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BDAB7" w14:textId="5D09FFEC" w:rsidR="00B57C20" w:rsidRDefault="00F34349">
      <w:r>
        <w:t>Pontos Turísticos – Casa Santos Dumont</w:t>
      </w:r>
    </w:p>
    <w:p w14:paraId="247E5FE1" w14:textId="77777777" w:rsidR="00F34349" w:rsidRPr="00F34349" w:rsidRDefault="00F34349" w:rsidP="00F34349">
      <w:r w:rsidRPr="00F34349">
        <w:t>Foi residência de verão de Alberto Santos Dumont, Pai da Aviação, sendo conhecida como “A Encantada”. O museu conta com acervo de objetos, livros, cartas e mobiliário, bem como o chuveiro e a escada de entrada, com degraus em forma de raquete, que só se pode acessar começando com o pé direito. No Centro Cultural 14 bis, anexo à Casa, pode-se assistir a um curta metragem sobre Santos Dumont. O espaço tem acessibilidade e maquetes táteis para visitantes com necessidades especiais.</w:t>
      </w:r>
    </w:p>
    <w:p w14:paraId="1F3105D2" w14:textId="77777777" w:rsidR="00F34349" w:rsidRPr="00F34349" w:rsidRDefault="00F34349" w:rsidP="00F34349">
      <w:r w:rsidRPr="00F34349">
        <w:t xml:space="preserve">Alberto Santos Dumont foi grande inventor brasileiro, nascido na Fazenda </w:t>
      </w:r>
      <w:proofErr w:type="spellStart"/>
      <w:r w:rsidRPr="00F34349">
        <w:t>Cabangú</w:t>
      </w:r>
      <w:proofErr w:type="spellEnd"/>
      <w:r w:rsidRPr="00F34349">
        <w:t>, Palmira, atual Santos Dumont, em Minas Gerais, em 20 de julho de 1873, e falecido no Guarujá, São Paulo, em 23 de julho de 1932, após ver São Paulo ser bombardeada por aviões na revolução de 1932.</w:t>
      </w:r>
    </w:p>
    <w:p w14:paraId="36B9086B" w14:textId="77777777" w:rsidR="00F34349" w:rsidRPr="00F34349" w:rsidRDefault="00F34349" w:rsidP="00F34349">
      <w:r w:rsidRPr="00F34349">
        <w:t>Construída no antigo morro do Encanto em 1918. Foi em 18 de abril que efetuou a compra do terreno. Foi desenhada e planejada por Alberto Santos Dumont com ajuda do engenheiro Eduardo Pederneiras para servir de residência de verão; e devido a sua localização foi carinhosamente apelidada de “A Encantada”.</w:t>
      </w:r>
    </w:p>
    <w:p w14:paraId="7384B8C3" w14:textId="77777777" w:rsidR="00F34349" w:rsidRPr="00F34349" w:rsidRDefault="00F34349" w:rsidP="00F34349">
      <w:r w:rsidRPr="00F34349">
        <w:t>A Encantada revela muito da personalidade de Santos Dumont. Uma ampla sala servia-lhe ao mesmo tempo, de biblioteca e escritório; no pavimento inferior, sua oficina e laboratório, na parte de cima, banheiro e quarto de dormir. No terraço, encravado na cobertura de folhas de flandres, o observatório onde passava horas admirando os astros. O prédio é um chalé do tipo alpino francês.</w:t>
      </w:r>
    </w:p>
    <w:p w14:paraId="45B108BA" w14:textId="77777777" w:rsidR="00F34349" w:rsidRPr="00F34349" w:rsidRDefault="00F34349" w:rsidP="00F34349">
      <w:r w:rsidRPr="00F34349">
        <w:t>Uma curiosidade da casa é que não tinha cozinha e todas as refeições vinham do Palace Hotel, atual prédio da Universidade Católica de Petrópolis, junto ao Relógio de Flores.</w:t>
      </w:r>
    </w:p>
    <w:p w14:paraId="33A89306" w14:textId="77777777" w:rsidR="00F34349" w:rsidRPr="00F34349" w:rsidRDefault="00F34349" w:rsidP="00F34349">
      <w:r w:rsidRPr="00F34349">
        <w:t>Chama a atenção do visitante a escada recortada em forma de raquete, o que obriga a quem deseja subi-la, a sempre começar com o pé direito.</w:t>
      </w:r>
    </w:p>
    <w:p w14:paraId="651D23A5" w14:textId="77777777" w:rsidR="00F34349" w:rsidRPr="00F34349" w:rsidRDefault="00F34349" w:rsidP="00F34349">
      <w:r w:rsidRPr="00F34349">
        <w:t>Foi lá que escreveu seu segundo livro, o autobiográfico "O que eu vi. O que nós veremos.”.</w:t>
      </w:r>
    </w:p>
    <w:p w14:paraId="29ED624F" w14:textId="77777777" w:rsidR="00F34349" w:rsidRPr="00F34349" w:rsidRDefault="00F34349" w:rsidP="00F34349">
      <w:r w:rsidRPr="00F34349">
        <w:t>Seus sobrinhos e únicos herdeiros resolvem então doar "A Encantada" à Prefeitura de Petrópolis para que nela fosse instalada uma instituição que perpetuasse a memória do inventor.</w:t>
      </w:r>
    </w:p>
    <w:p w14:paraId="12E143B9" w14:textId="77777777" w:rsidR="00F34349" w:rsidRPr="00F34349" w:rsidRDefault="00F34349" w:rsidP="00F34349">
      <w:r w:rsidRPr="00F34349">
        <w:t>No ano de 2012, a Casa ganhou um importante anexo, com acessibilidade e maquetes táteis para visitantes com necessidades especiais denominado Centro Cultural 14 Bis, na Rua do Encanto, nº 158.</w:t>
      </w:r>
    </w:p>
    <w:p w14:paraId="66EFCD92" w14:textId="77777777" w:rsidR="00F34349" w:rsidRPr="00F34349" w:rsidRDefault="00F34349" w:rsidP="00F34349">
      <w:r w:rsidRPr="00F34349">
        <w:rPr>
          <w:b/>
          <w:bCs/>
        </w:rPr>
        <w:t>Visitação:</w:t>
      </w:r>
      <w:r w:rsidRPr="00F34349">
        <w:t> Terça a domingo de 9h às 17h30 (bilheteria até as 17h). Visita guiada.</w:t>
      </w:r>
    </w:p>
    <w:p w14:paraId="18AE512E" w14:textId="77777777" w:rsidR="00F34349" w:rsidRPr="00F34349" w:rsidRDefault="00F34349" w:rsidP="00F34349">
      <w:r w:rsidRPr="00F34349">
        <w:t>Informações sobre ingresso nos contatos oficiais.</w:t>
      </w:r>
    </w:p>
    <w:p w14:paraId="4D227019" w14:textId="77777777" w:rsidR="00F34349" w:rsidRPr="00F34349" w:rsidRDefault="00F34349" w:rsidP="00F34349">
      <w:pPr>
        <w:rPr>
          <w:b/>
          <w:bCs/>
        </w:rPr>
      </w:pPr>
      <w:r w:rsidRPr="00F34349">
        <w:rPr>
          <w:b/>
          <w:bCs/>
        </w:rPr>
        <w:t>LOCALIZAÇÃOE CONTATOS</w:t>
      </w:r>
    </w:p>
    <w:p w14:paraId="3D334EB1" w14:textId="77777777" w:rsidR="00F34349" w:rsidRPr="00F34349" w:rsidRDefault="00F34349" w:rsidP="00F34349">
      <w:r w:rsidRPr="00F34349">
        <w:t>Rua do Encanto, 22, Centro Histórico.</w:t>
      </w:r>
    </w:p>
    <w:p w14:paraId="745EAD72" w14:textId="77777777" w:rsidR="00F34349" w:rsidRPr="00F34349" w:rsidRDefault="00F34349" w:rsidP="00F34349">
      <w:r w:rsidRPr="00F34349">
        <w:rPr>
          <w:b/>
          <w:bCs/>
        </w:rPr>
        <w:t>Email:</w:t>
      </w:r>
      <w:r w:rsidRPr="00F34349">
        <w:t>casasantosdumont@gmail.com</w:t>
      </w:r>
    </w:p>
    <w:p w14:paraId="6F30E3C0" w14:textId="0B9BA6C4" w:rsidR="00F34349" w:rsidRDefault="00F34349" w:rsidP="00F34349">
      <w:r w:rsidRPr="00F34349">
        <w:rPr>
          <w:b/>
          <w:bCs/>
        </w:rPr>
        <w:t>Telefones:</w:t>
      </w:r>
      <w:r w:rsidRPr="00F34349">
        <w:t>(24) 2247-5222</w:t>
      </w:r>
    </w:p>
    <w:p w14:paraId="6D595463" w14:textId="17075A18" w:rsidR="00F34349" w:rsidRDefault="00F34349" w:rsidP="00F34349"/>
    <w:p w14:paraId="10181593" w14:textId="07006D7D" w:rsidR="00F34349" w:rsidRDefault="00F34349" w:rsidP="00F34349"/>
    <w:p w14:paraId="36751A05" w14:textId="7094BCF8" w:rsidR="00F34349" w:rsidRDefault="00F34349" w:rsidP="00F34349">
      <w:r>
        <w:lastRenderedPageBreak/>
        <w:t xml:space="preserve">Pontos Turísticos – Museu Imperial </w:t>
      </w:r>
    </w:p>
    <w:p w14:paraId="2DE8BE92" w14:textId="77777777" w:rsidR="00F34349" w:rsidRPr="00F34349" w:rsidRDefault="00F34349" w:rsidP="00F34349">
      <w:r w:rsidRPr="00F34349">
        <w:t>Localizado no antigo Palácio Imperial, a residência preferida de D. Pedro II, mandado construir em 1845 pelo Imperador e dado por concluído em 1864. A construção em estilo neoclássico é considerada relativamente simples, para residência de soberanos, mas perfeitamente adaptada à função de casa de campo, sem deixar de ser elegante. Possui um corpo central de dois pavimentos e um terraço sobre o pórtico e duas alas dotadas cada qual de 12 janelas. Na fachada central, figuram as armas do Império.</w:t>
      </w:r>
    </w:p>
    <w:p w14:paraId="54E3A335" w14:textId="77777777" w:rsidR="00F34349" w:rsidRPr="00F34349" w:rsidRDefault="00F34349" w:rsidP="00F34349">
      <w:r w:rsidRPr="00F34349">
        <w:t xml:space="preserve">Foi construído com recursos particulares do Imperador, nas terras da Fazenda do Córrego Seco, herdadas de seu pai, D. Pedro I que sonhou ali construir seu Palácio de Verão, o Palácio da Concórdia. Foi construído solidamente com largas paredes de pedra com madeira de lei procedentes de várias regiões do país. Seus jardins planejados pelo botânico Jean Baptiste </w:t>
      </w:r>
      <w:proofErr w:type="spellStart"/>
      <w:r w:rsidRPr="00F34349">
        <w:t>Binot</w:t>
      </w:r>
      <w:proofErr w:type="spellEnd"/>
      <w:r w:rsidRPr="00F34349">
        <w:t xml:space="preserve"> com orientação pessoal de D. Pedro II conservam até hoje suas características, com variedade de espécies botânicas originais, estátuas gregas, fontes e repuxos. Três arquitetos, além de Júlio Frederico </w:t>
      </w:r>
      <w:proofErr w:type="spellStart"/>
      <w:r w:rsidRPr="00F34349">
        <w:t>Koeler</w:t>
      </w:r>
      <w:proofErr w:type="spellEnd"/>
      <w:r w:rsidRPr="00F34349">
        <w:t xml:space="preserve">, autor do projeto original, colaboraram na construção: José Cândido </w:t>
      </w:r>
      <w:proofErr w:type="spellStart"/>
      <w:r w:rsidRPr="00F34349">
        <w:t>Guillobel</w:t>
      </w:r>
      <w:proofErr w:type="spellEnd"/>
      <w:r w:rsidRPr="00F34349">
        <w:t>, Araújo Porto Alegre e José Maria Jacinto Rabelo.</w:t>
      </w:r>
    </w:p>
    <w:p w14:paraId="3BF8FCA0" w14:textId="77777777" w:rsidR="00F34349" w:rsidRPr="00F34349" w:rsidRDefault="00F34349" w:rsidP="00F34349">
      <w:r w:rsidRPr="00F34349">
        <w:t xml:space="preserve">Desde 1848, D. Pedro II passou a veranear no seu Palácio de Petrópolis. Com exceção dos verões de 1865 </w:t>
      </w:r>
      <w:proofErr w:type="gramStart"/>
      <w:r w:rsidRPr="00F34349">
        <w:t>à</w:t>
      </w:r>
      <w:proofErr w:type="gramEnd"/>
      <w:r w:rsidRPr="00F34349">
        <w:t xml:space="preserve"> 1869, justamente os do período que abrangeu a guerra do Paraguai, sua estada em Petrópolis prolongava-se por quase 6 meses, aproveitando então para dedicar-se a seus estudos prediletos, fazer visitas a educandários e dar longos passeios a pé e a cavalo.</w:t>
      </w:r>
    </w:p>
    <w:p w14:paraId="5A004DD5" w14:textId="77777777" w:rsidR="00F34349" w:rsidRPr="00F34349" w:rsidRDefault="00F34349" w:rsidP="00F34349">
      <w:r w:rsidRPr="00F34349">
        <w:t xml:space="preserve">Após a Proclamação da República, o Palácio foi alugado ao Colégio </w:t>
      </w:r>
      <w:proofErr w:type="spellStart"/>
      <w:r w:rsidRPr="00F34349">
        <w:t>Notre</w:t>
      </w:r>
      <w:proofErr w:type="spellEnd"/>
      <w:r w:rsidRPr="00F34349">
        <w:t xml:space="preserve"> </w:t>
      </w:r>
      <w:proofErr w:type="spellStart"/>
      <w:r w:rsidRPr="00F34349">
        <w:t>Dame</w:t>
      </w:r>
      <w:proofErr w:type="spellEnd"/>
      <w:r w:rsidRPr="00F34349">
        <w:t xml:space="preserve"> de Sion (1892-1908) e ao Colégio São Vicente de Paula (1909-1940).</w:t>
      </w:r>
    </w:p>
    <w:p w14:paraId="58B6B7B3" w14:textId="77777777" w:rsidR="00F34349" w:rsidRPr="00F34349" w:rsidRDefault="00F34349" w:rsidP="00F34349">
      <w:r w:rsidRPr="00F34349">
        <w:t>Alcindo de Azevedo Sodré, um ex-aluno do Colégio São Vicente de Paula, apaixonado por história, sonhava acordado com a transformação do seu colégio em um museu histórico. Graças a sua intervenção junto ao Presidente Getúlio Vargas criou em 16 de março de 1943 o Museu Imperial.</w:t>
      </w:r>
    </w:p>
    <w:p w14:paraId="74B22744" w14:textId="77777777" w:rsidR="00F34349" w:rsidRPr="00F34349" w:rsidRDefault="00F34349" w:rsidP="00F34349">
      <w:r w:rsidRPr="00F34349">
        <w:t xml:space="preserve">A atração principal é a coroa de D. Pedro II, exibida com medidas de segurança. É toda em ouro cinzelado, ornamentada com brilhantes e pérolas, também em exposições a coroa de Pedro I e o cetro em ouro. Destacam-se também a sala de visitas da Imperatriz, sala de jantar, de música, os quartos de D. Pedro II e a sala das </w:t>
      </w:r>
      <w:proofErr w:type="spellStart"/>
      <w:r w:rsidRPr="00F34349">
        <w:t>jóias</w:t>
      </w:r>
      <w:proofErr w:type="spellEnd"/>
      <w:r w:rsidRPr="00F34349">
        <w:t>, além da sala de exposições temporárias. Possui grande quantidade de objetos e peças além de obras raras de grande interesse para o estabelecimento da nossa história.</w:t>
      </w:r>
    </w:p>
    <w:p w14:paraId="7199425A" w14:textId="77777777" w:rsidR="00F34349" w:rsidRPr="00F34349" w:rsidRDefault="00F34349" w:rsidP="00F34349">
      <w:r w:rsidRPr="00F34349">
        <w:t>Até a construção de Brasília foi o único prédio construído para residência de um Chefe de Estado. É o museu mais visitado no Brasil.</w:t>
      </w:r>
    </w:p>
    <w:p w14:paraId="1F937135" w14:textId="77777777" w:rsidR="00F34349" w:rsidRPr="00F34349" w:rsidRDefault="00F34349" w:rsidP="00F34349">
      <w:r w:rsidRPr="00F34349">
        <w:t>O Museu Imperial possui o principal acervo do país relativo ao império brasileiro, em especial o chamado Segundo Reinado, o período governado por D. Pedro II. São cerca de 300 mil itens museológicos, arquivísticos e bibliográficos à disposição de pesquisadores e demais interessados em conhecer um pouco mais sobre o tema, além de constantes eventos, exposições e projetos educativos.</w:t>
      </w:r>
    </w:p>
    <w:p w14:paraId="766AB121" w14:textId="77777777" w:rsidR="00F34349" w:rsidRPr="00F34349" w:rsidRDefault="00F34349" w:rsidP="00F34349">
      <w:r w:rsidRPr="00F34349">
        <w:t xml:space="preserve">Algumas das famosas atrações do Museu Imperial são os espetáculos "Som e Luz" e "Um Sarau Imperial", além das recém-abertas Casa de Cláudio de </w:t>
      </w:r>
      <w:proofErr w:type="gramStart"/>
      <w:r w:rsidRPr="00F34349">
        <w:t>Souza  e</w:t>
      </w:r>
      <w:proofErr w:type="gramEnd"/>
      <w:r w:rsidRPr="00F34349">
        <w:t xml:space="preserve"> Biblioteca infantil Rocambole.</w:t>
      </w:r>
    </w:p>
    <w:p w14:paraId="761A25A3" w14:textId="77777777" w:rsidR="00F34349" w:rsidRPr="00F34349" w:rsidRDefault="00F34349" w:rsidP="00F34349">
      <w:r w:rsidRPr="00F34349">
        <w:rPr>
          <w:b/>
          <w:bCs/>
        </w:rPr>
        <w:t>Visitação:</w:t>
      </w:r>
      <w:r w:rsidRPr="00F34349">
        <w:t> Terça a domingo, das 11h às 18h (bilheteria até às 17h30). </w:t>
      </w:r>
    </w:p>
    <w:p w14:paraId="4BE358F3" w14:textId="77777777" w:rsidR="00F34349" w:rsidRPr="00F34349" w:rsidRDefault="00F34349" w:rsidP="00F34349">
      <w:pPr>
        <w:rPr>
          <w:b/>
          <w:bCs/>
        </w:rPr>
      </w:pPr>
      <w:r w:rsidRPr="00F34349">
        <w:rPr>
          <w:b/>
          <w:bCs/>
        </w:rPr>
        <w:t>LOCALIZAÇÃOE CONTATOS</w:t>
      </w:r>
    </w:p>
    <w:p w14:paraId="6BD83FC9" w14:textId="77777777" w:rsidR="00F34349" w:rsidRPr="00F34349" w:rsidRDefault="00F34349" w:rsidP="00F34349">
      <w:r w:rsidRPr="00F34349">
        <w:lastRenderedPageBreak/>
        <w:t>Rua da Imperatriz, 220 - Centro - Petrópolis - RJ</w:t>
      </w:r>
    </w:p>
    <w:p w14:paraId="6213F63B" w14:textId="77777777" w:rsidR="00F34349" w:rsidRPr="00F34349" w:rsidRDefault="00F34349" w:rsidP="00F34349">
      <w:proofErr w:type="spellStart"/>
      <w:r w:rsidRPr="00F34349">
        <w:rPr>
          <w:b/>
          <w:bCs/>
        </w:rPr>
        <w:t>Email</w:t>
      </w:r>
      <w:proofErr w:type="spellEnd"/>
      <w:r w:rsidRPr="00F34349">
        <w:rPr>
          <w:b/>
          <w:bCs/>
        </w:rPr>
        <w:t>:</w:t>
      </w:r>
    </w:p>
    <w:p w14:paraId="32DA2B26" w14:textId="77777777" w:rsidR="00F34349" w:rsidRPr="00F34349" w:rsidRDefault="00F34349" w:rsidP="00F34349">
      <w:r w:rsidRPr="00F34349">
        <w:rPr>
          <w:b/>
          <w:bCs/>
        </w:rPr>
        <w:t>Telefones:</w:t>
      </w:r>
      <w:r w:rsidRPr="00F34349">
        <w:t>(24) 2233-0300 (Geral) / (24) 2233-0314 (Bilheteria) / (24) 2233 – 0309 (Som e Luz e Um Sarau Imperial)</w:t>
      </w:r>
    </w:p>
    <w:p w14:paraId="76B611FD" w14:textId="77777777" w:rsidR="00F34349" w:rsidRPr="00F34349" w:rsidRDefault="00F34349" w:rsidP="00F34349">
      <w:proofErr w:type="spellStart"/>
      <w:r w:rsidRPr="00F34349">
        <w:rPr>
          <w:b/>
          <w:bCs/>
        </w:rPr>
        <w:t>site:</w:t>
      </w:r>
      <w:hyperlink r:id="rId4" w:tgtFrame="_blank" w:history="1">
        <w:r w:rsidRPr="00F34349">
          <w:rPr>
            <w:rStyle w:val="Hyperlink"/>
          </w:rPr>
          <w:t>http</w:t>
        </w:r>
        <w:proofErr w:type="spellEnd"/>
        <w:r w:rsidRPr="00F34349">
          <w:rPr>
            <w:rStyle w:val="Hyperlink"/>
          </w:rPr>
          <w:t>://www.museuimperial.gov.br</w:t>
        </w:r>
      </w:hyperlink>
    </w:p>
    <w:p w14:paraId="41DD1829" w14:textId="77777777" w:rsidR="00F34349" w:rsidRPr="00F34349" w:rsidRDefault="00F34349" w:rsidP="00F34349">
      <w:proofErr w:type="spellStart"/>
      <w:r w:rsidRPr="00F34349">
        <w:rPr>
          <w:b/>
          <w:bCs/>
        </w:rPr>
        <w:t>Facebook:</w:t>
      </w:r>
      <w:hyperlink r:id="rId5" w:tgtFrame="_blank" w:history="1">
        <w:r w:rsidRPr="00F34349">
          <w:rPr>
            <w:rStyle w:val="Hyperlink"/>
          </w:rPr>
          <w:t>https</w:t>
        </w:r>
        <w:proofErr w:type="spellEnd"/>
        <w:r w:rsidRPr="00F34349">
          <w:rPr>
            <w:rStyle w:val="Hyperlink"/>
          </w:rPr>
          <w:t>://pt-br.facebook.com/</w:t>
        </w:r>
        <w:proofErr w:type="spellStart"/>
        <w:r w:rsidRPr="00F34349">
          <w:rPr>
            <w:rStyle w:val="Hyperlink"/>
          </w:rPr>
          <w:t>museuimperial</w:t>
        </w:r>
        <w:proofErr w:type="spellEnd"/>
        <w:r w:rsidRPr="00F34349">
          <w:rPr>
            <w:rStyle w:val="Hyperlink"/>
          </w:rPr>
          <w:t>/</w:t>
        </w:r>
      </w:hyperlink>
    </w:p>
    <w:p w14:paraId="59F4C378" w14:textId="77777777" w:rsidR="00F34349" w:rsidRPr="00F34349" w:rsidRDefault="00F34349" w:rsidP="00F34349">
      <w:r w:rsidRPr="00F34349">
        <w:rPr>
          <w:b/>
          <w:bCs/>
        </w:rPr>
        <w:t>Instagram:</w:t>
      </w:r>
      <w:hyperlink r:id="rId6" w:tgtFrame="_blank" w:history="1">
        <w:r w:rsidRPr="00F34349">
          <w:rPr>
            <w:rStyle w:val="Hyperlink"/>
          </w:rPr>
          <w:t>https://instagram.com/museu.imperial?igshid=ey7dvjpclkko</w:t>
        </w:r>
      </w:hyperlink>
    </w:p>
    <w:p w14:paraId="15226E95" w14:textId="26A67C88" w:rsidR="00F34349" w:rsidRDefault="00F34349" w:rsidP="00F34349"/>
    <w:p w14:paraId="5C043470" w14:textId="285C8E05" w:rsidR="00F34349" w:rsidRDefault="00F34349" w:rsidP="00F34349"/>
    <w:p w14:paraId="01C12DC9" w14:textId="6B0634EF" w:rsidR="00F34349" w:rsidRDefault="00F34349" w:rsidP="00F34349"/>
    <w:p w14:paraId="6829A884" w14:textId="2132ABE4" w:rsidR="00F34349" w:rsidRDefault="00F34349" w:rsidP="00F34349"/>
    <w:p w14:paraId="2FF91ECC" w14:textId="0CF0270A" w:rsidR="00F34349" w:rsidRDefault="00F34349" w:rsidP="00F34349">
      <w:r>
        <w:t xml:space="preserve">Pontos Turísticos – Palácio Quitandinha </w:t>
      </w:r>
    </w:p>
    <w:p w14:paraId="688A9480" w14:textId="77777777" w:rsidR="00F34349" w:rsidRPr="00F34349" w:rsidRDefault="00F34349" w:rsidP="00F34349">
      <w:r w:rsidRPr="00F34349">
        <w:t>Tudo começou no século XVIII, época do “Ciclo do Ouro”, quando foram descobertas minas deste metal e de pedras preciosas na região dos atuais estados de Goiás, Mato Grosso e Minas Gerais. Para levar essa riqueza ao litoral, e daí a Portugal, havia dois caminhos. O Caminho Novo – que reduzia à metade o tempo de viagem em relação ao Caminho Velho – passava pela região de Petrópolis, que era então dividida em quatro grandes propriedades: Fazenda do Córrego Seco (que pertenceu mais tarde a Dom Pedro I e seus descendentes), Fazenda Itamarati, Fazenda do Padre Correia e Fazenda Quitandinha. As tropas de mulas que levavam o ouro também traziam suprimentos para os pequenos povoados que surgiam entre Ouro Preto e Rio de Janeiro.</w:t>
      </w:r>
    </w:p>
    <w:p w14:paraId="276FDD0D" w14:textId="77777777" w:rsidR="00F34349" w:rsidRPr="00F34349" w:rsidRDefault="00F34349" w:rsidP="00F34349">
      <w:r w:rsidRPr="00F34349">
        <w:t>Situada em terras férteis, a Fazenda Quitandinha era conhecida pelo cultivo de frutas, hortaliças e legumes, e foi a venda desses produtos aos tropeiros numa quitanda da fazenda que deu nome ao local.</w:t>
      </w:r>
    </w:p>
    <w:p w14:paraId="097FFA71" w14:textId="77777777" w:rsidR="00F34349" w:rsidRPr="00F34349" w:rsidRDefault="00F34349" w:rsidP="00F34349">
      <w:r w:rsidRPr="00F34349">
        <w:t xml:space="preserve">No século XIX, a antiga Fazenda Quitandinha foi doada a D. Pedro II pelo major Júlio Frederico </w:t>
      </w:r>
      <w:proofErr w:type="spellStart"/>
      <w:r w:rsidRPr="00F34349">
        <w:t>Koeler</w:t>
      </w:r>
      <w:proofErr w:type="spellEnd"/>
      <w:r w:rsidRPr="00F34349">
        <w:t xml:space="preserve">, sendo anexada às terras da Córrego Seco para integrar o projeto de colonização da fazenda do Imperador. </w:t>
      </w:r>
      <w:proofErr w:type="spellStart"/>
      <w:r w:rsidRPr="00F34349">
        <w:t>Koeler</w:t>
      </w:r>
      <w:proofErr w:type="spellEnd"/>
      <w:r w:rsidRPr="00F34349">
        <w:t xml:space="preserve"> era um engenheiro alemão e foi encarregado de elaborar o projeto urbanístico da futura colônia, que mais tarde daria origem a Petrópolis – “cidade de Pedro” – uma das primeiras planejadas no Brasil.</w:t>
      </w:r>
    </w:p>
    <w:p w14:paraId="0DB775CE" w14:textId="77777777" w:rsidR="00F34349" w:rsidRPr="00F34349" w:rsidRDefault="00F34349" w:rsidP="00F34349">
      <w:r w:rsidRPr="00F34349">
        <w:t xml:space="preserve">Em meados da década de 1930, com a Estrada Rio-Petrópolis, a cidade serrana, próxima à capital carioca, transformou-se num local de fácil acesso, chamando a atenção do empresário mineiro Joaquim </w:t>
      </w:r>
      <w:proofErr w:type="spellStart"/>
      <w:r w:rsidRPr="00F34349">
        <w:t>Rolla</w:t>
      </w:r>
      <w:proofErr w:type="spellEnd"/>
      <w:r w:rsidRPr="00F34349">
        <w:t>, proprietário do Cassino da Urca (Rio de Janeiro) e do Cassino Icaraí (Niterói), entre outros. Ele se viu atraído pelo grande terreno da Fazenda Quitandinha e vislumbrou a construção de um luxuoso hotel-cassino.</w:t>
      </w:r>
    </w:p>
    <w:p w14:paraId="522F0E84" w14:textId="77777777" w:rsidR="00F34349" w:rsidRPr="00F34349" w:rsidRDefault="00F34349" w:rsidP="00F34349">
      <w:r w:rsidRPr="00F34349">
        <w:t xml:space="preserve">Em meados da década de 1930, com a Estrada Rio-Petrópolis, a cidade serrana, próxima à capital carioca, transformou-se num local de fácil acesso, chamando a atenção do empresário mineiro Joaquim </w:t>
      </w:r>
      <w:proofErr w:type="spellStart"/>
      <w:r w:rsidRPr="00F34349">
        <w:t>Rolla</w:t>
      </w:r>
      <w:proofErr w:type="spellEnd"/>
      <w:r w:rsidRPr="00F34349">
        <w:t>, proprietário do Cassino da Urca (Rio de Janeiro) e do Cassino Icaraí (Niterói), entre outros. Ele se viu atraído pelo grande terreno da Fazenda Quitandinha e vislumbrou a construção de um luxuoso hotel-cassino.</w:t>
      </w:r>
    </w:p>
    <w:p w14:paraId="724CBE02" w14:textId="77777777" w:rsidR="00F34349" w:rsidRPr="00F34349" w:rsidRDefault="00F34349" w:rsidP="00F34349">
      <w:r w:rsidRPr="00F34349">
        <w:lastRenderedPageBreak/>
        <w:t xml:space="preserve">Em meados da década de 1930, com a Estrada Rio-Petrópolis, a cidade serrana, próxima à capital carioca, transformou-se num local de fácil acesso, chamando a atenção do empresário mineiro Joaquim </w:t>
      </w:r>
      <w:proofErr w:type="spellStart"/>
      <w:r w:rsidRPr="00F34349">
        <w:t>Rolla</w:t>
      </w:r>
      <w:proofErr w:type="spellEnd"/>
      <w:r w:rsidRPr="00F34349">
        <w:t>, proprietário do Cassino da Urca (Rio de Janeiro) e do Cassino Icaraí (Niterói), entre outros. Ele se viu atraído pelo grande terreno da Fazenda Quitandinha e vislumbrou a construção de um luxuoso hotel-cassino.</w:t>
      </w:r>
    </w:p>
    <w:p w14:paraId="05224DB0" w14:textId="77777777" w:rsidR="00F34349" w:rsidRPr="00F34349" w:rsidRDefault="00F34349" w:rsidP="00F34349">
      <w:r w:rsidRPr="00F34349">
        <w:t xml:space="preserve">Em 1939, </w:t>
      </w:r>
      <w:proofErr w:type="spellStart"/>
      <w:r w:rsidRPr="00F34349">
        <w:t>Rolla</w:t>
      </w:r>
      <w:proofErr w:type="spellEnd"/>
      <w:r w:rsidRPr="00F34349">
        <w:t xml:space="preserve"> adquire a área que, naquela altura, pertencia à família Azevedo Sodré. Em 1941, é lançada a pedra fundamental da construção e, no dia 12 de fevereiro de 1944, o cassino-hotel é inaugurado parcialmente.</w:t>
      </w:r>
    </w:p>
    <w:p w14:paraId="100B0F44" w14:textId="77777777" w:rsidR="00F34349" w:rsidRPr="00F34349" w:rsidRDefault="00F34349" w:rsidP="00F34349">
      <w:proofErr w:type="spellStart"/>
      <w:r w:rsidRPr="00F34349">
        <w:t>Luis</w:t>
      </w:r>
      <w:proofErr w:type="spellEnd"/>
      <w:r w:rsidRPr="00F34349">
        <w:t xml:space="preserve"> </w:t>
      </w:r>
      <w:proofErr w:type="spellStart"/>
      <w:r w:rsidRPr="00F34349">
        <w:t>Fossati</w:t>
      </w:r>
      <w:proofErr w:type="spellEnd"/>
      <w:r w:rsidRPr="00F34349">
        <w:t xml:space="preserve"> foi o arquiteto responsável pelo projeto do Quitandinha, juntamente com Alfredo Baeta Neves. O espetacular castelo faz referência ao estilo </w:t>
      </w:r>
      <w:proofErr w:type="spellStart"/>
      <w:r w:rsidRPr="00F34349">
        <w:t>neo</w:t>
      </w:r>
      <w:proofErr w:type="spellEnd"/>
      <w:r w:rsidRPr="00F34349">
        <w:t xml:space="preserve">- normando, tendência dos grandes cassinos europeus, sendo decorado com inspiração nos cenários hollywoodianos pela designer de interiores Dorothy </w:t>
      </w:r>
      <w:proofErr w:type="spellStart"/>
      <w:r w:rsidRPr="00F34349">
        <w:t>Draper</w:t>
      </w:r>
      <w:proofErr w:type="spellEnd"/>
      <w:r w:rsidRPr="00F34349">
        <w:t>, considerada uma das maiores decoradoras dos Estados Unidos, desde a década de 1920.</w:t>
      </w:r>
    </w:p>
    <w:p w14:paraId="13554B45" w14:textId="77777777" w:rsidR="00F34349" w:rsidRPr="00F34349" w:rsidRDefault="00F34349" w:rsidP="00F34349">
      <w:r w:rsidRPr="00F34349">
        <w:t>A magnífica construção apresenta aspectos arquitetônicos, decorativos, técnicos e funcionais expressivos para a época, conturbada pela 2ª Guerra Mundial, e nela apresentaram-se importantes atrações artísticas nacionais e estrangeiras.</w:t>
      </w:r>
    </w:p>
    <w:p w14:paraId="4A3545F2" w14:textId="77777777" w:rsidR="00F34349" w:rsidRPr="00F34349" w:rsidRDefault="00F34349" w:rsidP="00F34349">
      <w:r w:rsidRPr="00F34349">
        <w:t xml:space="preserve">No dia 30 de abril de 1946, o Presidente Eurico Gaspar Dutra assinou o decreto-lei nº 9.215, proibindo o jogo no Brasil. A partir desse momento, Joaquim </w:t>
      </w:r>
      <w:proofErr w:type="spellStart"/>
      <w:r w:rsidRPr="00F34349">
        <w:t>Rolla</w:t>
      </w:r>
      <w:proofErr w:type="spellEnd"/>
      <w:r w:rsidRPr="00F34349">
        <w:t xml:space="preserve"> já não vinha com tanta frequência ao local. O maravilhoso complexo Quitandinha não conseguia sobreviver apenas como um hotel de luxo, passando a ser administrado por diferentes empresas, perdendo grande parte de sua importância e entrando em uma gradativa decadência.</w:t>
      </w:r>
    </w:p>
    <w:p w14:paraId="78C9315F" w14:textId="77777777" w:rsidR="00F34349" w:rsidRPr="00F34349" w:rsidRDefault="00F34349" w:rsidP="00F34349">
      <w:r w:rsidRPr="00F34349">
        <w:t>O Sesc RJ chega ao antigo Hotel-Cassino Quitandinha em 2007, quando adquire a área do antigo cassino e suas dependências para recuperá-lo e revitalizá-lo. Confirma, assim, o firme propósito de trazer ao palácio seu charme, pompa e circunstância, transformando-o num espaço de cultura e lazer para a sociedade.</w:t>
      </w:r>
    </w:p>
    <w:p w14:paraId="59780F42" w14:textId="77777777" w:rsidR="00F34349" w:rsidRPr="00F34349" w:rsidRDefault="00F34349" w:rsidP="00F34349">
      <w:r w:rsidRPr="00F34349">
        <w:rPr>
          <w:b/>
          <w:bCs/>
        </w:rPr>
        <w:t>Visitação:</w:t>
      </w:r>
      <w:r w:rsidRPr="00F34349">
        <w:t> terça a domingo das 9h30 às 17h.</w:t>
      </w:r>
    </w:p>
    <w:p w14:paraId="6DEE39A8" w14:textId="77777777" w:rsidR="00F34349" w:rsidRPr="00F34349" w:rsidRDefault="00F34349" w:rsidP="00F34349">
      <w:r w:rsidRPr="00F34349">
        <w:t>Informações sobre valores nos canais de comunicação do Palácio.</w:t>
      </w:r>
    </w:p>
    <w:p w14:paraId="1D91E5A7" w14:textId="77777777" w:rsidR="00F34349" w:rsidRPr="00F34349" w:rsidRDefault="00F34349" w:rsidP="00F34349">
      <w:pPr>
        <w:rPr>
          <w:b/>
          <w:bCs/>
        </w:rPr>
      </w:pPr>
      <w:r w:rsidRPr="00F34349">
        <w:rPr>
          <w:b/>
          <w:bCs/>
        </w:rPr>
        <w:t>LOCALIZAÇÃOE CONTATOS</w:t>
      </w:r>
    </w:p>
    <w:p w14:paraId="0123EE72" w14:textId="77777777" w:rsidR="00F34349" w:rsidRPr="00F34349" w:rsidRDefault="00F34349" w:rsidP="00F34349">
      <w:r w:rsidRPr="00F34349">
        <w:t xml:space="preserve">Av. Joaquim </w:t>
      </w:r>
      <w:proofErr w:type="spellStart"/>
      <w:r w:rsidRPr="00F34349">
        <w:t>Rolla</w:t>
      </w:r>
      <w:proofErr w:type="spellEnd"/>
      <w:r w:rsidRPr="00F34349">
        <w:t>, 02, Quitandinha.</w:t>
      </w:r>
    </w:p>
    <w:p w14:paraId="5D57B11D" w14:textId="77777777" w:rsidR="00F34349" w:rsidRPr="00F34349" w:rsidRDefault="00F34349" w:rsidP="00F34349">
      <w:r w:rsidRPr="00F34349">
        <w:rPr>
          <w:b/>
          <w:bCs/>
        </w:rPr>
        <w:t>Telefones:</w:t>
      </w:r>
      <w:r w:rsidRPr="00F34349">
        <w:t>(24) 2291-6283</w:t>
      </w:r>
    </w:p>
    <w:p w14:paraId="7416515E" w14:textId="77777777" w:rsidR="00F34349" w:rsidRPr="00F34349" w:rsidRDefault="00F34349" w:rsidP="00F34349"/>
    <w:p w14:paraId="6FE7D343" w14:textId="77777777" w:rsidR="00F34349" w:rsidRDefault="00F34349"/>
    <w:sectPr w:rsidR="00F343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349"/>
    <w:rsid w:val="00B57C20"/>
    <w:rsid w:val="00F3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4E0EE"/>
  <w15:chartTrackingRefBased/>
  <w15:docId w15:val="{58D9519B-A3B8-4BAD-A12D-96FF6C8BA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3434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343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88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53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1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328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68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32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705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stagram.com/museu.imperial?igshid=ey7dvjpclkko" TargetMode="External"/><Relationship Id="rId5" Type="http://schemas.openxmlformats.org/officeDocument/2006/relationships/hyperlink" Target="https://pt-br.facebook.com/museuimperial/" TargetMode="External"/><Relationship Id="rId4" Type="http://schemas.openxmlformats.org/officeDocument/2006/relationships/hyperlink" Target="http://www.museuimperial.gov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1683</Words>
  <Characters>9094</Characters>
  <Application>Microsoft Office Word</Application>
  <DocSecurity>0</DocSecurity>
  <Lines>75</Lines>
  <Paragraphs>21</Paragraphs>
  <ScaleCrop>false</ScaleCrop>
  <Company/>
  <LinksUpToDate>false</LinksUpToDate>
  <CharactersWithSpaces>10756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</dc:creator>
  <cp:keywords/>
  <dc:description/>
  <cp:lastModifiedBy>Giulia</cp:lastModifiedBy>
  <cp:revision>1</cp:revision>
  <dcterms:created xsi:type="dcterms:W3CDTF">2020-08-30T02:51:00Z</dcterms:created>
  <dcterms:modified xsi:type="dcterms:W3CDTF">2020-08-30T02:55:00Z</dcterms:modified>
</cp:coreProperties>
</file>