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0"/>
        <w:ind/>
        <w:rPr/>
      </w:pPr>
      <w:r>
        <w:rPr>
          <w:rFonts w:ascii="Arial" w:hAnsi="Arial" w:eastAsia="Arial" w:cs="Arial"/>
          <w:b/>
          <w:bCs/>
          <w:color w:val="1e2a6e"/>
          <w:sz w:val="56"/>
          <w:szCs w:val="56"/>
        </w:rPr>
        <w:t xml:space="preserve">Hand Betting Game</w:t>
      </w:r>
      <w:r/>
    </w:p>
    <w:p>
      <w:pPr>
        <w:pBdr/>
        <w:spacing w:after="80" w:before="0"/>
        <w:ind/>
        <w:rPr/>
      </w:pPr>
      <w:r>
        <w:rPr>
          <w:rFonts w:ascii="Arial" w:hAnsi="Arial" w:eastAsia="Arial" w:cs="Arial"/>
          <w:color w:val="3b4a9b"/>
          <w:sz w:val="28"/>
          <w:szCs w:val="28"/>
        </w:rPr>
        <w:t xml:space="preserve">Technical Requirements Document</w:t>
      </w:r>
      <w:r/>
    </w:p>
    <w:p>
      <w:pPr>
        <w:pBdr/>
        <w:spacing w:after="400" w:before="0"/>
        <w:ind/>
        <w:rPr/>
      </w:pPr>
      <w:r>
        <w:rPr>
          <w:rFonts w:ascii="Arial" w:hAnsi="Arial" w:eastAsia="Arial" w:cs="Arial"/>
          <w:i/>
          <w:iCs/>
          <w:color w:val="888888"/>
          <w:sz w:val="20"/>
          <w:szCs w:val="20"/>
        </w:rPr>
        <w:t xml:space="preserve">Version 1.0   |   Frontend Implementation Spec</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1. Project Overview</w:t>
      </w:r>
      <w:r/>
    </w:p>
    <w:p>
      <w:pPr>
        <w:pBdr/>
        <w:spacing w:after="80" w:before="80"/>
        <w:ind/>
        <w:rPr/>
      </w:pPr>
      <w:r>
        <w:rPr>
          <w:rFonts w:ascii="Arial" w:hAnsi="Arial" w:eastAsia="Arial" w:cs="Arial"/>
          <w:sz w:val="22"/>
          <w:szCs w:val="22"/>
        </w:rPr>
        <w:t xml:space="preserve">A web-based Hi-Lo style bett</w:t>
      </w:r>
      <w:r>
        <w:rPr>
          <w:rFonts w:ascii="Arial" w:hAnsi="Arial" w:eastAsia="Arial" w:cs="Arial"/>
          <w:sz w:val="22"/>
          <w:szCs w:val="22"/>
        </w:rPr>
        <w:t xml:space="preserve">ing game using Mahjong tiles. The player is shown a hand of tiles with a total value and must bet whether the next hand will be higher or lower. The game rewards correct predictions and ends under specific conditions tied to tile values or deck exhaustion.</w:t>
      </w:r>
      <w:r/>
    </w:p>
    <w:p>
      <w:pPr>
        <w:pBdr/>
        <w:spacing w:after="60" w:before="60"/>
        <w:ind/>
        <w:rPr/>
      </w:pPr>
      <w:r/>
      <w:r/>
    </w:p>
    <w:p>
      <w:pPr>
        <w:pBdr/>
        <w:spacing w:after="80" w:before="80"/>
        <w:ind/>
        <w:rPr/>
      </w:pPr>
      <w:r>
        <w:rPr>
          <w:rFonts w:ascii="Arial" w:hAnsi="Arial" w:eastAsia="Arial" w:cs="Arial"/>
          <w:i/>
          <w:iCs/>
          <w:color w:val="555555"/>
          <w:sz w:val="22"/>
          <w:szCs w:val="22"/>
        </w:rPr>
        <w:t xml:space="preserve">This document captures all clarified requirements — including assumptions made where the original spec was ambiguous — to serve as a complete implementation reference.</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2. Technology Stack</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200" w:type="dxa"/>
          </w:tcPr>
          <w:p>
            <w:pPr>
              <w:pBdr/>
              <w:spacing/>
              <w:ind/>
              <w:rPr/>
            </w:pPr>
            <w:r>
              <w:rPr>
                <w:rFonts w:ascii="Arial" w:hAnsi="Arial" w:eastAsia="Arial" w:cs="Arial"/>
                <w:b/>
                <w:bCs/>
                <w:color w:val="ffffff"/>
                <w:sz w:val="21"/>
                <w:szCs w:val="21"/>
              </w:rPr>
              <w:t xml:space="preserve">Layer</w:t>
            </w:r>
            <w:r/>
          </w:p>
        </w:tc>
        <w:tc>
          <w:tcPr>
            <w:shd w:val="clear" w:color="auto" w:fill="3b4a9b"/>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160" w:type="dxa"/>
          </w:tcPr>
          <w:p>
            <w:pPr>
              <w:pBdr/>
              <w:spacing/>
              <w:ind/>
              <w:rPr/>
            </w:pPr>
            <w:r>
              <w:rPr>
                <w:rFonts w:ascii="Arial" w:hAnsi="Arial" w:eastAsia="Arial" w:cs="Arial"/>
                <w:color w:val="ffffff"/>
                <w:sz w:val="21"/>
                <w:szCs w:val="21"/>
              </w:rPr>
              <w:t xml:space="preserve">Choice</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200" w:type="dxa"/>
          </w:tcPr>
          <w:p>
            <w:pPr>
              <w:pBdr/>
              <w:spacing/>
              <w:ind/>
              <w:rPr/>
            </w:pPr>
            <w:r>
              <w:rPr>
                <w:rFonts w:ascii="Arial" w:hAnsi="Arial" w:eastAsia="Arial" w:cs="Arial"/>
                <w:b/>
                <w:bCs/>
                <w:color w:val="111111"/>
                <w:sz w:val="21"/>
                <w:szCs w:val="21"/>
              </w:rPr>
              <w:t xml:space="preserve">Framework</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160" w:type="dxa"/>
          </w:tcPr>
          <w:p>
            <w:pPr>
              <w:pBdr/>
              <w:spacing/>
              <w:ind/>
              <w:rPr/>
            </w:pPr>
            <w:r>
              <w:rPr>
                <w:rFonts w:ascii="Arial" w:hAnsi="Arial" w:eastAsia="Arial" w:cs="Arial"/>
                <w:color w:val="333333"/>
                <w:sz w:val="21"/>
                <w:szCs w:val="21"/>
              </w:rPr>
              <w:t xml:space="preserve">Vue 3 + TypeScript (Composition API)</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200" w:type="dxa"/>
          </w:tcPr>
          <w:p>
            <w:pPr>
              <w:pBdr/>
              <w:spacing/>
              <w:ind/>
              <w:rPr/>
            </w:pPr>
            <w:r>
              <w:rPr>
                <w:rFonts w:ascii="Arial" w:hAnsi="Arial" w:eastAsia="Arial" w:cs="Arial"/>
                <w:b/>
                <w:bCs/>
                <w:color w:val="111111"/>
                <w:sz w:val="21"/>
                <w:szCs w:val="21"/>
              </w:rPr>
              <w:t xml:space="preserve">State Management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160" w:type="dxa"/>
          </w:tcPr>
          <w:p>
            <w:pPr>
              <w:pBdr/>
              <w:spacing/>
              <w:ind/>
              <w:rPr/>
            </w:pPr>
            <w:r>
              <w:rPr>
                <w:rFonts w:ascii="Arial" w:hAnsi="Arial" w:eastAsia="Arial" w:cs="Arial"/>
                <w:color w:val="333333"/>
                <w:sz w:val="21"/>
                <w:szCs w:val="21"/>
              </w:rPr>
              <w:t xml:space="preserve">Pinia</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200" w:type="dxa"/>
          </w:tcPr>
          <w:p>
            <w:pPr>
              <w:pBdr/>
              <w:spacing/>
              <w:ind/>
              <w:rPr/>
            </w:pPr>
            <w:r>
              <w:rPr>
                <w:rFonts w:ascii="Arial" w:hAnsi="Arial" w:eastAsia="Arial" w:cs="Arial"/>
                <w:b/>
                <w:bCs/>
                <w:color w:val="111111"/>
                <w:sz w:val="21"/>
                <w:szCs w:val="21"/>
              </w:rPr>
              <w:t xml:space="preserve">Persistence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160" w:type="dxa"/>
          </w:tcPr>
          <w:p>
            <w:pPr>
              <w:pBdr/>
              <w:spacing/>
              <w:ind/>
              <w:rPr/>
            </w:pPr>
            <w:r>
              <w:rPr>
                <w:rFonts w:ascii="Arial" w:hAnsi="Arial" w:eastAsia="Arial" w:cs="Arial"/>
                <w:color w:val="333333"/>
                <w:sz w:val="21"/>
                <w:szCs w:val="21"/>
              </w:rPr>
              <w:t xml:space="preserve">localStorage (leaderboard only)</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200" w:type="dxa"/>
          </w:tcPr>
          <w:p>
            <w:pPr>
              <w:pBdr/>
              <w:spacing/>
              <w:ind/>
              <w:rPr/>
            </w:pPr>
            <w:r>
              <w:rPr>
                <w:rFonts w:ascii="Arial" w:hAnsi="Arial" w:eastAsia="Arial" w:cs="Arial"/>
                <w:b/>
                <w:bCs/>
                <w:color w:val="111111"/>
                <w:sz w:val="21"/>
                <w:szCs w:val="21"/>
              </w:rPr>
              <w:t xml:space="preserve">Styling</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160" w:type="dxa"/>
          </w:tcPr>
          <w:p>
            <w:pPr>
              <w:pBdr/>
              <w:spacing/>
              <w:ind/>
              <w:rPr/>
            </w:pPr>
            <w:r>
              <w:rPr>
                <w:rFonts w:ascii="Arial" w:hAnsi="Arial" w:eastAsia="Arial" w:cs="Arial"/>
                <w:color w:val="333333"/>
                <w:sz w:val="21"/>
                <w:szCs w:val="21"/>
              </w:rPr>
              <w:t xml:space="preserve">CSS / SCSS with custom animations</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200" w:type="dxa"/>
          </w:tcPr>
          <w:p>
            <w:pPr>
              <w:pBdr/>
              <w:spacing/>
              <w:ind/>
              <w:rPr/>
            </w:pPr>
            <w:r>
              <w:rPr>
                <w:rFonts w:ascii="Arial" w:hAnsi="Arial" w:eastAsia="Arial" w:cs="Arial"/>
                <w:b/>
                <w:bCs/>
                <w:color w:val="111111"/>
                <w:sz w:val="21"/>
                <w:szCs w:val="21"/>
              </w:rPr>
              <w:t xml:space="preserve">Build Tool</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160" w:type="dxa"/>
          </w:tcPr>
          <w:p>
            <w:pPr>
              <w:pBdr/>
              <w:spacing/>
              <w:ind/>
              <w:rPr/>
            </w:pPr>
            <w:r>
              <w:rPr>
                <w:rFonts w:ascii="Arial" w:hAnsi="Arial" w:eastAsia="Arial" w:cs="Arial"/>
                <w:color w:val="333333"/>
                <w:sz w:val="21"/>
                <w:szCs w:val="21"/>
              </w:rPr>
              <w:t xml:space="preserve">Vite</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200" w:type="dxa"/>
          </w:tcPr>
          <w:p>
            <w:pPr>
              <w:pBdr/>
              <w:spacing/>
              <w:ind/>
              <w:rPr/>
            </w:pPr>
            <w:r>
              <w:rPr>
                <w:rFonts w:ascii="Arial" w:hAnsi="Arial" w:eastAsia="Arial" w:cs="Arial"/>
                <w:b/>
                <w:bCs/>
                <w:color w:val="111111"/>
                <w:sz w:val="21"/>
                <w:szCs w:val="21"/>
              </w:rPr>
              <w:t xml:space="preserve">Backend</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6160" w:type="dxa"/>
          </w:tcPr>
          <w:p>
            <w:pPr>
              <w:pBdr/>
              <w:spacing/>
              <w:ind/>
              <w:rPr/>
            </w:pPr>
            <w:r>
              <w:rPr>
                <w:rFonts w:ascii="Arial" w:hAnsi="Arial" w:eastAsia="Arial" w:cs="Arial"/>
                <w:color w:val="333333"/>
                <w:sz w:val="21"/>
                <w:szCs w:val="21"/>
              </w:rPr>
              <w:t xml:space="preserve">None — frontend only</w:t>
            </w:r>
            <w:r/>
          </w:p>
        </w:tc>
      </w:tr>
    </w:tbl>
    <w:p>
      <w:pPr>
        <w:pBdr/>
        <w:spacing w:after="60" w:before="60"/>
        <w:ind/>
        <w:rPr/>
      </w:pPr>
      <w:r/>
      <w:r/>
    </w:p>
    <w:p>
      <w:pPr>
        <w:pBdr/>
        <w:spacing w:after="100" w:before="100"/>
        <w:ind w:left="360"/>
        <w:rPr/>
      </w:pPr>
      <w:r>
        <w:rPr>
          <w:rFonts w:ascii="Arial" w:hAnsi="Arial" w:eastAsia="Arial" w:cs="Arial"/>
          <w:b/>
          <w:bCs/>
          <w:color w:val="e07b00"/>
          <w:sz w:val="22"/>
          <w:szCs w:val="22"/>
        </w:rPr>
        <w:t xml:space="preserve">Note: </w:t>
      </w:r>
      <w:r>
        <w:rPr>
          <w:rFonts w:ascii="Arial" w:hAnsi="Arial" w:eastAsia="Arial" w:cs="Arial"/>
          <w:i/>
          <w:iCs/>
          <w:color w:val="555555"/>
          <w:sz w:val="22"/>
          <w:szCs w:val="22"/>
        </w:rPr>
        <w:t xml:space="preserve">Angular w</w:t>
      </w:r>
      <w:r>
        <w:rPr>
          <w:rFonts w:ascii="Arial" w:hAnsi="Arial" w:eastAsia="Arial" w:cs="Arial"/>
          <w:i/>
          <w:iCs/>
          <w:color w:val="555555"/>
          <w:sz w:val="22"/>
          <w:szCs w:val="22"/>
        </w:rPr>
        <w:t xml:space="preserve">as not chosen despite company MEAN stack usage. This task is frontend-only with no backend requirements. Vue 3 + TypeScript better demonstrates code quality, architecture, and extensibility under a 4-day timeline. This decision is documented in the README.</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3. Architecture</w:t>
      </w:r>
      <w:r/>
    </w:p>
    <w:p>
      <w:pPr>
        <w:pBdr/>
        <w:spacing w:after="80" w:before="80"/>
        <w:ind/>
        <w:rPr/>
      </w:pPr>
      <w:r>
        <w:rPr>
          <w:rFonts w:ascii="Arial" w:hAnsi="Arial" w:eastAsia="Arial" w:cs="Arial"/>
          <w:sz w:val="22"/>
          <w:szCs w:val="22"/>
        </w:rPr>
        <w:t xml:space="preserve">The codebase follows a Clean Architecture approach — separating pure domain logic from UI concerns. This is the primary mechanism for satisfying the extensibility evaluation criterion.</w:t>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3.1 Directory Structure</w:t>
      </w:r>
      <w:r/>
    </w:p>
    <w:p>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src/</w:t>
      </w:r>
      <w:r/>
    </w:p>
    <w:p w14:paraId="27A5A83A">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domain/            Pure game logic — no Vue, no UI
</w:t>
      </w:r>
      <w:r/>
    </w:p>
    <w:p w14:paraId="1CFDC9D5">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tile.ts            Tile types, values, scaling
</w:t>
      </w:r>
      <w:r/>
    </w:p>
    <w:p w14:paraId="531A81D0">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deck.ts            Deck creation, shuffling, drawing
</w:t>
      </w:r>
      <w:r/>
    </w:p>
    <w:p w14:paraId="7408C977">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hand.ts            Hand resolution and comparison
</w:t>
      </w:r>
      <w:r/>
    </w:p>
    <w:p w14:paraId="57D495E1">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w:t>
      </w:r>
      <w:r>
        <w:rPr>
          <w:rFonts w:ascii="Courier New" w:hAnsi="Courier New" w:eastAsia="Courier New" w:cs="Courier New"/>
          <w:color w:val="222222"/>
          <w:sz w:val="18"/>
          <w:szCs w:val="18"/>
        </w:rPr>
        <w:t xml:space="preserve">─ scoring.ts         Score calculation rules
</w:t>
      </w:r>
      <w:r/>
    </w:p>
    <w:p w14:paraId="4CD064DE">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gameEngine.ts      Orchestrates domain, game-over checks
</w:t>
      </w:r>
      <w:r/>
    </w:p>
    <w:p w14:paraId="6AC834E3">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store/             Pinia — bridges domain and UI
</w:t>
      </w:r>
      <w:r/>
    </w:p>
    <w:p w14:paraId="649C6E85">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gameStore.ts       Holds all reactive game state
</w:t>
      </w:r>
      <w:r/>
    </w:p>
    <w:p w14:paraId="6BA0E30A">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components/        Pure UI c</w:t>
      </w:r>
      <w:r>
        <w:rPr>
          <w:rFonts w:ascii="Courier New" w:hAnsi="Courier New" w:eastAsia="Courier New" w:cs="Courier New"/>
          <w:color w:val="222222"/>
          <w:sz w:val="18"/>
          <w:szCs w:val="18"/>
        </w:rPr>
        <w:t xml:space="preserve">omponents, zero game logic
</w:t>
      </w:r>
      <w:r/>
    </w:p>
    <w:p w14:paraId="5A8E7576">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TileCard.vue
</w:t>
      </w:r>
      <w:r/>
    </w:p>
    <w:p w14:paraId="0A75EB76">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HandDisplay.vue
</w:t>
      </w:r>
      <w:r/>
    </w:p>
    <w:p w14:paraId="2741B7EF">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BettingControls.vue
</w:t>
      </w:r>
      <w:r/>
    </w:p>
    <w:p w14:paraId="0D82D241">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HandHistory.vue
</w:t>
      </w:r>
      <w:r/>
    </w:p>
    <w:p w14:paraId="19234067">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Leaderboard.vue
</w:t>
      </w:r>
      <w:r/>
    </w:p>
    <w:p w14:paraId="5BC18C9E">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views/             Page-level screens</w:t>
      </w:r>
      <w:r>
        <w:rPr>
          <w:rFonts w:ascii="Courier New" w:hAnsi="Courier New" w:eastAsia="Courier New" w:cs="Courier New"/>
          <w:color w:val="222222"/>
          <w:sz w:val="18"/>
          <w:szCs w:val="18"/>
        </w:rPr>
      </w:r>
      <w:r/>
      <w:r/>
      <w:r>
        <w:rPr>
          <w:rFonts w:ascii="Courier New" w:hAnsi="Courier New" w:eastAsia="Courier New" w:cs="Courier New"/>
          <w:color w:val="222222"/>
          <w:sz w:val="18"/>
          <w:szCs w:val="18"/>
        </w:rPr>
      </w:r>
    </w:p>
    <w:p w14:paraId="17551E6A">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LandingView.vue
    </w:t>
      </w:r>
      <w:r/>
    </w:p>
    <w:p w14:paraId="022DAB7E">
      <w:pPr>
        <w:pBdr/>
        <w:spacing w:after="100" w:before="100"/>
        <w:ind/>
        <w:rPr>
          <w:rFonts w:ascii="Courier New" w:hAnsi="Courier New" w:eastAsia="Courier New" w:cs="Courier New"/>
          <w:color w:val="222222"/>
          <w:sz w:val="18"/>
          <w:szCs w:val="18"/>
        </w:rPr>
      </w:pPr>
      <w:r>
        <w:rPr>
          <w:rFonts w:ascii="Courier New" w:hAnsi="Courier New" w:eastAsia="Courier New" w:cs="Courier New"/>
          <w:color w:val="222222"/>
          <w:sz w:val="18"/>
          <w:szCs w:val="18"/>
        </w:rPr>
        <w:t xml:space="preserve">    ├── GameView.vue
    </w:t>
      </w:r>
      <w:r/>
    </w:p>
    <w:p w14:paraId="3B83905D">
      <w:pPr>
        <w:pBdr/>
        <w:spacing w:after="100" w:before="100"/>
        <w:ind/>
        <w:rPr/>
      </w:pPr>
      <w:r>
        <w:rPr>
          <w:rFonts w:ascii="Courier New" w:hAnsi="Courier New" w:eastAsia="Courier New" w:cs="Courier New"/>
          <w:color w:val="222222"/>
          <w:sz w:val="18"/>
          <w:szCs w:val="18"/>
        </w:rPr>
        <w:t xml:space="preserve">    └── EndView.vue</w:t>
      </w:r>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3.2 Architectural Principles</w:t>
      </w:r>
      <w:r/>
    </w:p>
    <w:p>
      <w:pPr>
        <w:pStyle w:val="741"/>
        <w:numPr>
          <w:ilvl w:val="0"/>
          <w:numId w:val="2"/>
        </w:numPr>
        <w:pBdr/>
        <w:spacing w:after="60" w:before="60"/>
        <w:ind/>
        <w:rPr/>
      </w:pPr>
      <w:r>
        <w:rPr>
          <w:rFonts w:ascii="Arial" w:hAnsi="Arial" w:eastAsia="Arial" w:cs="Arial"/>
          <w:b/>
          <w:bCs/>
          <w:sz w:val="22"/>
          <w:szCs w:val="22"/>
        </w:rPr>
        <w:t xml:space="preserve">Isolation: </w:t>
      </w:r>
      <w:r>
        <w:rPr>
          <w:rFonts w:ascii="Arial" w:hAnsi="Arial" w:eastAsia="Arial" w:cs="Arial"/>
          <w:sz w:val="22"/>
          <w:szCs w:val="22"/>
        </w:rPr>
        <w:t xml:space="preserve">Domain layer has zero imports from Vue, Pinia, or any UI library</w:t>
      </w:r>
      <w:r/>
    </w:p>
    <w:p>
      <w:pPr>
        <w:pStyle w:val="741"/>
        <w:numPr>
          <w:ilvl w:val="0"/>
          <w:numId w:val="2"/>
        </w:numPr>
        <w:pBdr/>
        <w:spacing w:after="60" w:before="60"/>
        <w:ind/>
        <w:rPr/>
      </w:pPr>
      <w:r>
        <w:rPr>
          <w:rFonts w:ascii="Arial" w:hAnsi="Arial" w:eastAsia="Arial" w:cs="Arial"/>
          <w:b/>
          <w:bCs/>
          <w:sz w:val="22"/>
          <w:szCs w:val="22"/>
        </w:rPr>
        <w:t xml:space="preserve">Extensibility: </w:t>
      </w:r>
      <w:r>
        <w:rPr>
          <w:rFonts w:ascii="Arial" w:hAnsi="Arial" w:eastAsia="Arial" w:cs="Arial"/>
          <w:sz w:val="22"/>
          <w:szCs w:val="22"/>
        </w:rPr>
        <w:t xml:space="preserve">New tile types, bet types, or scoring rules = changes in domain/ only</w:t>
      </w:r>
      <w:r/>
    </w:p>
    <w:p>
      <w:pPr>
        <w:pStyle w:val="741"/>
        <w:numPr>
          <w:ilvl w:val="0"/>
          <w:numId w:val="2"/>
        </w:numPr>
        <w:pBdr/>
        <w:spacing w:after="60" w:before="60"/>
        <w:ind/>
        <w:rPr/>
      </w:pPr>
      <w:r>
        <w:rPr>
          <w:rFonts w:ascii="Arial" w:hAnsi="Arial" w:eastAsia="Arial" w:cs="Arial"/>
          <w:b/>
          <w:bCs/>
          <w:sz w:val="22"/>
          <w:szCs w:val="22"/>
        </w:rPr>
        <w:t xml:space="preserve">Single Entry Point: </w:t>
      </w:r>
      <w:r>
        <w:rPr>
          <w:rFonts w:ascii="Arial" w:hAnsi="Arial" w:eastAsia="Arial" w:cs="Arial"/>
          <w:sz w:val="22"/>
          <w:szCs w:val="22"/>
        </w:rPr>
        <w:t xml:space="preserve">Pinia actions are the only entry points into domain logic from the UI</w:t>
      </w:r>
      <w:r/>
    </w:p>
    <w:p>
      <w:pPr>
        <w:pStyle w:val="741"/>
        <w:numPr>
          <w:ilvl w:val="0"/>
          <w:numId w:val="2"/>
        </w:numPr>
        <w:pBdr/>
        <w:spacing w:after="60" w:before="60"/>
        <w:ind/>
        <w:rPr/>
      </w:pPr>
      <w:r>
        <w:rPr>
          <w:rFonts w:ascii="Arial" w:hAnsi="Arial" w:eastAsia="Arial" w:cs="Arial"/>
          <w:b/>
          <w:bCs/>
          <w:sz w:val="22"/>
          <w:szCs w:val="22"/>
        </w:rPr>
        <w:t xml:space="preserve">Component Purity: </w:t>
      </w:r>
      <w:r>
        <w:rPr>
          <w:rFonts w:ascii="Arial" w:hAnsi="Arial" w:eastAsia="Arial" w:cs="Arial"/>
          <w:sz w:val="22"/>
          <w:szCs w:val="22"/>
        </w:rPr>
        <w:t xml:space="preserve">Components receive props and emit events — no direct store mutations</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4. Tile System</w:t>
      </w:r>
      <w:r/>
    </w:p>
    <w:p>
      <w:pPr>
        <w:pStyle w:val="750"/>
        <w:pBdr/>
        <w:spacing w:after="120" w:before="280"/>
        <w:ind/>
        <w:rPr/>
      </w:pPr>
      <w:r>
        <w:rPr>
          <w:rFonts w:ascii="Arial" w:hAnsi="Arial" w:eastAsia="Arial" w:cs="Arial"/>
          <w:b/>
          <w:bCs/>
          <w:color w:val="3b4a9b"/>
          <w:sz w:val="26"/>
          <w:szCs w:val="26"/>
        </w:rPr>
        <w:t xml:space="preserve">4.1 Tile Types &amp; Distribution</w:t>
      </w:r>
      <w:r/>
    </w:p>
    <w:p>
      <w:pPr>
        <w:pBdr/>
        <w:spacing w:after="80" w:before="80"/>
        <w:ind/>
        <w:rPr/>
      </w:pPr>
      <w:r>
        <w:rPr>
          <w:rFonts w:ascii="Arial" w:hAnsi="Arial" w:eastAsia="Arial" w:cs="Arial"/>
          <w:sz w:val="22"/>
          <w:szCs w:val="22"/>
        </w:rPr>
        <w:t xml:space="preserve">Standard Mahjong deck of 136 tiles:</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2000"/>
        <w:gridCol w:w="2000"/>
        <w:gridCol w:w="2360"/>
      </w:tblGrid>
      <w:tr>
        <w:trPr/>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b/>
                <w:bCs/>
                <w:color w:val="ffffff"/>
                <w:sz w:val="21"/>
                <w:szCs w:val="21"/>
              </w:rPr>
              <w:t xml:space="preserve">Category</w:t>
            </w:r>
            <w:r/>
          </w:p>
        </w:tc>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b/>
                <w:bCs/>
                <w:color w:val="ffffff"/>
                <w:sz w:val="21"/>
                <w:szCs w:val="21"/>
              </w:rPr>
              <w:t xml:space="preserve">Tiles</w:t>
            </w:r>
            <w:r/>
          </w:p>
        </w:tc>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b/>
                <w:bCs/>
                <w:color w:val="ffffff"/>
                <w:sz w:val="21"/>
                <w:szCs w:val="21"/>
              </w:rPr>
              <w:t xml:space="preserve">Copies Each</w:t>
            </w:r>
            <w:r/>
          </w:p>
        </w:tc>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360" w:type="dxa"/>
          </w:tcPr>
          <w:p>
            <w:pPr>
              <w:pBdr/>
              <w:spacing/>
              <w:ind/>
              <w:rPr/>
            </w:pPr>
            <w:r>
              <w:rPr>
                <w:rFonts w:ascii="Arial" w:hAnsi="Arial" w:eastAsia="Arial" w:cs="Arial"/>
                <w:b/>
                <w:bCs/>
                <w:color w:val="ffffff"/>
                <w:sz w:val="21"/>
                <w:szCs w:val="21"/>
              </w:rPr>
              <w:t xml:space="preserve">Base Value</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Man (Characters)</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1–9</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360" w:type="dxa"/>
          </w:tcPr>
          <w:p>
            <w:pPr>
              <w:pBdr/>
              <w:spacing/>
              <w:ind/>
              <w:rPr/>
            </w:pPr>
            <w:r>
              <w:rPr>
                <w:rFonts w:ascii="Arial" w:hAnsi="Arial" w:eastAsia="Arial" w:cs="Arial"/>
                <w:sz w:val="21"/>
                <w:szCs w:val="21"/>
              </w:rPr>
              <w:t xml:space="preserve">Face value (1–9)</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Pin (Circles)</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1–9</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360" w:type="dxa"/>
          </w:tcPr>
          <w:p>
            <w:pPr>
              <w:pBdr/>
              <w:spacing/>
              <w:ind/>
              <w:rPr/>
            </w:pPr>
            <w:r>
              <w:rPr>
                <w:rFonts w:ascii="Arial" w:hAnsi="Arial" w:eastAsia="Arial" w:cs="Arial"/>
                <w:sz w:val="21"/>
                <w:szCs w:val="21"/>
              </w:rPr>
              <w:t xml:space="preserve">Face value (1–9)</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Sou (Bamboo)</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1–9</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360" w:type="dxa"/>
          </w:tcPr>
          <w:p>
            <w:pPr>
              <w:pBdr/>
              <w:spacing/>
              <w:ind/>
              <w:rPr/>
            </w:pPr>
            <w:r>
              <w:rPr>
                <w:rFonts w:ascii="Arial" w:hAnsi="Arial" w:eastAsia="Arial" w:cs="Arial"/>
                <w:sz w:val="21"/>
                <w:szCs w:val="21"/>
              </w:rPr>
              <w:t xml:space="preserve">Face value (1–9)</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Dragons (Honor)</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3 types</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360" w:type="dxa"/>
          </w:tcPr>
          <w:p>
            <w:pPr>
              <w:pBdr/>
              <w:spacing/>
              <w:ind/>
              <w:rPr/>
            </w:pPr>
            <w:r>
              <w:rPr>
                <w:rFonts w:ascii="Arial" w:hAnsi="Arial" w:eastAsia="Arial" w:cs="Arial"/>
                <w:color w:val="e07b00"/>
                <w:sz w:val="21"/>
                <w:szCs w:val="21"/>
              </w:rPr>
              <w:t xml:space="preserve">5 (dynamic)</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Winds (Honor)</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4 types</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000" w:type="dxa"/>
          </w:tcPr>
          <w:p>
            <w:pPr>
              <w:pBdr/>
              <w:spacing/>
              <w:ind/>
              <w:rPr/>
            </w:pPr>
            <w:r>
              <w:rPr>
                <w:rFonts w:ascii="Arial" w:hAnsi="Arial" w:eastAsia="Arial" w:cs="Arial"/>
                <w:sz w:val="21"/>
                <w:szCs w:val="21"/>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2360" w:type="dxa"/>
          </w:tcPr>
          <w:p>
            <w:pPr>
              <w:pBdr/>
              <w:spacing/>
              <w:ind/>
              <w:rPr/>
            </w:pPr>
            <w:r>
              <w:rPr>
                <w:rFonts w:ascii="Arial" w:hAnsi="Arial" w:eastAsia="Arial" w:cs="Arial"/>
                <w:color w:val="e07b00"/>
                <w:sz w:val="21"/>
                <w:szCs w:val="21"/>
              </w:rPr>
              <w:t xml:space="preserve">5 (dynamic)</w:t>
            </w:r>
            <w:r/>
          </w:p>
        </w:tc>
      </w:tr>
    </w:tbl>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4.2 Honor Tile Dynamic Scaling</w:t>
      </w:r>
      <w:r/>
    </w:p>
    <w:p>
      <w:pPr>
        <w:pBdr/>
        <w:spacing w:after="80" w:before="80"/>
        <w:ind/>
        <w:rPr/>
      </w:pPr>
      <w:r>
        <w:rPr>
          <w:rFonts w:ascii="Arial" w:hAnsi="Arial" w:eastAsia="Arial" w:cs="Arial"/>
          <w:sz w:val="22"/>
          <w:szCs w:val="22"/>
        </w:rPr>
        <w:t xml:space="preserve">Honor tile values are tracked per tile-type (not per physical copy) in a shared value map:</w:t>
      </w:r>
      <w:r/>
    </w:p>
    <w:p>
      <w:pPr>
        <w:pBdr/>
        <w:spacing w:after="60" w:before="60"/>
        <w:ind/>
        <w:rPr/>
      </w:pPr>
      <w:r/>
      <w:r/>
    </w:p>
    <w:p>
      <w:pPr>
        <w:pStyle w:val="741"/>
        <w:numPr>
          <w:ilvl w:val="0"/>
          <w:numId w:val="2"/>
        </w:numPr>
        <w:pBdr/>
        <w:spacing w:after="60" w:before="60"/>
        <w:ind/>
        <w:rPr/>
      </w:pPr>
      <w:r>
        <w:rPr>
          <w:rFonts w:ascii="Arial" w:hAnsi="Arial" w:eastAsia="Arial" w:cs="Arial"/>
          <w:sz w:val="22"/>
          <w:szCs w:val="22"/>
        </w:rPr>
        <w:t xml:space="preserve">All copies of the same honor tile type share the same current value</w:t>
      </w:r>
      <w:r/>
    </w:p>
    <w:p>
      <w:pPr>
        <w:pStyle w:val="741"/>
        <w:numPr>
          <w:ilvl w:val="0"/>
          <w:numId w:val="2"/>
        </w:numPr>
        <w:pBdr/>
        <w:spacing w:after="60" w:before="60"/>
        <w:ind/>
        <w:rPr/>
      </w:pPr>
      <w:r>
        <w:rPr>
          <w:rFonts w:ascii="Arial" w:hAnsi="Arial" w:eastAsia="Arial" w:cs="Arial"/>
          <w:sz w:val="22"/>
          <w:szCs w:val="22"/>
        </w:rPr>
        <w:t xml:space="preserve">Value range is 1–9 (capped — cannot go below 1 or above 9 during play)</w:t>
      </w:r>
      <w:r/>
    </w:p>
    <w:p>
      <w:pPr>
        <w:pStyle w:val="741"/>
        <w:numPr>
          <w:ilvl w:val="0"/>
          <w:numId w:val="2"/>
        </w:numPr>
        <w:pBdr/>
        <w:spacing w:after="60" w:before="60"/>
        <w:ind/>
        <w:rPr/>
      </w:pPr>
      <w:r>
        <w:rPr>
          <w:rFonts w:ascii="Arial" w:hAnsi="Arial" w:eastAsia="Arial" w:cs="Arial"/>
          <w:sz w:val="22"/>
          <w:szCs w:val="22"/>
        </w:rPr>
        <w:t xml:space="preserve">Scaling is applied to the resolved hand (Hand A) after each bet resolution</w:t>
      </w:r>
      <w:r/>
    </w:p>
    <w:p>
      <w:pPr>
        <w:pStyle w:val="741"/>
        <w:numPr>
          <w:ilvl w:val="0"/>
          <w:numId w:val="2"/>
        </w:numPr>
        <w:pBdr/>
        <w:spacing w:after="60" w:before="60"/>
        <w:ind/>
        <w:rPr/>
      </w:pPr>
      <w:r>
        <w:rPr>
          <w:rFonts w:ascii="Arial" w:hAnsi="Arial" w:eastAsia="Arial" w:cs="Arial"/>
          <w:sz w:val="22"/>
          <w:szCs w:val="22"/>
        </w:rPr>
        <w:t xml:space="preserve">If Hand A contained an honor tile and the bet was CORRECT: that tile-type +1</w:t>
      </w:r>
      <w:r/>
    </w:p>
    <w:p>
      <w:pPr>
        <w:pStyle w:val="741"/>
        <w:numPr>
          <w:ilvl w:val="0"/>
          <w:numId w:val="2"/>
        </w:numPr>
        <w:pBdr/>
        <w:spacing w:after="60" w:before="60"/>
        <w:ind/>
        <w:rPr/>
      </w:pPr>
      <w:r>
        <w:rPr>
          <w:rFonts w:ascii="Arial" w:hAnsi="Arial" w:eastAsia="Arial" w:cs="Arial"/>
          <w:sz w:val="22"/>
          <w:szCs w:val="22"/>
        </w:rPr>
        <w:t xml:space="preserve">If Hand A contained an honor tile and the bet was INCORRECT: that tile-type -1</w:t>
      </w:r>
      <w:r/>
    </w:p>
    <w:p>
      <w:pPr>
        <w:pStyle w:val="741"/>
        <w:numPr>
          <w:ilvl w:val="0"/>
          <w:numId w:val="2"/>
        </w:numPr>
        <w:pBdr/>
        <w:spacing w:after="60" w:before="60"/>
        <w:ind/>
        <w:rPr/>
      </w:pPr>
      <w:r>
        <w:rPr>
          <w:rFonts w:ascii="Arial" w:hAnsi="Arial" w:eastAsia="Arial" w:cs="Arial"/>
          <w:sz w:val="22"/>
          <w:szCs w:val="22"/>
        </w:rPr>
        <w:t xml:space="preserve">Scaling persists across reshuffles — the value map is session-wide</w:t>
      </w:r>
      <w:r/>
    </w:p>
    <w:p>
      <w:pPr>
        <w:pBdr/>
        <w:spacing w:after="60" w:before="60"/>
        <w:ind/>
        <w:rPr/>
      </w:pPr>
      <w:r/>
      <w:r/>
    </w:p>
    <w:p>
      <w:pPr>
        <w:pBdr/>
        <w:spacing w:after="100" w:before="100"/>
        <w:ind w:left="360"/>
        <w:rPr/>
      </w:pPr>
      <w:r>
        <w:rPr>
          <w:rFonts w:ascii="Arial" w:hAnsi="Arial" w:eastAsia="Arial" w:cs="Arial"/>
          <w:b/>
          <w:bCs/>
          <w:color w:val="e07b00"/>
          <w:sz w:val="22"/>
          <w:szCs w:val="22"/>
        </w:rPr>
        <w:t xml:space="preserve">Note: </w:t>
      </w:r>
      <w:r>
        <w:rPr>
          <w:rFonts w:ascii="Arial" w:hAnsi="Arial" w:eastAsia="Arial" w:cs="Arial"/>
          <w:i/>
          <w:iCs/>
          <w:color w:val="555555"/>
          <w:sz w:val="22"/>
          <w:szCs w:val="22"/>
        </w:rPr>
        <w:t xml:space="preserve">This is distinct from </w:t>
      </w:r>
      <w:r>
        <w:rPr>
          <w:rFonts w:ascii="Arial" w:hAnsi="Arial" w:eastAsia="Arial" w:cs="Arial"/>
          <w:i/>
          <w:iCs/>
          <w:color w:val="555555"/>
          <w:sz w:val="22"/>
          <w:szCs w:val="22"/>
        </w:rPr>
        <w:t xml:space="preserve">the game-over condition. The game-over triggers at value 0 or 10, but tile values are capped at 1–9 during normal play. A tile at value 1 losing does NOT immediately end the game — it ends the game when it would reach 0 via the trigger check after scaling.</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5. Game Flow</w:t>
      </w:r>
      <w:r/>
    </w:p>
    <w:p>
      <w:pPr>
        <w:pStyle w:val="750"/>
        <w:pBdr/>
        <w:spacing w:after="120" w:before="280"/>
        <w:ind/>
        <w:rPr/>
      </w:pPr>
      <w:r>
        <w:rPr>
          <w:rFonts w:ascii="Arial" w:hAnsi="Arial" w:eastAsia="Arial" w:cs="Arial"/>
          <w:b/>
          <w:bCs/>
          <w:color w:val="3b4a9b"/>
          <w:sz w:val="26"/>
          <w:szCs w:val="26"/>
        </w:rPr>
        <w:t xml:space="preserve">5.1 Core Loop</w:t>
      </w:r>
      <w:r/>
    </w:p>
    <w:p>
      <w:pPr>
        <w:pStyle w:val="741"/>
        <w:numPr>
          <w:ilvl w:val="0"/>
          <w:numId w:val="3"/>
        </w:numPr>
        <w:pBdr/>
        <w:spacing w:after="100" w:before="100"/>
        <w:ind/>
        <w:rPr/>
      </w:pPr>
      <w:r>
        <w:rPr>
          <w:rFonts w:ascii="Arial" w:hAnsi="Arial" w:eastAsia="Arial" w:cs="Arial"/>
          <w:sz w:val="22"/>
          <w:szCs w:val="22"/>
        </w:rPr>
        <w:t xml:space="preserve">A hand of 4 tiles is drawn from the Draw Pile and displayed as the Current Hand.</w:t>
      </w:r>
      <w:r/>
    </w:p>
    <w:p>
      <w:pPr>
        <w:pStyle w:val="741"/>
        <w:numPr>
          <w:ilvl w:val="0"/>
          <w:numId w:val="3"/>
        </w:numPr>
        <w:pBdr/>
        <w:spacing w:after="60" w:before="60"/>
        <w:ind/>
        <w:rPr/>
      </w:pPr>
      <w:r>
        <w:rPr>
          <w:rFonts w:ascii="Arial" w:hAnsi="Arial" w:eastAsia="Arial" w:cs="Arial"/>
          <w:sz w:val="22"/>
          <w:szCs w:val="22"/>
        </w:rPr>
        <w:t xml:space="preserve">Player places a bet: Higher or Lower for the next hand.</w:t>
      </w:r>
      <w:r/>
    </w:p>
    <w:p>
      <w:pPr>
        <w:pStyle w:val="741"/>
        <w:numPr>
          <w:ilvl w:val="0"/>
          <w:numId w:val="3"/>
        </w:numPr>
        <w:pBdr/>
        <w:spacing w:after="60" w:before="60"/>
        <w:ind/>
        <w:rPr/>
      </w:pPr>
      <w:r>
        <w:rPr>
          <w:rFonts w:ascii="Arial" w:hAnsi="Arial" w:eastAsia="Arial" w:cs="Arial"/>
          <w:sz w:val="22"/>
          <w:szCs w:val="22"/>
        </w:rPr>
        <w:t xml:space="preserve">4 new tiles are drawn to form the Next Hand.</w:t>
      </w:r>
      <w:r/>
    </w:p>
    <w:p>
      <w:pPr>
        <w:pStyle w:val="741"/>
        <w:numPr>
          <w:ilvl w:val="0"/>
          <w:numId w:val="3"/>
        </w:numPr>
        <w:pBdr/>
        <w:spacing w:after="60" w:before="60"/>
        <w:ind/>
        <w:rPr/>
      </w:pPr>
      <w:r>
        <w:rPr>
          <w:rFonts w:ascii="Arial" w:hAnsi="Arial" w:eastAsia="Arial" w:cs="Arial"/>
          <w:sz w:val="22"/>
          <w:szCs w:val="22"/>
        </w:rPr>
        <w:t xml:space="preserve">Totals are compared and the bet is resolved (see Section 5.2).</w:t>
      </w:r>
      <w:r/>
    </w:p>
    <w:p>
      <w:pPr>
        <w:pStyle w:val="741"/>
        <w:numPr>
          <w:ilvl w:val="0"/>
          <w:numId w:val="3"/>
        </w:numPr>
        <w:pBdr/>
        <w:spacing w:after="60" w:before="60"/>
        <w:ind/>
        <w:rPr/>
      </w:pPr>
      <w:r>
        <w:rPr>
          <w:rFonts w:ascii="Arial" w:hAnsi="Arial" w:eastAsia="Arial" w:cs="Arial"/>
          <w:sz w:val="22"/>
          <w:szCs w:val="22"/>
        </w:rPr>
        <w:t xml:space="preserve">Dynamic scaling is applied to honor tiles in the resolved Current Hand.</w:t>
      </w:r>
      <w:r/>
    </w:p>
    <w:p>
      <w:pPr>
        <w:pStyle w:val="741"/>
        <w:numPr>
          <w:ilvl w:val="0"/>
          <w:numId w:val="3"/>
        </w:numPr>
        <w:pBdr/>
        <w:spacing w:after="60" w:before="60"/>
        <w:ind/>
        <w:rPr/>
      </w:pPr>
      <w:r>
        <w:rPr>
          <w:rFonts w:ascii="Arial" w:hAnsi="Arial" w:eastAsia="Arial" w:cs="Arial"/>
          <w:sz w:val="22"/>
          <w:szCs w:val="22"/>
        </w:rPr>
        <w:t xml:space="preserve">Current Hand is added to History and all its tiles go to the Discard Pile.</w:t>
      </w:r>
      <w:r/>
    </w:p>
    <w:p>
      <w:pPr>
        <w:pStyle w:val="741"/>
        <w:numPr>
          <w:ilvl w:val="0"/>
          <w:numId w:val="3"/>
        </w:numPr>
        <w:pBdr/>
        <w:spacing w:after="60" w:before="60"/>
        <w:ind/>
        <w:rPr/>
      </w:pPr>
      <w:r>
        <w:rPr>
          <w:rFonts w:ascii="Arial" w:hAnsi="Arial" w:eastAsia="Arial" w:cs="Arial"/>
          <w:sz w:val="22"/>
          <w:szCs w:val="22"/>
        </w:rPr>
        <w:t xml:space="preserve">Next Hand becomes the new Current Hand.</w:t>
      </w:r>
      <w:r/>
    </w:p>
    <w:p>
      <w:pPr>
        <w:pStyle w:val="741"/>
        <w:numPr>
          <w:ilvl w:val="0"/>
          <w:numId w:val="3"/>
        </w:numPr>
        <w:pBdr/>
        <w:spacing w:after="60" w:before="60"/>
        <w:ind/>
        <w:rPr/>
      </w:pPr>
      <w:r>
        <w:rPr>
          <w:rFonts w:ascii="Arial" w:hAnsi="Arial" w:eastAsia="Arial" w:cs="Arial"/>
          <w:sz w:val="22"/>
          <w:szCs w:val="22"/>
        </w:rPr>
        <w:t xml:space="preserve">Game-over conditions are checked (see Section 5.4). If none triggered, repeat.</w:t>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5.2 Bet Resolution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360"/>
      </w:tblGrid>
      <w:tr>
        <w:trPr/>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b/>
                <w:bCs/>
                <w:color w:val="ffffff"/>
                <w:sz w:val="21"/>
                <w:szCs w:val="21"/>
              </w:rPr>
              <w:t xml:space="preserve">Scenario</w:t>
            </w:r>
            <w:r/>
          </w:p>
        </w:tc>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b/>
                <w:bCs/>
                <w:color w:val="ffffff"/>
                <w:sz w:val="21"/>
                <w:szCs w:val="21"/>
              </w:rPr>
              <w:t xml:space="preserve">Outcome</w:t>
            </w:r>
            <w:r/>
          </w:p>
        </w:tc>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360" w:type="dxa"/>
          </w:tcPr>
          <w:p>
            <w:pPr>
              <w:pBdr/>
              <w:spacing/>
              <w:ind/>
              <w:rPr/>
            </w:pPr>
            <w:r>
              <w:rPr>
                <w:rFonts w:ascii="Arial" w:hAnsi="Arial" w:eastAsia="Arial" w:cs="Arial"/>
                <w:b/>
                <w:bCs/>
                <w:color w:val="ffffff"/>
                <w:sz w:val="21"/>
                <w:szCs w:val="21"/>
              </w:rPr>
              <w:t xml:space="preserve">Score Effect</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Bet Higher, Next &gt; Current</w:t>
            </w:r>
            <w:r/>
          </w:p>
        </w:tc>
        <w:tc>
          <w:tcPr>
            <w:shd w:val="clear" w:color="auto" w:fill="eaf7ea"/>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b/>
                <w:bCs/>
                <w:color w:val="1a7a1a"/>
                <w:sz w:val="21"/>
                <w:szCs w:val="21"/>
              </w:rPr>
              <w:t xml:space="preserve">WIN</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360" w:type="dxa"/>
          </w:tcPr>
          <w:p>
            <w:pPr>
              <w:pBdr/>
              <w:spacing/>
              <w:ind/>
              <w:rPr/>
            </w:pPr>
            <w:r>
              <w:rPr>
                <w:rFonts w:ascii="Arial" w:hAnsi="Arial" w:eastAsia="Arial" w:cs="Arial"/>
                <w:sz w:val="21"/>
                <w:szCs w:val="21"/>
              </w:rPr>
              <w:t xml:space="preserve">+ current hand total</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Bet Lower, Next &lt; Current</w:t>
            </w:r>
            <w:r/>
          </w:p>
        </w:tc>
        <w:tc>
          <w:tcPr>
            <w:shd w:val="clear" w:color="auto" w:fill="eaf7ea"/>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b/>
                <w:bCs/>
                <w:color w:val="1a7a1a"/>
                <w:sz w:val="21"/>
                <w:szCs w:val="21"/>
              </w:rPr>
              <w:t xml:space="preserve">WIN</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360" w:type="dxa"/>
          </w:tcPr>
          <w:p>
            <w:pPr>
              <w:pBdr/>
              <w:spacing/>
              <w:ind/>
              <w:rPr/>
            </w:pPr>
            <w:r>
              <w:rPr>
                <w:rFonts w:ascii="Arial" w:hAnsi="Arial" w:eastAsia="Arial" w:cs="Arial"/>
                <w:sz w:val="21"/>
                <w:szCs w:val="21"/>
              </w:rPr>
              <w:t xml:space="preserve">+ current hand total</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Bet wrong direction</w:t>
            </w:r>
            <w:r/>
          </w:p>
        </w:tc>
        <w:tc>
          <w:tcPr>
            <w:shd w:val="clear" w:color="auto" w:fill="fff0f0"/>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b/>
                <w:bCs/>
                <w:color w:val="aa1111"/>
                <w:sz w:val="21"/>
                <w:szCs w:val="21"/>
              </w:rPr>
              <w:t xml:space="preserve">LOSE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360" w:type="dxa"/>
          </w:tcPr>
          <w:p>
            <w:pPr>
              <w:pBdr/>
              <w:spacing/>
              <w:ind/>
              <w:rPr/>
            </w:pPr>
            <w:r>
              <w:rPr>
                <w:rFonts w:ascii="Arial" w:hAnsi="Arial" w:eastAsia="Arial" w:cs="Arial"/>
                <w:sz w:val="21"/>
                <w:szCs w:val="21"/>
              </w:rPr>
              <w:t xml:space="preserve">- current hand total (floor: 0)</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sz w:val="21"/>
                <w:szCs w:val="21"/>
              </w:rPr>
              <w:t xml:space="preserve">Tie (Next = Current)</w:t>
            </w:r>
            <w:r/>
          </w:p>
        </w:tc>
        <w:tc>
          <w:tcPr>
            <w:shd w:val="clear" w:color="auto" w:fill="fff0f0"/>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000" w:type="dxa"/>
          </w:tcPr>
          <w:p>
            <w:pPr>
              <w:pBdr/>
              <w:spacing/>
              <w:ind/>
              <w:rPr/>
            </w:pPr>
            <w:r>
              <w:rPr>
                <w:rFonts w:ascii="Arial" w:hAnsi="Arial" w:eastAsia="Arial" w:cs="Arial"/>
                <w:b/>
                <w:bCs/>
                <w:color w:val="aa1111"/>
                <w:sz w:val="21"/>
                <w:szCs w:val="21"/>
              </w:rPr>
              <w:t xml:space="preserve">LOSE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360" w:type="dxa"/>
          </w:tcPr>
          <w:p>
            <w:pPr>
              <w:pBdr/>
              <w:spacing/>
              <w:ind/>
              <w:rPr/>
            </w:pPr>
            <w:r>
              <w:rPr>
                <w:rFonts w:ascii="Arial" w:hAnsi="Arial" w:eastAsia="Arial" w:cs="Arial"/>
                <w:sz w:val="21"/>
                <w:szCs w:val="21"/>
              </w:rPr>
              <w:t xml:space="preserve">- current hand total (floor: 0)</w:t>
            </w:r>
            <w:r/>
          </w:p>
        </w:tc>
      </w:tr>
    </w:tbl>
    <w:p>
      <w:pPr>
        <w:pBdr/>
        <w:spacing w:after="60" w:before="60"/>
        <w:ind/>
        <w:rPr/>
      </w:pPr>
      <w:r/>
      <w:r/>
    </w:p>
    <w:p>
      <w:pPr>
        <w:pBdr/>
        <w:spacing w:after="100" w:before="100"/>
        <w:ind w:left="360"/>
        <w:rPr/>
      </w:pPr>
      <w:r>
        <w:rPr>
          <w:rFonts w:ascii="Arial" w:hAnsi="Arial" w:eastAsia="Arial" w:cs="Arial"/>
          <w:b/>
          <w:bCs/>
          <w:color w:val="e07b00"/>
          <w:sz w:val="22"/>
          <w:szCs w:val="22"/>
        </w:rPr>
        <w:t xml:space="preserve">Note: </w:t>
      </w:r>
      <w:r>
        <w:rPr>
          <w:rFonts w:ascii="Arial" w:hAnsi="Arial" w:eastAsia="Arial" w:cs="Arial"/>
          <w:i/>
          <w:iCs/>
          <w:color w:val="555555"/>
          <w:sz w:val="22"/>
          <w:szCs w:val="22"/>
        </w:rPr>
        <w:t xml:space="preserve">Tie = Lose is the house-favored rule standard in Hi-Lo games. Score cannot go below 0.</w:t>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5.3 Deck &amp; Pile Management</w:t>
      </w:r>
      <w:r/>
    </w:p>
    <w:p>
      <w:pPr>
        <w:pStyle w:val="741"/>
        <w:numPr>
          <w:ilvl w:val="0"/>
          <w:numId w:val="2"/>
        </w:numPr>
        <w:pBdr/>
        <w:spacing w:after="60" w:before="60"/>
        <w:ind/>
        <w:rPr/>
      </w:pPr>
      <w:r>
        <w:rPr>
          <w:rFonts w:ascii="Arial" w:hAnsi="Arial" w:eastAsia="Arial" w:cs="Arial"/>
          <w:sz w:val="22"/>
          <w:szCs w:val="22"/>
        </w:rPr>
        <w:t xml:space="preserve">Draw Pile starts with a full shuffled 136-tile deck</w:t>
      </w:r>
      <w:r/>
    </w:p>
    <w:p>
      <w:pPr>
        <w:pStyle w:val="741"/>
        <w:numPr>
          <w:ilvl w:val="0"/>
          <w:numId w:val="2"/>
        </w:numPr>
        <w:pBdr/>
        <w:spacing w:after="60" w:before="60"/>
        <w:ind/>
        <w:rPr/>
      </w:pPr>
      <w:r>
        <w:rPr>
          <w:rFonts w:ascii="Arial" w:hAnsi="Arial" w:eastAsia="Arial" w:cs="Arial"/>
          <w:sz w:val="22"/>
          <w:szCs w:val="22"/>
        </w:rPr>
        <w:t xml:space="preserve">After each resolved hand, Current Hand tiles go to the Discard Pile</w:t>
      </w:r>
      <w:r/>
    </w:p>
    <w:p>
      <w:pPr>
        <w:pStyle w:val="741"/>
        <w:numPr>
          <w:ilvl w:val="0"/>
          <w:numId w:val="2"/>
        </w:numPr>
        <w:pBdr/>
        <w:spacing w:after="60" w:before="60"/>
        <w:ind/>
        <w:rPr/>
      </w:pPr>
      <w:r>
        <w:rPr>
          <w:rFonts w:ascii="Arial" w:hAnsi="Arial" w:eastAsia="Arial" w:cs="Arial"/>
          <w:sz w:val="22"/>
          <w:szCs w:val="22"/>
        </w:rPr>
        <w:t xml:space="preserve">When the Draw Pile is empty: combine Discard Pile + a fresh 136-tile deck, shuffle into new Draw Pile. Reshuffle count increments by 1.</w:t>
      </w:r>
      <w:r/>
    </w:p>
    <w:p>
      <w:pPr>
        <w:pStyle w:val="741"/>
        <w:numPr>
          <w:ilvl w:val="0"/>
          <w:numId w:val="2"/>
        </w:numPr>
        <w:pBdr/>
        <w:spacing w:after="60" w:before="60"/>
        <w:ind/>
        <w:rPr/>
      </w:pPr>
      <w:r>
        <w:rPr>
          <w:rFonts w:ascii="Arial" w:hAnsi="Arial" w:eastAsia="Arial" w:cs="Arial"/>
          <w:sz w:val="22"/>
          <w:szCs w:val="22"/>
        </w:rPr>
        <w:t xml:space="preserve">Both pile counts (Draw and Discard) are visible to the player at all times</w:t>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5.4 Game-Over Conditions</w:t>
      </w:r>
      <w:r/>
    </w:p>
    <w:p>
      <w:pPr>
        <w:pBdr/>
        <w:spacing w:after="80" w:before="80"/>
        <w:ind/>
        <w:rPr/>
      </w:pPr>
      <w:r>
        <w:rPr>
          <w:rFonts w:ascii="Arial" w:hAnsi="Arial" w:eastAsia="Arial" w:cs="Arial"/>
          <w:sz w:val="22"/>
          <w:szCs w:val="22"/>
        </w:rPr>
        <w:t xml:space="preserve">The game ends immediately when any of the following occur:</w:t>
      </w:r>
      <w:r/>
    </w:p>
    <w:p>
      <w:pPr>
        <w:pBdr/>
        <w:spacing w:after="60" w:before="60"/>
        <w:ind/>
        <w:rPr/>
      </w:pPr>
      <w:r/>
      <w:r/>
    </w:p>
    <w:p>
      <w:pPr>
        <w:pStyle w:val="741"/>
        <w:numPr>
          <w:ilvl w:val="0"/>
          <w:numId w:val="2"/>
        </w:numPr>
        <w:pBdr/>
        <w:spacing w:after="60" w:before="60"/>
        <w:ind/>
        <w:rPr/>
      </w:pPr>
      <w:r>
        <w:rPr>
          <w:rFonts w:ascii="Arial" w:hAnsi="Arial" w:eastAsia="Arial" w:cs="Arial"/>
          <w:sz w:val="22"/>
          <w:szCs w:val="22"/>
        </w:rPr>
        <w:t xml:space="preserve">Any honor tile-type's dynamic value reaches 0 or 10</w:t>
      </w:r>
      <w:r/>
    </w:p>
    <w:p>
      <w:pPr>
        <w:pStyle w:val="741"/>
        <w:numPr>
          <w:ilvl w:val="0"/>
          <w:numId w:val="2"/>
        </w:numPr>
        <w:pBdr/>
        <w:spacing w:after="60" w:before="60"/>
        <w:ind/>
        <w:rPr/>
      </w:pPr>
      <w:r>
        <w:rPr>
          <w:rFonts w:ascii="Arial" w:hAnsi="Arial" w:eastAsia="Arial" w:cs="Arial"/>
          <w:sz w:val="22"/>
          <w:szCs w:val="22"/>
        </w:rPr>
        <w:t xml:space="preserve">The Draw Pile has been exhausted and reshuffled 3 times total (initial deal counts as reshuffle 0; game ends on the 3rd reshuffle trigger)</w:t>
      </w:r>
      <w:r/>
    </w:p>
    <w:p>
      <w:pPr>
        <w:pBdr/>
        <w:spacing w:after="60" w:before="60"/>
        <w:ind/>
        <w:rPr/>
      </w:pPr>
      <w:r/>
      <w:r/>
    </w:p>
    <w:p>
      <w:pPr>
        <w:pBdr/>
        <w:spacing w:after="100" w:before="100"/>
        <w:ind w:left="360"/>
        <w:rPr/>
      </w:pPr>
      <w:r>
        <w:rPr>
          <w:rFonts w:ascii="Arial" w:hAnsi="Arial" w:eastAsia="Arial" w:cs="Arial"/>
          <w:b/>
          <w:bCs/>
          <w:color w:val="e07b00"/>
          <w:sz w:val="22"/>
          <w:szCs w:val="22"/>
        </w:rPr>
        <w:t xml:space="preserve">Note: </w:t>
      </w:r>
      <w:r>
        <w:rPr>
          <w:rFonts w:ascii="Arial" w:hAnsi="Arial" w:eastAsia="Arial" w:cs="Arial"/>
          <w:i/>
          <w:iCs/>
          <w:color w:val="555555"/>
          <w:sz w:val="22"/>
          <w:szCs w:val="22"/>
        </w:rPr>
        <w:t xml:space="preserve">Number tiles (1–9) have fixed values and can never reach 0 or 10, so only honor tiles trigger the value-based game-over condition.</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6. Scoring</w:t>
      </w:r>
      <w:r/>
    </w:p>
    <w:p>
      <w:pPr>
        <w:pStyle w:val="741"/>
        <w:numPr>
          <w:ilvl w:val="0"/>
          <w:numId w:val="2"/>
        </w:numPr>
        <w:pBdr/>
        <w:spacing w:after="60" w:before="60"/>
        <w:ind/>
        <w:rPr/>
      </w:pPr>
      <w:r>
        <w:rPr>
          <w:rFonts w:ascii="Arial" w:hAnsi="Arial" w:eastAsia="Arial" w:cs="Arial"/>
          <w:sz w:val="22"/>
          <w:szCs w:val="22"/>
        </w:rPr>
        <w:t xml:space="preserve">Each correct bet awards points equal to the resolved Current Hand's total tile value</w:t>
      </w:r>
      <w:r/>
    </w:p>
    <w:p>
      <w:pPr>
        <w:pStyle w:val="741"/>
        <w:numPr>
          <w:ilvl w:val="0"/>
          <w:numId w:val="2"/>
        </w:numPr>
        <w:pBdr/>
        <w:spacing w:after="60" w:before="60"/>
        <w:ind/>
        <w:rPr/>
      </w:pPr>
      <w:r>
        <w:rPr>
          <w:rFonts w:ascii="Arial" w:hAnsi="Arial" w:eastAsia="Arial" w:cs="Arial"/>
          <w:sz w:val="22"/>
          <w:szCs w:val="22"/>
        </w:rPr>
        <w:t xml:space="preserve">Each incorrect bet (including ties) deducts the same amount, with a floor of 0</w:t>
      </w:r>
      <w:r/>
    </w:p>
    <w:p>
      <w:pPr>
        <w:pStyle w:val="741"/>
        <w:numPr>
          <w:ilvl w:val="0"/>
          <w:numId w:val="2"/>
        </w:numPr>
        <w:pBdr/>
        <w:spacing w:after="60" w:before="60"/>
        <w:ind/>
        <w:rPr/>
      </w:pPr>
      <w:r>
        <w:rPr>
          <w:rFonts w:ascii="Arial" w:hAnsi="Arial" w:eastAsia="Arial" w:cs="Arial"/>
          <w:sz w:val="22"/>
          <w:szCs w:val="22"/>
        </w:rPr>
        <w:t xml:space="preserve">As honor tile values scale upward over time, stakes naturally increase</w:t>
      </w:r>
      <w:r/>
    </w:p>
    <w:p>
      <w:pPr>
        <w:pStyle w:val="741"/>
        <w:numPr>
          <w:ilvl w:val="0"/>
          <w:numId w:val="2"/>
        </w:numPr>
        <w:pBdr/>
        <w:spacing w:after="60" w:before="60"/>
        <w:ind/>
        <w:rPr/>
      </w:pPr>
      <w:r>
        <w:rPr>
          <w:rFonts w:ascii="Arial" w:hAnsi="Arial" w:eastAsia="Arial" w:cs="Arial"/>
          <w:sz w:val="22"/>
          <w:szCs w:val="22"/>
        </w:rPr>
        <w:t xml:space="preserve">Final score is saved to localStorage leaderboard if it ranks in the top 5</w:t>
      </w:r>
      <w:r/>
    </w:p>
    <w:p>
      <w:pPr>
        <w:pBdr/>
        <w:spacing w:after="60" w:before="60"/>
        <w:ind/>
        <w:rPr/>
      </w:pPr>
      <w:r/>
      <w:r/>
    </w:p>
    <w:p>
      <w:pPr>
        <w:pBdr/>
        <w:spacing w:after="100" w:before="100"/>
        <w:ind w:left="360"/>
        <w:rPr/>
      </w:pPr>
      <w:r>
        <w:rPr>
          <w:rFonts w:ascii="Arial" w:hAnsi="Arial" w:eastAsia="Arial" w:cs="Arial"/>
          <w:b/>
          <w:bCs/>
          <w:color w:val="e07b00"/>
          <w:sz w:val="22"/>
          <w:szCs w:val="22"/>
        </w:rPr>
        <w:t xml:space="preserve">Note: </w:t>
      </w:r>
      <w:r>
        <w:rPr>
          <w:rFonts w:ascii="Arial" w:hAnsi="Arial" w:eastAsia="Arial" w:cs="Arial"/>
          <w:i/>
          <w:iCs/>
          <w:color w:val="555555"/>
          <w:sz w:val="22"/>
          <w:szCs w:val="22"/>
        </w:rPr>
        <w:t xml:space="preserve">The leaderboard stores: player name (prompted at game end), final score, and date. Top 5 only. No backend required.</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7. Screens &amp; UI Requirements</w:t>
      </w:r>
      <w:r/>
    </w:p>
    <w:p>
      <w:pPr>
        <w:pStyle w:val="750"/>
        <w:pBdr/>
        <w:spacing w:after="120" w:before="280"/>
        <w:ind/>
        <w:rPr/>
      </w:pPr>
      <w:r>
        <w:rPr>
          <w:rFonts w:ascii="Arial" w:hAnsi="Arial" w:eastAsia="Arial" w:cs="Arial"/>
          <w:b/>
          <w:bCs/>
          <w:color w:val="3b4a9b"/>
          <w:sz w:val="26"/>
          <w:szCs w:val="26"/>
        </w:rPr>
        <w:t xml:space="preserve">7.1 Landing Page</w:t>
      </w:r>
      <w:r/>
    </w:p>
    <w:p>
      <w:pPr>
        <w:pStyle w:val="741"/>
        <w:numPr>
          <w:ilvl w:val="0"/>
          <w:numId w:val="2"/>
        </w:numPr>
        <w:pBdr/>
        <w:spacing w:after="60" w:before="60"/>
        <w:ind/>
        <w:rPr/>
      </w:pPr>
      <w:r>
        <w:rPr>
          <w:rFonts w:ascii="Arial" w:hAnsi="Arial" w:eastAsia="Arial" w:cs="Arial"/>
          <w:sz w:val="22"/>
          <w:szCs w:val="22"/>
        </w:rPr>
        <w:t xml:space="preserve">Start New Game button — navigates to GameView</w:t>
      </w:r>
      <w:r/>
    </w:p>
    <w:p>
      <w:pPr>
        <w:pStyle w:val="741"/>
        <w:numPr>
          <w:ilvl w:val="0"/>
          <w:numId w:val="2"/>
        </w:numPr>
        <w:pBdr/>
        <w:spacing w:after="60" w:before="60"/>
        <w:ind/>
        <w:rPr/>
      </w:pPr>
      <w:r>
        <w:rPr>
          <w:rFonts w:ascii="Arial" w:hAnsi="Arial" w:eastAsia="Arial" w:cs="Arial"/>
          <w:sz w:val="22"/>
          <w:szCs w:val="22"/>
        </w:rPr>
        <w:t xml:space="preserve">Leaderboard — displays top 5 all-time scores with name, score, date</w:t>
      </w:r>
      <w:r/>
    </w:p>
    <w:p>
      <w:pPr>
        <w:pStyle w:val="741"/>
        <w:numPr>
          <w:ilvl w:val="0"/>
          <w:numId w:val="2"/>
        </w:numPr>
        <w:pBdr/>
        <w:spacing w:after="60" w:before="60"/>
        <w:ind/>
        <w:rPr/>
      </w:pPr>
      <w:r>
        <w:rPr>
          <w:rFonts w:ascii="Arial" w:hAnsi="Arial" w:eastAsia="Arial" w:cs="Arial"/>
          <w:sz w:val="22"/>
          <w:szCs w:val="22"/>
        </w:rPr>
        <w:t xml:space="preserve">Clean, polished hero layout — this is the first impression</w:t>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7.2 Game Screen</w:t>
      </w:r>
      <w:r/>
    </w:p>
    <w:p>
      <w:pPr>
        <w:pStyle w:val="741"/>
        <w:numPr>
          <w:ilvl w:val="0"/>
          <w:numId w:val="2"/>
        </w:numPr>
        <w:pBdr/>
        <w:spacing w:after="60" w:before="60"/>
        <w:ind/>
        <w:rPr/>
      </w:pPr>
      <w:r>
        <w:rPr>
          <w:rFonts w:ascii="Arial" w:hAnsi="Arial" w:eastAsia="Arial" w:cs="Arial"/>
          <w:sz w:val="22"/>
          <w:szCs w:val="22"/>
        </w:rPr>
        <w:t xml:space="preserve">Current Hand: visual tile cards with total value prominently displayed</w:t>
      </w:r>
      <w:r/>
    </w:p>
    <w:p>
      <w:pPr>
        <w:pStyle w:val="741"/>
        <w:numPr>
          <w:ilvl w:val="0"/>
          <w:numId w:val="2"/>
        </w:numPr>
        <w:pBdr/>
        <w:spacing w:after="60" w:before="60"/>
        <w:ind/>
        <w:rPr/>
      </w:pPr>
      <w:r>
        <w:rPr>
          <w:rFonts w:ascii="Arial" w:hAnsi="Arial" w:eastAsia="Arial" w:cs="Arial"/>
          <w:sz w:val="22"/>
          <w:szCs w:val="22"/>
        </w:rPr>
        <w:t xml:space="preserve">Bet Controls: Higher and Lower buttons — disabled after bet is placed until resolution</w:t>
      </w:r>
      <w:r/>
    </w:p>
    <w:p>
      <w:pPr>
        <w:pStyle w:val="741"/>
        <w:numPr>
          <w:ilvl w:val="0"/>
          <w:numId w:val="2"/>
        </w:numPr>
        <w:pBdr/>
        <w:spacing w:after="60" w:before="60"/>
        <w:ind/>
        <w:rPr/>
      </w:pPr>
      <w:r>
        <w:rPr>
          <w:rFonts w:ascii="Arial" w:hAnsi="Arial" w:eastAsia="Arial" w:cs="Arial"/>
          <w:sz w:val="22"/>
          <w:szCs w:val="22"/>
        </w:rPr>
        <w:t xml:space="preserve">Pile Counters: live Draw Pile count and Discard Pile count</w:t>
      </w:r>
      <w:r/>
    </w:p>
    <w:p>
      <w:pPr>
        <w:pStyle w:val="741"/>
        <w:numPr>
          <w:ilvl w:val="0"/>
          <w:numId w:val="2"/>
        </w:numPr>
        <w:pBdr/>
        <w:spacing w:after="60" w:before="60"/>
        <w:ind/>
        <w:rPr/>
      </w:pPr>
      <w:r>
        <w:rPr>
          <w:rFonts w:ascii="Arial" w:hAnsi="Arial" w:eastAsia="Arial" w:cs="Arial"/>
          <w:sz w:val="22"/>
          <w:szCs w:val="22"/>
        </w:rPr>
        <w:t xml:space="preserve">Hand History: scrollable list of previous resolved hands (small tile visuals + total value + win/lose indicator)</w:t>
      </w:r>
      <w:r/>
    </w:p>
    <w:p>
      <w:pPr>
        <w:pStyle w:val="741"/>
        <w:numPr>
          <w:ilvl w:val="0"/>
          <w:numId w:val="2"/>
        </w:numPr>
        <w:pBdr/>
        <w:spacing w:after="60" w:before="60"/>
        <w:ind/>
        <w:rPr/>
      </w:pPr>
      <w:r>
        <w:rPr>
          <w:rFonts w:ascii="Arial" w:hAnsi="Arial" w:eastAsia="Arial" w:cs="Arial"/>
          <w:sz w:val="22"/>
          <w:szCs w:val="22"/>
        </w:rPr>
        <w:t xml:space="preserve">Exit Button: returns to Landing Page (with confirmation dialog)</w:t>
      </w:r>
      <w:r/>
    </w:p>
    <w:p>
      <w:pPr>
        <w:pStyle w:val="741"/>
        <w:numPr>
          <w:ilvl w:val="0"/>
          <w:numId w:val="2"/>
        </w:numPr>
        <w:pBdr/>
        <w:spacing w:after="60" w:before="60"/>
        <w:ind/>
        <w:rPr/>
      </w:pPr>
      <w:r>
        <w:rPr>
          <w:rFonts w:ascii="Arial" w:hAnsi="Arial" w:eastAsia="Arial" w:cs="Arial"/>
          <w:sz w:val="22"/>
          <w:szCs w:val="22"/>
        </w:rPr>
        <w:t xml:space="preserve">Reshuffle Counter: shows how many times the deck has been reshuffled (out of 3)</w:t>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7.3 End Screen</w:t>
      </w:r>
      <w:r/>
    </w:p>
    <w:p>
      <w:pPr>
        <w:pStyle w:val="741"/>
        <w:numPr>
          <w:ilvl w:val="0"/>
          <w:numId w:val="2"/>
        </w:numPr>
        <w:pBdr/>
        <w:spacing w:after="60" w:before="60"/>
        <w:ind/>
        <w:rPr/>
      </w:pPr>
      <w:r>
        <w:rPr>
          <w:rFonts w:ascii="Arial" w:hAnsi="Arial" w:eastAsia="Arial" w:cs="Arial"/>
          <w:sz w:val="22"/>
          <w:szCs w:val="22"/>
        </w:rPr>
        <w:t xml:space="preserve">Final score display</w:t>
      </w:r>
      <w:r/>
    </w:p>
    <w:p>
      <w:pPr>
        <w:pStyle w:val="741"/>
        <w:numPr>
          <w:ilvl w:val="0"/>
          <w:numId w:val="2"/>
        </w:numPr>
        <w:pBdr/>
        <w:spacing w:after="60" w:before="60"/>
        <w:ind/>
        <w:rPr/>
      </w:pPr>
      <w:r>
        <w:rPr>
          <w:rFonts w:ascii="Arial" w:hAnsi="Arial" w:eastAsia="Arial" w:cs="Arial"/>
          <w:sz w:val="22"/>
          <w:szCs w:val="22"/>
        </w:rPr>
        <w:t xml:space="preserve">Game-over reason (which condition triggered)</w:t>
      </w:r>
      <w:r/>
    </w:p>
    <w:p>
      <w:pPr>
        <w:pStyle w:val="741"/>
        <w:numPr>
          <w:ilvl w:val="0"/>
          <w:numId w:val="2"/>
        </w:numPr>
        <w:pBdr/>
        <w:spacing w:after="60" w:before="60"/>
        <w:ind/>
        <w:rPr/>
      </w:pPr>
      <w:r>
        <w:rPr>
          <w:rFonts w:ascii="Arial" w:hAnsi="Arial" w:eastAsia="Arial" w:cs="Arial"/>
          <w:sz w:val="22"/>
          <w:szCs w:val="22"/>
        </w:rPr>
        <w:t xml:space="preserve">Prompt to enter player name for leaderboard</w:t>
      </w:r>
      <w:r/>
    </w:p>
    <w:p>
      <w:pPr>
        <w:pStyle w:val="741"/>
        <w:numPr>
          <w:ilvl w:val="0"/>
          <w:numId w:val="2"/>
        </w:numPr>
        <w:pBdr/>
        <w:spacing w:after="60" w:before="60"/>
        <w:ind/>
        <w:rPr/>
      </w:pPr>
      <w:r>
        <w:rPr>
          <w:rFonts w:ascii="Arial" w:hAnsi="Arial" w:eastAsia="Arial" w:cs="Arial"/>
          <w:sz w:val="22"/>
          <w:szCs w:val="22"/>
        </w:rPr>
        <w:t xml:space="preserve">Buttons: Save to Leaderboard, Play Again, Go Home</w:t>
      </w:r>
      <w:r/>
    </w:p>
    <w:p>
      <w:pPr>
        <w:pBdr/>
        <w:spacing w:after="60" w:before="60"/>
        <w:ind/>
        <w:rPr/>
      </w:pPr>
      <w:r/>
      <w:r/>
    </w:p>
    <w:p>
      <w:pPr>
        <w:pStyle w:val="750"/>
        <w:pBdr/>
        <w:spacing w:after="120" w:before="280"/>
        <w:ind/>
        <w:rPr/>
      </w:pPr>
      <w:r>
        <w:rPr>
          <w:rFonts w:ascii="Arial" w:hAnsi="Arial" w:eastAsia="Arial" w:cs="Arial"/>
          <w:b/>
          <w:bCs/>
          <w:color w:val="3b4a9b"/>
          <w:sz w:val="26"/>
          <w:szCs w:val="26"/>
        </w:rPr>
        <w:t xml:space="preserve">7.4 Polish Requirements</w:t>
      </w:r>
      <w:r/>
    </w:p>
    <w:p>
      <w:pPr>
        <w:pBdr/>
        <w:spacing w:after="80" w:before="80"/>
        <w:ind/>
        <w:rPr/>
      </w:pPr>
      <w:r>
        <w:rPr>
          <w:rFonts w:ascii="Arial" w:hAnsi="Arial" w:eastAsia="Arial" w:cs="Arial"/>
          <w:sz w:val="22"/>
          <w:szCs w:val="22"/>
        </w:rPr>
        <w:t xml:space="preserve">Polish is explicitly called out as a major evaluation criterion. The following are required:</w:t>
      </w:r>
      <w:r/>
    </w:p>
    <w:p>
      <w:pPr>
        <w:pBdr/>
        <w:spacing w:after="60" w:before="60"/>
        <w:ind/>
        <w:rPr/>
      </w:pPr>
      <w:r/>
      <w:r/>
    </w:p>
    <w:p>
      <w:pPr>
        <w:pStyle w:val="741"/>
        <w:numPr>
          <w:ilvl w:val="0"/>
          <w:numId w:val="2"/>
        </w:numPr>
        <w:pBdr/>
        <w:spacing w:after="60" w:before="60"/>
        <w:ind/>
        <w:rPr/>
      </w:pPr>
      <w:r>
        <w:rPr>
          <w:rFonts w:ascii="Arial" w:hAnsi="Arial" w:eastAsia="Arial" w:cs="Arial"/>
          <w:sz w:val="22"/>
          <w:szCs w:val="22"/>
        </w:rPr>
        <w:t xml:space="preserve">Smooth tile draw animations (cards flip/slide in)</w:t>
      </w:r>
      <w:r/>
    </w:p>
    <w:p>
      <w:pPr>
        <w:pStyle w:val="741"/>
        <w:numPr>
          <w:ilvl w:val="0"/>
          <w:numId w:val="2"/>
        </w:numPr>
        <w:pBdr/>
        <w:spacing w:after="60" w:before="60"/>
        <w:ind/>
        <w:rPr/>
      </w:pPr>
      <w:r>
        <w:rPr>
          <w:rFonts w:ascii="Arial" w:hAnsi="Arial" w:eastAsia="Arial" w:cs="Arial"/>
          <w:sz w:val="22"/>
          <w:szCs w:val="22"/>
        </w:rPr>
        <w:t xml:space="preserve">Win/loss feedback animation on bet resolution (green glow / red shake)</w:t>
      </w:r>
      <w:r/>
    </w:p>
    <w:p>
      <w:pPr>
        <w:pStyle w:val="741"/>
        <w:numPr>
          <w:ilvl w:val="0"/>
          <w:numId w:val="2"/>
        </w:numPr>
        <w:pBdr/>
        <w:spacing w:after="60" w:before="60"/>
        <w:ind/>
        <w:rPr/>
      </w:pPr>
      <w:r>
        <w:rPr>
          <w:rFonts w:ascii="Arial" w:hAnsi="Arial" w:eastAsia="Arial" w:cs="Arial"/>
          <w:sz w:val="22"/>
          <w:szCs w:val="22"/>
        </w:rPr>
        <w:t xml:space="preserve">Honor tile value change visually highlighted when scaling occurs</w:t>
      </w:r>
      <w:r/>
    </w:p>
    <w:p>
      <w:pPr>
        <w:pStyle w:val="741"/>
        <w:numPr>
          <w:ilvl w:val="0"/>
          <w:numId w:val="2"/>
        </w:numPr>
        <w:pBdr/>
        <w:spacing w:after="60" w:before="60"/>
        <w:ind/>
        <w:rPr/>
      </w:pPr>
      <w:r>
        <w:rPr>
          <w:rFonts w:ascii="Arial" w:hAnsi="Arial" w:eastAsia="Arial" w:cs="Arial"/>
          <w:sz w:val="22"/>
          <w:szCs w:val="22"/>
        </w:rPr>
        <w:t xml:space="preserve">Responsive layout — playable on both desktop and mobile</w:t>
      </w:r>
      <w:r/>
    </w:p>
    <w:p>
      <w:pPr>
        <w:pStyle w:val="741"/>
        <w:numPr>
          <w:ilvl w:val="0"/>
          <w:numId w:val="2"/>
        </w:numPr>
        <w:pBdr/>
        <w:spacing w:after="60" w:before="60"/>
        <w:ind/>
        <w:rPr/>
      </w:pPr>
      <w:r>
        <w:rPr>
          <w:rFonts w:ascii="Arial" w:hAnsi="Arial" w:eastAsia="Arial" w:cs="Arial"/>
          <w:sz w:val="22"/>
          <w:szCs w:val="22"/>
        </w:rPr>
        <w:t xml:space="preserve">Consistent design language across all screens (color palette, typography, spacing)</w:t>
      </w:r>
      <w:r/>
    </w:p>
    <w:p>
      <w:pPr>
        <w:pStyle w:val="741"/>
        <w:numPr>
          <w:ilvl w:val="0"/>
          <w:numId w:val="2"/>
        </w:numPr>
        <w:pBdr/>
        <w:spacing w:after="60" w:before="60"/>
        <w:ind/>
        <w:rPr/>
      </w:pPr>
      <w:r>
        <w:rPr>
          <w:rFonts w:ascii="Arial" w:hAnsi="Arial" w:eastAsia="Arial" w:cs="Arial"/>
          <w:sz w:val="22"/>
          <w:szCs w:val="22"/>
        </w:rPr>
        <w:t xml:space="preserve">Loading/transition between screens — no jarring jumps</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8. Documented Assumptions</w:t>
      </w:r>
      <w:r/>
    </w:p>
    <w:p>
      <w:pPr>
        <w:pBdr/>
        <w:spacing w:after="80" w:before="80"/>
        <w:ind/>
        <w:rPr/>
      </w:pPr>
      <w:r>
        <w:rPr>
          <w:rFonts w:ascii="Arial" w:hAnsi="Arial" w:eastAsia="Arial" w:cs="Arial"/>
          <w:sz w:val="22"/>
          <w:szCs w:val="22"/>
        </w:rPr>
        <w:t xml:space="preserve">The following were not specified in the original brief and have been assumed. All should be noted in the README:</w:t>
      </w:r>
      <w:r/>
    </w:p>
    <w:p>
      <w:pPr>
        <w:pBdr/>
        <w:spacing w:after="6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5960"/>
      </w:tblGrid>
      <w:tr>
        <w:trPr/>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b/>
                <w:bCs/>
                <w:color w:val="ffffff"/>
                <w:sz w:val="21"/>
                <w:szCs w:val="21"/>
              </w:rPr>
              <w:t xml:space="preserve">Topic</w:t>
            </w:r>
            <w:r/>
          </w:p>
        </w:tc>
        <w:tc>
          <w:tcPr>
            <w:shd w:val="clear" w:color="auto" w:fill="1e2a6e"/>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b/>
                <w:bCs/>
                <w:color w:val="ffffff"/>
                <w:sz w:val="21"/>
                <w:szCs w:val="21"/>
              </w:rPr>
              <w:t xml:space="preserve">Assumption</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Hand size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4 tiles per hand</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Tile distribution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Standard 136-tile Mahjong deck (4 copies of each tile)</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Tie outcome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Treated as a loss (standard Hi-Lo house rule)</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Score floor</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Score cannot go below 0</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Honor tile value cap</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Values are clamped 1–9 during play; game ends if scaling would push to 0 or 10</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Scaling granularity</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Per tile-type (all copies of Red Dragon share one value)</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Reshuffle count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Game ends on the 3rd reshuffle trigger (original deal not counted)</w:t>
            </w:r>
            <w:r/>
          </w:p>
        </w:tc>
      </w:tr>
      <w:tr>
        <w:trPr/>
        <w:tc>
          <w:tcPr>
            <w:shd w:val="clear" w:color="auto" w:fill="f5f7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3400" w:type="dxa"/>
          </w:tcPr>
          <w:p>
            <w:pPr>
              <w:pBdr/>
              <w:spacing/>
              <w:ind/>
              <w:rPr/>
            </w:pPr>
            <w:r>
              <w:rPr>
                <w:rFonts w:ascii="Arial" w:hAnsi="Arial" w:eastAsia="Arial" w:cs="Arial"/>
                <w:sz w:val="21"/>
                <w:szCs w:val="21"/>
              </w:rPr>
              <w:t xml:space="preserve">Leaderboard storage</w:t>
            </w:r>
            <w:r/>
          </w:p>
        </w:tc>
        <w:tc>
          <w:tcPr>
            <w:shd w:val="clear" w:color="auto" w:fill="ffffff"/>
            <w:tcBorders>
              <w:top w:val="single" w:color="cccccc" w:sz="1" w:space="0"/>
              <w:left w:val="single" w:color="cccccc" w:sz="1" w:space="0"/>
              <w:bottom w:val="single" w:color="cccccc" w:sz="1" w:space="0"/>
              <w:right w:val="single" w:color="cccccc" w:sz="1" w:space="0"/>
            </w:tcBorders>
            <w:tcMar>
              <w:left w:w="160" w:type="dxa"/>
              <w:top w:w="100" w:type="dxa"/>
              <w:right w:w="160" w:type="dxa"/>
              <w:bottom w:w="100" w:type="dxa"/>
            </w:tcMar>
            <w:tcW w:w="5960" w:type="dxa"/>
          </w:tcPr>
          <w:p>
            <w:pPr>
              <w:pBdr/>
              <w:spacing/>
              <w:ind/>
              <w:rPr/>
            </w:pPr>
            <w:r>
              <w:rPr>
                <w:rFonts w:ascii="Arial" w:hAnsi="Arial" w:eastAsia="Arial" w:cs="Arial"/>
                <w:sz w:val="21"/>
                <w:szCs w:val="21"/>
              </w:rPr>
              <w:t xml:space="preserve">localStorage — no backend required</w:t>
            </w:r>
            <w:r/>
          </w:p>
        </w:tc>
      </w:tr>
    </w:tbl>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9. Extensibility Notes</w:t>
      </w:r>
      <w:r/>
    </w:p>
    <w:p>
      <w:pPr>
        <w:pBdr/>
        <w:spacing w:after="80" w:before="80"/>
        <w:ind/>
        <w:rPr/>
      </w:pPr>
      <w:r>
        <w:rPr>
          <w:rFonts w:ascii="Arial" w:hAnsi="Arial" w:eastAsia="Arial" w:cs="Arial"/>
          <w:sz w:val="22"/>
          <w:szCs w:val="22"/>
        </w:rPr>
        <w:t xml:space="preserve">The following extension points should be explicitly designed for, as the onsite interview will involve live feature additions:</w:t>
      </w:r>
      <w:r/>
    </w:p>
    <w:p>
      <w:pPr>
        <w:pBdr/>
        <w:spacing w:after="60" w:before="60"/>
        <w:ind/>
        <w:rPr/>
      </w:pPr>
      <w:r/>
      <w:r/>
    </w:p>
    <w:p>
      <w:pPr>
        <w:pStyle w:val="741"/>
        <w:numPr>
          <w:ilvl w:val="0"/>
          <w:numId w:val="2"/>
        </w:numPr>
        <w:pBdr/>
        <w:spacing w:after="60" w:before="60"/>
        <w:ind/>
        <w:rPr/>
      </w:pPr>
      <w:r>
        <w:rPr>
          <w:rFonts w:ascii="Arial" w:hAnsi="Arial" w:eastAsia="Arial" w:cs="Arial"/>
          <w:sz w:val="22"/>
          <w:szCs w:val="22"/>
        </w:rPr>
        <w:t xml:space="preserve">New tile types can be added by extending the TileType enum and tileValues map in tile.ts</w:t>
      </w:r>
      <w:r/>
    </w:p>
    <w:p>
      <w:pPr>
        <w:pStyle w:val="741"/>
        <w:numPr>
          <w:ilvl w:val="0"/>
          <w:numId w:val="2"/>
        </w:numPr>
        <w:pBdr/>
        <w:spacing w:after="60" w:before="60"/>
        <w:ind/>
        <w:rPr/>
      </w:pPr>
      <w:r>
        <w:rPr>
          <w:rFonts w:ascii="Arial" w:hAnsi="Arial" w:eastAsia="Arial" w:cs="Arial"/>
          <w:sz w:val="22"/>
          <w:szCs w:val="22"/>
        </w:rPr>
        <w:t xml:space="preserve">New bet types (e.g. Exact, Double or Nothing) are isolated to hand.ts and BettingControls.vue</w:t>
      </w:r>
      <w:r/>
    </w:p>
    <w:p>
      <w:pPr>
        <w:pStyle w:val="741"/>
        <w:numPr>
          <w:ilvl w:val="0"/>
          <w:numId w:val="2"/>
        </w:numPr>
        <w:pBdr/>
        <w:spacing w:after="60" w:before="60"/>
        <w:ind/>
        <w:rPr/>
      </w:pPr>
      <w:r>
        <w:rPr>
          <w:rFonts w:ascii="Arial" w:hAnsi="Arial" w:eastAsia="Arial" w:cs="Arial"/>
          <w:sz w:val="22"/>
          <w:szCs w:val="22"/>
        </w:rPr>
        <w:t xml:space="preserve">New scoring rules are isolated to scoring.ts with no component changes needed</w:t>
      </w:r>
      <w:r/>
    </w:p>
    <w:p>
      <w:pPr>
        <w:pStyle w:val="741"/>
        <w:numPr>
          <w:ilvl w:val="0"/>
          <w:numId w:val="2"/>
        </w:numPr>
        <w:pBdr/>
        <w:spacing w:after="60" w:before="60"/>
        <w:ind/>
        <w:rPr/>
      </w:pPr>
      <w:r>
        <w:rPr>
          <w:rFonts w:ascii="Arial" w:hAnsi="Arial" w:eastAsia="Arial" w:cs="Arial"/>
          <w:sz w:val="22"/>
          <w:szCs w:val="22"/>
        </w:rPr>
        <w:t xml:space="preserve">New game-over conditions are a single function addition in gameEngine.ts</w:t>
      </w:r>
      <w:r/>
    </w:p>
    <w:p>
      <w:pPr>
        <w:pStyle w:val="741"/>
        <w:numPr>
          <w:ilvl w:val="0"/>
          <w:numId w:val="2"/>
        </w:numPr>
        <w:pBdr/>
        <w:spacing w:after="60" w:before="60"/>
        <w:ind/>
        <w:rPr/>
      </w:pPr>
      <w:r>
        <w:rPr>
          <w:rFonts w:ascii="Arial" w:hAnsi="Arial" w:eastAsia="Arial" w:cs="Arial"/>
          <w:sz w:val="22"/>
          <w:szCs w:val="22"/>
        </w:rPr>
        <w:t xml:space="preserve">New screens are new view files with a Pinia store action — no existing code changes</w:t>
      </w:r>
      <w:r/>
    </w:p>
    <w:p>
      <w:pPr>
        <w:pBdr>
          <w:bottom w:val="single" w:color="dddddd" w:sz="4" w:space="1"/>
        </w:pBdr>
        <w:spacing w:after="160" w:before="160"/>
        <w:ind/>
        <w:rPr/>
      </w:pPr>
      <w:r/>
      <w:r/>
    </w:p>
    <w:p>
      <w:pPr>
        <w:pStyle w:val="749"/>
        <w:pBdr/>
        <w:spacing w:after="160" w:before="360"/>
        <w:ind/>
        <w:rPr/>
      </w:pPr>
      <w:r>
        <w:rPr>
          <w:rFonts w:ascii="Arial" w:hAnsi="Arial" w:eastAsia="Arial" w:cs="Arial"/>
          <w:b/>
          <w:bCs/>
          <w:color w:val="1e2a6e"/>
          <w:sz w:val="32"/>
          <w:szCs w:val="32"/>
        </w:rPr>
        <w:t xml:space="preserve">10. Deliverables</w:t>
      </w:r>
      <w:r/>
    </w:p>
    <w:p>
      <w:pPr>
        <w:pStyle w:val="741"/>
        <w:numPr>
          <w:ilvl w:val="0"/>
          <w:numId w:val="2"/>
        </w:numPr>
        <w:pBdr/>
        <w:spacing w:after="60" w:before="60"/>
        <w:ind/>
        <w:rPr/>
      </w:pPr>
      <w:r>
        <w:rPr>
          <w:rFonts w:ascii="Arial" w:hAnsi="Arial" w:eastAsia="Arial" w:cs="Arial"/>
          <w:sz w:val="22"/>
          <w:szCs w:val="22"/>
        </w:rPr>
        <w:t xml:space="preserve">Public GitHub repository with clean commit history</w:t>
      </w:r>
      <w:r/>
    </w:p>
    <w:p>
      <w:pPr>
        <w:pStyle w:val="741"/>
        <w:numPr>
          <w:ilvl w:val="0"/>
          <w:numId w:val="2"/>
        </w:numPr>
        <w:pBdr/>
        <w:spacing w:after="60" w:before="60"/>
        <w:ind/>
        <w:rPr/>
      </w:pPr>
      <w:r>
        <w:rPr>
          <w:rFonts w:ascii="Arial" w:hAnsi="Arial" w:eastAsia="Arial" w:cs="Arial"/>
          <w:sz w:val="22"/>
          <w:szCs w:val="22"/>
        </w:rPr>
        <w:t xml:space="preserve">README with: setup instructions, tech stack justification, assumptions list, AI usage disclosure</w:t>
      </w:r>
      <w:r/>
    </w:p>
    <w:p>
      <w:pPr>
        <w:pStyle w:val="741"/>
        <w:numPr>
          <w:ilvl w:val="0"/>
          <w:numId w:val="2"/>
        </w:numPr>
        <w:pBdr/>
        <w:spacing w:after="60" w:before="60"/>
        <w:ind/>
        <w:rPr/>
      </w:pPr>
      <w:r>
        <w:rPr>
          <w:rFonts w:ascii="Arial" w:hAnsi="Arial" w:eastAsia="Arial" w:cs="Arial"/>
          <w:sz w:val="22"/>
          <w:szCs w:val="22"/>
        </w:rPr>
        <w:t xml:space="preserve">Short video walkthrough demonstrating gameplay and code architecture</w:t>
      </w:r>
      <w:r/>
    </w:p>
    <w:p>
      <w:pPr>
        <w:pStyle w:val="741"/>
        <w:numPr>
          <w:ilvl w:val="0"/>
          <w:numId w:val="2"/>
        </w:numPr>
        <w:pBdr/>
        <w:spacing w:after="60" w:before="60"/>
        <w:ind/>
        <w:rPr/>
      </w:pPr>
      <w:r>
        <w:rPr>
          <w:rFonts w:ascii="Arial" w:hAnsi="Arial" w:eastAsia="Arial" w:cs="Arial"/>
          <w:sz w:val="22"/>
          <w:szCs w:val="22"/>
        </w:rPr>
        <w:t xml:space="preserve">Submission within 4 days of receiving the task</w:t>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ddddd" w:sz="4" w:space="1"/>
      </w:pBdr>
      <w:tabs>
        <w:tab w:val="right" w:leader="none" w:pos="9026"/>
      </w:tabs>
      <w:spacing/>
      <w:ind/>
      <w:rPr/>
    </w:pPr>
    <w:r>
      <w:rPr>
        <w:rFonts w:ascii="Arial" w:hAnsi="Arial" w:eastAsia="Arial" w:cs="Arial"/>
        <w:color w:val="aaaaaa"/>
        <w:sz w:val="18"/>
        <w:szCs w:val="18"/>
      </w:rPr>
      <w:t xml:space="preserve">Confidential</w:t>
    </w:r>
    <w:r>
      <w:rPr>
        <w:rFonts w:ascii="Arial" w:hAnsi="Arial" w:eastAsia="Arial" w:cs="Arial"/>
        <w:color w:val="aaaaaa"/>
        <w:sz w:val="18"/>
        <w:szCs w:val="18"/>
      </w:rPr>
      <w:tab/>
      <w:t xml:space="preserve">Page </w:t>
    </w:r>
    <w:r>
      <w:rPr>
        <w:rFonts w:ascii="Arial" w:hAnsi="Arial" w:eastAsia="Arial" w:cs="Arial"/>
        <w:color w:val="aaaaaa"/>
        <w:sz w:val="18"/>
        <w:szCs w:val="18"/>
      </w:rPr>
      <w:t xml:space="preserve">1</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1e2a6e" w:sz="6" w:space="1"/>
      </w:pBdr>
      <w:spacing/>
      <w:ind/>
      <w:rPr/>
    </w:pPr>
    <w:r>
      <w:rPr>
        <w:rFonts w:ascii="Arial" w:hAnsi="Arial" w:eastAsia="Arial" w:cs="Arial"/>
        <w:b/>
        <w:bCs/>
        <w:color w:val="1e2a6e"/>
        <w:sz w:val="22"/>
        <w:szCs w:val="22"/>
      </w:rPr>
      <w:t xml:space="preserve">Hand Betting Game</w:t>
    </w:r>
    <w:r>
      <w:rPr>
        <w:rFonts w:ascii="Arial" w:hAnsi="Arial" w:eastAsia="Arial" w:cs="Arial"/>
        <w:color w:val="888888"/>
        <w:sz w:val="22"/>
        <w:szCs w:val="22"/>
      </w:rPr>
      <w:t xml:space="preserve">   |   Technical Requirements Document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00" w:left="6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00" w:left="6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7"/>
    <w:uiPriority w:val="9"/>
    <w:pPr>
      <w:pBdr/>
      <w:spacing/>
      <w:ind/>
    </w:pPr>
    <w:rPr>
      <w:rFonts w:ascii="Arial" w:hAnsi="Arial" w:eastAsia="Arial" w:cs="Arial"/>
      <w:i/>
      <w:iCs/>
      <w:color w:val="0f4761" w:themeColor="accent1" w:themeShade="BF"/>
    </w:rPr>
  </w:style>
  <w:style w:type="character" w:styleId="154">
    <w:name w:val="Heading 5 Char"/>
    <w:basedOn w:val="148"/>
    <w:link w:val="738"/>
    <w:uiPriority w:val="9"/>
    <w:pPr>
      <w:pBdr/>
      <w:spacing/>
      <w:ind/>
    </w:pPr>
    <w:rPr>
      <w:rFonts w:ascii="Arial" w:hAnsi="Arial" w:eastAsia="Arial" w:cs="Arial"/>
      <w:color w:val="0f4761" w:themeColor="accent1" w:themeShade="BF"/>
    </w:rPr>
  </w:style>
  <w:style w:type="character" w:styleId="155">
    <w:name w:val="Heading 6 Char"/>
    <w:basedOn w:val="148"/>
    <w:link w:val="73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3">
    <w:name w:val="Title"/>
    <w:qFormat/>
    <w:pPr>
      <w:pBdr/>
      <w:spacing/>
      <w:ind/>
    </w:pPr>
    <w:rPr>
      <w:sz w:val="56"/>
      <w:szCs w:val="56"/>
    </w:rPr>
  </w:style>
  <w:style w:type="paragraph" w:styleId="736">
    <w:name w:val="Heading 3"/>
    <w:qFormat/>
    <w:pPr>
      <w:pBdr/>
      <w:spacing/>
      <w:ind/>
    </w:pPr>
    <w:rPr>
      <w:color w:val="1f4d78"/>
      <w:sz w:val="24"/>
      <w:szCs w:val="24"/>
    </w:rPr>
  </w:style>
  <w:style w:type="paragraph" w:styleId="737">
    <w:name w:val="Heading 4"/>
    <w:qFormat/>
    <w:pPr>
      <w:pBdr/>
      <w:spacing/>
      <w:ind/>
    </w:pPr>
    <w:rPr>
      <w:i/>
      <w:iCs/>
      <w:color w:val="2e74b5"/>
    </w:rPr>
  </w:style>
  <w:style w:type="paragraph" w:styleId="738">
    <w:name w:val="Heading 5"/>
    <w:qFormat/>
    <w:pPr>
      <w:pBdr/>
      <w:spacing/>
      <w:ind/>
    </w:pPr>
    <w:rPr>
      <w:color w:val="2e74b5"/>
    </w:rPr>
  </w:style>
  <w:style w:type="paragraph" w:styleId="739">
    <w:name w:val="Heading 6"/>
    <w:qFormat/>
    <w:pPr>
      <w:pBdr/>
      <w:spacing/>
      <w:ind/>
    </w:pPr>
    <w:rPr>
      <w:color w:val="1f4d78"/>
    </w:rPr>
  </w:style>
  <w:style w:type="paragraph" w:styleId="740">
    <w:name w:val="Strong"/>
    <w:qFormat/>
    <w:pPr>
      <w:pBdr/>
      <w:spacing/>
      <w:ind/>
    </w:pPr>
    <w:rPr>
      <w:b/>
      <w:bCs/>
    </w:rPr>
  </w:style>
  <w:style w:type="paragraph" w:styleId="741">
    <w:name w:val="List Paragraph"/>
    <w:qFormat/>
    <w:pPr>
      <w:pBdr/>
      <w:spacing/>
      <w:ind/>
    </w:pPr>
  </w:style>
  <w:style w:type="character" w:styleId="742">
    <w:name w:val="Hyperlink"/>
    <w:uiPriority w:val="99"/>
    <w:unhideWhenUsed/>
    <w:pPr>
      <w:pBdr/>
      <w:spacing/>
      <w:ind/>
    </w:pPr>
    <w:rPr>
      <w:color w:val="0563c1"/>
      <w:u w:val="single"/>
    </w:rPr>
  </w:style>
  <w:style w:type="character" w:styleId="743">
    <w:name w:val="footnote reference"/>
    <w:uiPriority w:val="99"/>
    <w:semiHidden/>
    <w:unhideWhenUsed/>
    <w:pPr>
      <w:pBdr/>
      <w:spacing/>
      <w:ind/>
    </w:pPr>
    <w:rPr>
      <w:vertAlign w:val="superscript"/>
    </w:rPr>
  </w:style>
  <w:style w:type="paragraph" w:styleId="744">
    <w:name w:val="footnote text"/>
    <w:link w:val="745"/>
    <w:uiPriority w:val="99"/>
    <w:semiHidden/>
    <w:unhideWhenUsed/>
    <w:pPr>
      <w:pBdr/>
      <w:spacing w:after="0" w:line="240" w:lineRule="auto"/>
      <w:ind/>
    </w:pPr>
    <w:rPr>
      <w:sz w:val="20"/>
      <w:szCs w:val="20"/>
    </w:rPr>
  </w:style>
  <w:style w:type="character" w:styleId="745">
    <w:name w:val="Footnote Text Char"/>
    <w:link w:val="744"/>
    <w:uiPriority w:val="99"/>
    <w:semiHidden/>
    <w:unhideWhenUsed/>
    <w:pPr>
      <w:pBdr/>
      <w:spacing/>
      <w:ind/>
    </w:pPr>
    <w:rPr>
      <w:sz w:val="20"/>
      <w:szCs w:val="20"/>
    </w:rPr>
  </w:style>
  <w:style w:type="character" w:styleId="746">
    <w:name w:val="endnote reference"/>
    <w:uiPriority w:val="99"/>
    <w:semiHidden/>
    <w:unhideWhenUsed/>
    <w:pPr>
      <w:pBdr/>
      <w:spacing/>
      <w:ind/>
    </w:pPr>
    <w:rPr>
      <w:vertAlign w:val="superscript"/>
    </w:rPr>
  </w:style>
  <w:style w:type="paragraph" w:styleId="747">
    <w:name w:val="endnote text"/>
    <w:link w:val="748"/>
    <w:uiPriority w:val="99"/>
    <w:semiHidden/>
    <w:unhideWhenUsed/>
    <w:pPr>
      <w:pBdr/>
      <w:spacing w:after="0" w:line="240" w:lineRule="auto"/>
      <w:ind/>
    </w:pPr>
    <w:rPr>
      <w:sz w:val="20"/>
      <w:szCs w:val="20"/>
    </w:rPr>
  </w:style>
  <w:style w:type="character" w:styleId="748">
    <w:name w:val="Endnote Text Char"/>
    <w:link w:val="747"/>
    <w:uiPriority w:val="99"/>
    <w:semiHidden/>
    <w:unhideWhenUsed/>
    <w:pPr>
      <w:pBdr/>
      <w:spacing/>
      <w:ind/>
    </w:pPr>
    <w:rPr>
      <w:sz w:val="20"/>
      <w:szCs w:val="20"/>
    </w:rPr>
  </w:style>
  <w:style w:type="paragraph" w:styleId="749">
    <w:name w:val="Heading 1"/>
    <w:qFormat/>
    <w:pPr>
      <w:pBdr/>
      <w:spacing w:after="160" w:before="360"/>
      <w:ind/>
      <w:outlineLvl w:val="0"/>
    </w:pPr>
    <w:rPr>
      <w:rFonts w:ascii="Arial" w:hAnsi="Arial" w:eastAsia="Arial" w:cs="Arial"/>
      <w:b/>
      <w:bCs/>
      <w:color w:val="1e2a6e"/>
      <w:sz w:val="32"/>
      <w:szCs w:val="32"/>
    </w:rPr>
  </w:style>
  <w:style w:type="paragraph" w:styleId="750">
    <w:name w:val="Heading 2"/>
    <w:qFormat/>
    <w:pPr>
      <w:pBdr/>
      <w:spacing w:after="120" w:before="280"/>
      <w:ind/>
      <w:outlineLvl w:val="1"/>
    </w:pPr>
    <w:rPr>
      <w:rFonts w:ascii="Arial" w:hAnsi="Arial" w:eastAsia="Arial" w:cs="Arial"/>
      <w:b/>
      <w:bCs/>
      <w:color w:val="3b4a9b"/>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2026-04-13T17:07:13Z</dcterms:created>
  <dcterms:modified xsi:type="dcterms:W3CDTF">2026-04-13T17:14:56Z</dcterms:modified>
</cp:coreProperties>
</file>