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Verdana" w:hAnsi="Verdana"/>
          <w:b/>
          <w:bCs/>
          <w:sz w:val="40"/>
          <w:szCs w:val="40"/>
        </w:rPr>
      </w:pPr>
      <w:r>
        <w:rPr>
          <w:rFonts w:ascii="Verdana" w:hAnsi="Verdana"/>
          <w:b/>
          <w:bCs/>
          <w:sz w:val="40"/>
          <w:szCs w:val="40"/>
        </w:rPr>
        <w:t>Description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Le modèle OSI est un schéma théorique permettant d'expliquer le fonctionnement d'Internet selon certaines règles.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Il permet de classer chacune de ces règles à différents niveaux, sur un total de 7 niveaux qu’on appelle aussi des couches. Chacune de ces couches porte un nom relatif à sa fonction.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 xml:space="preserve">Bien que ce schéma ne soit pas absolument exacte, il permet d'avoir une compréhension des tenants et des aboutissants des divers éléments qui constituent le web. 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>Les 7 couches du modèles OSI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🧩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Couche 7 : Couche Application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C'est l'interface entre l'utilisateur et le réseau. Les protocoles de cette couche permettent aux applications d'accéder aux services réseau.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HTTP (HyperText Transfer Protocol) : Transfert des pages web.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HTTPS (HTTP Secure) : HTTP sécurisé avec chiffrement SSL/TLS.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FTP (File Transfer Protocol) : Transfert de fichiers entre machines.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SMTP (Simple Mail Transfer Protocol) : Envoi d'emails.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POP3 (Post Office Protocol v3) / IMAP (Internet Message Access Protocol) : Réception et gestion des emails.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DNS (Domain Name System) : Résolution des noms de domaine en adresses IP.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Telnet : Connexion à distance à un serveur en mode texte (non sécurisé).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SSH (Secure Shell) : Connexion à distance sécurisée (remplace Telnet).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DHCP (Dynamic Host Configuration Protocol) : Attribution automatique des adresses IP aux équipements.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 xml:space="preserve">📝 </w:t>
      </w:r>
      <w:r>
        <w:rPr>
          <w:rFonts w:ascii="Verdana" w:hAnsi="Verdana"/>
          <w:b/>
          <w:bCs/>
        </w:rPr>
        <w:t>Couche 6 : Couche Présentation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Gère le formatage, le chiffrement et la compression des données pour assurer leur compatibilité entre systèmes différents.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SSL / TLS (Secure Sockets Layer / Transport Layer Security) : Chiffrement des données pour les communications sécurisées (souvent associé à HTTPS, FTPS, SMTPS).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JPEG, GIF, PNG : Normes de codage et de compression d'images.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MPEG, AVI, QuickTime : Normes de codage et de compression vidéo.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ASCII (American Standard Code for Information Interchange) : Encodage de caractères.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 xml:space="preserve">🔌 </w:t>
      </w:r>
      <w:r>
        <w:rPr>
          <w:rFonts w:ascii="Verdana" w:hAnsi="Verdana"/>
          <w:b/>
          <w:bCs/>
        </w:rPr>
        <w:t>Couche 5 : Couche Session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Établit, gère et termine les sessions (connexions) entre applications.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NetBIOS (Network Basic Input/Output System) : Permet de établir des sessions et des noms sur un réseau local (souvent utilisé avec NetBIOS over TCP/IP, ou NBT).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RPC (Remote Procedure Call) : Permet à un programme d'exécuter une procédure sur un autre ordinateur du réseau.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PPTP (Point-to-Point Tunneling Protocol) : Un protocole de tunnel pour les VPN (obsolète).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SIP (Session Initiation Protocol) : Utilisé pour initier, modifier et terminer des sessions multimédias (VoIP, visioconférence).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 xml:space="preserve">🚚 </w:t>
      </w:r>
      <w:r>
        <w:rPr>
          <w:rFonts w:ascii="Verdana" w:hAnsi="Verdana"/>
          <w:b/>
          <w:bCs/>
        </w:rPr>
        <w:t>Couche 4 : Couche Transport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Assure la livraison complète et fiable des données entre les hôtes. Gère le contrôle de flux, la segmentation et le réassemblage.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TCP (Transmission Control Protocol) : Protocole orienté connexion et fiable. Garantit la livraison des paquets sans erreur et dans l'ordre.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UDP (User Datagram Protocol) : Protocole non-orienté connexion et non fiable. Plus rapide que TCP mais sans garantie de livraison. Utilisé pour le streaming, VoIP, DNS.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SCTP (Stream Control Transmission Protocol) : Combine des caractéristiques de TCP et UDP, conçu pour la signalisation téléphonique sur IP.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 xml:space="preserve">🌐 </w:t>
      </w:r>
      <w:r>
        <w:rPr>
          <w:rFonts w:ascii="Verdana" w:hAnsi="Verdana"/>
          <w:b/>
          <w:bCs/>
        </w:rPr>
        <w:t>Couche 3 : Couche Réseau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Détermine le chemin que les données vont prendre à travers le réseau (acheminement). Gère l'adressage logique.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IP (Internet Protocol v4 &amp; v6) : Protocole fondamental pour l'acheminement des paquets. Fournit une adressage logique (adresse IP).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ICMP (Internet Control Message Protocol) : Utilisé pour envoyer des messages d'erreur et de contrôle (ex: ping, traceroute).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Routage Protocols :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· OSPF (Open Shortest Path First)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· BGP (Border Gateway Protocol)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· EIGRP (Enhanced Interior Gateway Routing Protocol)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ARP (Address Resolution Protocol) : Trouve l'adresse physique (MAC) à partir d'une adresse IP (fonctionne à cheval entre les couches 2 et 3).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 xml:space="preserve">📶 </w:t>
      </w:r>
      <w:r>
        <w:rPr>
          <w:rFonts w:ascii="Verdana" w:hAnsi="Verdana"/>
          <w:b/>
          <w:bCs/>
        </w:rPr>
        <w:t>Couche 2 : Couche Liaison de Données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Gère le transfert de données entre deux nœuds directement connectés sur le même réseau local. Gère la détection et la correction d'erreurs.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Ethernet : La technologie la plus courante pour les réseaux locaux (LAN).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PPP (Point-to-Point Protocol) : Protocole pour les connexions directes entre deux nœuds (ex: liaison modem RTC).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Switch (Commutateur) : L'équipement qui opère à cette couche.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VLAN (Virtual LAN) : Technologie de segmentation de réseau logique au niveau de la couche 2.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MAC (Media Access Control) : L'adressage physique des cartes réseau.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Frame Relay (désuet)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ATM (Asynchronous Transfer Mode) (désuet)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⚡</w:t>
      </w:r>
      <w:r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>Couche 1 : Couche Physique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Définit les caractéristiques physiques du réseau : les câbles, les connecteurs, les tensions, etc. Transmet le flux brut de bits.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Médias :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· Câble Cuivre : Câble coaxial, paire torsadée (Cat5e, Cat6, Cat7... avec connecteurs RJ45).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· Fibre Optique : Fibre monomode, multimode (connecteurs LC, SC, ST).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· Sans fil : Radiofréquences Wi-Fi (IEEE 802.11), ondes lumineuses.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Signaux : Modulation, codage Manchester, NRZ.</w:t>
      </w:r>
    </w:p>
    <w:p>
      <w:pPr>
        <w:pStyle w:val="Normal"/>
        <w:bidi w:val="0"/>
        <w:jc w:val="start"/>
        <w:rPr>
          <w:rFonts w:ascii="Verdana" w:hAnsi="Verdana"/>
        </w:rPr>
      </w:pPr>
      <w:r>
        <w:rPr>
          <w:rFonts w:ascii="Verdana" w:hAnsi="Verdana"/>
        </w:rPr>
        <w:t>· Hub (Concentrateur) / Repeater (Répéteur) : Équipements qui opèrent à cette couche.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LibreOffice/25.8.1.1$Windows_X86_64 LibreOffice_project/54047653041915e595ad4e45cccea684809c77b5</Application>
  <AppVersion>15.0000</AppVersion>
  <Pages>3</Pages>
  <Words>788</Words>
  <Characters>4217</Characters>
  <CharactersWithSpaces>4959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2025-09-29T13:24:50Z</dcterms:created>
  <dc:creator/>
  <dc:description/>
  <dc:language>fr-FR</dc:language>
  <cp:lastModifiedBy/>
  <dcterms:modified xsi:type="dcterms:W3CDTF">2025-09-29T13:29:02Z</dcterms:modified>
  <cp:revision>1</cp:revision>
  <dc:subject/>
  <dc:title/>
</cp:coreProperties>
</file>