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AA993" w14:textId="77777777" w:rsidR="00B1150F" w:rsidRDefault="00E32B99">
      <w:pPr>
        <w:pStyle w:val="BodyText"/>
        <w:spacing w:before="536"/>
        <w:jc w:val="left"/>
        <w:rPr>
          <w:rFonts w:ascii="Times New Roman"/>
          <w:sz w:val="56"/>
        </w:rPr>
      </w:pPr>
      <w:r>
        <w:rPr>
          <w:rFonts w:ascii="Times New Roman"/>
          <w:noProof/>
          <w:sz w:val="56"/>
        </w:rPr>
        <mc:AlternateContent>
          <mc:Choice Requires="wps">
            <w:drawing>
              <wp:anchor distT="0" distB="0" distL="0" distR="0" simplePos="0" relativeHeight="487153152" behindDoc="1" locked="0" layoutInCell="1" allowOverlap="1" wp14:anchorId="027BF6EA" wp14:editId="68BC210F">
                <wp:simplePos x="0" y="0"/>
                <wp:positionH relativeFrom="page">
                  <wp:posOffset>0</wp:posOffset>
                </wp:positionH>
                <wp:positionV relativeFrom="page">
                  <wp:posOffset>0</wp:posOffset>
                </wp:positionV>
                <wp:extent cx="7772400" cy="100584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72400" cy="10058400"/>
                        </a:xfrm>
                        <a:custGeom>
                          <a:avLst/>
                          <a:gdLst/>
                          <a:ahLst/>
                          <a:cxnLst/>
                          <a:rect l="l" t="t" r="r" b="b"/>
                          <a:pathLst>
                            <a:path w="7772400" h="10058400">
                              <a:moveTo>
                                <a:pt x="7772400" y="0"/>
                              </a:moveTo>
                              <a:lnTo>
                                <a:pt x="0" y="0"/>
                              </a:lnTo>
                              <a:lnTo>
                                <a:pt x="0" y="10058400"/>
                              </a:lnTo>
                              <a:lnTo>
                                <a:pt x="7772400" y="10058400"/>
                              </a:lnTo>
                              <a:lnTo>
                                <a:pt x="7772400" y="0"/>
                              </a:lnTo>
                              <a:close/>
                            </a:path>
                          </a:pathLst>
                        </a:custGeom>
                        <a:solidFill>
                          <a:srgbClr val="E1EFD9"/>
                        </a:solidFill>
                      </wps:spPr>
                      <wps:bodyPr wrap="square" lIns="0" tIns="0" rIns="0" bIns="0" rtlCol="0">
                        <a:prstTxWarp prst="textNoShape">
                          <a:avLst/>
                        </a:prstTxWarp>
                        <a:noAutofit/>
                      </wps:bodyPr>
                    </wps:wsp>
                  </a:graphicData>
                </a:graphic>
              </wp:anchor>
            </w:drawing>
          </mc:Choice>
          <mc:Fallback>
            <w:pict>
              <v:shape w14:anchorId="432D4C8F" id="Graphic 1" o:spid="_x0000_s1026" style="position:absolute;margin-left:0;margin-top:0;width:612pt;height:11in;z-index:-16163328;visibility:visible;mso-wrap-style:square;mso-wrap-distance-left:0;mso-wrap-distance-top:0;mso-wrap-distance-right:0;mso-wrap-distance-bottom:0;mso-position-horizontal:absolute;mso-position-horizontal-relative:page;mso-position-vertical:absolute;mso-position-vertical-relative:page;v-text-anchor:top" coordsize="7772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" path="m7772400,l,,,10058400r7772400,l7772400,xe" fillcolor="#e1efd9" stroked="f">
                <v:path arrowok="t"/>
                <w10:wrap anchorx="page" anchory="page"/>
              </v:shape>
            </w:pict>
          </mc:Fallback>
        </mc:AlternateContent>
      </w:r>
    </w:p>
    <w:p w14:paraId="27783E3A" w14:textId="77777777" w:rsidR="00B1150F" w:rsidRDefault="00E32B99">
      <w:pPr>
        <w:ind w:left="10" w:right="359"/>
        <w:jc w:val="center"/>
        <w:rPr>
          <w:b/>
          <w:sz w:val="56"/>
        </w:rPr>
      </w:pPr>
      <w:r>
        <w:rPr>
          <w:b/>
          <w:spacing w:val="-2"/>
          <w:sz w:val="56"/>
        </w:rPr>
        <w:t>Report</w:t>
      </w:r>
    </w:p>
    <w:p w14:paraId="4AF7F808" w14:textId="77777777" w:rsidR="00B1150F" w:rsidRDefault="00E32B99">
      <w:pPr>
        <w:spacing w:before="222" w:line="276" w:lineRule="auto"/>
        <w:ind w:left="101" w:right="464" w:firstLine="2"/>
        <w:jc w:val="center"/>
        <w:rPr>
          <w:b/>
          <w:sz w:val="72"/>
        </w:rPr>
      </w:pPr>
      <w:r>
        <w:rPr>
          <w:b/>
          <w:color w:val="528135"/>
          <w:sz w:val="72"/>
        </w:rPr>
        <w:t>Indigenous and local knowledge</w:t>
      </w:r>
      <w:r>
        <w:rPr>
          <w:b/>
          <w:color w:val="528135"/>
          <w:spacing w:val="-21"/>
          <w:sz w:val="72"/>
        </w:rPr>
        <w:t xml:space="preserve"> </w:t>
      </w:r>
      <w:r>
        <w:rPr>
          <w:b/>
          <w:color w:val="528135"/>
          <w:sz w:val="72"/>
        </w:rPr>
        <w:t>dialogue</w:t>
      </w:r>
      <w:r>
        <w:rPr>
          <w:b/>
          <w:color w:val="528135"/>
          <w:spacing w:val="-21"/>
          <w:sz w:val="72"/>
        </w:rPr>
        <w:t xml:space="preserve"> </w:t>
      </w:r>
      <w:r>
        <w:rPr>
          <w:b/>
          <w:color w:val="528135"/>
          <w:sz w:val="72"/>
        </w:rPr>
        <w:t>workshop</w:t>
      </w:r>
    </w:p>
    <w:p w14:paraId="25F33741" w14:textId="77777777" w:rsidR="00B1150F" w:rsidRDefault="00E32B99">
      <w:pPr>
        <w:spacing w:before="119"/>
        <w:ind w:left="3" w:right="358"/>
        <w:jc w:val="center"/>
        <w:rPr>
          <w:b/>
          <w:sz w:val="52"/>
        </w:rPr>
      </w:pPr>
      <w:r>
        <w:rPr>
          <w:b/>
          <w:sz w:val="52"/>
        </w:rPr>
        <w:t xml:space="preserve">for </w:t>
      </w:r>
      <w:r>
        <w:rPr>
          <w:b/>
          <w:spacing w:val="-5"/>
          <w:sz w:val="52"/>
        </w:rPr>
        <w:t>the</w:t>
      </w:r>
    </w:p>
    <w:p w14:paraId="7E9B851D" w14:textId="77777777" w:rsidR="00B1150F" w:rsidRDefault="00E32B99">
      <w:pPr>
        <w:spacing w:before="218"/>
        <w:ind w:right="359"/>
        <w:jc w:val="center"/>
        <w:rPr>
          <w:b/>
          <w:sz w:val="72"/>
        </w:rPr>
      </w:pPr>
      <w:proofErr w:type="gramStart"/>
      <w:r>
        <w:rPr>
          <w:b/>
          <w:color w:val="528135"/>
          <w:sz w:val="72"/>
        </w:rPr>
        <w:t>scoping</w:t>
      </w:r>
      <w:proofErr w:type="gramEnd"/>
      <w:r>
        <w:rPr>
          <w:b/>
          <w:color w:val="528135"/>
          <w:spacing w:val="-7"/>
          <w:sz w:val="72"/>
        </w:rPr>
        <w:t xml:space="preserve"> </w:t>
      </w:r>
      <w:r>
        <w:rPr>
          <w:b/>
          <w:color w:val="528135"/>
          <w:spacing w:val="-2"/>
          <w:sz w:val="72"/>
        </w:rPr>
        <w:t>report</w:t>
      </w:r>
    </w:p>
    <w:p w14:paraId="2F4E94D5" w14:textId="77777777" w:rsidR="00B1150F" w:rsidRDefault="00E32B99">
      <w:pPr>
        <w:spacing w:before="250"/>
        <w:ind w:right="358"/>
        <w:jc w:val="center"/>
        <w:rPr>
          <w:b/>
          <w:sz w:val="52"/>
        </w:rPr>
      </w:pPr>
      <w:r>
        <w:rPr>
          <w:b/>
          <w:sz w:val="52"/>
        </w:rPr>
        <w:t>of</w:t>
      </w:r>
      <w:r>
        <w:rPr>
          <w:b/>
          <w:spacing w:val="-1"/>
          <w:sz w:val="52"/>
        </w:rPr>
        <w:t xml:space="preserve"> </w:t>
      </w:r>
      <w:r>
        <w:rPr>
          <w:b/>
          <w:spacing w:val="-5"/>
          <w:sz w:val="52"/>
        </w:rPr>
        <w:t>the</w:t>
      </w:r>
    </w:p>
    <w:p w14:paraId="74B08D69" w14:textId="77777777" w:rsidR="00B1150F" w:rsidRDefault="00E32B99">
      <w:pPr>
        <w:spacing w:before="217" w:line="309" w:lineRule="auto"/>
        <w:ind w:left="910" w:right="1264" w:hanging="3"/>
        <w:jc w:val="center"/>
        <w:rPr>
          <w:b/>
          <w:sz w:val="72"/>
        </w:rPr>
      </w:pPr>
      <w:r>
        <w:rPr>
          <w:b/>
          <w:color w:val="528135"/>
          <w:sz w:val="72"/>
        </w:rPr>
        <w:t>IPBES assessment of business</w:t>
      </w:r>
      <w:r>
        <w:rPr>
          <w:b/>
          <w:color w:val="528135"/>
          <w:spacing w:val="-18"/>
          <w:sz w:val="72"/>
        </w:rPr>
        <w:t xml:space="preserve"> </w:t>
      </w:r>
      <w:r>
        <w:rPr>
          <w:b/>
          <w:color w:val="528135"/>
          <w:sz w:val="72"/>
        </w:rPr>
        <w:t>and</w:t>
      </w:r>
      <w:r>
        <w:rPr>
          <w:b/>
          <w:color w:val="528135"/>
          <w:spacing w:val="-18"/>
          <w:sz w:val="72"/>
        </w:rPr>
        <w:t xml:space="preserve"> </w:t>
      </w:r>
      <w:r>
        <w:rPr>
          <w:b/>
          <w:color w:val="528135"/>
          <w:sz w:val="72"/>
        </w:rPr>
        <w:t>biodiversity</w:t>
      </w:r>
    </w:p>
    <w:p w14:paraId="342DF3C6" w14:textId="77777777" w:rsidR="00B1150F" w:rsidRDefault="00E32B99">
      <w:pPr>
        <w:spacing w:line="481" w:lineRule="exact"/>
        <w:ind w:left="5" w:right="359"/>
        <w:jc w:val="center"/>
        <w:rPr>
          <w:i/>
          <w:sz w:val="40"/>
        </w:rPr>
      </w:pPr>
      <w:r>
        <w:rPr>
          <w:i/>
          <w:sz w:val="40"/>
        </w:rPr>
        <w:t>Online,</w:t>
      </w:r>
      <w:r>
        <w:rPr>
          <w:i/>
          <w:spacing w:val="-3"/>
          <w:sz w:val="40"/>
        </w:rPr>
        <w:t xml:space="preserve"> </w:t>
      </w:r>
      <w:r>
        <w:rPr>
          <w:i/>
          <w:sz w:val="40"/>
        </w:rPr>
        <w:t>22</w:t>
      </w:r>
      <w:r>
        <w:rPr>
          <w:i/>
          <w:spacing w:val="-2"/>
          <w:sz w:val="40"/>
        </w:rPr>
        <w:t xml:space="preserve"> </w:t>
      </w:r>
      <w:r>
        <w:rPr>
          <w:i/>
          <w:sz w:val="40"/>
        </w:rPr>
        <w:t>and</w:t>
      </w:r>
      <w:r>
        <w:rPr>
          <w:i/>
          <w:spacing w:val="-5"/>
          <w:sz w:val="40"/>
        </w:rPr>
        <w:t xml:space="preserve"> </w:t>
      </w:r>
      <w:r>
        <w:rPr>
          <w:i/>
          <w:sz w:val="40"/>
        </w:rPr>
        <w:t>24</w:t>
      </w:r>
      <w:r>
        <w:rPr>
          <w:i/>
          <w:spacing w:val="-3"/>
          <w:sz w:val="40"/>
        </w:rPr>
        <w:t xml:space="preserve"> </w:t>
      </w:r>
      <w:r>
        <w:rPr>
          <w:i/>
          <w:sz w:val="40"/>
        </w:rPr>
        <w:t>November</w:t>
      </w:r>
      <w:r>
        <w:rPr>
          <w:i/>
          <w:spacing w:val="-5"/>
          <w:sz w:val="40"/>
        </w:rPr>
        <w:t xml:space="preserve"> </w:t>
      </w:r>
      <w:r>
        <w:rPr>
          <w:i/>
          <w:spacing w:val="-4"/>
          <w:sz w:val="40"/>
        </w:rPr>
        <w:t>2021</w:t>
      </w:r>
    </w:p>
    <w:p w14:paraId="61EDCBDE" w14:textId="77777777" w:rsidR="00B1150F" w:rsidRDefault="00B1150F">
      <w:pPr>
        <w:spacing w:line="481" w:lineRule="exact"/>
        <w:jc w:val="center"/>
        <w:rPr>
          <w:i/>
          <w:sz w:val="40"/>
        </w:rPr>
        <w:sectPr w:rsidR="00B1150F">
          <w:type w:val="continuous"/>
          <w:pgSz w:w="12240" w:h="15840"/>
          <w:pgMar w:top="1820" w:right="1080" w:bottom="280" w:left="1440" w:header="720" w:footer="720" w:gutter="0"/>
          <w:cols w:space="720"/>
        </w:sectPr>
      </w:pPr>
    </w:p>
    <w:p w14:paraId="7AB2F4C9" w14:textId="77777777" w:rsidR="00B1150F" w:rsidRDefault="00B1150F">
      <w:pPr>
        <w:pStyle w:val="BodyText"/>
        <w:jc w:val="left"/>
        <w:rPr>
          <w:i/>
          <w:sz w:val="22"/>
        </w:rPr>
      </w:pPr>
    </w:p>
    <w:p w14:paraId="3E65CDDD" w14:textId="77777777" w:rsidR="00B1150F" w:rsidRDefault="00B1150F">
      <w:pPr>
        <w:pStyle w:val="BodyText"/>
        <w:jc w:val="left"/>
        <w:rPr>
          <w:i/>
          <w:sz w:val="22"/>
        </w:rPr>
      </w:pPr>
    </w:p>
    <w:p w14:paraId="62976116" w14:textId="77777777" w:rsidR="00B1150F" w:rsidRDefault="00B1150F">
      <w:pPr>
        <w:pStyle w:val="BodyText"/>
        <w:jc w:val="left"/>
        <w:rPr>
          <w:i/>
          <w:sz w:val="22"/>
        </w:rPr>
      </w:pPr>
    </w:p>
    <w:p w14:paraId="647485F8" w14:textId="77777777" w:rsidR="00B1150F" w:rsidRDefault="00B1150F">
      <w:pPr>
        <w:pStyle w:val="BodyText"/>
        <w:jc w:val="left"/>
        <w:rPr>
          <w:i/>
          <w:sz w:val="22"/>
        </w:rPr>
      </w:pPr>
    </w:p>
    <w:p w14:paraId="65447A65" w14:textId="77777777" w:rsidR="00B1150F" w:rsidRDefault="00B1150F">
      <w:pPr>
        <w:pStyle w:val="BodyText"/>
        <w:jc w:val="left"/>
        <w:rPr>
          <w:i/>
          <w:sz w:val="22"/>
        </w:rPr>
      </w:pPr>
    </w:p>
    <w:p w14:paraId="0F1865D6" w14:textId="77777777" w:rsidR="00B1150F" w:rsidRDefault="00B1150F">
      <w:pPr>
        <w:pStyle w:val="BodyText"/>
        <w:jc w:val="left"/>
        <w:rPr>
          <w:i/>
          <w:sz w:val="22"/>
        </w:rPr>
      </w:pPr>
    </w:p>
    <w:p w14:paraId="360780DC" w14:textId="77777777" w:rsidR="00B1150F" w:rsidRDefault="00B1150F">
      <w:pPr>
        <w:pStyle w:val="BodyText"/>
        <w:jc w:val="left"/>
        <w:rPr>
          <w:i/>
          <w:sz w:val="22"/>
        </w:rPr>
      </w:pPr>
    </w:p>
    <w:p w14:paraId="58E741A6" w14:textId="77777777" w:rsidR="00B1150F" w:rsidRDefault="00B1150F">
      <w:pPr>
        <w:pStyle w:val="BodyText"/>
        <w:jc w:val="left"/>
        <w:rPr>
          <w:i/>
          <w:sz w:val="22"/>
        </w:rPr>
      </w:pPr>
    </w:p>
    <w:p w14:paraId="3ACE7351" w14:textId="77777777" w:rsidR="00B1150F" w:rsidRDefault="00B1150F">
      <w:pPr>
        <w:pStyle w:val="BodyText"/>
        <w:jc w:val="left"/>
        <w:rPr>
          <w:i/>
          <w:sz w:val="22"/>
        </w:rPr>
      </w:pPr>
    </w:p>
    <w:p w14:paraId="1D2AC77D" w14:textId="77777777" w:rsidR="00B1150F" w:rsidRDefault="00B1150F">
      <w:pPr>
        <w:pStyle w:val="BodyText"/>
        <w:jc w:val="left"/>
        <w:rPr>
          <w:i/>
          <w:sz w:val="22"/>
        </w:rPr>
      </w:pPr>
    </w:p>
    <w:p w14:paraId="0D33D0D1" w14:textId="77777777" w:rsidR="00B1150F" w:rsidRDefault="00B1150F">
      <w:pPr>
        <w:pStyle w:val="BodyText"/>
        <w:jc w:val="left"/>
        <w:rPr>
          <w:i/>
          <w:sz w:val="22"/>
        </w:rPr>
      </w:pPr>
    </w:p>
    <w:p w14:paraId="17DEA391" w14:textId="77777777" w:rsidR="00B1150F" w:rsidRDefault="00B1150F">
      <w:pPr>
        <w:pStyle w:val="BodyText"/>
        <w:jc w:val="left"/>
        <w:rPr>
          <w:i/>
          <w:sz w:val="22"/>
        </w:rPr>
      </w:pPr>
    </w:p>
    <w:p w14:paraId="5335A9A5" w14:textId="77777777" w:rsidR="00B1150F" w:rsidRDefault="00B1150F">
      <w:pPr>
        <w:pStyle w:val="BodyText"/>
        <w:jc w:val="left"/>
        <w:rPr>
          <w:i/>
          <w:sz w:val="22"/>
        </w:rPr>
      </w:pPr>
    </w:p>
    <w:p w14:paraId="4CBA1314" w14:textId="77777777" w:rsidR="00B1150F" w:rsidRDefault="00B1150F">
      <w:pPr>
        <w:pStyle w:val="BodyText"/>
        <w:jc w:val="left"/>
        <w:rPr>
          <w:i/>
          <w:sz w:val="22"/>
        </w:rPr>
      </w:pPr>
    </w:p>
    <w:p w14:paraId="197AD4F0" w14:textId="77777777" w:rsidR="00B1150F" w:rsidRDefault="00B1150F">
      <w:pPr>
        <w:pStyle w:val="BodyText"/>
        <w:jc w:val="left"/>
        <w:rPr>
          <w:i/>
          <w:sz w:val="22"/>
        </w:rPr>
      </w:pPr>
    </w:p>
    <w:p w14:paraId="1847B988" w14:textId="77777777" w:rsidR="00B1150F" w:rsidRDefault="00B1150F">
      <w:pPr>
        <w:pStyle w:val="BodyText"/>
        <w:jc w:val="left"/>
        <w:rPr>
          <w:i/>
          <w:sz w:val="22"/>
        </w:rPr>
      </w:pPr>
    </w:p>
    <w:p w14:paraId="12A54EAE" w14:textId="77777777" w:rsidR="00B1150F" w:rsidRDefault="00B1150F">
      <w:pPr>
        <w:pStyle w:val="BodyText"/>
        <w:jc w:val="left"/>
        <w:rPr>
          <w:i/>
          <w:sz w:val="22"/>
        </w:rPr>
      </w:pPr>
    </w:p>
    <w:p w14:paraId="6AC82C7F" w14:textId="77777777" w:rsidR="00B1150F" w:rsidRDefault="00B1150F">
      <w:pPr>
        <w:pStyle w:val="BodyText"/>
        <w:jc w:val="left"/>
        <w:rPr>
          <w:i/>
          <w:sz w:val="22"/>
        </w:rPr>
      </w:pPr>
    </w:p>
    <w:p w14:paraId="1C5FE253" w14:textId="77777777" w:rsidR="00B1150F" w:rsidRDefault="00B1150F">
      <w:pPr>
        <w:pStyle w:val="BodyText"/>
        <w:jc w:val="left"/>
        <w:rPr>
          <w:i/>
          <w:sz w:val="22"/>
        </w:rPr>
      </w:pPr>
    </w:p>
    <w:p w14:paraId="257A4A11" w14:textId="77777777" w:rsidR="00B1150F" w:rsidRDefault="00B1150F">
      <w:pPr>
        <w:pStyle w:val="BodyText"/>
        <w:jc w:val="left"/>
        <w:rPr>
          <w:i/>
          <w:sz w:val="22"/>
        </w:rPr>
      </w:pPr>
    </w:p>
    <w:p w14:paraId="5F7845B1" w14:textId="77777777" w:rsidR="00B1150F" w:rsidRDefault="00B1150F">
      <w:pPr>
        <w:pStyle w:val="BodyText"/>
        <w:jc w:val="left"/>
        <w:rPr>
          <w:i/>
          <w:sz w:val="22"/>
        </w:rPr>
      </w:pPr>
    </w:p>
    <w:p w14:paraId="24167723" w14:textId="77777777" w:rsidR="00B1150F" w:rsidRDefault="00B1150F">
      <w:pPr>
        <w:pStyle w:val="BodyText"/>
        <w:jc w:val="left"/>
        <w:rPr>
          <w:i/>
          <w:sz w:val="22"/>
        </w:rPr>
      </w:pPr>
    </w:p>
    <w:p w14:paraId="0CE53968" w14:textId="77777777" w:rsidR="00B1150F" w:rsidRDefault="00B1150F">
      <w:pPr>
        <w:pStyle w:val="BodyText"/>
        <w:jc w:val="left"/>
        <w:rPr>
          <w:i/>
          <w:sz w:val="22"/>
        </w:rPr>
      </w:pPr>
    </w:p>
    <w:p w14:paraId="50D80D64" w14:textId="77777777" w:rsidR="00B1150F" w:rsidRDefault="00B1150F">
      <w:pPr>
        <w:pStyle w:val="BodyText"/>
        <w:jc w:val="left"/>
        <w:rPr>
          <w:i/>
          <w:sz w:val="22"/>
        </w:rPr>
      </w:pPr>
    </w:p>
    <w:p w14:paraId="0B86A187" w14:textId="77777777" w:rsidR="00B1150F" w:rsidRDefault="00B1150F">
      <w:pPr>
        <w:pStyle w:val="BodyText"/>
        <w:jc w:val="left"/>
        <w:rPr>
          <w:i/>
          <w:sz w:val="22"/>
        </w:rPr>
      </w:pPr>
    </w:p>
    <w:p w14:paraId="46EF769C" w14:textId="77777777" w:rsidR="00B1150F" w:rsidRDefault="00B1150F">
      <w:pPr>
        <w:pStyle w:val="BodyText"/>
        <w:jc w:val="left"/>
        <w:rPr>
          <w:i/>
          <w:sz w:val="22"/>
        </w:rPr>
      </w:pPr>
    </w:p>
    <w:p w14:paraId="6BA60BD8" w14:textId="77777777" w:rsidR="00B1150F" w:rsidRDefault="00B1150F">
      <w:pPr>
        <w:pStyle w:val="BodyText"/>
        <w:spacing w:before="207"/>
        <w:jc w:val="left"/>
        <w:rPr>
          <w:i/>
          <w:sz w:val="22"/>
        </w:rPr>
      </w:pPr>
    </w:p>
    <w:p w14:paraId="5C21611E" w14:textId="77777777" w:rsidR="00B1150F" w:rsidRDefault="00E32B99">
      <w:pPr>
        <w:rPr>
          <w:b/>
        </w:rPr>
      </w:pPr>
      <w:r>
        <w:rPr>
          <w:b/>
          <w:color w:val="528135"/>
        </w:rPr>
        <w:t>Suggested</w:t>
      </w:r>
      <w:r>
        <w:rPr>
          <w:b/>
          <w:color w:val="528135"/>
          <w:spacing w:val="-8"/>
        </w:rPr>
        <w:t xml:space="preserve"> </w:t>
      </w:r>
      <w:r>
        <w:rPr>
          <w:b/>
          <w:color w:val="528135"/>
          <w:spacing w:val="-2"/>
        </w:rPr>
        <w:t>citation:</w:t>
      </w:r>
    </w:p>
    <w:p w14:paraId="07979B49" w14:textId="77777777" w:rsidR="00B1150F" w:rsidRDefault="00E32B99">
      <w:pPr>
        <w:spacing w:before="161" w:line="276" w:lineRule="auto"/>
        <w:ind w:right="270"/>
      </w:pPr>
      <w:r>
        <w:t>IPBES (2021). Emmanuel Agbose Bem, Aliou Bouba, Jocelyn (Joji) Cariño, Vanessa Corunna, Florence Daguitan,</w:t>
      </w:r>
      <w:r>
        <w:rPr>
          <w:spacing w:val="-2"/>
        </w:rPr>
        <w:t xml:space="preserve"> </w:t>
      </w:r>
      <w:r>
        <w:t>Chrissy</w:t>
      </w:r>
      <w:r>
        <w:rPr>
          <w:spacing w:val="-3"/>
        </w:rPr>
        <w:t xml:space="preserve"> </w:t>
      </w:r>
      <w:r>
        <w:t>Grant,</w:t>
      </w:r>
      <w:r>
        <w:rPr>
          <w:spacing w:val="-3"/>
        </w:rPr>
        <w:t xml:space="preserve"> </w:t>
      </w:r>
      <w:r>
        <w:t>Guadalupe</w:t>
      </w:r>
      <w:r>
        <w:rPr>
          <w:spacing w:val="-3"/>
        </w:rPr>
        <w:t xml:space="preserve"> </w:t>
      </w:r>
      <w:r>
        <w:t>Yesenia</w:t>
      </w:r>
      <w:r>
        <w:rPr>
          <w:spacing w:val="-5"/>
        </w:rPr>
        <w:t xml:space="preserve"> </w:t>
      </w:r>
      <w:r>
        <w:t>Hernández</w:t>
      </w:r>
      <w:r>
        <w:rPr>
          <w:spacing w:val="-3"/>
        </w:rPr>
        <w:t xml:space="preserve"> </w:t>
      </w:r>
      <w:r>
        <w:t>Márquez,</w:t>
      </w:r>
      <w:r>
        <w:rPr>
          <w:spacing w:val="-5"/>
        </w:rPr>
        <w:t xml:space="preserve"> </w:t>
      </w:r>
      <w:r>
        <w:t>Kamal</w:t>
      </w:r>
      <w:r>
        <w:rPr>
          <w:spacing w:val="-3"/>
        </w:rPr>
        <w:t xml:space="preserve"> </w:t>
      </w:r>
      <w:r>
        <w:t>Kumar</w:t>
      </w:r>
      <w:r>
        <w:rPr>
          <w:spacing w:val="-5"/>
        </w:rPr>
        <w:t xml:space="preserve"> </w:t>
      </w:r>
      <w:r>
        <w:t>Rai,</w:t>
      </w:r>
      <w:r>
        <w:rPr>
          <w:spacing w:val="-3"/>
        </w:rPr>
        <w:t xml:space="preserve"> </w:t>
      </w:r>
      <w:r>
        <w:t>Hannah</w:t>
      </w:r>
      <w:r>
        <w:rPr>
          <w:spacing w:val="-4"/>
        </w:rPr>
        <w:t xml:space="preserve"> </w:t>
      </w:r>
      <w:r>
        <w:t>Longole, Sherry Pictou and Ruth Spencer. Indigenous and local knowledge dialogue workshop for the scoping report of the IPBES assessment of business and biodiversity. Online, 22 and 24 November 2021.</w:t>
      </w:r>
    </w:p>
    <w:p w14:paraId="5E2CFBC3" w14:textId="77777777" w:rsidR="00B1150F" w:rsidRDefault="00E32B99">
      <w:pPr>
        <w:spacing w:before="238"/>
        <w:rPr>
          <w:b/>
        </w:rPr>
      </w:pPr>
      <w:r>
        <w:rPr>
          <w:b/>
          <w:color w:val="528135"/>
          <w:spacing w:val="-2"/>
        </w:rPr>
        <w:t>Disclaimer:</w:t>
      </w:r>
    </w:p>
    <w:p w14:paraId="7EC3432D" w14:textId="77777777" w:rsidR="00B1150F" w:rsidRDefault="00E32B99">
      <w:pPr>
        <w:spacing w:before="162" w:line="276" w:lineRule="auto"/>
        <w:ind w:right="270"/>
      </w:pPr>
      <w:r>
        <w:t>The text in section 3 represents an attempt to reflect solely the views and contributions of the participants</w:t>
      </w:r>
      <w:r>
        <w:rPr>
          <w:spacing w:val="-1"/>
        </w:rPr>
        <w:t xml:space="preserve"> </w:t>
      </w:r>
      <w:r>
        <w:t>in</w:t>
      </w:r>
      <w:r>
        <w:rPr>
          <w:spacing w:val="-4"/>
        </w:rPr>
        <w:t xml:space="preserve"> </w:t>
      </w:r>
      <w:r>
        <w:t>the</w:t>
      </w:r>
      <w:r>
        <w:rPr>
          <w:spacing w:val="-4"/>
        </w:rPr>
        <w:t xml:space="preserve"> </w:t>
      </w:r>
      <w:r>
        <w:t>dialogue.</w:t>
      </w:r>
      <w:r>
        <w:rPr>
          <w:spacing w:val="-2"/>
        </w:rPr>
        <w:t xml:space="preserve"> </w:t>
      </w:r>
      <w:r>
        <w:t>As</w:t>
      </w:r>
      <w:r>
        <w:rPr>
          <w:spacing w:val="-2"/>
        </w:rPr>
        <w:t xml:space="preserve"> </w:t>
      </w:r>
      <w:r>
        <w:t>such,</w:t>
      </w:r>
      <w:r>
        <w:rPr>
          <w:spacing w:val="-2"/>
        </w:rPr>
        <w:t xml:space="preserve"> </w:t>
      </w:r>
      <w:r>
        <w:t>it</w:t>
      </w:r>
      <w:r>
        <w:rPr>
          <w:spacing w:val="-2"/>
        </w:rPr>
        <w:t xml:space="preserve"> </w:t>
      </w:r>
      <w:r>
        <w:t>does</w:t>
      </w:r>
      <w:r>
        <w:rPr>
          <w:spacing w:val="-2"/>
        </w:rPr>
        <w:t xml:space="preserve"> </w:t>
      </w:r>
      <w:r>
        <w:t>not</w:t>
      </w:r>
      <w:r>
        <w:rPr>
          <w:spacing w:val="-2"/>
        </w:rPr>
        <w:t xml:space="preserve"> </w:t>
      </w:r>
      <w:r>
        <w:t>represent</w:t>
      </w:r>
      <w:r>
        <w:rPr>
          <w:spacing w:val="-2"/>
        </w:rPr>
        <w:t xml:space="preserve"> </w:t>
      </w:r>
      <w:r>
        <w:t>the</w:t>
      </w:r>
      <w:r>
        <w:rPr>
          <w:spacing w:val="-4"/>
        </w:rPr>
        <w:t xml:space="preserve"> </w:t>
      </w:r>
      <w:r>
        <w:t>views</w:t>
      </w:r>
      <w:r>
        <w:rPr>
          <w:spacing w:val="-5"/>
        </w:rPr>
        <w:t xml:space="preserve"> </w:t>
      </w:r>
      <w:r>
        <w:t>of</w:t>
      </w:r>
      <w:r>
        <w:rPr>
          <w:spacing w:val="-5"/>
        </w:rPr>
        <w:t xml:space="preserve"> </w:t>
      </w:r>
      <w:r>
        <w:t>IPBES</w:t>
      </w:r>
      <w:r>
        <w:rPr>
          <w:spacing w:val="-5"/>
        </w:rPr>
        <w:t xml:space="preserve"> </w:t>
      </w:r>
      <w:r>
        <w:t>or</w:t>
      </w:r>
      <w:r>
        <w:rPr>
          <w:spacing w:val="-7"/>
        </w:rPr>
        <w:t xml:space="preserve"> </w:t>
      </w:r>
      <w:r>
        <w:t>UNESCO</w:t>
      </w:r>
      <w:r>
        <w:rPr>
          <w:spacing w:val="-2"/>
        </w:rPr>
        <w:t xml:space="preserve"> </w:t>
      </w:r>
      <w:r>
        <w:t>or</w:t>
      </w:r>
      <w:r>
        <w:rPr>
          <w:spacing w:val="-2"/>
        </w:rPr>
        <w:t xml:space="preserve"> </w:t>
      </w:r>
      <w:r>
        <w:t>reflect</w:t>
      </w:r>
      <w:r>
        <w:rPr>
          <w:spacing w:val="-1"/>
        </w:rPr>
        <w:t xml:space="preserve"> </w:t>
      </w:r>
      <w:r>
        <w:t>upon their official positions.</w:t>
      </w:r>
    </w:p>
    <w:p w14:paraId="23F4FF4C" w14:textId="77777777" w:rsidR="00B1150F" w:rsidRDefault="00B1150F">
      <w:pPr>
        <w:spacing w:line="276" w:lineRule="auto"/>
        <w:sectPr w:rsidR="00B1150F">
          <w:headerReference w:type="default" r:id="rId10"/>
          <w:footerReference w:type="default" r:id="rId11"/>
          <w:pgSz w:w="12240" w:h="15840"/>
          <w:pgMar w:top="1360" w:right="1080" w:bottom="1140" w:left="1440" w:header="748" w:footer="946" w:gutter="0"/>
          <w:pgNumType w:start="1"/>
          <w:cols w:space="720"/>
        </w:sectPr>
      </w:pPr>
    </w:p>
    <w:p w14:paraId="08F2DA75" w14:textId="77777777" w:rsidR="00B1150F" w:rsidRDefault="00E32B99">
      <w:pPr>
        <w:spacing w:before="79"/>
        <w:rPr>
          <w:b/>
          <w:sz w:val="40"/>
        </w:rPr>
      </w:pPr>
      <w:r>
        <w:rPr>
          <w:b/>
          <w:color w:val="528135"/>
          <w:spacing w:val="-2"/>
          <w:sz w:val="40"/>
        </w:rPr>
        <w:lastRenderedPageBreak/>
        <w:t>Contents</w:t>
      </w:r>
    </w:p>
    <w:sdt>
      <w:sdtPr>
        <w:id w:val="-436827927"/>
        <w:docPartObj>
          <w:docPartGallery w:val="Table of Contents"/>
          <w:docPartUnique/>
        </w:docPartObj>
      </w:sdtPr>
      <w:sdtEndPr/>
      <w:sdtContent>
        <w:p w14:paraId="67B377CB" w14:textId="77777777" w:rsidR="00B1150F" w:rsidRDefault="00E32B99">
          <w:pPr>
            <w:pStyle w:val="TOC1"/>
            <w:numPr>
              <w:ilvl w:val="0"/>
              <w:numId w:val="11"/>
            </w:numPr>
            <w:tabs>
              <w:tab w:val="left" w:pos="439"/>
              <w:tab w:val="right" w:leader="dot" w:pos="9353"/>
            </w:tabs>
            <w:spacing w:before="71"/>
            <w:ind w:hanging="439"/>
          </w:pPr>
          <w:hyperlink w:anchor="_bookmark0" w:history="1">
            <w:r>
              <w:rPr>
                <w:spacing w:val="-2"/>
              </w:rPr>
              <w:t>Introduction</w:t>
            </w:r>
            <w:r>
              <w:tab/>
            </w:r>
            <w:r>
              <w:rPr>
                <w:spacing w:val="-10"/>
              </w:rPr>
              <w:t>3</w:t>
            </w:r>
          </w:hyperlink>
        </w:p>
        <w:p w14:paraId="6B0796E9" w14:textId="77777777" w:rsidR="00B1150F" w:rsidRDefault="00E32B99">
          <w:pPr>
            <w:pStyle w:val="TOC2"/>
            <w:numPr>
              <w:ilvl w:val="1"/>
              <w:numId w:val="11"/>
            </w:numPr>
            <w:tabs>
              <w:tab w:val="left" w:pos="881"/>
              <w:tab w:val="right" w:leader="dot" w:pos="9353"/>
            </w:tabs>
            <w:spacing w:before="102"/>
          </w:pPr>
          <w:hyperlink w:anchor="_bookmark1" w:history="1">
            <w:r>
              <w:t>This</w:t>
            </w:r>
            <w:r>
              <w:rPr>
                <w:spacing w:val="-3"/>
              </w:rPr>
              <w:t xml:space="preserve"> </w:t>
            </w:r>
            <w:r>
              <w:rPr>
                <w:spacing w:val="-2"/>
              </w:rPr>
              <w:t>report</w:t>
            </w:r>
            <w:r>
              <w:tab/>
            </w:r>
            <w:r>
              <w:rPr>
                <w:spacing w:val="-10"/>
              </w:rPr>
              <w:t>3</w:t>
            </w:r>
          </w:hyperlink>
        </w:p>
        <w:p w14:paraId="1D3565A1" w14:textId="77777777" w:rsidR="00B1150F" w:rsidRDefault="00E32B99">
          <w:pPr>
            <w:pStyle w:val="TOC2"/>
            <w:numPr>
              <w:ilvl w:val="1"/>
              <w:numId w:val="11"/>
            </w:numPr>
            <w:tabs>
              <w:tab w:val="left" w:pos="881"/>
              <w:tab w:val="right" w:leader="dot" w:pos="9353"/>
            </w:tabs>
          </w:pPr>
          <w:hyperlink w:anchor="_bookmark2" w:history="1">
            <w:r>
              <w:t>Aims</w:t>
            </w:r>
            <w:r>
              <w:rPr>
                <w:spacing w:val="-5"/>
              </w:rPr>
              <w:t xml:space="preserve"> </w:t>
            </w:r>
            <w:r>
              <w:t>of</w:t>
            </w:r>
            <w:r>
              <w:rPr>
                <w:spacing w:val="-2"/>
              </w:rPr>
              <w:t xml:space="preserve"> </w:t>
            </w:r>
            <w:r>
              <w:t>the</w:t>
            </w:r>
            <w:r>
              <w:rPr>
                <w:spacing w:val="-2"/>
              </w:rPr>
              <w:t xml:space="preserve"> </w:t>
            </w:r>
            <w:r>
              <w:t>ILK</w:t>
            </w:r>
            <w:r>
              <w:rPr>
                <w:spacing w:val="-2"/>
              </w:rPr>
              <w:t xml:space="preserve"> </w:t>
            </w:r>
            <w:r>
              <w:t>dialogue</w:t>
            </w:r>
            <w:r>
              <w:rPr>
                <w:spacing w:val="-4"/>
              </w:rPr>
              <w:t xml:space="preserve"> </w:t>
            </w:r>
            <w:r>
              <w:rPr>
                <w:spacing w:val="-2"/>
              </w:rPr>
              <w:t>workshop</w:t>
            </w:r>
            <w:r>
              <w:tab/>
            </w:r>
            <w:r>
              <w:rPr>
                <w:spacing w:val="-10"/>
              </w:rPr>
              <w:t>3</w:t>
            </w:r>
          </w:hyperlink>
        </w:p>
        <w:p w14:paraId="24888411" w14:textId="77777777" w:rsidR="00B1150F" w:rsidRDefault="00E32B99">
          <w:pPr>
            <w:pStyle w:val="TOC2"/>
            <w:numPr>
              <w:ilvl w:val="1"/>
              <w:numId w:val="11"/>
            </w:numPr>
            <w:tabs>
              <w:tab w:val="left" w:pos="881"/>
              <w:tab w:val="right" w:leader="dot" w:pos="9353"/>
            </w:tabs>
          </w:pPr>
          <w:hyperlink w:anchor="_bookmark3" w:history="1">
            <w:r>
              <w:rPr>
                <w:spacing w:val="-2"/>
              </w:rPr>
              <w:t>Process</w:t>
            </w:r>
            <w:r>
              <w:tab/>
            </w:r>
            <w:r>
              <w:rPr>
                <w:spacing w:val="-10"/>
              </w:rPr>
              <w:t>4</w:t>
            </w:r>
          </w:hyperlink>
        </w:p>
        <w:p w14:paraId="243F4AF5" w14:textId="77777777" w:rsidR="00B1150F" w:rsidRDefault="00E32B99">
          <w:pPr>
            <w:pStyle w:val="TOC2"/>
            <w:numPr>
              <w:ilvl w:val="1"/>
              <w:numId w:val="11"/>
            </w:numPr>
            <w:tabs>
              <w:tab w:val="left" w:pos="881"/>
              <w:tab w:val="right" w:leader="dot" w:pos="9353"/>
            </w:tabs>
            <w:spacing w:before="123"/>
          </w:pPr>
          <w:hyperlink w:anchor="_bookmark4" w:history="1">
            <w:r>
              <w:t>Dates,</w:t>
            </w:r>
            <w:r>
              <w:rPr>
                <w:spacing w:val="-3"/>
              </w:rPr>
              <w:t xml:space="preserve"> </w:t>
            </w:r>
            <w:r>
              <w:t>times</w:t>
            </w:r>
            <w:r>
              <w:rPr>
                <w:spacing w:val="-5"/>
              </w:rPr>
              <w:t xml:space="preserve"> </w:t>
            </w:r>
            <w:r>
              <w:t>and</w:t>
            </w:r>
            <w:r>
              <w:rPr>
                <w:spacing w:val="-4"/>
              </w:rPr>
              <w:t xml:space="preserve"> </w:t>
            </w:r>
            <w:r>
              <w:rPr>
                <w:spacing w:val="-2"/>
              </w:rPr>
              <w:t>languages</w:t>
            </w:r>
            <w:r>
              <w:tab/>
            </w:r>
            <w:r>
              <w:rPr>
                <w:spacing w:val="-10"/>
              </w:rPr>
              <w:t>4</w:t>
            </w:r>
          </w:hyperlink>
        </w:p>
        <w:p w14:paraId="2B2B571F" w14:textId="77777777" w:rsidR="00B1150F" w:rsidRDefault="00E32B99">
          <w:pPr>
            <w:pStyle w:val="TOC2"/>
            <w:numPr>
              <w:ilvl w:val="1"/>
              <w:numId w:val="11"/>
            </w:numPr>
            <w:tabs>
              <w:tab w:val="left" w:pos="881"/>
              <w:tab w:val="right" w:leader="dot" w:pos="9353"/>
            </w:tabs>
          </w:pPr>
          <w:hyperlink w:anchor="_bookmark5" w:history="1">
            <w:r>
              <w:rPr>
                <w:spacing w:val="-2"/>
              </w:rPr>
              <w:t>Participants</w:t>
            </w:r>
            <w:r>
              <w:tab/>
            </w:r>
            <w:r>
              <w:rPr>
                <w:spacing w:val="-10"/>
              </w:rPr>
              <w:t>4</w:t>
            </w:r>
          </w:hyperlink>
        </w:p>
        <w:p w14:paraId="38BA09FE" w14:textId="77777777" w:rsidR="00B1150F" w:rsidRDefault="00E32B99">
          <w:pPr>
            <w:pStyle w:val="TOC2"/>
            <w:numPr>
              <w:ilvl w:val="1"/>
              <w:numId w:val="11"/>
            </w:numPr>
            <w:tabs>
              <w:tab w:val="left" w:pos="881"/>
              <w:tab w:val="right" w:leader="dot" w:pos="9353"/>
            </w:tabs>
            <w:spacing w:before="123"/>
          </w:pPr>
          <w:hyperlink w:anchor="_bookmark6" w:history="1">
            <w:r>
              <w:t>Free,</w:t>
            </w:r>
            <w:r>
              <w:rPr>
                <w:spacing w:val="-5"/>
              </w:rPr>
              <w:t xml:space="preserve"> </w:t>
            </w:r>
            <w:r>
              <w:t>Prior</w:t>
            </w:r>
            <w:r>
              <w:rPr>
                <w:spacing w:val="-5"/>
              </w:rPr>
              <w:t xml:space="preserve"> </w:t>
            </w:r>
            <w:r>
              <w:t>and</w:t>
            </w:r>
            <w:r>
              <w:rPr>
                <w:spacing w:val="-4"/>
              </w:rPr>
              <w:t xml:space="preserve"> </w:t>
            </w:r>
            <w:r>
              <w:t>Informed</w:t>
            </w:r>
            <w:r>
              <w:rPr>
                <w:spacing w:val="-5"/>
              </w:rPr>
              <w:t xml:space="preserve"> </w:t>
            </w:r>
            <w:r>
              <w:rPr>
                <w:spacing w:val="-2"/>
              </w:rPr>
              <w:t>Consent</w:t>
            </w:r>
            <w:r>
              <w:tab/>
            </w:r>
            <w:r>
              <w:rPr>
                <w:spacing w:val="-10"/>
              </w:rPr>
              <w:t>4</w:t>
            </w:r>
          </w:hyperlink>
        </w:p>
        <w:p w14:paraId="541E24EC" w14:textId="77777777" w:rsidR="00B1150F" w:rsidRDefault="00E32B99">
          <w:pPr>
            <w:pStyle w:val="TOC1"/>
            <w:numPr>
              <w:ilvl w:val="0"/>
              <w:numId w:val="11"/>
            </w:numPr>
            <w:tabs>
              <w:tab w:val="left" w:pos="439"/>
              <w:tab w:val="right" w:leader="dot" w:pos="9353"/>
            </w:tabs>
            <w:spacing w:before="120"/>
            <w:ind w:hanging="439"/>
          </w:pPr>
          <w:hyperlink w:anchor="_bookmark7" w:history="1">
            <w:r>
              <w:rPr>
                <w:spacing w:val="-2"/>
              </w:rPr>
              <w:t>Background</w:t>
            </w:r>
            <w:r>
              <w:tab/>
            </w:r>
            <w:r>
              <w:rPr>
                <w:spacing w:val="-10"/>
              </w:rPr>
              <w:t>5</w:t>
            </w:r>
          </w:hyperlink>
        </w:p>
        <w:p w14:paraId="237B4ECC" w14:textId="77777777" w:rsidR="00B1150F" w:rsidRDefault="00E32B99">
          <w:pPr>
            <w:pStyle w:val="TOC2"/>
            <w:numPr>
              <w:ilvl w:val="1"/>
              <w:numId w:val="11"/>
            </w:numPr>
            <w:tabs>
              <w:tab w:val="left" w:pos="881"/>
              <w:tab w:val="right" w:leader="dot" w:pos="9353"/>
            </w:tabs>
            <w:spacing w:before="101"/>
          </w:pPr>
          <w:hyperlink w:anchor="_bookmark8" w:history="1">
            <w:r>
              <w:t>What</w:t>
            </w:r>
            <w:r>
              <w:rPr>
                <w:spacing w:val="-1"/>
              </w:rPr>
              <w:t xml:space="preserve"> </w:t>
            </w:r>
            <w:r>
              <w:t xml:space="preserve">is </w:t>
            </w:r>
            <w:r>
              <w:rPr>
                <w:spacing w:val="-2"/>
              </w:rPr>
              <w:t>IPBES?</w:t>
            </w:r>
            <w:r>
              <w:tab/>
            </w:r>
            <w:r>
              <w:rPr>
                <w:spacing w:val="-10"/>
              </w:rPr>
              <w:t>5</w:t>
            </w:r>
          </w:hyperlink>
        </w:p>
        <w:p w14:paraId="4C8AB283" w14:textId="77777777" w:rsidR="00B1150F" w:rsidRDefault="00E32B99">
          <w:pPr>
            <w:pStyle w:val="TOC2"/>
            <w:numPr>
              <w:ilvl w:val="1"/>
              <w:numId w:val="11"/>
            </w:numPr>
            <w:tabs>
              <w:tab w:val="left" w:pos="881"/>
              <w:tab w:val="right" w:leader="dot" w:pos="9353"/>
            </w:tabs>
            <w:spacing w:before="121"/>
          </w:pPr>
          <w:hyperlink w:anchor="_bookmark9" w:history="1">
            <w:r>
              <w:t>IPBES</w:t>
            </w:r>
            <w:r>
              <w:rPr>
                <w:spacing w:val="-3"/>
              </w:rPr>
              <w:t xml:space="preserve"> </w:t>
            </w:r>
            <w:r>
              <w:t>and</w:t>
            </w:r>
            <w:r>
              <w:rPr>
                <w:spacing w:val="-3"/>
              </w:rPr>
              <w:t xml:space="preserve"> </w:t>
            </w:r>
            <w:r>
              <w:rPr>
                <w:spacing w:val="-5"/>
              </w:rPr>
              <w:t>ILK</w:t>
            </w:r>
            <w:r>
              <w:tab/>
            </w:r>
            <w:r>
              <w:rPr>
                <w:spacing w:val="-10"/>
              </w:rPr>
              <w:t>5</w:t>
            </w:r>
          </w:hyperlink>
        </w:p>
        <w:p w14:paraId="7FEF3396" w14:textId="77777777" w:rsidR="00B1150F" w:rsidRDefault="00E32B99">
          <w:pPr>
            <w:pStyle w:val="TOC2"/>
            <w:numPr>
              <w:ilvl w:val="1"/>
              <w:numId w:val="11"/>
            </w:numPr>
            <w:tabs>
              <w:tab w:val="left" w:pos="881"/>
              <w:tab w:val="right" w:leader="dot" w:pos="9353"/>
            </w:tabs>
          </w:pPr>
          <w:hyperlink w:anchor="_bookmark10" w:history="1">
            <w:proofErr w:type="gramStart"/>
            <w:r>
              <w:t>The</w:t>
            </w:r>
            <w:r>
              <w:rPr>
                <w:spacing w:val="-5"/>
              </w:rPr>
              <w:t xml:space="preserve"> </w:t>
            </w:r>
            <w:r>
              <w:t>business</w:t>
            </w:r>
            <w:proofErr w:type="gramEnd"/>
            <w:r>
              <w:rPr>
                <w:spacing w:val="-3"/>
              </w:rPr>
              <w:t xml:space="preserve"> </w:t>
            </w:r>
            <w:r>
              <w:t>and</w:t>
            </w:r>
            <w:r>
              <w:rPr>
                <w:spacing w:val="-5"/>
              </w:rPr>
              <w:t xml:space="preserve"> </w:t>
            </w:r>
            <w:r>
              <w:t>biodiversity</w:t>
            </w:r>
            <w:r>
              <w:rPr>
                <w:spacing w:val="-3"/>
              </w:rPr>
              <w:t xml:space="preserve"> </w:t>
            </w:r>
            <w:r>
              <w:rPr>
                <w:spacing w:val="-2"/>
              </w:rPr>
              <w:t>assessment</w:t>
            </w:r>
            <w:r>
              <w:tab/>
            </w:r>
            <w:r>
              <w:rPr>
                <w:spacing w:val="-10"/>
              </w:rPr>
              <w:t>6</w:t>
            </w:r>
          </w:hyperlink>
        </w:p>
        <w:p w14:paraId="169B0631" w14:textId="77777777" w:rsidR="00B1150F" w:rsidRDefault="00E32B99">
          <w:pPr>
            <w:pStyle w:val="TOC3"/>
            <w:numPr>
              <w:ilvl w:val="2"/>
              <w:numId w:val="11"/>
            </w:numPr>
            <w:tabs>
              <w:tab w:val="left" w:pos="1320"/>
              <w:tab w:val="right" w:leader="dot" w:pos="9353"/>
            </w:tabs>
            <w:spacing w:before="123"/>
          </w:pPr>
          <w:hyperlink w:anchor="_bookmark11" w:history="1">
            <w:r>
              <w:rPr>
                <w:spacing w:val="-2"/>
              </w:rPr>
              <w:t>Timelines</w:t>
            </w:r>
            <w:r>
              <w:tab/>
            </w:r>
            <w:r>
              <w:rPr>
                <w:spacing w:val="-10"/>
              </w:rPr>
              <w:t>6</w:t>
            </w:r>
          </w:hyperlink>
        </w:p>
        <w:p w14:paraId="544953A6" w14:textId="77777777" w:rsidR="00B1150F" w:rsidRDefault="00E32B99">
          <w:pPr>
            <w:pStyle w:val="TOC3"/>
            <w:numPr>
              <w:ilvl w:val="2"/>
              <w:numId w:val="11"/>
            </w:numPr>
            <w:tabs>
              <w:tab w:val="left" w:pos="1320"/>
              <w:tab w:val="right" w:leader="dot" w:pos="9353"/>
            </w:tabs>
          </w:pPr>
          <w:hyperlink w:anchor="_bookmark12" w:history="1">
            <w:r>
              <w:t>Objectives</w:t>
            </w:r>
            <w:r>
              <w:rPr>
                <w:spacing w:val="-3"/>
              </w:rPr>
              <w:t xml:space="preserve"> </w:t>
            </w:r>
            <w:r>
              <w:t>of</w:t>
            </w:r>
            <w:r>
              <w:rPr>
                <w:spacing w:val="-3"/>
              </w:rPr>
              <w:t xml:space="preserve"> </w:t>
            </w:r>
            <w:r>
              <w:t>the</w:t>
            </w:r>
            <w:r>
              <w:rPr>
                <w:spacing w:val="-1"/>
              </w:rPr>
              <w:t xml:space="preserve"> </w:t>
            </w:r>
            <w:r>
              <w:rPr>
                <w:spacing w:val="-2"/>
              </w:rPr>
              <w:t>assessment</w:t>
            </w:r>
            <w:r>
              <w:tab/>
            </w:r>
            <w:r>
              <w:rPr>
                <w:spacing w:val="-10"/>
              </w:rPr>
              <w:t>6</w:t>
            </w:r>
          </w:hyperlink>
        </w:p>
        <w:p w14:paraId="1C1AFCF2" w14:textId="77777777" w:rsidR="00B1150F" w:rsidRDefault="00E32B99">
          <w:pPr>
            <w:pStyle w:val="TOC1"/>
            <w:numPr>
              <w:ilvl w:val="0"/>
              <w:numId w:val="11"/>
            </w:numPr>
            <w:tabs>
              <w:tab w:val="left" w:pos="439"/>
              <w:tab w:val="right" w:leader="dot" w:pos="9353"/>
            </w:tabs>
            <w:spacing w:before="122"/>
            <w:ind w:hanging="439"/>
          </w:pPr>
          <w:hyperlink w:anchor="_bookmark13" w:history="1">
            <w:r>
              <w:t>Recommendations</w:t>
            </w:r>
            <w:r>
              <w:rPr>
                <w:spacing w:val="-5"/>
              </w:rPr>
              <w:t xml:space="preserve"> </w:t>
            </w:r>
            <w:r>
              <w:t>and</w:t>
            </w:r>
            <w:r>
              <w:rPr>
                <w:spacing w:val="-7"/>
              </w:rPr>
              <w:t xml:space="preserve"> </w:t>
            </w:r>
            <w:r>
              <w:t>learning</w:t>
            </w:r>
            <w:r>
              <w:rPr>
                <w:spacing w:val="-6"/>
              </w:rPr>
              <w:t xml:space="preserve"> </w:t>
            </w:r>
            <w:r>
              <w:t>from</w:t>
            </w:r>
            <w:r>
              <w:rPr>
                <w:spacing w:val="-7"/>
              </w:rPr>
              <w:t xml:space="preserve"> </w:t>
            </w:r>
            <w:r>
              <w:t>the</w:t>
            </w:r>
            <w:r>
              <w:rPr>
                <w:spacing w:val="-4"/>
              </w:rPr>
              <w:t xml:space="preserve"> </w:t>
            </w:r>
            <w:r>
              <w:rPr>
                <w:spacing w:val="-2"/>
              </w:rPr>
              <w:t>dialogue</w:t>
            </w:r>
            <w:r>
              <w:tab/>
            </w:r>
            <w:r>
              <w:rPr>
                <w:spacing w:val="-10"/>
              </w:rPr>
              <w:t>7</w:t>
            </w:r>
          </w:hyperlink>
        </w:p>
        <w:p w14:paraId="52668A22" w14:textId="77777777" w:rsidR="00B1150F" w:rsidRDefault="00E32B99">
          <w:pPr>
            <w:pStyle w:val="TOC2"/>
            <w:numPr>
              <w:ilvl w:val="1"/>
              <w:numId w:val="11"/>
            </w:numPr>
            <w:tabs>
              <w:tab w:val="left" w:pos="881"/>
              <w:tab w:val="right" w:leader="dot" w:pos="9353"/>
            </w:tabs>
            <w:spacing w:before="99"/>
          </w:pPr>
          <w:hyperlink w:anchor="_bookmark14" w:history="1">
            <w:r>
              <w:t>Overarching</w:t>
            </w:r>
            <w:r>
              <w:rPr>
                <w:spacing w:val="-5"/>
              </w:rPr>
              <w:t xml:space="preserve"> </w:t>
            </w:r>
            <w:r>
              <w:rPr>
                <w:spacing w:val="-2"/>
              </w:rPr>
              <w:t>issues</w:t>
            </w:r>
            <w:r>
              <w:tab/>
            </w:r>
            <w:r>
              <w:rPr>
                <w:spacing w:val="-10"/>
              </w:rPr>
              <w:t>7</w:t>
            </w:r>
          </w:hyperlink>
        </w:p>
        <w:p w14:paraId="42CE195C" w14:textId="77777777" w:rsidR="00B1150F" w:rsidRDefault="00E32B99">
          <w:pPr>
            <w:pStyle w:val="TOC3"/>
            <w:numPr>
              <w:ilvl w:val="2"/>
              <w:numId w:val="11"/>
            </w:numPr>
            <w:tabs>
              <w:tab w:val="left" w:pos="1320"/>
              <w:tab w:val="right" w:leader="dot" w:pos="9353"/>
            </w:tabs>
            <w:spacing w:before="123"/>
          </w:pPr>
          <w:hyperlink w:anchor="_bookmark15" w:history="1">
            <w:r>
              <w:t>Disaggregating</w:t>
            </w:r>
            <w:r>
              <w:rPr>
                <w:spacing w:val="-8"/>
              </w:rPr>
              <w:t xml:space="preserve"> </w:t>
            </w:r>
            <w:r>
              <w:t>“civil</w:t>
            </w:r>
            <w:r>
              <w:rPr>
                <w:spacing w:val="-6"/>
              </w:rPr>
              <w:t xml:space="preserve"> </w:t>
            </w:r>
            <w:r>
              <w:rPr>
                <w:spacing w:val="-2"/>
              </w:rPr>
              <w:t>society”</w:t>
            </w:r>
            <w:r>
              <w:rPr>
                <w:rFonts w:ascii="Times New Roman" w:hAnsi="Times New Roman"/>
              </w:rPr>
              <w:tab/>
            </w:r>
            <w:r>
              <w:rPr>
                <w:spacing w:val="-10"/>
              </w:rPr>
              <w:t>7</w:t>
            </w:r>
          </w:hyperlink>
        </w:p>
        <w:p w14:paraId="77AFC48C" w14:textId="77777777" w:rsidR="00B1150F" w:rsidRDefault="00E32B99">
          <w:pPr>
            <w:pStyle w:val="TOC3"/>
            <w:numPr>
              <w:ilvl w:val="2"/>
              <w:numId w:val="11"/>
            </w:numPr>
            <w:tabs>
              <w:tab w:val="left" w:pos="1320"/>
              <w:tab w:val="right" w:leader="dot" w:pos="9353"/>
            </w:tabs>
          </w:pPr>
          <w:hyperlink w:anchor="_bookmark16" w:history="1">
            <w:r>
              <w:t>Methods</w:t>
            </w:r>
            <w:r>
              <w:rPr>
                <w:spacing w:val="-5"/>
              </w:rPr>
              <w:t xml:space="preserve"> </w:t>
            </w:r>
            <w:r>
              <w:t>for</w:t>
            </w:r>
            <w:r>
              <w:rPr>
                <w:spacing w:val="-4"/>
              </w:rPr>
              <w:t xml:space="preserve"> </w:t>
            </w:r>
            <w:r>
              <w:t>the</w:t>
            </w:r>
            <w:r>
              <w:rPr>
                <w:spacing w:val="-4"/>
              </w:rPr>
              <w:t xml:space="preserve"> </w:t>
            </w:r>
            <w:r>
              <w:t>business</w:t>
            </w:r>
            <w:r>
              <w:rPr>
                <w:spacing w:val="-3"/>
              </w:rPr>
              <w:t xml:space="preserve"> </w:t>
            </w:r>
            <w:r>
              <w:t>and</w:t>
            </w:r>
            <w:r>
              <w:rPr>
                <w:spacing w:val="-5"/>
              </w:rPr>
              <w:t xml:space="preserve"> </w:t>
            </w:r>
            <w:r>
              <w:t>biodiversity</w:t>
            </w:r>
            <w:r>
              <w:rPr>
                <w:spacing w:val="-3"/>
              </w:rPr>
              <w:t xml:space="preserve"> </w:t>
            </w:r>
            <w:r>
              <w:rPr>
                <w:spacing w:val="-2"/>
              </w:rPr>
              <w:t>assessment</w:t>
            </w:r>
            <w:r>
              <w:tab/>
            </w:r>
            <w:r>
              <w:rPr>
                <w:spacing w:val="-10"/>
              </w:rPr>
              <w:t>8</w:t>
            </w:r>
          </w:hyperlink>
        </w:p>
        <w:p w14:paraId="2D141ECE" w14:textId="77777777" w:rsidR="00B1150F" w:rsidRDefault="00E32B99">
          <w:pPr>
            <w:pStyle w:val="TOC2"/>
            <w:numPr>
              <w:ilvl w:val="1"/>
              <w:numId w:val="11"/>
            </w:numPr>
            <w:tabs>
              <w:tab w:val="left" w:pos="881"/>
              <w:tab w:val="right" w:leader="dot" w:pos="9353"/>
            </w:tabs>
            <w:spacing w:before="123"/>
          </w:pPr>
          <w:hyperlink w:anchor="_bookmark17" w:history="1">
            <w:r>
              <w:t>Measuring</w:t>
            </w:r>
            <w:r>
              <w:rPr>
                <w:spacing w:val="-5"/>
              </w:rPr>
              <w:t xml:space="preserve"> </w:t>
            </w:r>
            <w:r>
              <w:t>business</w:t>
            </w:r>
            <w:r>
              <w:rPr>
                <w:spacing w:val="-6"/>
              </w:rPr>
              <w:t xml:space="preserve"> </w:t>
            </w:r>
            <w:r>
              <w:t>impacts</w:t>
            </w:r>
            <w:r>
              <w:rPr>
                <w:spacing w:val="-4"/>
              </w:rPr>
              <w:t xml:space="preserve"> </w:t>
            </w:r>
            <w:r>
              <w:t>on</w:t>
            </w:r>
            <w:r>
              <w:rPr>
                <w:spacing w:val="-5"/>
              </w:rPr>
              <w:t xml:space="preserve"> </w:t>
            </w:r>
            <w:r>
              <w:t>nature</w:t>
            </w:r>
            <w:r>
              <w:rPr>
                <w:spacing w:val="-4"/>
              </w:rPr>
              <w:t xml:space="preserve"> </w:t>
            </w:r>
            <w:r>
              <w:t>and</w:t>
            </w:r>
            <w:r>
              <w:rPr>
                <w:spacing w:val="-4"/>
              </w:rPr>
              <w:t xml:space="preserve"> IPLCs</w:t>
            </w:r>
            <w:r>
              <w:tab/>
            </w:r>
            <w:r>
              <w:rPr>
                <w:spacing w:val="-10"/>
              </w:rPr>
              <w:t>8</w:t>
            </w:r>
          </w:hyperlink>
        </w:p>
        <w:p w14:paraId="77EE86B2" w14:textId="77777777" w:rsidR="00B1150F" w:rsidRDefault="00E32B99">
          <w:pPr>
            <w:pStyle w:val="TOC3"/>
            <w:numPr>
              <w:ilvl w:val="2"/>
              <w:numId w:val="11"/>
            </w:numPr>
            <w:tabs>
              <w:tab w:val="left" w:pos="1320"/>
              <w:tab w:val="right" w:leader="dot" w:pos="9353"/>
            </w:tabs>
          </w:pPr>
          <w:hyperlink w:anchor="_bookmark18" w:history="1">
            <w:r>
              <w:t>Measuring</w:t>
            </w:r>
            <w:r>
              <w:rPr>
                <w:spacing w:val="-3"/>
              </w:rPr>
              <w:t xml:space="preserve"> </w:t>
            </w:r>
            <w:r>
              <w:rPr>
                <w:spacing w:val="-2"/>
              </w:rPr>
              <w:t>impacts</w:t>
            </w:r>
            <w:r>
              <w:tab/>
            </w:r>
            <w:r>
              <w:rPr>
                <w:spacing w:val="-10"/>
              </w:rPr>
              <w:t>8</w:t>
            </w:r>
          </w:hyperlink>
        </w:p>
        <w:p w14:paraId="14B24DE8" w14:textId="77777777" w:rsidR="00B1150F" w:rsidRDefault="00E32B99">
          <w:pPr>
            <w:pStyle w:val="TOC3"/>
            <w:numPr>
              <w:ilvl w:val="2"/>
              <w:numId w:val="11"/>
            </w:numPr>
            <w:tabs>
              <w:tab w:val="left" w:pos="1320"/>
              <w:tab w:val="right" w:leader="dot" w:pos="9354"/>
            </w:tabs>
            <w:spacing w:before="121"/>
          </w:pPr>
          <w:hyperlink w:anchor="_bookmark19" w:history="1">
            <w:r>
              <w:t>Resources</w:t>
            </w:r>
            <w:r>
              <w:rPr>
                <w:spacing w:val="-5"/>
              </w:rPr>
              <w:t xml:space="preserve"> </w:t>
            </w:r>
            <w:r>
              <w:t>on</w:t>
            </w:r>
            <w:r>
              <w:rPr>
                <w:spacing w:val="-4"/>
              </w:rPr>
              <w:t xml:space="preserve"> </w:t>
            </w:r>
            <w:r>
              <w:t>social</w:t>
            </w:r>
            <w:r>
              <w:rPr>
                <w:spacing w:val="-6"/>
              </w:rPr>
              <w:t xml:space="preserve"> </w:t>
            </w:r>
            <w:r>
              <w:t>and</w:t>
            </w:r>
            <w:r>
              <w:rPr>
                <w:spacing w:val="-4"/>
              </w:rPr>
              <w:t xml:space="preserve"> </w:t>
            </w:r>
            <w:r>
              <w:t>cultural</w:t>
            </w:r>
            <w:r>
              <w:rPr>
                <w:spacing w:val="-4"/>
              </w:rPr>
              <w:t xml:space="preserve"> </w:t>
            </w:r>
            <w:r>
              <w:t>impact</w:t>
            </w:r>
            <w:r>
              <w:rPr>
                <w:spacing w:val="-2"/>
              </w:rPr>
              <w:t xml:space="preserve"> assessments</w:t>
            </w:r>
            <w:r>
              <w:tab/>
            </w:r>
            <w:r>
              <w:rPr>
                <w:spacing w:val="-5"/>
              </w:rPr>
              <w:t>10</w:t>
            </w:r>
          </w:hyperlink>
        </w:p>
        <w:p w14:paraId="17637ED9" w14:textId="77777777" w:rsidR="00B1150F" w:rsidRDefault="00E32B99">
          <w:pPr>
            <w:pStyle w:val="TOC3"/>
            <w:numPr>
              <w:ilvl w:val="2"/>
              <w:numId w:val="11"/>
            </w:numPr>
            <w:tabs>
              <w:tab w:val="left" w:pos="1320"/>
              <w:tab w:val="right" w:leader="dot" w:pos="9354"/>
            </w:tabs>
            <w:spacing w:before="122"/>
          </w:pPr>
          <w:hyperlink w:anchor="_bookmark20" w:history="1">
            <w:r>
              <w:t>IPLC</w:t>
            </w:r>
            <w:r>
              <w:rPr>
                <w:spacing w:val="-5"/>
              </w:rPr>
              <w:t xml:space="preserve"> </w:t>
            </w:r>
            <w:r>
              <w:rPr>
                <w:spacing w:val="-2"/>
              </w:rPr>
              <w:t>methods</w:t>
            </w:r>
            <w:r>
              <w:tab/>
            </w:r>
            <w:r>
              <w:rPr>
                <w:spacing w:val="-7"/>
              </w:rPr>
              <w:t>11</w:t>
            </w:r>
          </w:hyperlink>
        </w:p>
        <w:p w14:paraId="5F05FBD5" w14:textId="77777777" w:rsidR="00B1150F" w:rsidRDefault="00E32B99">
          <w:pPr>
            <w:pStyle w:val="TOC2"/>
            <w:numPr>
              <w:ilvl w:val="1"/>
              <w:numId w:val="11"/>
            </w:numPr>
            <w:tabs>
              <w:tab w:val="left" w:pos="881"/>
              <w:tab w:val="right" w:leader="dot" w:pos="9354"/>
            </w:tabs>
          </w:pPr>
          <w:hyperlink w:anchor="_bookmark21" w:history="1">
            <w:r>
              <w:t>Ways</w:t>
            </w:r>
            <w:r>
              <w:rPr>
                <w:spacing w:val="-2"/>
              </w:rPr>
              <w:t xml:space="preserve"> forward</w:t>
            </w:r>
            <w:r>
              <w:tab/>
            </w:r>
            <w:r>
              <w:rPr>
                <w:spacing w:val="-5"/>
              </w:rPr>
              <w:t>12</w:t>
            </w:r>
          </w:hyperlink>
        </w:p>
        <w:p w14:paraId="039B12A5" w14:textId="77777777" w:rsidR="00B1150F" w:rsidRDefault="00E32B99">
          <w:pPr>
            <w:pStyle w:val="TOC3"/>
            <w:numPr>
              <w:ilvl w:val="2"/>
              <w:numId w:val="11"/>
            </w:numPr>
            <w:tabs>
              <w:tab w:val="left" w:pos="1320"/>
              <w:tab w:val="right" w:leader="dot" w:pos="9354"/>
            </w:tabs>
            <w:spacing w:before="123"/>
          </w:pPr>
          <w:hyperlink w:anchor="_bookmark22" w:history="1">
            <w:r>
              <w:t>Relationships</w:t>
            </w:r>
            <w:r>
              <w:rPr>
                <w:spacing w:val="-5"/>
              </w:rPr>
              <w:t xml:space="preserve"> </w:t>
            </w:r>
            <w:r>
              <w:t>between</w:t>
            </w:r>
            <w:r>
              <w:rPr>
                <w:spacing w:val="-5"/>
              </w:rPr>
              <w:t xml:space="preserve"> </w:t>
            </w:r>
            <w:r>
              <w:t>IPLCs,</w:t>
            </w:r>
            <w:r>
              <w:rPr>
                <w:spacing w:val="-4"/>
              </w:rPr>
              <w:t xml:space="preserve"> </w:t>
            </w:r>
            <w:r>
              <w:t>business</w:t>
            </w:r>
            <w:r>
              <w:rPr>
                <w:spacing w:val="-4"/>
              </w:rPr>
              <w:t xml:space="preserve"> </w:t>
            </w:r>
            <w:r>
              <w:t>and</w:t>
            </w:r>
            <w:r>
              <w:rPr>
                <w:spacing w:val="-5"/>
              </w:rPr>
              <w:t xml:space="preserve"> </w:t>
            </w:r>
            <w:r>
              <w:rPr>
                <w:spacing w:val="-2"/>
              </w:rPr>
              <w:t>biodiversity</w:t>
            </w:r>
            <w:r>
              <w:tab/>
            </w:r>
            <w:r>
              <w:rPr>
                <w:spacing w:val="-5"/>
              </w:rPr>
              <w:t>12</w:t>
            </w:r>
          </w:hyperlink>
        </w:p>
        <w:p w14:paraId="6F26E582" w14:textId="77777777" w:rsidR="00B1150F" w:rsidRDefault="00E32B99">
          <w:pPr>
            <w:pStyle w:val="TOC3"/>
            <w:numPr>
              <w:ilvl w:val="2"/>
              <w:numId w:val="11"/>
            </w:numPr>
            <w:tabs>
              <w:tab w:val="left" w:pos="1320"/>
              <w:tab w:val="right" w:leader="dot" w:pos="9353"/>
            </w:tabs>
          </w:pPr>
          <w:hyperlink w:anchor="_bookmark23" w:history="1">
            <w:r>
              <w:t>Ways</w:t>
            </w:r>
            <w:r>
              <w:rPr>
                <w:spacing w:val="-5"/>
              </w:rPr>
              <w:t xml:space="preserve"> </w:t>
            </w:r>
            <w:r>
              <w:t>forward</w:t>
            </w:r>
            <w:r>
              <w:rPr>
                <w:spacing w:val="-4"/>
              </w:rPr>
              <w:t xml:space="preserve"> </w:t>
            </w:r>
            <w:r>
              <w:t>for</w:t>
            </w:r>
            <w:r>
              <w:rPr>
                <w:spacing w:val="-4"/>
              </w:rPr>
              <w:t xml:space="preserve"> </w:t>
            </w:r>
            <w:r>
              <w:t>business</w:t>
            </w:r>
            <w:r>
              <w:rPr>
                <w:spacing w:val="-6"/>
              </w:rPr>
              <w:t xml:space="preserve"> </w:t>
            </w:r>
            <w:r>
              <w:t>and</w:t>
            </w:r>
            <w:r>
              <w:rPr>
                <w:spacing w:val="-5"/>
              </w:rPr>
              <w:t xml:space="preserve"> </w:t>
            </w:r>
            <w:r>
              <w:rPr>
                <w:spacing w:val="-2"/>
              </w:rPr>
              <w:t>IPLCs</w:t>
            </w:r>
            <w:r>
              <w:tab/>
            </w:r>
            <w:r>
              <w:rPr>
                <w:spacing w:val="-5"/>
              </w:rPr>
              <w:t>14</w:t>
            </w:r>
          </w:hyperlink>
        </w:p>
        <w:p w14:paraId="423F9474" w14:textId="77777777" w:rsidR="00B1150F" w:rsidRDefault="00E32B99">
          <w:pPr>
            <w:pStyle w:val="TOC3"/>
            <w:numPr>
              <w:ilvl w:val="2"/>
              <w:numId w:val="11"/>
            </w:numPr>
            <w:tabs>
              <w:tab w:val="left" w:pos="1320"/>
              <w:tab w:val="right" w:leader="dot" w:pos="9354"/>
            </w:tabs>
            <w:spacing w:before="123"/>
          </w:pPr>
          <w:hyperlink w:anchor="_bookmark24" w:history="1">
            <w:r>
              <w:rPr>
                <w:spacing w:val="-2"/>
              </w:rPr>
              <w:t>Restoration</w:t>
            </w:r>
            <w:r>
              <w:tab/>
            </w:r>
            <w:r>
              <w:rPr>
                <w:spacing w:val="-5"/>
              </w:rPr>
              <w:t>15</w:t>
            </w:r>
          </w:hyperlink>
        </w:p>
        <w:p w14:paraId="1C2EF318" w14:textId="77777777" w:rsidR="00B1150F" w:rsidRDefault="00E32B99">
          <w:pPr>
            <w:pStyle w:val="TOC3"/>
            <w:numPr>
              <w:ilvl w:val="2"/>
              <w:numId w:val="11"/>
            </w:numPr>
            <w:tabs>
              <w:tab w:val="left" w:pos="1320"/>
              <w:tab w:val="right" w:leader="dot" w:pos="9354"/>
            </w:tabs>
          </w:pPr>
          <w:hyperlink w:anchor="_bookmark25" w:history="1">
            <w:r>
              <w:t>Governments</w:t>
            </w:r>
            <w:r>
              <w:rPr>
                <w:spacing w:val="-5"/>
              </w:rPr>
              <w:t xml:space="preserve"> </w:t>
            </w:r>
            <w:r>
              <w:t>as</w:t>
            </w:r>
            <w:r>
              <w:rPr>
                <w:spacing w:val="-4"/>
              </w:rPr>
              <w:t xml:space="preserve"> </w:t>
            </w:r>
            <w:r>
              <w:t>key</w:t>
            </w:r>
            <w:r>
              <w:rPr>
                <w:spacing w:val="-3"/>
              </w:rPr>
              <w:t xml:space="preserve"> </w:t>
            </w:r>
            <w:r>
              <w:rPr>
                <w:spacing w:val="-2"/>
              </w:rPr>
              <w:t>actors</w:t>
            </w:r>
            <w:r>
              <w:tab/>
            </w:r>
            <w:r>
              <w:rPr>
                <w:spacing w:val="-5"/>
              </w:rPr>
              <w:t>16</w:t>
            </w:r>
          </w:hyperlink>
        </w:p>
        <w:p w14:paraId="5030A819" w14:textId="77777777" w:rsidR="00B1150F" w:rsidRDefault="00E32B99">
          <w:pPr>
            <w:pStyle w:val="TOC2"/>
            <w:numPr>
              <w:ilvl w:val="1"/>
              <w:numId w:val="11"/>
            </w:numPr>
            <w:tabs>
              <w:tab w:val="left" w:pos="881"/>
              <w:tab w:val="right" w:leader="dot" w:pos="9354"/>
            </w:tabs>
          </w:pPr>
          <w:hyperlink w:anchor="_bookmark26" w:history="1">
            <w:r>
              <w:t>IPLC</w:t>
            </w:r>
            <w:r>
              <w:rPr>
                <w:spacing w:val="-4"/>
              </w:rPr>
              <w:t xml:space="preserve"> </w:t>
            </w:r>
            <w:r>
              <w:t>participation</w:t>
            </w:r>
            <w:r>
              <w:rPr>
                <w:spacing w:val="-4"/>
              </w:rPr>
              <w:t xml:space="preserve"> </w:t>
            </w:r>
            <w:r>
              <w:t>and</w:t>
            </w:r>
            <w:r>
              <w:rPr>
                <w:spacing w:val="-7"/>
              </w:rPr>
              <w:t xml:space="preserve"> </w:t>
            </w:r>
            <w:r>
              <w:t>methods</w:t>
            </w:r>
            <w:r>
              <w:rPr>
                <w:spacing w:val="-3"/>
              </w:rPr>
              <w:t xml:space="preserve"> </w:t>
            </w:r>
            <w:r>
              <w:t>in</w:t>
            </w:r>
            <w:r>
              <w:rPr>
                <w:spacing w:val="-3"/>
              </w:rPr>
              <w:t xml:space="preserve"> </w:t>
            </w:r>
            <w:proofErr w:type="gramStart"/>
            <w:r>
              <w:t>the</w:t>
            </w:r>
            <w:r>
              <w:rPr>
                <w:spacing w:val="-5"/>
              </w:rPr>
              <w:t xml:space="preserve"> </w:t>
            </w:r>
            <w:r>
              <w:t>assessment</w:t>
            </w:r>
            <w:proofErr w:type="gramEnd"/>
            <w:r>
              <w:rPr>
                <w:spacing w:val="-3"/>
              </w:rPr>
              <w:t xml:space="preserve"> </w:t>
            </w:r>
            <w:r>
              <w:rPr>
                <w:spacing w:val="-2"/>
              </w:rPr>
              <w:t>process</w:t>
            </w:r>
            <w:r>
              <w:tab/>
            </w:r>
            <w:r>
              <w:rPr>
                <w:spacing w:val="-5"/>
              </w:rPr>
              <w:t>17</w:t>
            </w:r>
          </w:hyperlink>
        </w:p>
        <w:p w14:paraId="75ADB2C0" w14:textId="77777777" w:rsidR="00B1150F" w:rsidRDefault="00E32B99">
          <w:pPr>
            <w:pStyle w:val="TOC3"/>
            <w:numPr>
              <w:ilvl w:val="2"/>
              <w:numId w:val="11"/>
            </w:numPr>
            <w:tabs>
              <w:tab w:val="left" w:pos="1320"/>
              <w:tab w:val="right" w:leader="dot" w:pos="9354"/>
            </w:tabs>
            <w:spacing w:before="124"/>
          </w:pPr>
          <w:hyperlink w:anchor="_bookmark27" w:history="1">
            <w:r>
              <w:t>IPLC</w:t>
            </w:r>
            <w:r>
              <w:rPr>
                <w:spacing w:val="-6"/>
              </w:rPr>
              <w:t xml:space="preserve"> </w:t>
            </w:r>
            <w:r>
              <w:t>engagement</w:t>
            </w:r>
            <w:r>
              <w:rPr>
                <w:spacing w:val="-4"/>
              </w:rPr>
              <w:t xml:space="preserve"> </w:t>
            </w:r>
            <w:r>
              <w:t>in</w:t>
            </w:r>
            <w:r>
              <w:rPr>
                <w:spacing w:val="-6"/>
              </w:rPr>
              <w:t xml:space="preserve"> </w:t>
            </w:r>
            <w:r>
              <w:t>the</w:t>
            </w:r>
            <w:r>
              <w:rPr>
                <w:spacing w:val="-4"/>
              </w:rPr>
              <w:t xml:space="preserve"> </w:t>
            </w:r>
            <w:r>
              <w:t>business</w:t>
            </w:r>
            <w:r>
              <w:rPr>
                <w:spacing w:val="-3"/>
              </w:rPr>
              <w:t xml:space="preserve"> </w:t>
            </w:r>
            <w:r>
              <w:t>and</w:t>
            </w:r>
            <w:r>
              <w:rPr>
                <w:spacing w:val="-5"/>
              </w:rPr>
              <w:t xml:space="preserve"> </w:t>
            </w:r>
            <w:r>
              <w:t>biodiversity</w:t>
            </w:r>
            <w:r>
              <w:rPr>
                <w:spacing w:val="-2"/>
              </w:rPr>
              <w:t xml:space="preserve"> assessment</w:t>
            </w:r>
            <w:r>
              <w:tab/>
            </w:r>
            <w:r>
              <w:rPr>
                <w:spacing w:val="-5"/>
              </w:rPr>
              <w:t>17</w:t>
            </w:r>
          </w:hyperlink>
        </w:p>
        <w:p w14:paraId="23AF70A1" w14:textId="77777777" w:rsidR="00B1150F" w:rsidRDefault="00E32B99">
          <w:pPr>
            <w:pStyle w:val="TOC1"/>
            <w:numPr>
              <w:ilvl w:val="0"/>
              <w:numId w:val="11"/>
            </w:numPr>
            <w:tabs>
              <w:tab w:val="left" w:pos="439"/>
              <w:tab w:val="right" w:leader="dot" w:pos="9354"/>
            </w:tabs>
            <w:spacing w:before="120"/>
            <w:ind w:hanging="439"/>
          </w:pPr>
          <w:hyperlink w:anchor="_bookmark28" w:history="1">
            <w:r>
              <w:t>Next</w:t>
            </w:r>
            <w:r>
              <w:rPr>
                <w:spacing w:val="-2"/>
              </w:rPr>
              <w:t xml:space="preserve"> steps</w:t>
            </w:r>
            <w:r>
              <w:tab/>
            </w:r>
            <w:r>
              <w:rPr>
                <w:spacing w:val="-5"/>
              </w:rPr>
              <w:t>18</w:t>
            </w:r>
          </w:hyperlink>
        </w:p>
        <w:p w14:paraId="1C809427" w14:textId="77777777" w:rsidR="00B1150F" w:rsidRDefault="00E32B99">
          <w:pPr>
            <w:pStyle w:val="TOC1"/>
            <w:tabs>
              <w:tab w:val="right" w:leader="dot" w:pos="9354"/>
            </w:tabs>
            <w:ind w:left="0" w:firstLine="0"/>
          </w:pPr>
          <w:hyperlink w:anchor="_bookmark29" w:history="1">
            <w:r>
              <w:t>Annex</w:t>
            </w:r>
            <w:r>
              <w:rPr>
                <w:spacing w:val="-4"/>
              </w:rPr>
              <w:t xml:space="preserve"> </w:t>
            </w:r>
            <w:r>
              <w:t>1:</w:t>
            </w:r>
            <w:r>
              <w:rPr>
                <w:spacing w:val="-3"/>
              </w:rPr>
              <w:t xml:space="preserve"> </w:t>
            </w:r>
            <w:r>
              <w:rPr>
                <w:spacing w:val="-2"/>
              </w:rPr>
              <w:t>Agenda</w:t>
            </w:r>
            <w:r>
              <w:tab/>
            </w:r>
            <w:r>
              <w:rPr>
                <w:spacing w:val="-5"/>
              </w:rPr>
              <w:t>19</w:t>
            </w:r>
          </w:hyperlink>
        </w:p>
        <w:p w14:paraId="0BC05079" w14:textId="77777777" w:rsidR="00B1150F" w:rsidRDefault="00E32B99">
          <w:pPr>
            <w:pStyle w:val="TOC1"/>
            <w:tabs>
              <w:tab w:val="right" w:leader="dot" w:pos="9354"/>
            </w:tabs>
            <w:spacing w:before="99"/>
            <w:ind w:left="0" w:firstLine="0"/>
          </w:pPr>
          <w:hyperlink w:anchor="_bookmark30" w:history="1">
            <w:r>
              <w:t>Annex</w:t>
            </w:r>
            <w:r>
              <w:rPr>
                <w:spacing w:val="-3"/>
              </w:rPr>
              <w:t xml:space="preserve"> </w:t>
            </w:r>
            <w:r>
              <w:t>2:</w:t>
            </w:r>
            <w:r>
              <w:rPr>
                <w:spacing w:val="-3"/>
              </w:rPr>
              <w:t xml:space="preserve"> </w:t>
            </w:r>
            <w:r>
              <w:t>FPIC</w:t>
            </w:r>
            <w:r>
              <w:rPr>
                <w:spacing w:val="-5"/>
              </w:rPr>
              <w:t xml:space="preserve"> </w:t>
            </w:r>
            <w:r>
              <w:rPr>
                <w:spacing w:val="-2"/>
              </w:rPr>
              <w:t>document</w:t>
            </w:r>
            <w:r>
              <w:tab/>
            </w:r>
            <w:r>
              <w:rPr>
                <w:spacing w:val="-5"/>
              </w:rPr>
              <w:t>20</w:t>
            </w:r>
          </w:hyperlink>
        </w:p>
        <w:p w14:paraId="6BDBDD30" w14:textId="77777777" w:rsidR="00B1150F" w:rsidRDefault="00E32B99">
          <w:pPr>
            <w:pStyle w:val="TOC1"/>
            <w:tabs>
              <w:tab w:val="right" w:leader="dot" w:pos="9354"/>
            </w:tabs>
            <w:ind w:left="0" w:firstLine="0"/>
          </w:pPr>
          <w:hyperlink w:anchor="_bookmark31" w:history="1">
            <w:r>
              <w:t>Annex</w:t>
            </w:r>
            <w:r>
              <w:rPr>
                <w:spacing w:val="-4"/>
              </w:rPr>
              <w:t xml:space="preserve"> </w:t>
            </w:r>
            <w:r>
              <w:t>3:</w:t>
            </w:r>
            <w:r>
              <w:rPr>
                <w:spacing w:val="-5"/>
              </w:rPr>
              <w:t xml:space="preserve"> </w:t>
            </w:r>
            <w:r>
              <w:rPr>
                <w:spacing w:val="-2"/>
              </w:rPr>
              <w:t>Participants</w:t>
            </w:r>
            <w:r>
              <w:tab/>
            </w:r>
            <w:r>
              <w:rPr>
                <w:spacing w:val="-5"/>
              </w:rPr>
              <w:t>23</w:t>
            </w:r>
          </w:hyperlink>
        </w:p>
      </w:sdtContent>
    </w:sdt>
    <w:p w14:paraId="6CC17338" w14:textId="77777777" w:rsidR="00B1150F" w:rsidRDefault="00B1150F">
      <w:pPr>
        <w:pStyle w:val="TOC1"/>
        <w:sectPr w:rsidR="00B1150F">
          <w:pgSz w:w="12240" w:h="15840"/>
          <w:pgMar w:top="1360" w:right="1080" w:bottom="1140" w:left="1440" w:header="748" w:footer="946" w:gutter="0"/>
          <w:cols w:space="720"/>
        </w:sectPr>
      </w:pPr>
    </w:p>
    <w:p w14:paraId="546E240D" w14:textId="77777777" w:rsidR="00B1150F" w:rsidRDefault="00B1150F">
      <w:pPr>
        <w:pStyle w:val="BodyText"/>
        <w:jc w:val="left"/>
        <w:rPr>
          <w:sz w:val="40"/>
        </w:rPr>
      </w:pPr>
    </w:p>
    <w:p w14:paraId="2069F88A" w14:textId="77777777" w:rsidR="00B1150F" w:rsidRDefault="00B1150F">
      <w:pPr>
        <w:pStyle w:val="BodyText"/>
        <w:spacing w:before="124"/>
        <w:jc w:val="left"/>
        <w:rPr>
          <w:sz w:val="40"/>
        </w:rPr>
      </w:pPr>
    </w:p>
    <w:p w14:paraId="1C709C9A" w14:textId="77777777" w:rsidR="00B1150F" w:rsidRDefault="00E32B99">
      <w:pPr>
        <w:pStyle w:val="Heading1"/>
        <w:numPr>
          <w:ilvl w:val="0"/>
          <w:numId w:val="10"/>
        </w:numPr>
        <w:tabs>
          <w:tab w:val="left" w:pos="718"/>
        </w:tabs>
        <w:ind w:left="718" w:hanging="718"/>
        <w:jc w:val="both"/>
      </w:pPr>
      <w:bookmarkStart w:id="0" w:name="_bookmark0"/>
      <w:bookmarkEnd w:id="0"/>
      <w:r>
        <w:rPr>
          <w:color w:val="528135"/>
          <w:spacing w:val="-2"/>
        </w:rPr>
        <w:t>Introduction</w:t>
      </w:r>
    </w:p>
    <w:p w14:paraId="27348AF3" w14:textId="77777777" w:rsidR="00B1150F" w:rsidRDefault="00E32B99">
      <w:pPr>
        <w:pStyle w:val="Heading2"/>
        <w:numPr>
          <w:ilvl w:val="1"/>
          <w:numId w:val="10"/>
        </w:numPr>
        <w:tabs>
          <w:tab w:val="left" w:pos="718"/>
        </w:tabs>
        <w:spacing w:before="435"/>
        <w:ind w:left="718" w:hanging="701"/>
        <w:jc w:val="both"/>
      </w:pPr>
      <w:bookmarkStart w:id="1" w:name="_bookmark1"/>
      <w:bookmarkEnd w:id="1"/>
      <w:r>
        <w:rPr>
          <w:color w:val="528135"/>
        </w:rPr>
        <w:t>This</w:t>
      </w:r>
      <w:r>
        <w:rPr>
          <w:color w:val="528135"/>
          <w:spacing w:val="-5"/>
        </w:rPr>
        <w:t xml:space="preserve"> </w:t>
      </w:r>
      <w:r>
        <w:rPr>
          <w:color w:val="528135"/>
          <w:spacing w:val="-2"/>
        </w:rPr>
        <w:t>report</w:t>
      </w:r>
    </w:p>
    <w:p w14:paraId="25C35F4D" w14:textId="77777777" w:rsidR="00B1150F" w:rsidRDefault="00E32B99">
      <w:pPr>
        <w:pStyle w:val="BodyText"/>
        <w:spacing w:before="47" w:line="276" w:lineRule="auto"/>
        <w:ind w:right="353"/>
      </w:pPr>
      <w:r>
        <w:t xml:space="preserve">The Intergovernmental Platform on Biodiversity and Ecosystem Services (IPBES) is developing a methodological assessment of the </w:t>
      </w:r>
      <w:r>
        <w:rPr>
          <w:i/>
        </w:rPr>
        <w:t xml:space="preserve">impact and dependence of business on biodiversity and nature’s contributions to people </w:t>
      </w:r>
      <w:r>
        <w:t>(hereafter the “business and biodiversity</w:t>
      </w:r>
      <w:r>
        <w:rPr>
          <w:spacing w:val="-1"/>
        </w:rPr>
        <w:t xml:space="preserve"> </w:t>
      </w:r>
      <w:r>
        <w:t>assessment”). As part of this process, a scoping report is being developed to provide a framework that will guide the future development of the assessment. A draft of this scoping report was made available for external review between 1 November and 12 December 2021. To support the participation of Indigenous Peoples and local communities (IPLCs) in reviewing the draft, IPBES organized an online Indigenous and local knowledge dialogue on 22 and 24 November 2021.</w:t>
      </w:r>
    </w:p>
    <w:p w14:paraId="532BCA57" w14:textId="77777777" w:rsidR="00B1150F" w:rsidRDefault="00E32B99">
      <w:pPr>
        <w:pStyle w:val="BodyText"/>
        <w:spacing w:before="120" w:line="276" w:lineRule="auto"/>
        <w:ind w:right="352"/>
      </w:pPr>
      <w:r>
        <w:t>This report aims to provide a written record of the dialogue workshop, which can be a resource for authors of the scoping report and the IPBES Multidisciplinary Expert Panel (MEP), and eventually authors of the business and biodiversity assessment itself. The report can also be a resource for all dialogue workshop participants who may wish to review and contribute to the work of the assessment moving forward, and for others interested in the subject of IPLCs and business and biodiversity.</w:t>
      </w:r>
    </w:p>
    <w:p w14:paraId="51FE3C61" w14:textId="77777777" w:rsidR="00B1150F" w:rsidRDefault="00E32B99">
      <w:pPr>
        <w:pStyle w:val="BodyText"/>
        <w:spacing w:before="122" w:line="276" w:lineRule="auto"/>
        <w:ind w:right="355"/>
      </w:pPr>
      <w:r>
        <w:t>The report is not intended to be comprehensive or give final resolution to the many interesting discussions</w:t>
      </w:r>
      <w:r>
        <w:rPr>
          <w:spacing w:val="-4"/>
        </w:rPr>
        <w:t xml:space="preserve"> </w:t>
      </w:r>
      <w:r>
        <w:t>and</w:t>
      </w:r>
      <w:r>
        <w:rPr>
          <w:spacing w:val="-3"/>
        </w:rPr>
        <w:t xml:space="preserve"> </w:t>
      </w:r>
      <w:r>
        <w:t>debates</w:t>
      </w:r>
      <w:r>
        <w:rPr>
          <w:spacing w:val="-6"/>
        </w:rPr>
        <w:t xml:space="preserve"> </w:t>
      </w:r>
      <w:r>
        <w:t>that</w:t>
      </w:r>
      <w:r>
        <w:rPr>
          <w:spacing w:val="-3"/>
        </w:rPr>
        <w:t xml:space="preserve"> </w:t>
      </w:r>
      <w:r>
        <w:t>took</w:t>
      </w:r>
      <w:r>
        <w:rPr>
          <w:spacing w:val="-4"/>
        </w:rPr>
        <w:t xml:space="preserve"> </w:t>
      </w:r>
      <w:r>
        <w:t>place</w:t>
      </w:r>
      <w:r>
        <w:rPr>
          <w:spacing w:val="-4"/>
        </w:rPr>
        <w:t xml:space="preserve"> </w:t>
      </w:r>
      <w:r>
        <w:t>during</w:t>
      </w:r>
      <w:r>
        <w:rPr>
          <w:spacing w:val="-4"/>
        </w:rPr>
        <w:t xml:space="preserve"> </w:t>
      </w:r>
      <w:r>
        <w:t>the</w:t>
      </w:r>
      <w:r>
        <w:rPr>
          <w:spacing w:val="-3"/>
        </w:rPr>
        <w:t xml:space="preserve"> </w:t>
      </w:r>
      <w:r>
        <w:t>workshop. Instead,</w:t>
      </w:r>
      <w:r>
        <w:rPr>
          <w:spacing w:val="-4"/>
        </w:rPr>
        <w:t xml:space="preserve"> </w:t>
      </w:r>
      <w:r>
        <w:t>it</w:t>
      </w:r>
      <w:r>
        <w:rPr>
          <w:spacing w:val="-3"/>
        </w:rPr>
        <w:t xml:space="preserve"> </w:t>
      </w:r>
      <w:r>
        <w:t>is</w:t>
      </w:r>
      <w:r>
        <w:rPr>
          <w:spacing w:val="-7"/>
        </w:rPr>
        <w:t xml:space="preserve"> </w:t>
      </w:r>
      <w:r>
        <w:t>intended</w:t>
      </w:r>
      <w:r>
        <w:rPr>
          <w:spacing w:val="-3"/>
        </w:rPr>
        <w:t xml:space="preserve"> </w:t>
      </w:r>
      <w:r>
        <w:t>as</w:t>
      </w:r>
      <w:r>
        <w:rPr>
          <w:spacing w:val="-4"/>
        </w:rPr>
        <w:t xml:space="preserve"> </w:t>
      </w:r>
      <w:r>
        <w:t>a</w:t>
      </w:r>
      <w:r>
        <w:rPr>
          <w:spacing w:val="-4"/>
        </w:rPr>
        <w:t xml:space="preserve"> </w:t>
      </w:r>
      <w:r>
        <w:t>written record of the discussions, and this conversation will continue to evolve over the coming years. For</w:t>
      </w:r>
      <w:r>
        <w:rPr>
          <w:spacing w:val="-14"/>
        </w:rPr>
        <w:t xml:space="preserve"> </w:t>
      </w:r>
      <w:r>
        <w:t>this</w:t>
      </w:r>
      <w:r>
        <w:rPr>
          <w:spacing w:val="-14"/>
        </w:rPr>
        <w:t xml:space="preserve"> </w:t>
      </w:r>
      <w:r>
        <w:t>reason,</w:t>
      </w:r>
      <w:r>
        <w:rPr>
          <w:spacing w:val="-13"/>
        </w:rPr>
        <w:t xml:space="preserve"> </w:t>
      </w:r>
      <w:r>
        <w:t>both</w:t>
      </w:r>
      <w:r>
        <w:rPr>
          <w:spacing w:val="-14"/>
        </w:rPr>
        <w:t xml:space="preserve"> </w:t>
      </w:r>
      <w:r>
        <w:t>points</w:t>
      </w:r>
      <w:r>
        <w:rPr>
          <w:spacing w:val="-13"/>
        </w:rPr>
        <w:t xml:space="preserve"> </w:t>
      </w:r>
      <w:r>
        <w:t>of</w:t>
      </w:r>
      <w:r>
        <w:rPr>
          <w:spacing w:val="-14"/>
        </w:rPr>
        <w:t xml:space="preserve"> </w:t>
      </w:r>
      <w:r>
        <w:t>agreement</w:t>
      </w:r>
      <w:r>
        <w:rPr>
          <w:spacing w:val="-13"/>
        </w:rPr>
        <w:t xml:space="preserve"> </w:t>
      </w:r>
      <w:r>
        <w:t>and</w:t>
      </w:r>
      <w:r>
        <w:rPr>
          <w:spacing w:val="-12"/>
        </w:rPr>
        <w:t xml:space="preserve"> </w:t>
      </w:r>
      <w:r>
        <w:t>diverging</w:t>
      </w:r>
      <w:r>
        <w:rPr>
          <w:spacing w:val="-14"/>
        </w:rPr>
        <w:t xml:space="preserve"> </w:t>
      </w:r>
      <w:r>
        <w:t>views</w:t>
      </w:r>
      <w:r>
        <w:rPr>
          <w:spacing w:val="-12"/>
        </w:rPr>
        <w:t xml:space="preserve"> </w:t>
      </w:r>
      <w:r>
        <w:t>are</w:t>
      </w:r>
      <w:r>
        <w:rPr>
          <w:spacing w:val="-14"/>
        </w:rPr>
        <w:t xml:space="preserve"> </w:t>
      </w:r>
      <w:r>
        <w:t>presented</w:t>
      </w:r>
      <w:r>
        <w:rPr>
          <w:spacing w:val="-12"/>
        </w:rPr>
        <w:t xml:space="preserve"> </w:t>
      </w:r>
      <w:r>
        <w:t>for</w:t>
      </w:r>
      <w:r>
        <w:rPr>
          <w:spacing w:val="-14"/>
        </w:rPr>
        <w:t xml:space="preserve"> </w:t>
      </w:r>
      <w:r>
        <w:t>further</w:t>
      </w:r>
      <w:r>
        <w:rPr>
          <w:spacing w:val="-11"/>
        </w:rPr>
        <w:t xml:space="preserve"> </w:t>
      </w:r>
      <w:r>
        <w:t>attention and discussion.</w:t>
      </w:r>
    </w:p>
    <w:p w14:paraId="215F27BD" w14:textId="77777777" w:rsidR="00B1150F" w:rsidRDefault="00E32B99">
      <w:pPr>
        <w:pStyle w:val="BodyText"/>
        <w:spacing w:before="121" w:line="276" w:lineRule="auto"/>
        <w:ind w:right="360"/>
      </w:pPr>
      <w:r>
        <w:t>The text in section 3 represents an attempt to reflect solely the views and contributions of the participants in the dialogue. As such, it does not represent the views of IPBES or UNESCO or reflect upon their official positions.</w:t>
      </w:r>
    </w:p>
    <w:p w14:paraId="5A84309C" w14:textId="77777777" w:rsidR="00B1150F" w:rsidRDefault="00E32B99">
      <w:pPr>
        <w:pStyle w:val="BodyText"/>
        <w:spacing w:before="119"/>
      </w:pPr>
      <w:r>
        <w:t>The</w:t>
      </w:r>
      <w:r>
        <w:rPr>
          <w:spacing w:val="-2"/>
        </w:rPr>
        <w:t xml:space="preserve"> </w:t>
      </w:r>
      <w:r>
        <w:t>agenda</w:t>
      </w:r>
      <w:r>
        <w:rPr>
          <w:spacing w:val="-3"/>
        </w:rPr>
        <w:t xml:space="preserve"> </w:t>
      </w:r>
      <w:r>
        <w:t>and</w:t>
      </w:r>
      <w:r>
        <w:rPr>
          <w:spacing w:val="-4"/>
        </w:rPr>
        <w:t xml:space="preserve"> </w:t>
      </w:r>
      <w:r>
        <w:t>participants</w:t>
      </w:r>
      <w:r>
        <w:rPr>
          <w:spacing w:val="-3"/>
        </w:rPr>
        <w:t xml:space="preserve"> </w:t>
      </w:r>
      <w:r>
        <w:t>list</w:t>
      </w:r>
      <w:r>
        <w:rPr>
          <w:spacing w:val="-3"/>
        </w:rPr>
        <w:t xml:space="preserve"> </w:t>
      </w:r>
      <w:r>
        <w:t>for</w:t>
      </w:r>
      <w:r>
        <w:rPr>
          <w:spacing w:val="-4"/>
        </w:rPr>
        <w:t xml:space="preserve"> </w:t>
      </w:r>
      <w:r>
        <w:t>the</w:t>
      </w:r>
      <w:r>
        <w:rPr>
          <w:spacing w:val="-4"/>
        </w:rPr>
        <w:t xml:space="preserve"> </w:t>
      </w:r>
      <w:r>
        <w:t>dialogue</w:t>
      </w:r>
      <w:r>
        <w:rPr>
          <w:spacing w:val="-3"/>
        </w:rPr>
        <w:t xml:space="preserve"> </w:t>
      </w:r>
      <w:r>
        <w:t>are</w:t>
      </w:r>
      <w:r>
        <w:rPr>
          <w:spacing w:val="-2"/>
        </w:rPr>
        <w:t xml:space="preserve"> </w:t>
      </w:r>
      <w:r>
        <w:t>provided</w:t>
      </w:r>
      <w:r>
        <w:rPr>
          <w:spacing w:val="-1"/>
        </w:rPr>
        <w:t xml:space="preserve"> </w:t>
      </w:r>
      <w:r>
        <w:t>in</w:t>
      </w:r>
      <w:r>
        <w:rPr>
          <w:spacing w:val="-1"/>
        </w:rPr>
        <w:t xml:space="preserve"> </w:t>
      </w:r>
      <w:r>
        <w:t>annexes</w:t>
      </w:r>
      <w:r>
        <w:rPr>
          <w:spacing w:val="-4"/>
        </w:rPr>
        <w:t xml:space="preserve"> </w:t>
      </w:r>
      <w:r>
        <w:t>1</w:t>
      </w:r>
      <w:r>
        <w:rPr>
          <w:spacing w:val="-2"/>
        </w:rPr>
        <w:t xml:space="preserve"> </w:t>
      </w:r>
      <w:r>
        <w:t xml:space="preserve">and </w:t>
      </w:r>
      <w:r>
        <w:rPr>
          <w:spacing w:val="-5"/>
        </w:rPr>
        <w:t>3.</w:t>
      </w:r>
    </w:p>
    <w:p w14:paraId="1C49BE4B" w14:textId="77777777" w:rsidR="00B1150F" w:rsidRDefault="00B1150F">
      <w:pPr>
        <w:pStyle w:val="BodyText"/>
        <w:spacing w:before="114"/>
        <w:jc w:val="left"/>
      </w:pPr>
    </w:p>
    <w:p w14:paraId="5416131E" w14:textId="77777777" w:rsidR="00B1150F" w:rsidRDefault="00E32B99">
      <w:pPr>
        <w:pStyle w:val="Heading2"/>
        <w:numPr>
          <w:ilvl w:val="1"/>
          <w:numId w:val="10"/>
        </w:numPr>
        <w:tabs>
          <w:tab w:val="left" w:pos="718"/>
        </w:tabs>
        <w:ind w:left="718" w:hanging="701"/>
        <w:jc w:val="both"/>
      </w:pPr>
      <w:bookmarkStart w:id="2" w:name="_bookmark2"/>
      <w:bookmarkEnd w:id="2"/>
      <w:r>
        <w:rPr>
          <w:color w:val="528135"/>
        </w:rPr>
        <w:t>Aims</w:t>
      </w:r>
      <w:r>
        <w:rPr>
          <w:color w:val="528135"/>
          <w:spacing w:val="-4"/>
        </w:rPr>
        <w:t xml:space="preserve"> </w:t>
      </w:r>
      <w:r>
        <w:rPr>
          <w:color w:val="528135"/>
        </w:rPr>
        <w:t>of</w:t>
      </w:r>
      <w:r>
        <w:rPr>
          <w:color w:val="528135"/>
          <w:spacing w:val="-3"/>
        </w:rPr>
        <w:t xml:space="preserve"> </w:t>
      </w:r>
      <w:r>
        <w:rPr>
          <w:color w:val="528135"/>
        </w:rPr>
        <w:t>the</w:t>
      </w:r>
      <w:r>
        <w:rPr>
          <w:color w:val="528135"/>
          <w:spacing w:val="-2"/>
        </w:rPr>
        <w:t xml:space="preserve"> </w:t>
      </w:r>
      <w:r>
        <w:rPr>
          <w:color w:val="528135"/>
        </w:rPr>
        <w:t>ILK</w:t>
      </w:r>
      <w:r>
        <w:rPr>
          <w:color w:val="528135"/>
          <w:spacing w:val="-3"/>
        </w:rPr>
        <w:t xml:space="preserve"> </w:t>
      </w:r>
      <w:r>
        <w:rPr>
          <w:color w:val="528135"/>
        </w:rPr>
        <w:t>dialogue</w:t>
      </w:r>
      <w:r>
        <w:rPr>
          <w:color w:val="528135"/>
          <w:spacing w:val="-2"/>
        </w:rPr>
        <w:t xml:space="preserve"> workshop</w:t>
      </w:r>
    </w:p>
    <w:p w14:paraId="6DE857DD" w14:textId="77777777" w:rsidR="00B1150F" w:rsidRDefault="00E32B99">
      <w:pPr>
        <w:pStyle w:val="BodyText"/>
        <w:spacing w:before="49" w:line="276" w:lineRule="auto"/>
        <w:ind w:right="353"/>
      </w:pPr>
      <w:r>
        <w:t xml:space="preserve">The aim of the dialogue workshop was to engage </w:t>
      </w:r>
      <w:proofErr w:type="gramStart"/>
      <w:r>
        <w:t>IPLCs in</w:t>
      </w:r>
      <w:proofErr w:type="gramEnd"/>
      <w:r>
        <w:t xml:space="preserve"> critically reviewing the draft scoping report</w:t>
      </w:r>
      <w:r>
        <w:rPr>
          <w:spacing w:val="-9"/>
        </w:rPr>
        <w:t xml:space="preserve"> </w:t>
      </w:r>
      <w:r>
        <w:t>and</w:t>
      </w:r>
      <w:r>
        <w:rPr>
          <w:spacing w:val="-8"/>
        </w:rPr>
        <w:t xml:space="preserve"> </w:t>
      </w:r>
      <w:r>
        <w:t>to</w:t>
      </w:r>
      <w:r>
        <w:rPr>
          <w:spacing w:val="-9"/>
        </w:rPr>
        <w:t xml:space="preserve"> </w:t>
      </w:r>
      <w:r>
        <w:t>provide</w:t>
      </w:r>
      <w:r>
        <w:rPr>
          <w:spacing w:val="-12"/>
        </w:rPr>
        <w:t xml:space="preserve"> </w:t>
      </w:r>
      <w:r>
        <w:t>feedback</w:t>
      </w:r>
      <w:r>
        <w:rPr>
          <w:spacing w:val="-11"/>
        </w:rPr>
        <w:t xml:space="preserve"> </w:t>
      </w:r>
      <w:r>
        <w:t>to</w:t>
      </w:r>
      <w:r>
        <w:rPr>
          <w:spacing w:val="-7"/>
        </w:rPr>
        <w:t xml:space="preserve"> </w:t>
      </w:r>
      <w:r>
        <w:t>scoping</w:t>
      </w:r>
      <w:r>
        <w:rPr>
          <w:spacing w:val="-10"/>
        </w:rPr>
        <w:t xml:space="preserve"> </w:t>
      </w:r>
      <w:r>
        <w:t>report</w:t>
      </w:r>
      <w:r>
        <w:rPr>
          <w:spacing w:val="-9"/>
        </w:rPr>
        <w:t xml:space="preserve"> </w:t>
      </w:r>
      <w:r>
        <w:t>authors</w:t>
      </w:r>
      <w:r>
        <w:rPr>
          <w:spacing w:val="-8"/>
        </w:rPr>
        <w:t xml:space="preserve"> </w:t>
      </w:r>
      <w:r>
        <w:t>and</w:t>
      </w:r>
      <w:r>
        <w:rPr>
          <w:spacing w:val="-9"/>
        </w:rPr>
        <w:t xml:space="preserve"> </w:t>
      </w:r>
      <w:r>
        <w:t>MEP</w:t>
      </w:r>
      <w:r>
        <w:rPr>
          <w:spacing w:val="-8"/>
        </w:rPr>
        <w:t xml:space="preserve"> </w:t>
      </w:r>
      <w:r>
        <w:t>regarding</w:t>
      </w:r>
      <w:r>
        <w:rPr>
          <w:spacing w:val="-10"/>
        </w:rPr>
        <w:t xml:space="preserve"> </w:t>
      </w:r>
      <w:r>
        <w:t>strengths,</w:t>
      </w:r>
      <w:r>
        <w:rPr>
          <w:spacing w:val="-10"/>
        </w:rPr>
        <w:t xml:space="preserve"> </w:t>
      </w:r>
      <w:r>
        <w:t>gaps</w:t>
      </w:r>
      <w:r>
        <w:rPr>
          <w:spacing w:val="-10"/>
        </w:rPr>
        <w:t xml:space="preserve"> </w:t>
      </w:r>
      <w:r>
        <w:t>and additional sources of information.</w:t>
      </w:r>
    </w:p>
    <w:p w14:paraId="057F9DB1" w14:textId="77777777" w:rsidR="00B1150F" w:rsidRDefault="00B1150F">
      <w:pPr>
        <w:pStyle w:val="BodyText"/>
        <w:spacing w:line="276" w:lineRule="auto"/>
        <w:sectPr w:rsidR="00B1150F">
          <w:pgSz w:w="12240" w:h="15840"/>
          <w:pgMar w:top="1360" w:right="1080" w:bottom="1140" w:left="1440" w:header="748" w:footer="946" w:gutter="0"/>
          <w:cols w:space="720"/>
        </w:sectPr>
      </w:pPr>
    </w:p>
    <w:p w14:paraId="0BD15211" w14:textId="77777777" w:rsidR="00B1150F" w:rsidRDefault="00E32B99">
      <w:pPr>
        <w:pStyle w:val="BodyText"/>
        <w:spacing w:before="77" w:line="276" w:lineRule="auto"/>
        <w:ind w:right="352"/>
      </w:pPr>
      <w:r>
        <w:lastRenderedPageBreak/>
        <w:t xml:space="preserve">Additional aims included sharing knowledge between IPLC participants and authors of the scoping about business and its impacts on IPLC </w:t>
      </w:r>
      <w:proofErr w:type="gramStart"/>
      <w:r>
        <w:t>economies, and</w:t>
      </w:r>
      <w:proofErr w:type="gramEnd"/>
      <w:r>
        <w:t xml:space="preserve"> exploring how the final assessment could be utilized by IPLCs.</w:t>
      </w:r>
    </w:p>
    <w:p w14:paraId="78460394" w14:textId="77777777" w:rsidR="00B1150F" w:rsidRDefault="00B1150F">
      <w:pPr>
        <w:pStyle w:val="BodyText"/>
        <w:spacing w:before="70"/>
        <w:jc w:val="left"/>
      </w:pPr>
    </w:p>
    <w:p w14:paraId="310447D1" w14:textId="77777777" w:rsidR="00B1150F" w:rsidRDefault="00E32B99">
      <w:pPr>
        <w:pStyle w:val="Heading2"/>
        <w:numPr>
          <w:ilvl w:val="1"/>
          <w:numId w:val="10"/>
        </w:numPr>
        <w:tabs>
          <w:tab w:val="left" w:pos="718"/>
        </w:tabs>
        <w:ind w:left="718" w:hanging="701"/>
        <w:jc w:val="both"/>
      </w:pPr>
      <w:bookmarkStart w:id="3" w:name="_bookmark3"/>
      <w:bookmarkEnd w:id="3"/>
      <w:r>
        <w:rPr>
          <w:color w:val="528135"/>
          <w:spacing w:val="-2"/>
        </w:rPr>
        <w:t>Process</w:t>
      </w:r>
    </w:p>
    <w:p w14:paraId="0C43EAEE" w14:textId="77777777" w:rsidR="00B1150F" w:rsidRDefault="00E32B99">
      <w:pPr>
        <w:pStyle w:val="BodyText"/>
        <w:spacing w:before="49" w:line="276" w:lineRule="auto"/>
        <w:ind w:right="354"/>
      </w:pPr>
      <w:r>
        <w:t>Authors of the draft scoping report attended the workshop, to discuss with IPLCs and to gain insights into IPLC concerns and priorities regarding the assessment.</w:t>
      </w:r>
    </w:p>
    <w:p w14:paraId="2498634F" w14:textId="77777777" w:rsidR="00B1150F" w:rsidRDefault="00E32B99">
      <w:pPr>
        <w:pStyle w:val="BodyText"/>
        <w:spacing w:before="120" w:line="276" w:lineRule="auto"/>
        <w:ind w:right="354"/>
      </w:pPr>
      <w:r>
        <w:t>Comments made by IPLC participants during the workshop were also entered into the formal review template, which</w:t>
      </w:r>
      <w:r>
        <w:rPr>
          <w:spacing w:val="-1"/>
        </w:rPr>
        <w:t xml:space="preserve"> </w:t>
      </w:r>
      <w:r>
        <w:t xml:space="preserve">was sent to participants for edits and approval as part of the process of Free, Prior and Informed Consent (FPIC). Following edits by participants, the comments were submitted, for the attention of the scoping report authors as they further develop the scoping </w:t>
      </w:r>
      <w:r>
        <w:rPr>
          <w:spacing w:val="-2"/>
        </w:rPr>
        <w:t>report.</w:t>
      </w:r>
    </w:p>
    <w:p w14:paraId="0526A60B" w14:textId="77777777" w:rsidR="00B1150F" w:rsidRDefault="00E32B99">
      <w:pPr>
        <w:pStyle w:val="BodyText"/>
        <w:spacing w:before="121" w:line="276" w:lineRule="auto"/>
        <w:ind w:right="357"/>
      </w:pPr>
      <w:r>
        <w:t>A report (this report) was also developed to serve as a resource for scoping report authors and future authors of the business and biodiversity assessment. The report was also sent to participants for review and approval before publishing.</w:t>
      </w:r>
    </w:p>
    <w:p w14:paraId="36BCAD64" w14:textId="77777777" w:rsidR="00B1150F" w:rsidRDefault="00B1150F">
      <w:pPr>
        <w:pStyle w:val="BodyText"/>
        <w:spacing w:before="69"/>
        <w:jc w:val="left"/>
      </w:pPr>
    </w:p>
    <w:p w14:paraId="7F54B469" w14:textId="77777777" w:rsidR="00B1150F" w:rsidRDefault="00E32B99">
      <w:pPr>
        <w:pStyle w:val="Heading2"/>
        <w:numPr>
          <w:ilvl w:val="1"/>
          <w:numId w:val="10"/>
        </w:numPr>
        <w:tabs>
          <w:tab w:val="left" w:pos="718"/>
        </w:tabs>
        <w:spacing w:before="1"/>
        <w:ind w:left="718" w:hanging="701"/>
        <w:jc w:val="both"/>
      </w:pPr>
      <w:bookmarkStart w:id="4" w:name="_bookmark4"/>
      <w:bookmarkEnd w:id="4"/>
      <w:r>
        <w:rPr>
          <w:color w:val="528135"/>
        </w:rPr>
        <w:t>Dates,</w:t>
      </w:r>
      <w:r>
        <w:rPr>
          <w:color w:val="528135"/>
          <w:spacing w:val="-4"/>
        </w:rPr>
        <w:t xml:space="preserve"> </w:t>
      </w:r>
      <w:r>
        <w:rPr>
          <w:color w:val="528135"/>
        </w:rPr>
        <w:t>times</w:t>
      </w:r>
      <w:r>
        <w:rPr>
          <w:color w:val="528135"/>
          <w:spacing w:val="-2"/>
        </w:rPr>
        <w:t xml:space="preserve"> </w:t>
      </w:r>
      <w:r>
        <w:rPr>
          <w:color w:val="528135"/>
        </w:rPr>
        <w:t>and</w:t>
      </w:r>
      <w:r>
        <w:rPr>
          <w:color w:val="528135"/>
          <w:spacing w:val="-1"/>
        </w:rPr>
        <w:t xml:space="preserve"> </w:t>
      </w:r>
      <w:r>
        <w:rPr>
          <w:color w:val="528135"/>
          <w:spacing w:val="-2"/>
        </w:rPr>
        <w:t>languages</w:t>
      </w:r>
    </w:p>
    <w:p w14:paraId="6F9A0D3D" w14:textId="77777777" w:rsidR="00B1150F" w:rsidRDefault="00E32B99">
      <w:pPr>
        <w:pStyle w:val="BodyText"/>
        <w:spacing w:before="49"/>
        <w:jc w:val="left"/>
      </w:pPr>
      <w:r>
        <w:t>There</w:t>
      </w:r>
      <w:r>
        <w:rPr>
          <w:spacing w:val="-7"/>
        </w:rPr>
        <w:t xml:space="preserve"> </w:t>
      </w:r>
      <w:r>
        <w:t>were</w:t>
      </w:r>
      <w:r>
        <w:rPr>
          <w:spacing w:val="-4"/>
        </w:rPr>
        <w:t xml:space="preserve"> </w:t>
      </w:r>
      <w:r>
        <w:t>two</w:t>
      </w:r>
      <w:r>
        <w:rPr>
          <w:spacing w:val="-3"/>
        </w:rPr>
        <w:t xml:space="preserve"> </w:t>
      </w:r>
      <w:r>
        <w:t>sessions</w:t>
      </w:r>
      <w:r>
        <w:rPr>
          <w:spacing w:val="-3"/>
        </w:rPr>
        <w:t xml:space="preserve"> </w:t>
      </w:r>
      <w:r>
        <w:t>of</w:t>
      </w:r>
      <w:r>
        <w:rPr>
          <w:spacing w:val="-4"/>
        </w:rPr>
        <w:t xml:space="preserve"> </w:t>
      </w:r>
      <w:r>
        <w:t>the</w:t>
      </w:r>
      <w:r>
        <w:rPr>
          <w:spacing w:val="-4"/>
        </w:rPr>
        <w:t xml:space="preserve"> </w:t>
      </w:r>
      <w:r>
        <w:t>workshop</w:t>
      </w:r>
      <w:r>
        <w:rPr>
          <w:spacing w:val="-4"/>
        </w:rPr>
        <w:t xml:space="preserve"> </w:t>
      </w:r>
      <w:r>
        <w:t>to</w:t>
      </w:r>
      <w:r>
        <w:rPr>
          <w:spacing w:val="-4"/>
        </w:rPr>
        <w:t xml:space="preserve"> </w:t>
      </w:r>
      <w:r>
        <w:t>facilitate</w:t>
      </w:r>
      <w:r>
        <w:rPr>
          <w:spacing w:val="-5"/>
        </w:rPr>
        <w:t xml:space="preserve"> </w:t>
      </w:r>
      <w:r>
        <w:t>participation</w:t>
      </w:r>
      <w:r>
        <w:rPr>
          <w:spacing w:val="-2"/>
        </w:rPr>
        <w:t xml:space="preserve"> </w:t>
      </w:r>
      <w:r>
        <w:t>from</w:t>
      </w:r>
      <w:r>
        <w:rPr>
          <w:spacing w:val="-5"/>
        </w:rPr>
        <w:t xml:space="preserve"> </w:t>
      </w:r>
      <w:r>
        <w:t>different</w:t>
      </w:r>
      <w:r>
        <w:rPr>
          <w:spacing w:val="8"/>
        </w:rPr>
        <w:t xml:space="preserve"> </w:t>
      </w:r>
      <w:r>
        <w:t>time</w:t>
      </w:r>
      <w:r>
        <w:rPr>
          <w:spacing w:val="-4"/>
        </w:rPr>
        <w:t xml:space="preserve"> </w:t>
      </w:r>
      <w:r>
        <w:rPr>
          <w:spacing w:val="-2"/>
        </w:rPr>
        <w:t>zones:</w:t>
      </w:r>
    </w:p>
    <w:p w14:paraId="03FAC8FC" w14:textId="77777777" w:rsidR="00B1150F" w:rsidRDefault="00E32B99">
      <w:pPr>
        <w:pStyle w:val="ListParagraph"/>
        <w:numPr>
          <w:ilvl w:val="0"/>
          <w:numId w:val="8"/>
        </w:numPr>
        <w:tabs>
          <w:tab w:val="left" w:pos="720"/>
        </w:tabs>
        <w:spacing w:before="164"/>
        <w:jc w:val="left"/>
        <w:rPr>
          <w:i/>
          <w:sz w:val="24"/>
        </w:rPr>
      </w:pPr>
      <w:r>
        <w:rPr>
          <w:sz w:val="24"/>
        </w:rPr>
        <w:t>Monday,</w:t>
      </w:r>
      <w:r>
        <w:rPr>
          <w:spacing w:val="-5"/>
          <w:sz w:val="24"/>
        </w:rPr>
        <w:t xml:space="preserve"> </w:t>
      </w:r>
      <w:r>
        <w:rPr>
          <w:sz w:val="24"/>
        </w:rPr>
        <w:t>22</w:t>
      </w:r>
      <w:r>
        <w:rPr>
          <w:spacing w:val="-1"/>
          <w:sz w:val="24"/>
        </w:rPr>
        <w:t xml:space="preserve"> </w:t>
      </w:r>
      <w:r>
        <w:rPr>
          <w:sz w:val="24"/>
        </w:rPr>
        <w:t>November</w:t>
      </w:r>
      <w:r>
        <w:rPr>
          <w:spacing w:val="-1"/>
          <w:sz w:val="24"/>
        </w:rPr>
        <w:t xml:space="preserve"> </w:t>
      </w:r>
      <w:r>
        <w:rPr>
          <w:sz w:val="24"/>
        </w:rPr>
        <w:t>2021,</w:t>
      </w:r>
      <w:r>
        <w:rPr>
          <w:spacing w:val="-3"/>
          <w:sz w:val="24"/>
        </w:rPr>
        <w:t xml:space="preserve"> </w:t>
      </w:r>
      <w:r>
        <w:rPr>
          <w:sz w:val="24"/>
        </w:rPr>
        <w:t>6pm-9pm</w:t>
      </w:r>
      <w:r>
        <w:rPr>
          <w:spacing w:val="-3"/>
          <w:sz w:val="24"/>
        </w:rPr>
        <w:t xml:space="preserve"> </w:t>
      </w:r>
      <w:r>
        <w:rPr>
          <w:sz w:val="24"/>
        </w:rPr>
        <w:t>CET</w:t>
      </w:r>
      <w:r>
        <w:rPr>
          <w:spacing w:val="-1"/>
          <w:sz w:val="24"/>
        </w:rPr>
        <w:t xml:space="preserve"> </w:t>
      </w:r>
      <w:r>
        <w:rPr>
          <w:i/>
          <w:sz w:val="24"/>
        </w:rPr>
        <w:t>(in</w:t>
      </w:r>
      <w:r>
        <w:rPr>
          <w:i/>
          <w:spacing w:val="-4"/>
          <w:sz w:val="24"/>
        </w:rPr>
        <w:t xml:space="preserve"> </w:t>
      </w:r>
      <w:r>
        <w:rPr>
          <w:i/>
          <w:sz w:val="24"/>
        </w:rPr>
        <w:t>English</w:t>
      </w:r>
      <w:r>
        <w:rPr>
          <w:i/>
          <w:spacing w:val="-3"/>
          <w:sz w:val="24"/>
        </w:rPr>
        <w:t xml:space="preserve"> </w:t>
      </w:r>
      <w:r>
        <w:rPr>
          <w:i/>
          <w:sz w:val="24"/>
        </w:rPr>
        <w:t>and</w:t>
      </w:r>
      <w:r>
        <w:rPr>
          <w:i/>
          <w:spacing w:val="-3"/>
          <w:sz w:val="24"/>
        </w:rPr>
        <w:t xml:space="preserve"> </w:t>
      </w:r>
      <w:r>
        <w:rPr>
          <w:i/>
          <w:spacing w:val="-2"/>
          <w:sz w:val="24"/>
        </w:rPr>
        <w:t>Spanish)</w:t>
      </w:r>
    </w:p>
    <w:p w14:paraId="46FD2DB5" w14:textId="77777777" w:rsidR="00B1150F" w:rsidRDefault="00E32B99">
      <w:pPr>
        <w:pStyle w:val="ListParagraph"/>
        <w:numPr>
          <w:ilvl w:val="0"/>
          <w:numId w:val="8"/>
        </w:numPr>
        <w:tabs>
          <w:tab w:val="left" w:pos="720"/>
        </w:tabs>
        <w:spacing w:before="45"/>
        <w:jc w:val="left"/>
        <w:rPr>
          <w:i/>
          <w:sz w:val="24"/>
        </w:rPr>
      </w:pPr>
      <w:r>
        <w:rPr>
          <w:sz w:val="24"/>
        </w:rPr>
        <w:t>Wednesday,</w:t>
      </w:r>
      <w:r>
        <w:rPr>
          <w:spacing w:val="-5"/>
          <w:sz w:val="24"/>
        </w:rPr>
        <w:t xml:space="preserve"> </w:t>
      </w:r>
      <w:r>
        <w:rPr>
          <w:sz w:val="24"/>
        </w:rPr>
        <w:t>24</w:t>
      </w:r>
      <w:r>
        <w:rPr>
          <w:spacing w:val="-2"/>
          <w:sz w:val="24"/>
        </w:rPr>
        <w:t xml:space="preserve"> </w:t>
      </w:r>
      <w:r>
        <w:rPr>
          <w:sz w:val="24"/>
        </w:rPr>
        <w:t>November</w:t>
      </w:r>
      <w:r>
        <w:rPr>
          <w:spacing w:val="-2"/>
          <w:sz w:val="24"/>
        </w:rPr>
        <w:t xml:space="preserve"> </w:t>
      </w:r>
      <w:r>
        <w:rPr>
          <w:sz w:val="24"/>
        </w:rPr>
        <w:t>2021,</w:t>
      </w:r>
      <w:r>
        <w:rPr>
          <w:spacing w:val="-4"/>
          <w:sz w:val="24"/>
        </w:rPr>
        <w:t xml:space="preserve"> </w:t>
      </w:r>
      <w:r>
        <w:rPr>
          <w:sz w:val="24"/>
        </w:rPr>
        <w:t>8am-11am</w:t>
      </w:r>
      <w:r>
        <w:rPr>
          <w:spacing w:val="-5"/>
          <w:sz w:val="24"/>
        </w:rPr>
        <w:t xml:space="preserve"> </w:t>
      </w:r>
      <w:r>
        <w:rPr>
          <w:sz w:val="24"/>
        </w:rPr>
        <w:t>CET</w:t>
      </w:r>
      <w:r>
        <w:rPr>
          <w:spacing w:val="-1"/>
          <w:sz w:val="24"/>
        </w:rPr>
        <w:t xml:space="preserve"> </w:t>
      </w:r>
      <w:r>
        <w:rPr>
          <w:i/>
          <w:sz w:val="24"/>
        </w:rPr>
        <w:t>(in</w:t>
      </w:r>
      <w:r>
        <w:rPr>
          <w:i/>
          <w:spacing w:val="-3"/>
          <w:sz w:val="24"/>
        </w:rPr>
        <w:t xml:space="preserve"> </w:t>
      </w:r>
      <w:r>
        <w:rPr>
          <w:i/>
          <w:sz w:val="24"/>
        </w:rPr>
        <w:t>English</w:t>
      </w:r>
      <w:r>
        <w:rPr>
          <w:i/>
          <w:spacing w:val="-4"/>
          <w:sz w:val="24"/>
        </w:rPr>
        <w:t xml:space="preserve"> </w:t>
      </w:r>
      <w:r>
        <w:rPr>
          <w:i/>
          <w:sz w:val="24"/>
        </w:rPr>
        <w:t>and</w:t>
      </w:r>
      <w:r>
        <w:rPr>
          <w:i/>
          <w:spacing w:val="-3"/>
          <w:sz w:val="24"/>
        </w:rPr>
        <w:t xml:space="preserve"> </w:t>
      </w:r>
      <w:r>
        <w:rPr>
          <w:i/>
          <w:spacing w:val="-2"/>
          <w:sz w:val="24"/>
        </w:rPr>
        <w:t>French)</w:t>
      </w:r>
    </w:p>
    <w:p w14:paraId="79CF6180" w14:textId="77777777" w:rsidR="00B1150F" w:rsidRDefault="00E32B99">
      <w:pPr>
        <w:pStyle w:val="BodyText"/>
        <w:spacing w:before="161"/>
        <w:jc w:val="left"/>
      </w:pPr>
      <w:r>
        <w:t>The</w:t>
      </w:r>
      <w:r>
        <w:rPr>
          <w:spacing w:val="-5"/>
        </w:rPr>
        <w:t xml:space="preserve"> </w:t>
      </w:r>
      <w:r>
        <w:t>full</w:t>
      </w:r>
      <w:r>
        <w:rPr>
          <w:spacing w:val="-4"/>
        </w:rPr>
        <w:t xml:space="preserve"> </w:t>
      </w:r>
      <w:r>
        <w:t>agenda</w:t>
      </w:r>
      <w:r>
        <w:rPr>
          <w:spacing w:val="-2"/>
        </w:rPr>
        <w:t xml:space="preserve"> </w:t>
      </w:r>
      <w:r>
        <w:t>for</w:t>
      </w:r>
      <w:r>
        <w:rPr>
          <w:spacing w:val="-3"/>
        </w:rPr>
        <w:t xml:space="preserve"> </w:t>
      </w:r>
      <w:r>
        <w:t>the</w:t>
      </w:r>
      <w:r>
        <w:rPr>
          <w:spacing w:val="-2"/>
        </w:rPr>
        <w:t xml:space="preserve"> </w:t>
      </w:r>
      <w:r>
        <w:t>workshop is</w:t>
      </w:r>
      <w:r>
        <w:rPr>
          <w:spacing w:val="-4"/>
        </w:rPr>
        <w:t xml:space="preserve"> </w:t>
      </w:r>
      <w:r>
        <w:t>given</w:t>
      </w:r>
      <w:r>
        <w:rPr>
          <w:spacing w:val="-2"/>
        </w:rPr>
        <w:t xml:space="preserve"> </w:t>
      </w:r>
      <w:r>
        <w:t>in</w:t>
      </w:r>
      <w:r>
        <w:rPr>
          <w:spacing w:val="-3"/>
        </w:rPr>
        <w:t xml:space="preserve"> </w:t>
      </w:r>
      <w:r>
        <w:t>annex</w:t>
      </w:r>
      <w:r>
        <w:rPr>
          <w:spacing w:val="-1"/>
        </w:rPr>
        <w:t xml:space="preserve"> </w:t>
      </w:r>
      <w:r>
        <w:rPr>
          <w:spacing w:val="-5"/>
        </w:rPr>
        <w:t>1.</w:t>
      </w:r>
    </w:p>
    <w:p w14:paraId="23DC6928" w14:textId="77777777" w:rsidR="00B1150F" w:rsidRDefault="00B1150F">
      <w:pPr>
        <w:pStyle w:val="BodyText"/>
        <w:spacing w:before="115"/>
        <w:jc w:val="left"/>
      </w:pPr>
    </w:p>
    <w:p w14:paraId="59BAEE89" w14:textId="77777777" w:rsidR="00B1150F" w:rsidRDefault="00E32B99">
      <w:pPr>
        <w:pStyle w:val="Heading2"/>
        <w:numPr>
          <w:ilvl w:val="1"/>
          <w:numId w:val="10"/>
        </w:numPr>
        <w:tabs>
          <w:tab w:val="left" w:pos="718"/>
        </w:tabs>
        <w:ind w:left="718" w:hanging="701"/>
        <w:jc w:val="both"/>
      </w:pPr>
      <w:bookmarkStart w:id="5" w:name="_bookmark5"/>
      <w:bookmarkEnd w:id="5"/>
      <w:r>
        <w:rPr>
          <w:color w:val="528135"/>
          <w:spacing w:val="-2"/>
        </w:rPr>
        <w:t>Participants</w:t>
      </w:r>
    </w:p>
    <w:p w14:paraId="735DD0CA" w14:textId="77777777" w:rsidR="00B1150F" w:rsidRDefault="00E32B99">
      <w:pPr>
        <w:pStyle w:val="BodyText"/>
        <w:spacing w:before="47"/>
        <w:jc w:val="left"/>
      </w:pPr>
      <w:r>
        <w:t>Participants</w:t>
      </w:r>
      <w:r>
        <w:rPr>
          <w:spacing w:val="-6"/>
        </w:rPr>
        <w:t xml:space="preserve"> </w:t>
      </w:r>
      <w:r>
        <w:t>of</w:t>
      </w:r>
      <w:r>
        <w:rPr>
          <w:spacing w:val="-4"/>
        </w:rPr>
        <w:t xml:space="preserve"> </w:t>
      </w:r>
      <w:r>
        <w:t>the</w:t>
      </w:r>
      <w:r>
        <w:rPr>
          <w:spacing w:val="-4"/>
        </w:rPr>
        <w:t xml:space="preserve"> </w:t>
      </w:r>
      <w:r>
        <w:t>dialogue</w:t>
      </w:r>
      <w:r>
        <w:rPr>
          <w:spacing w:val="-4"/>
        </w:rPr>
        <w:t xml:space="preserve"> </w:t>
      </w:r>
      <w:r>
        <w:t>workshop</w:t>
      </w:r>
      <w:r>
        <w:rPr>
          <w:spacing w:val="-2"/>
        </w:rPr>
        <w:t xml:space="preserve"> included:</w:t>
      </w:r>
    </w:p>
    <w:p w14:paraId="711FB91C" w14:textId="77777777" w:rsidR="00B1150F" w:rsidRDefault="00E32B99">
      <w:pPr>
        <w:pStyle w:val="ListParagraph"/>
        <w:numPr>
          <w:ilvl w:val="0"/>
          <w:numId w:val="7"/>
        </w:numPr>
        <w:tabs>
          <w:tab w:val="left" w:pos="720"/>
        </w:tabs>
        <w:spacing w:before="4"/>
        <w:jc w:val="left"/>
        <w:rPr>
          <w:sz w:val="24"/>
        </w:rPr>
      </w:pPr>
      <w:r>
        <w:rPr>
          <w:sz w:val="24"/>
        </w:rPr>
        <w:t>Members</w:t>
      </w:r>
      <w:r>
        <w:rPr>
          <w:spacing w:val="-6"/>
          <w:sz w:val="24"/>
        </w:rPr>
        <w:t xml:space="preserve"> </w:t>
      </w:r>
      <w:r>
        <w:rPr>
          <w:sz w:val="24"/>
        </w:rPr>
        <w:t>of</w:t>
      </w:r>
      <w:r>
        <w:rPr>
          <w:spacing w:val="-3"/>
          <w:sz w:val="24"/>
        </w:rPr>
        <w:t xml:space="preserve"> </w:t>
      </w:r>
      <w:r>
        <w:rPr>
          <w:sz w:val="24"/>
        </w:rPr>
        <w:t>Indigenous</w:t>
      </w:r>
      <w:r>
        <w:rPr>
          <w:spacing w:val="-5"/>
          <w:sz w:val="24"/>
        </w:rPr>
        <w:t xml:space="preserve"> </w:t>
      </w:r>
      <w:r>
        <w:rPr>
          <w:sz w:val="24"/>
        </w:rPr>
        <w:t>Peoples</w:t>
      </w:r>
      <w:r>
        <w:rPr>
          <w:spacing w:val="-4"/>
          <w:sz w:val="24"/>
        </w:rPr>
        <w:t xml:space="preserve"> </w:t>
      </w:r>
      <w:r>
        <w:rPr>
          <w:sz w:val="24"/>
        </w:rPr>
        <w:t>and</w:t>
      </w:r>
      <w:r>
        <w:rPr>
          <w:spacing w:val="-3"/>
          <w:sz w:val="24"/>
        </w:rPr>
        <w:t xml:space="preserve"> </w:t>
      </w:r>
      <w:r>
        <w:rPr>
          <w:sz w:val="24"/>
        </w:rPr>
        <w:t>local</w:t>
      </w:r>
      <w:r>
        <w:rPr>
          <w:spacing w:val="-3"/>
          <w:sz w:val="24"/>
        </w:rPr>
        <w:t xml:space="preserve"> </w:t>
      </w:r>
      <w:r>
        <w:rPr>
          <w:spacing w:val="-2"/>
          <w:sz w:val="24"/>
        </w:rPr>
        <w:t>communities;</w:t>
      </w:r>
    </w:p>
    <w:p w14:paraId="690D5E61" w14:textId="77777777" w:rsidR="00B1150F" w:rsidRDefault="00E32B99">
      <w:pPr>
        <w:pStyle w:val="ListParagraph"/>
        <w:numPr>
          <w:ilvl w:val="0"/>
          <w:numId w:val="7"/>
        </w:numPr>
        <w:tabs>
          <w:tab w:val="left" w:pos="713"/>
        </w:tabs>
        <w:spacing w:before="42"/>
        <w:ind w:left="713" w:hanging="355"/>
        <w:jc w:val="left"/>
        <w:rPr>
          <w:sz w:val="24"/>
        </w:rPr>
      </w:pPr>
      <w:r>
        <w:rPr>
          <w:sz w:val="24"/>
        </w:rPr>
        <w:t>Authors</w:t>
      </w:r>
      <w:r>
        <w:rPr>
          <w:spacing w:val="-3"/>
          <w:sz w:val="24"/>
        </w:rPr>
        <w:t xml:space="preserve"> </w:t>
      </w:r>
      <w:r>
        <w:rPr>
          <w:sz w:val="24"/>
        </w:rPr>
        <w:t>of</w:t>
      </w:r>
      <w:r>
        <w:rPr>
          <w:spacing w:val="-3"/>
          <w:sz w:val="24"/>
        </w:rPr>
        <w:t xml:space="preserve"> </w:t>
      </w:r>
      <w:r>
        <w:rPr>
          <w:sz w:val="24"/>
        </w:rPr>
        <w:t>the</w:t>
      </w:r>
      <w:r>
        <w:rPr>
          <w:spacing w:val="-1"/>
          <w:sz w:val="24"/>
        </w:rPr>
        <w:t xml:space="preserve"> </w:t>
      </w:r>
      <w:r>
        <w:rPr>
          <w:sz w:val="24"/>
        </w:rPr>
        <w:t>scoping</w:t>
      </w:r>
      <w:r>
        <w:rPr>
          <w:spacing w:val="-2"/>
          <w:sz w:val="24"/>
        </w:rPr>
        <w:t xml:space="preserve"> </w:t>
      </w:r>
      <w:r>
        <w:rPr>
          <w:sz w:val="24"/>
        </w:rPr>
        <w:t>report;</w:t>
      </w:r>
      <w:r>
        <w:rPr>
          <w:spacing w:val="-1"/>
          <w:sz w:val="24"/>
        </w:rPr>
        <w:t xml:space="preserve"> </w:t>
      </w:r>
      <w:r>
        <w:rPr>
          <w:spacing w:val="-5"/>
          <w:sz w:val="24"/>
        </w:rPr>
        <w:t>and</w:t>
      </w:r>
    </w:p>
    <w:p w14:paraId="40EAAF24" w14:textId="77777777" w:rsidR="00B1150F" w:rsidRDefault="00E32B99">
      <w:pPr>
        <w:pStyle w:val="ListParagraph"/>
        <w:numPr>
          <w:ilvl w:val="0"/>
          <w:numId w:val="7"/>
        </w:numPr>
        <w:tabs>
          <w:tab w:val="left" w:pos="713"/>
        </w:tabs>
        <w:spacing w:before="45"/>
        <w:ind w:left="713" w:hanging="355"/>
        <w:jc w:val="left"/>
        <w:rPr>
          <w:sz w:val="24"/>
        </w:rPr>
      </w:pPr>
      <w:r>
        <w:rPr>
          <w:sz w:val="24"/>
        </w:rPr>
        <w:t>Members</w:t>
      </w:r>
      <w:r>
        <w:rPr>
          <w:spacing w:val="-5"/>
          <w:sz w:val="24"/>
        </w:rPr>
        <w:t xml:space="preserve"> </w:t>
      </w:r>
      <w:r>
        <w:rPr>
          <w:sz w:val="24"/>
        </w:rPr>
        <w:t>of</w:t>
      </w:r>
      <w:r>
        <w:rPr>
          <w:spacing w:val="-3"/>
          <w:sz w:val="24"/>
        </w:rPr>
        <w:t xml:space="preserve"> </w:t>
      </w:r>
      <w:r>
        <w:rPr>
          <w:sz w:val="24"/>
        </w:rPr>
        <w:t>the</w:t>
      </w:r>
      <w:r>
        <w:rPr>
          <w:spacing w:val="-2"/>
          <w:sz w:val="24"/>
        </w:rPr>
        <w:t xml:space="preserve"> </w:t>
      </w:r>
      <w:r>
        <w:rPr>
          <w:sz w:val="24"/>
        </w:rPr>
        <w:t>IPBES secretariat,</w:t>
      </w:r>
      <w:r>
        <w:rPr>
          <w:spacing w:val="-3"/>
          <w:sz w:val="24"/>
        </w:rPr>
        <w:t xml:space="preserve"> </w:t>
      </w:r>
      <w:r>
        <w:rPr>
          <w:sz w:val="24"/>
        </w:rPr>
        <w:t>task</w:t>
      </w:r>
      <w:r>
        <w:rPr>
          <w:spacing w:val="-5"/>
          <w:sz w:val="24"/>
        </w:rPr>
        <w:t xml:space="preserve"> </w:t>
      </w:r>
      <w:r>
        <w:rPr>
          <w:sz w:val="24"/>
        </w:rPr>
        <w:t>force</w:t>
      </w:r>
      <w:r>
        <w:rPr>
          <w:spacing w:val="-4"/>
          <w:sz w:val="24"/>
        </w:rPr>
        <w:t xml:space="preserve"> </w:t>
      </w:r>
      <w:r>
        <w:rPr>
          <w:sz w:val="24"/>
        </w:rPr>
        <w:t>on</w:t>
      </w:r>
      <w:r>
        <w:rPr>
          <w:spacing w:val="-3"/>
          <w:sz w:val="24"/>
        </w:rPr>
        <w:t xml:space="preserve"> </w:t>
      </w:r>
      <w:r>
        <w:rPr>
          <w:sz w:val="24"/>
        </w:rPr>
        <w:t>ILK</w:t>
      </w:r>
      <w:r>
        <w:rPr>
          <w:spacing w:val="-2"/>
          <w:sz w:val="24"/>
        </w:rPr>
        <w:t xml:space="preserve"> </w:t>
      </w:r>
      <w:r>
        <w:rPr>
          <w:sz w:val="24"/>
        </w:rPr>
        <w:t>and</w:t>
      </w:r>
      <w:r>
        <w:rPr>
          <w:spacing w:val="-3"/>
          <w:sz w:val="24"/>
        </w:rPr>
        <w:t xml:space="preserve"> </w:t>
      </w:r>
      <w:r>
        <w:rPr>
          <w:sz w:val="24"/>
        </w:rPr>
        <w:t>technical</w:t>
      </w:r>
      <w:r>
        <w:rPr>
          <w:spacing w:val="-2"/>
          <w:sz w:val="24"/>
        </w:rPr>
        <w:t xml:space="preserve"> </w:t>
      </w:r>
      <w:r>
        <w:rPr>
          <w:sz w:val="24"/>
        </w:rPr>
        <w:t>support</w:t>
      </w:r>
      <w:r>
        <w:rPr>
          <w:spacing w:val="-3"/>
          <w:sz w:val="24"/>
        </w:rPr>
        <w:t xml:space="preserve"> </w:t>
      </w:r>
      <w:r>
        <w:rPr>
          <w:sz w:val="24"/>
        </w:rPr>
        <w:t>unit</w:t>
      </w:r>
      <w:r>
        <w:rPr>
          <w:spacing w:val="3"/>
          <w:sz w:val="24"/>
        </w:rPr>
        <w:t xml:space="preserve"> </w:t>
      </w:r>
      <w:r>
        <w:rPr>
          <w:sz w:val="24"/>
        </w:rPr>
        <w:t>for</w:t>
      </w:r>
      <w:r>
        <w:rPr>
          <w:spacing w:val="-1"/>
          <w:sz w:val="24"/>
        </w:rPr>
        <w:t xml:space="preserve"> </w:t>
      </w:r>
      <w:r>
        <w:rPr>
          <w:spacing w:val="-4"/>
          <w:sz w:val="24"/>
        </w:rPr>
        <w:t>ILK.</w:t>
      </w:r>
    </w:p>
    <w:p w14:paraId="064DD43E" w14:textId="77777777" w:rsidR="00B1150F" w:rsidRDefault="00B1150F">
      <w:pPr>
        <w:pStyle w:val="BodyText"/>
        <w:spacing w:before="112"/>
        <w:jc w:val="left"/>
      </w:pPr>
    </w:p>
    <w:p w14:paraId="72D41208" w14:textId="77777777" w:rsidR="00B1150F" w:rsidRDefault="00E32B99">
      <w:pPr>
        <w:pStyle w:val="Heading2"/>
        <w:numPr>
          <w:ilvl w:val="1"/>
          <w:numId w:val="10"/>
        </w:numPr>
        <w:tabs>
          <w:tab w:val="left" w:pos="718"/>
        </w:tabs>
        <w:ind w:left="718" w:hanging="701"/>
        <w:jc w:val="both"/>
      </w:pPr>
      <w:bookmarkStart w:id="6" w:name="_bookmark6"/>
      <w:bookmarkEnd w:id="6"/>
      <w:r>
        <w:rPr>
          <w:color w:val="528135"/>
        </w:rPr>
        <w:t>Free,</w:t>
      </w:r>
      <w:r>
        <w:rPr>
          <w:color w:val="528135"/>
          <w:spacing w:val="-4"/>
        </w:rPr>
        <w:t xml:space="preserve"> </w:t>
      </w:r>
      <w:r>
        <w:rPr>
          <w:color w:val="528135"/>
        </w:rPr>
        <w:t>Prior</w:t>
      </w:r>
      <w:r>
        <w:rPr>
          <w:color w:val="528135"/>
          <w:spacing w:val="-4"/>
        </w:rPr>
        <w:t xml:space="preserve"> </w:t>
      </w:r>
      <w:r>
        <w:rPr>
          <w:color w:val="528135"/>
        </w:rPr>
        <w:t>and</w:t>
      </w:r>
      <w:r>
        <w:rPr>
          <w:color w:val="528135"/>
          <w:spacing w:val="-4"/>
        </w:rPr>
        <w:t xml:space="preserve"> </w:t>
      </w:r>
      <w:r>
        <w:rPr>
          <w:color w:val="528135"/>
        </w:rPr>
        <w:t>Informed</w:t>
      </w:r>
      <w:r>
        <w:rPr>
          <w:color w:val="528135"/>
          <w:spacing w:val="-3"/>
        </w:rPr>
        <w:t xml:space="preserve"> </w:t>
      </w:r>
      <w:r>
        <w:rPr>
          <w:color w:val="528135"/>
          <w:spacing w:val="-2"/>
        </w:rPr>
        <w:t>Consent</w:t>
      </w:r>
    </w:p>
    <w:p w14:paraId="4CC4AFFF" w14:textId="77777777" w:rsidR="00B1150F" w:rsidRDefault="00E32B99">
      <w:pPr>
        <w:pStyle w:val="BodyText"/>
        <w:spacing w:before="47" w:line="276" w:lineRule="auto"/>
        <w:ind w:right="352"/>
      </w:pPr>
      <w:r>
        <w:t xml:space="preserve">FPIC principles are central to IPBES work with IPLCs, and a series of ethical </w:t>
      </w:r>
      <w:proofErr w:type="gramStart"/>
      <w:r>
        <w:t>principles and</w:t>
      </w:r>
      <w:proofErr w:type="gramEnd"/>
      <w:r>
        <w:t xml:space="preserve"> have been</w:t>
      </w:r>
      <w:r>
        <w:rPr>
          <w:spacing w:val="-1"/>
        </w:rPr>
        <w:t xml:space="preserve"> </w:t>
      </w:r>
      <w:r>
        <w:t>developed to ensure that FPIC</w:t>
      </w:r>
      <w:r>
        <w:rPr>
          <w:spacing w:val="-1"/>
        </w:rPr>
        <w:t xml:space="preserve"> </w:t>
      </w:r>
      <w:r>
        <w:t>is followed in</w:t>
      </w:r>
      <w:r>
        <w:rPr>
          <w:spacing w:val="-1"/>
        </w:rPr>
        <w:t xml:space="preserve"> </w:t>
      </w:r>
      <w:r>
        <w:t>IPBES activities. These</w:t>
      </w:r>
      <w:r>
        <w:rPr>
          <w:spacing w:val="-1"/>
        </w:rPr>
        <w:t xml:space="preserve"> </w:t>
      </w:r>
      <w:r>
        <w:t>principles</w:t>
      </w:r>
      <w:r>
        <w:rPr>
          <w:spacing w:val="-2"/>
        </w:rPr>
        <w:t xml:space="preserve"> </w:t>
      </w:r>
      <w:r>
        <w:t>were agreed upon</w:t>
      </w:r>
      <w:r>
        <w:rPr>
          <w:spacing w:val="-11"/>
        </w:rPr>
        <w:t xml:space="preserve"> </w:t>
      </w:r>
      <w:r>
        <w:t>by</w:t>
      </w:r>
      <w:r>
        <w:rPr>
          <w:spacing w:val="-14"/>
        </w:rPr>
        <w:t xml:space="preserve"> </w:t>
      </w:r>
      <w:r>
        <w:t>the</w:t>
      </w:r>
      <w:r>
        <w:rPr>
          <w:spacing w:val="-13"/>
        </w:rPr>
        <w:t xml:space="preserve"> </w:t>
      </w:r>
      <w:r>
        <w:t>participants</w:t>
      </w:r>
      <w:r>
        <w:rPr>
          <w:spacing w:val="-14"/>
        </w:rPr>
        <w:t xml:space="preserve"> </w:t>
      </w:r>
      <w:r>
        <w:t>of</w:t>
      </w:r>
      <w:r>
        <w:rPr>
          <w:spacing w:val="-10"/>
        </w:rPr>
        <w:t xml:space="preserve"> </w:t>
      </w:r>
      <w:r>
        <w:t>the</w:t>
      </w:r>
      <w:r>
        <w:rPr>
          <w:spacing w:val="-13"/>
        </w:rPr>
        <w:t xml:space="preserve"> </w:t>
      </w:r>
      <w:proofErr w:type="gramStart"/>
      <w:r>
        <w:t>dialogue,</w:t>
      </w:r>
      <w:r>
        <w:rPr>
          <w:spacing w:val="-12"/>
        </w:rPr>
        <w:t xml:space="preserve"> </w:t>
      </w:r>
      <w:r>
        <w:t>and</w:t>
      </w:r>
      <w:proofErr w:type="gramEnd"/>
      <w:r>
        <w:rPr>
          <w:spacing w:val="-13"/>
        </w:rPr>
        <w:t xml:space="preserve"> </w:t>
      </w:r>
      <w:r>
        <w:t>will</w:t>
      </w:r>
      <w:r>
        <w:rPr>
          <w:spacing w:val="-13"/>
        </w:rPr>
        <w:t xml:space="preserve"> </w:t>
      </w:r>
      <w:r>
        <w:t>be</w:t>
      </w:r>
      <w:r>
        <w:rPr>
          <w:spacing w:val="-12"/>
        </w:rPr>
        <w:t xml:space="preserve"> </w:t>
      </w:r>
      <w:r>
        <w:t>followed</w:t>
      </w:r>
      <w:r>
        <w:rPr>
          <w:spacing w:val="-12"/>
        </w:rPr>
        <w:t xml:space="preserve"> </w:t>
      </w:r>
      <w:r>
        <w:t>by</w:t>
      </w:r>
      <w:r>
        <w:rPr>
          <w:spacing w:val="-5"/>
        </w:rPr>
        <w:t xml:space="preserve"> </w:t>
      </w:r>
      <w:r>
        <w:t>Indigenous</w:t>
      </w:r>
      <w:r>
        <w:rPr>
          <w:spacing w:val="-12"/>
        </w:rPr>
        <w:t xml:space="preserve"> </w:t>
      </w:r>
      <w:r>
        <w:t>and</w:t>
      </w:r>
      <w:r>
        <w:rPr>
          <w:spacing w:val="-11"/>
        </w:rPr>
        <w:t xml:space="preserve"> </w:t>
      </w:r>
      <w:r>
        <w:t>local</w:t>
      </w:r>
      <w:r>
        <w:rPr>
          <w:spacing w:val="-12"/>
        </w:rPr>
        <w:t xml:space="preserve"> </w:t>
      </w:r>
      <w:r>
        <w:t>community participants,</w:t>
      </w:r>
      <w:r>
        <w:rPr>
          <w:spacing w:val="-5"/>
        </w:rPr>
        <w:t xml:space="preserve"> </w:t>
      </w:r>
      <w:r>
        <w:t>scoping</w:t>
      </w:r>
      <w:r>
        <w:rPr>
          <w:spacing w:val="-7"/>
        </w:rPr>
        <w:t xml:space="preserve"> </w:t>
      </w:r>
      <w:r>
        <w:t>report</w:t>
      </w:r>
      <w:r>
        <w:rPr>
          <w:spacing w:val="-2"/>
        </w:rPr>
        <w:t xml:space="preserve"> </w:t>
      </w:r>
      <w:r>
        <w:t>authors</w:t>
      </w:r>
      <w:r>
        <w:rPr>
          <w:spacing w:val="-5"/>
        </w:rPr>
        <w:t xml:space="preserve"> </w:t>
      </w:r>
      <w:r>
        <w:t>and</w:t>
      </w:r>
      <w:r>
        <w:rPr>
          <w:spacing w:val="-6"/>
        </w:rPr>
        <w:t xml:space="preserve"> </w:t>
      </w:r>
      <w:r>
        <w:t>the</w:t>
      </w:r>
      <w:r>
        <w:rPr>
          <w:spacing w:val="-6"/>
        </w:rPr>
        <w:t xml:space="preserve"> </w:t>
      </w:r>
      <w:r>
        <w:t>IPBES</w:t>
      </w:r>
      <w:r>
        <w:rPr>
          <w:spacing w:val="-4"/>
        </w:rPr>
        <w:t xml:space="preserve"> </w:t>
      </w:r>
      <w:r>
        <w:t>secretariat.</w:t>
      </w:r>
      <w:r>
        <w:rPr>
          <w:spacing w:val="-6"/>
        </w:rPr>
        <w:t xml:space="preserve"> </w:t>
      </w:r>
      <w:r>
        <w:t>The</w:t>
      </w:r>
      <w:r>
        <w:rPr>
          <w:spacing w:val="-5"/>
        </w:rPr>
        <w:t xml:space="preserve"> </w:t>
      </w:r>
      <w:r>
        <w:t>full</w:t>
      </w:r>
      <w:r>
        <w:rPr>
          <w:spacing w:val="-5"/>
        </w:rPr>
        <w:t xml:space="preserve"> </w:t>
      </w:r>
      <w:r>
        <w:t>agreed-upon</w:t>
      </w:r>
      <w:r>
        <w:rPr>
          <w:spacing w:val="-6"/>
        </w:rPr>
        <w:t xml:space="preserve"> </w:t>
      </w:r>
      <w:r>
        <w:t>text</w:t>
      </w:r>
      <w:r>
        <w:rPr>
          <w:spacing w:val="-4"/>
        </w:rPr>
        <w:t xml:space="preserve"> </w:t>
      </w:r>
      <w:r>
        <w:t>and</w:t>
      </w:r>
      <w:r>
        <w:rPr>
          <w:spacing w:val="-6"/>
        </w:rPr>
        <w:t xml:space="preserve"> </w:t>
      </w:r>
      <w:r>
        <w:t>the names of those agreeing to these principles are provided in annexes 2 and 3 to this report.</w:t>
      </w:r>
    </w:p>
    <w:p w14:paraId="30A0A37A" w14:textId="77777777" w:rsidR="00B1150F" w:rsidRDefault="00B1150F">
      <w:pPr>
        <w:pStyle w:val="BodyText"/>
        <w:spacing w:line="276" w:lineRule="auto"/>
        <w:sectPr w:rsidR="00B1150F">
          <w:pgSz w:w="12240" w:h="15840"/>
          <w:pgMar w:top="1360" w:right="1080" w:bottom="1140" w:left="1440" w:header="748" w:footer="946" w:gutter="0"/>
          <w:cols w:space="720"/>
        </w:sectPr>
      </w:pPr>
    </w:p>
    <w:p w14:paraId="1DAC50FF" w14:textId="77777777" w:rsidR="00B1150F" w:rsidRDefault="00B1150F">
      <w:pPr>
        <w:pStyle w:val="BodyText"/>
        <w:spacing w:before="243"/>
        <w:jc w:val="left"/>
        <w:rPr>
          <w:sz w:val="40"/>
        </w:rPr>
      </w:pPr>
    </w:p>
    <w:p w14:paraId="76ABF9A9" w14:textId="77777777" w:rsidR="00B1150F" w:rsidRDefault="00E32B99">
      <w:pPr>
        <w:pStyle w:val="Heading1"/>
        <w:numPr>
          <w:ilvl w:val="0"/>
          <w:numId w:val="10"/>
        </w:numPr>
        <w:tabs>
          <w:tab w:val="left" w:pos="720"/>
        </w:tabs>
      </w:pPr>
      <w:bookmarkStart w:id="7" w:name="_bookmark7"/>
      <w:bookmarkEnd w:id="7"/>
      <w:r>
        <w:rPr>
          <w:color w:val="528135"/>
          <w:spacing w:val="-2"/>
        </w:rPr>
        <w:t>Background</w:t>
      </w:r>
    </w:p>
    <w:p w14:paraId="3E95BCFC" w14:textId="77777777" w:rsidR="00B1150F" w:rsidRDefault="00E32B99">
      <w:pPr>
        <w:pStyle w:val="Heading2"/>
        <w:numPr>
          <w:ilvl w:val="1"/>
          <w:numId w:val="10"/>
        </w:numPr>
        <w:tabs>
          <w:tab w:val="left" w:pos="720"/>
        </w:tabs>
        <w:spacing w:before="435"/>
        <w:ind w:hanging="703"/>
      </w:pPr>
      <w:bookmarkStart w:id="8" w:name="_bookmark8"/>
      <w:bookmarkEnd w:id="8"/>
      <w:r>
        <w:rPr>
          <w:color w:val="528135"/>
        </w:rPr>
        <w:t>What</w:t>
      </w:r>
      <w:r>
        <w:rPr>
          <w:color w:val="528135"/>
          <w:spacing w:val="-2"/>
        </w:rPr>
        <w:t xml:space="preserve"> </w:t>
      </w:r>
      <w:r>
        <w:rPr>
          <w:color w:val="528135"/>
        </w:rPr>
        <w:t>is</w:t>
      </w:r>
      <w:r>
        <w:rPr>
          <w:color w:val="528135"/>
          <w:spacing w:val="-1"/>
        </w:rPr>
        <w:t xml:space="preserve"> </w:t>
      </w:r>
      <w:r>
        <w:rPr>
          <w:color w:val="528135"/>
          <w:spacing w:val="-2"/>
        </w:rPr>
        <w:t>IPBES?</w:t>
      </w:r>
    </w:p>
    <w:p w14:paraId="117FDB4D" w14:textId="77777777" w:rsidR="00B1150F" w:rsidRDefault="00E32B99">
      <w:pPr>
        <w:pStyle w:val="BodyText"/>
        <w:spacing w:before="49" w:line="276" w:lineRule="auto"/>
        <w:ind w:right="353"/>
      </w:pPr>
      <w:r>
        <w:t>IPBES, the Intergovernmental Science-Policy</w:t>
      </w:r>
      <w:r>
        <w:rPr>
          <w:spacing w:val="-1"/>
        </w:rPr>
        <w:t xml:space="preserve"> </w:t>
      </w:r>
      <w:r>
        <w:t>Platform on Biodiversity</w:t>
      </w:r>
      <w:r>
        <w:rPr>
          <w:spacing w:val="-1"/>
        </w:rPr>
        <w:t xml:space="preserve"> </w:t>
      </w:r>
      <w:r>
        <w:t>and</w:t>
      </w:r>
      <w:r>
        <w:rPr>
          <w:spacing w:val="-2"/>
        </w:rPr>
        <w:t xml:space="preserve"> </w:t>
      </w:r>
      <w:r>
        <w:t>Ecosystem Services, is an independent intergovernmental body, established by member States in 2012. It provides policymakers with objective assessments about the state of knowledge regarding the planet’s biodiversity, ecosystems and the benefits they provide to people, as well as the tools and methods to protect and sustainably use these vital natural assets. Its mission is to strengthen knowledge</w:t>
      </w:r>
      <w:r>
        <w:rPr>
          <w:spacing w:val="-14"/>
        </w:rPr>
        <w:t xml:space="preserve"> </w:t>
      </w:r>
      <w:r>
        <w:t>foundations</w:t>
      </w:r>
      <w:r>
        <w:rPr>
          <w:spacing w:val="-14"/>
        </w:rPr>
        <w:t xml:space="preserve"> </w:t>
      </w:r>
      <w:r>
        <w:t>for</w:t>
      </w:r>
      <w:r>
        <w:rPr>
          <w:spacing w:val="-13"/>
        </w:rPr>
        <w:t xml:space="preserve"> </w:t>
      </w:r>
      <w:r>
        <w:t>better</w:t>
      </w:r>
      <w:r>
        <w:rPr>
          <w:spacing w:val="-14"/>
        </w:rPr>
        <w:t xml:space="preserve"> </w:t>
      </w:r>
      <w:r>
        <w:t>policy,</w:t>
      </w:r>
      <w:r>
        <w:rPr>
          <w:spacing w:val="-13"/>
        </w:rPr>
        <w:t xml:space="preserve"> </w:t>
      </w:r>
      <w:r>
        <w:t>for</w:t>
      </w:r>
      <w:r>
        <w:rPr>
          <w:spacing w:val="-14"/>
        </w:rPr>
        <w:t xml:space="preserve"> </w:t>
      </w:r>
      <w:r>
        <w:t>the</w:t>
      </w:r>
      <w:r>
        <w:rPr>
          <w:spacing w:val="-13"/>
        </w:rPr>
        <w:t xml:space="preserve"> </w:t>
      </w:r>
      <w:r>
        <w:t>conservation</w:t>
      </w:r>
      <w:r>
        <w:rPr>
          <w:spacing w:val="-14"/>
        </w:rPr>
        <w:t xml:space="preserve"> </w:t>
      </w:r>
      <w:r>
        <w:t>and</w:t>
      </w:r>
      <w:r>
        <w:rPr>
          <w:spacing w:val="-14"/>
        </w:rPr>
        <w:t xml:space="preserve"> </w:t>
      </w:r>
      <w:r>
        <w:t>sustainable</w:t>
      </w:r>
      <w:r>
        <w:rPr>
          <w:spacing w:val="-13"/>
        </w:rPr>
        <w:t xml:space="preserve"> </w:t>
      </w:r>
      <w:r>
        <w:t>use</w:t>
      </w:r>
      <w:r>
        <w:rPr>
          <w:spacing w:val="-14"/>
        </w:rPr>
        <w:t xml:space="preserve"> </w:t>
      </w:r>
      <w:r>
        <w:t>of</w:t>
      </w:r>
      <w:r>
        <w:rPr>
          <w:spacing w:val="-13"/>
        </w:rPr>
        <w:t xml:space="preserve"> </w:t>
      </w:r>
      <w:r>
        <w:t xml:space="preserve">biodiversity, long-term human well-being and sustainable development. See </w:t>
      </w:r>
      <w:hyperlink r:id="rId12">
        <w:r>
          <w:rPr>
            <w:color w:val="0462C1"/>
            <w:u w:val="single" w:color="0462C1"/>
          </w:rPr>
          <w:t>www.ipbes.net</w:t>
        </w:r>
      </w:hyperlink>
      <w:r>
        <w:rPr>
          <w:color w:val="0462C1"/>
        </w:rPr>
        <w:t xml:space="preserve"> </w:t>
      </w:r>
      <w:r>
        <w:t xml:space="preserve">for more </w:t>
      </w:r>
      <w:r>
        <w:rPr>
          <w:spacing w:val="-2"/>
        </w:rPr>
        <w:t>information.</w:t>
      </w:r>
    </w:p>
    <w:p w14:paraId="710CE4F3" w14:textId="77777777" w:rsidR="00B1150F" w:rsidRDefault="00B1150F">
      <w:pPr>
        <w:pStyle w:val="BodyText"/>
        <w:spacing w:before="70"/>
        <w:jc w:val="left"/>
      </w:pPr>
    </w:p>
    <w:p w14:paraId="16B81F2A" w14:textId="77777777" w:rsidR="00B1150F" w:rsidRDefault="00E32B99">
      <w:pPr>
        <w:pStyle w:val="Heading2"/>
        <w:numPr>
          <w:ilvl w:val="1"/>
          <w:numId w:val="10"/>
        </w:numPr>
        <w:tabs>
          <w:tab w:val="left" w:pos="720"/>
        </w:tabs>
        <w:ind w:hanging="703"/>
      </w:pPr>
      <w:bookmarkStart w:id="9" w:name="_bookmark9"/>
      <w:bookmarkEnd w:id="9"/>
      <w:r>
        <w:rPr>
          <w:color w:val="528135"/>
        </w:rPr>
        <w:t>IPBES</w:t>
      </w:r>
      <w:r>
        <w:rPr>
          <w:color w:val="528135"/>
          <w:spacing w:val="-4"/>
        </w:rPr>
        <w:t xml:space="preserve"> </w:t>
      </w:r>
      <w:r>
        <w:rPr>
          <w:color w:val="528135"/>
        </w:rPr>
        <w:t>and</w:t>
      </w:r>
      <w:r>
        <w:rPr>
          <w:color w:val="528135"/>
          <w:spacing w:val="-1"/>
        </w:rPr>
        <w:t xml:space="preserve"> </w:t>
      </w:r>
      <w:r>
        <w:rPr>
          <w:color w:val="528135"/>
          <w:spacing w:val="-5"/>
        </w:rPr>
        <w:t>ILK</w:t>
      </w:r>
    </w:p>
    <w:p w14:paraId="30903C7D" w14:textId="77777777" w:rsidR="00B1150F" w:rsidRDefault="00E32B99">
      <w:pPr>
        <w:spacing w:before="49" w:line="276" w:lineRule="auto"/>
        <w:ind w:right="355"/>
        <w:jc w:val="both"/>
        <w:rPr>
          <w:i/>
          <w:sz w:val="24"/>
        </w:rPr>
      </w:pPr>
      <w:r>
        <w:rPr>
          <w:sz w:val="24"/>
        </w:rPr>
        <w:t xml:space="preserve">Since its inception in 2012, IPBES has recognized that IPLCs possess detailed knowledge on biodiversity and ecosystem trends. In its first work </w:t>
      </w:r>
      <w:proofErr w:type="spellStart"/>
      <w:r>
        <w:rPr>
          <w:sz w:val="24"/>
        </w:rPr>
        <w:t>programme</w:t>
      </w:r>
      <w:proofErr w:type="spellEnd"/>
      <w:r>
        <w:rPr>
          <w:sz w:val="24"/>
        </w:rPr>
        <w:t xml:space="preserve"> (2014-2018), IPBES built on this recognition through deliverable 1 (c): </w:t>
      </w:r>
      <w:r>
        <w:rPr>
          <w:i/>
          <w:sz w:val="24"/>
        </w:rPr>
        <w:t>Procedures, approaches and participatory processes for working</w:t>
      </w:r>
      <w:r>
        <w:rPr>
          <w:i/>
          <w:spacing w:val="-1"/>
          <w:sz w:val="24"/>
        </w:rPr>
        <w:t xml:space="preserve"> </w:t>
      </w:r>
      <w:r>
        <w:rPr>
          <w:i/>
          <w:sz w:val="24"/>
        </w:rPr>
        <w:t>with Indigenous and</w:t>
      </w:r>
      <w:r>
        <w:rPr>
          <w:i/>
          <w:spacing w:val="-1"/>
          <w:sz w:val="24"/>
        </w:rPr>
        <w:t xml:space="preserve"> </w:t>
      </w:r>
      <w:r>
        <w:rPr>
          <w:i/>
          <w:sz w:val="24"/>
        </w:rPr>
        <w:t>local knowledge systems.</w:t>
      </w:r>
      <w:r>
        <w:rPr>
          <w:i/>
          <w:spacing w:val="-1"/>
          <w:sz w:val="24"/>
        </w:rPr>
        <w:t xml:space="preserve"> </w:t>
      </w:r>
      <w:r>
        <w:rPr>
          <w:sz w:val="24"/>
        </w:rPr>
        <w:t>The</w:t>
      </w:r>
      <w:r>
        <w:rPr>
          <w:spacing w:val="-2"/>
          <w:sz w:val="24"/>
        </w:rPr>
        <w:t xml:space="preserve"> </w:t>
      </w:r>
      <w:r>
        <w:rPr>
          <w:sz w:val="24"/>
        </w:rPr>
        <w:t>IPBES rolling</w:t>
      </w:r>
      <w:r>
        <w:rPr>
          <w:spacing w:val="-3"/>
          <w:sz w:val="24"/>
        </w:rPr>
        <w:t xml:space="preserve"> </w:t>
      </w:r>
      <w:r>
        <w:rPr>
          <w:sz w:val="24"/>
        </w:rPr>
        <w:t>work</w:t>
      </w:r>
      <w:r>
        <w:rPr>
          <w:spacing w:val="-1"/>
          <w:sz w:val="24"/>
        </w:rPr>
        <w:t xml:space="preserve"> </w:t>
      </w:r>
      <w:proofErr w:type="spellStart"/>
      <w:r>
        <w:rPr>
          <w:sz w:val="24"/>
        </w:rPr>
        <w:t>programme</w:t>
      </w:r>
      <w:proofErr w:type="spellEnd"/>
      <w:r>
        <w:rPr>
          <w:sz w:val="24"/>
        </w:rPr>
        <w:t xml:space="preserve"> up</w:t>
      </w:r>
      <w:r>
        <w:rPr>
          <w:spacing w:val="-2"/>
          <w:sz w:val="24"/>
        </w:rPr>
        <w:t xml:space="preserve"> </w:t>
      </w:r>
      <w:r>
        <w:rPr>
          <w:sz w:val="24"/>
        </w:rPr>
        <w:t xml:space="preserve">to 2030 includes objective 3 (b) </w:t>
      </w:r>
      <w:r>
        <w:rPr>
          <w:i/>
          <w:sz w:val="24"/>
        </w:rPr>
        <w:t>Enhanced recognition of and work with Indigenous and local knowledge systems</w:t>
      </w:r>
      <w:r>
        <w:rPr>
          <w:sz w:val="24"/>
        </w:rPr>
        <w:t>, which aims to further this work</w:t>
      </w:r>
      <w:r>
        <w:rPr>
          <w:i/>
          <w:sz w:val="24"/>
        </w:rPr>
        <w:t>.</w:t>
      </w:r>
    </w:p>
    <w:p w14:paraId="286D6406" w14:textId="77777777" w:rsidR="00B1150F" w:rsidRDefault="00E32B99">
      <w:pPr>
        <w:pStyle w:val="BodyText"/>
        <w:spacing w:before="120" w:line="276" w:lineRule="auto"/>
        <w:ind w:right="355"/>
      </w:pPr>
      <w:r>
        <w:t>In</w:t>
      </w:r>
      <w:r>
        <w:rPr>
          <w:spacing w:val="-5"/>
        </w:rPr>
        <w:t xml:space="preserve"> </w:t>
      </w:r>
      <w:r>
        <w:t>recognition</w:t>
      </w:r>
      <w:r>
        <w:rPr>
          <w:spacing w:val="-4"/>
        </w:rPr>
        <w:t xml:space="preserve"> </w:t>
      </w:r>
      <w:r>
        <w:t>of</w:t>
      </w:r>
      <w:r>
        <w:rPr>
          <w:spacing w:val="-5"/>
        </w:rPr>
        <w:t xml:space="preserve"> </w:t>
      </w:r>
      <w:r>
        <w:t>the</w:t>
      </w:r>
      <w:r>
        <w:rPr>
          <w:spacing w:val="-7"/>
        </w:rPr>
        <w:t xml:space="preserve"> </w:t>
      </w:r>
      <w:r>
        <w:t>importance</w:t>
      </w:r>
      <w:r>
        <w:rPr>
          <w:spacing w:val="-7"/>
        </w:rPr>
        <w:t xml:space="preserve"> </w:t>
      </w:r>
      <w:r>
        <w:t>of</w:t>
      </w:r>
      <w:r>
        <w:rPr>
          <w:spacing w:val="-2"/>
        </w:rPr>
        <w:t xml:space="preserve"> </w:t>
      </w:r>
      <w:r>
        <w:t>ILK</w:t>
      </w:r>
      <w:r>
        <w:rPr>
          <w:spacing w:val="-8"/>
        </w:rPr>
        <w:t xml:space="preserve"> </w:t>
      </w:r>
      <w:r>
        <w:t>to</w:t>
      </w:r>
      <w:r>
        <w:rPr>
          <w:spacing w:val="-7"/>
        </w:rPr>
        <w:t xml:space="preserve"> </w:t>
      </w:r>
      <w:r>
        <w:t>the</w:t>
      </w:r>
      <w:r>
        <w:rPr>
          <w:spacing w:val="-4"/>
        </w:rPr>
        <w:t xml:space="preserve"> </w:t>
      </w:r>
      <w:r>
        <w:t>conservation</w:t>
      </w:r>
      <w:r>
        <w:rPr>
          <w:spacing w:val="-6"/>
        </w:rPr>
        <w:t xml:space="preserve"> </w:t>
      </w:r>
      <w:r>
        <w:t>and</w:t>
      </w:r>
      <w:r>
        <w:rPr>
          <w:spacing w:val="-4"/>
        </w:rPr>
        <w:t xml:space="preserve"> </w:t>
      </w:r>
      <w:r>
        <w:t>sustainable</w:t>
      </w:r>
      <w:r>
        <w:rPr>
          <w:spacing w:val="-4"/>
        </w:rPr>
        <w:t xml:space="preserve"> </w:t>
      </w:r>
      <w:r>
        <w:t>use</w:t>
      </w:r>
      <w:r>
        <w:rPr>
          <w:spacing w:val="-7"/>
        </w:rPr>
        <w:t xml:space="preserve"> </w:t>
      </w:r>
      <w:r>
        <w:t>of</w:t>
      </w:r>
      <w:r>
        <w:rPr>
          <w:spacing w:val="-5"/>
        </w:rPr>
        <w:t xml:space="preserve"> </w:t>
      </w:r>
      <w:r>
        <w:t>ecosystems</w:t>
      </w:r>
      <w:r>
        <w:rPr>
          <w:spacing w:val="-7"/>
        </w:rPr>
        <w:t xml:space="preserve"> </w:t>
      </w:r>
      <w:r>
        <w:t>as a cross-cutting</w:t>
      </w:r>
      <w:r>
        <w:rPr>
          <w:spacing w:val="-1"/>
        </w:rPr>
        <w:t xml:space="preserve"> </w:t>
      </w:r>
      <w:r>
        <w:t>issue relevant to all of its</w:t>
      </w:r>
      <w:r>
        <w:rPr>
          <w:spacing w:val="-1"/>
        </w:rPr>
        <w:t xml:space="preserve"> </w:t>
      </w:r>
      <w:r>
        <w:t xml:space="preserve">activities, the IPBES Plenary established a </w:t>
      </w:r>
      <w:hyperlink r:id="rId13">
        <w:r>
          <w:rPr>
            <w:color w:val="0462C1"/>
            <w:u w:val="single" w:color="0462C1"/>
          </w:rPr>
          <w:t>task force on</w:t>
        </w:r>
      </w:hyperlink>
      <w:r>
        <w:rPr>
          <w:color w:val="0462C1"/>
        </w:rPr>
        <w:t xml:space="preserve"> </w:t>
      </w:r>
      <w:hyperlink r:id="rId14">
        <w:r>
          <w:rPr>
            <w:color w:val="0462C1"/>
            <w:u w:val="single" w:color="0462C1"/>
          </w:rPr>
          <w:t>Indigenous</w:t>
        </w:r>
        <w:r>
          <w:rPr>
            <w:color w:val="0462C1"/>
            <w:spacing w:val="-9"/>
            <w:u w:val="single" w:color="0462C1"/>
          </w:rPr>
          <w:t xml:space="preserve"> </w:t>
        </w:r>
        <w:r>
          <w:rPr>
            <w:color w:val="0462C1"/>
            <w:u w:val="single" w:color="0462C1"/>
          </w:rPr>
          <w:t>and</w:t>
        </w:r>
        <w:r>
          <w:rPr>
            <w:color w:val="0462C1"/>
            <w:spacing w:val="-11"/>
            <w:u w:val="single" w:color="0462C1"/>
          </w:rPr>
          <w:t xml:space="preserve"> </w:t>
        </w:r>
        <w:r>
          <w:rPr>
            <w:color w:val="0462C1"/>
            <w:u w:val="single" w:color="0462C1"/>
          </w:rPr>
          <w:t>local</w:t>
        </w:r>
        <w:r>
          <w:rPr>
            <w:color w:val="0462C1"/>
            <w:spacing w:val="-9"/>
            <w:u w:val="single" w:color="0462C1"/>
          </w:rPr>
          <w:t xml:space="preserve"> </w:t>
        </w:r>
        <w:r>
          <w:rPr>
            <w:color w:val="0462C1"/>
            <w:u w:val="single" w:color="0462C1"/>
          </w:rPr>
          <w:t>knowledge</w:t>
        </w:r>
        <w:r>
          <w:rPr>
            <w:color w:val="0462C1"/>
            <w:spacing w:val="-12"/>
            <w:u w:val="single" w:color="0462C1"/>
          </w:rPr>
          <w:t xml:space="preserve"> </w:t>
        </w:r>
        <w:r>
          <w:rPr>
            <w:color w:val="0462C1"/>
            <w:u w:val="single" w:color="0462C1"/>
          </w:rPr>
          <w:t>systems</w:t>
        </w:r>
      </w:hyperlink>
      <w:r>
        <w:rPr>
          <w:color w:val="0462C1"/>
          <w:spacing w:val="-13"/>
        </w:rPr>
        <w:t xml:space="preserve"> </w:t>
      </w:r>
      <w:r>
        <w:t>and</w:t>
      </w:r>
      <w:r>
        <w:rPr>
          <w:spacing w:val="-11"/>
        </w:rPr>
        <w:t xml:space="preserve"> </w:t>
      </w:r>
      <w:r>
        <w:t>agreed</w:t>
      </w:r>
      <w:r>
        <w:rPr>
          <w:spacing w:val="-8"/>
        </w:rPr>
        <w:t xml:space="preserve"> </w:t>
      </w:r>
      <w:r>
        <w:t>on</w:t>
      </w:r>
      <w:r>
        <w:rPr>
          <w:spacing w:val="-10"/>
        </w:rPr>
        <w:t xml:space="preserve"> </w:t>
      </w:r>
      <w:hyperlink r:id="rId15">
        <w:r>
          <w:rPr>
            <w:color w:val="0462C1"/>
            <w:u w:val="single" w:color="0462C1"/>
          </w:rPr>
          <w:t>terms</w:t>
        </w:r>
        <w:r>
          <w:rPr>
            <w:color w:val="0462C1"/>
            <w:spacing w:val="-12"/>
            <w:u w:val="single" w:color="0462C1"/>
          </w:rPr>
          <w:t xml:space="preserve"> </w:t>
        </w:r>
        <w:r>
          <w:rPr>
            <w:color w:val="0462C1"/>
            <w:u w:val="single" w:color="0462C1"/>
          </w:rPr>
          <w:t>of</w:t>
        </w:r>
        <w:r>
          <w:rPr>
            <w:color w:val="0462C1"/>
            <w:spacing w:val="-10"/>
            <w:u w:val="single" w:color="0462C1"/>
          </w:rPr>
          <w:t xml:space="preserve"> </w:t>
        </w:r>
        <w:r>
          <w:rPr>
            <w:color w:val="0462C1"/>
            <w:u w:val="single" w:color="0462C1"/>
          </w:rPr>
          <w:t>reference</w:t>
        </w:r>
      </w:hyperlink>
      <w:r>
        <w:rPr>
          <w:color w:val="0462C1"/>
          <w:spacing w:val="-10"/>
        </w:rPr>
        <w:t xml:space="preserve"> </w:t>
      </w:r>
      <w:r>
        <w:t>guiding</w:t>
      </w:r>
      <w:r>
        <w:rPr>
          <w:spacing w:val="-12"/>
        </w:rPr>
        <w:t xml:space="preserve"> </w:t>
      </w:r>
      <w:r>
        <w:t>its</w:t>
      </w:r>
      <w:r>
        <w:rPr>
          <w:spacing w:val="-12"/>
        </w:rPr>
        <w:t xml:space="preserve"> </w:t>
      </w:r>
      <w:r>
        <w:t>operations towards implementing this deliverable. IPBES’ work with IPLCs and on ILK has also been supported by a technical support unit (TSU) for ILK, hosted by UNESCO.</w:t>
      </w:r>
    </w:p>
    <w:p w14:paraId="07A30124" w14:textId="77777777" w:rsidR="00B1150F" w:rsidRDefault="00E32B99">
      <w:pPr>
        <w:pStyle w:val="BodyText"/>
        <w:spacing w:before="120" w:line="276" w:lineRule="auto"/>
        <w:ind w:right="355"/>
      </w:pPr>
      <w:r>
        <w:t>Progress was made in the development of approaches and methodologies for working with ILK during previous IPBES assessments (Pollination, Pollinators and Food Production, Land Degradation and Restoration, and four Regional Assessments and a Global Assessment of Biodiversity and Ecosystem Services).</w:t>
      </w:r>
    </w:p>
    <w:p w14:paraId="136F7615" w14:textId="77777777" w:rsidR="00B1150F" w:rsidRDefault="00E32B99">
      <w:pPr>
        <w:pStyle w:val="BodyText"/>
        <w:spacing w:before="120"/>
      </w:pPr>
      <w:r>
        <w:t>This</w:t>
      </w:r>
      <w:r>
        <w:rPr>
          <w:spacing w:val="-7"/>
        </w:rPr>
        <w:t xml:space="preserve"> </w:t>
      </w:r>
      <w:r>
        <w:t>progress</w:t>
      </w:r>
      <w:r>
        <w:rPr>
          <w:spacing w:val="-1"/>
        </w:rPr>
        <w:t xml:space="preserve"> </w:t>
      </w:r>
      <w:r>
        <w:t>led</w:t>
      </w:r>
      <w:r>
        <w:rPr>
          <w:spacing w:val="-3"/>
        </w:rPr>
        <w:t xml:space="preserve"> </w:t>
      </w:r>
      <w:r>
        <w:t>to</w:t>
      </w:r>
      <w:r>
        <w:rPr>
          <w:spacing w:val="-4"/>
        </w:rPr>
        <w:t xml:space="preserve"> </w:t>
      </w:r>
      <w:r>
        <w:t>a</w:t>
      </w:r>
      <w:r>
        <w:rPr>
          <w:spacing w:val="-2"/>
        </w:rPr>
        <w:t xml:space="preserve"> </w:t>
      </w:r>
      <w:r>
        <w:t>series</w:t>
      </w:r>
      <w:r>
        <w:rPr>
          <w:spacing w:val="-3"/>
        </w:rPr>
        <w:t xml:space="preserve"> </w:t>
      </w:r>
      <w:r>
        <w:t>of</w:t>
      </w:r>
      <w:r>
        <w:rPr>
          <w:spacing w:val="-3"/>
        </w:rPr>
        <w:t xml:space="preserve"> </w:t>
      </w:r>
      <w:r>
        <w:t>key deliverables</w:t>
      </w:r>
      <w:r>
        <w:rPr>
          <w:spacing w:val="-3"/>
        </w:rPr>
        <w:t xml:space="preserve"> </w:t>
      </w:r>
      <w:r>
        <w:t>from</w:t>
      </w:r>
      <w:r>
        <w:rPr>
          <w:spacing w:val="-2"/>
        </w:rPr>
        <w:t xml:space="preserve"> </w:t>
      </w:r>
      <w:r>
        <w:t>the</w:t>
      </w:r>
      <w:r>
        <w:rPr>
          <w:spacing w:val="-3"/>
        </w:rPr>
        <w:t xml:space="preserve"> </w:t>
      </w:r>
      <w:r>
        <w:t>task</w:t>
      </w:r>
      <w:r>
        <w:rPr>
          <w:spacing w:val="-3"/>
        </w:rPr>
        <w:t xml:space="preserve"> </w:t>
      </w:r>
      <w:r>
        <w:t>force</w:t>
      </w:r>
      <w:r>
        <w:rPr>
          <w:spacing w:val="-1"/>
        </w:rPr>
        <w:t xml:space="preserve"> </w:t>
      </w:r>
      <w:r>
        <w:t>on</w:t>
      </w:r>
      <w:r>
        <w:rPr>
          <w:spacing w:val="-1"/>
        </w:rPr>
        <w:t xml:space="preserve"> </w:t>
      </w:r>
      <w:r>
        <w:rPr>
          <w:spacing w:val="-4"/>
        </w:rPr>
        <w:t>ILK:</w:t>
      </w:r>
    </w:p>
    <w:p w14:paraId="3611B95A" w14:textId="77777777" w:rsidR="00B1150F" w:rsidRDefault="00E32B99">
      <w:pPr>
        <w:pStyle w:val="ListParagraph"/>
        <w:numPr>
          <w:ilvl w:val="0"/>
          <w:numId w:val="9"/>
        </w:numPr>
        <w:tabs>
          <w:tab w:val="left" w:pos="720"/>
        </w:tabs>
        <w:spacing w:before="165" w:line="276" w:lineRule="auto"/>
        <w:ind w:right="354"/>
        <w:rPr>
          <w:rFonts w:ascii="Wingdings" w:hAnsi="Wingdings"/>
          <w:sz w:val="24"/>
        </w:rPr>
      </w:pPr>
      <w:r>
        <w:rPr>
          <w:sz w:val="24"/>
        </w:rPr>
        <w:t>The development of the “</w:t>
      </w:r>
      <w:hyperlink r:id="rId16">
        <w:r>
          <w:rPr>
            <w:color w:val="0462C1"/>
            <w:sz w:val="24"/>
            <w:u w:val="single" w:color="0462C1"/>
          </w:rPr>
          <w:t>approach to recognizing and working with ILK in IPBES</w:t>
        </w:r>
      </w:hyperlink>
      <w:r>
        <w:rPr>
          <w:sz w:val="24"/>
        </w:rPr>
        <w:t>” (the “approach to ILK”), which sets out principles and approaches for IPBES work with ILK. It was formally approved by the IPBES Plenary at its fifth session in 2017;</w:t>
      </w:r>
    </w:p>
    <w:p w14:paraId="61009499" w14:textId="77777777" w:rsidR="00B1150F" w:rsidRDefault="00B1150F">
      <w:pPr>
        <w:pStyle w:val="ListParagraph"/>
        <w:spacing w:line="276" w:lineRule="auto"/>
        <w:rPr>
          <w:rFonts w:ascii="Wingdings" w:hAnsi="Wingdings"/>
          <w:sz w:val="24"/>
        </w:rPr>
        <w:sectPr w:rsidR="00B1150F">
          <w:pgSz w:w="12240" w:h="15840"/>
          <w:pgMar w:top="1360" w:right="1080" w:bottom="1140" w:left="1440" w:header="748" w:footer="946" w:gutter="0"/>
          <w:cols w:space="720"/>
        </w:sectPr>
      </w:pPr>
    </w:p>
    <w:p w14:paraId="6E51A8CA" w14:textId="77777777" w:rsidR="00B1150F" w:rsidRDefault="00E32B99">
      <w:pPr>
        <w:pStyle w:val="ListParagraph"/>
        <w:numPr>
          <w:ilvl w:val="0"/>
          <w:numId w:val="9"/>
        </w:numPr>
        <w:tabs>
          <w:tab w:val="left" w:pos="720"/>
        </w:tabs>
        <w:spacing w:before="77" w:line="276" w:lineRule="auto"/>
        <w:ind w:right="356"/>
        <w:rPr>
          <w:rFonts w:ascii="Wingdings" w:hAnsi="Wingdings"/>
          <w:color w:val="333333"/>
          <w:sz w:val="24"/>
        </w:rPr>
      </w:pPr>
      <w:r>
        <w:rPr>
          <w:sz w:val="24"/>
        </w:rPr>
        <w:lastRenderedPageBreak/>
        <w:t>Development of a “methodological guidance for recognizing and working with ILK in IPBES” (the “methodological guidance”), which is maintained as a living document that aims to provide further detail and practical guidelines on how to work with ILK; and</w:t>
      </w:r>
    </w:p>
    <w:p w14:paraId="4DC54D36" w14:textId="77777777" w:rsidR="00B1150F" w:rsidRDefault="00E32B99">
      <w:pPr>
        <w:pStyle w:val="ListParagraph"/>
        <w:numPr>
          <w:ilvl w:val="0"/>
          <w:numId w:val="9"/>
        </w:numPr>
        <w:tabs>
          <w:tab w:val="left" w:pos="711"/>
          <w:tab w:val="left" w:pos="713"/>
        </w:tabs>
        <w:spacing w:line="278" w:lineRule="auto"/>
        <w:ind w:left="713" w:right="360" w:hanging="356"/>
        <w:rPr>
          <w:rFonts w:ascii="Wingdings" w:hAnsi="Wingdings"/>
          <w:sz w:val="24"/>
        </w:rPr>
      </w:pPr>
      <w:r>
        <w:rPr>
          <w:sz w:val="24"/>
        </w:rPr>
        <w:t xml:space="preserve">Development of a </w:t>
      </w:r>
      <w:r>
        <w:rPr>
          <w:color w:val="333333"/>
          <w:sz w:val="24"/>
        </w:rPr>
        <w:t>“</w:t>
      </w:r>
      <w:hyperlink r:id="rId17">
        <w:r>
          <w:rPr>
            <w:color w:val="0462C1"/>
            <w:sz w:val="24"/>
            <w:u w:val="single" w:color="0462C1"/>
          </w:rPr>
          <w:t>participatory mechanism</w:t>
        </w:r>
      </w:hyperlink>
      <w:r>
        <w:rPr>
          <w:sz w:val="24"/>
        </w:rPr>
        <w:t>”, a series of activities and pathways to facilitate the participation of IPLCs in IPBES assessments and other activities.</w:t>
      </w:r>
    </w:p>
    <w:p w14:paraId="252FE5F6" w14:textId="77777777" w:rsidR="00B1150F" w:rsidRDefault="00E32B99">
      <w:pPr>
        <w:pStyle w:val="BodyText"/>
        <w:spacing w:before="115" w:line="276" w:lineRule="auto"/>
        <w:ind w:right="355"/>
      </w:pPr>
      <w:r>
        <w:t xml:space="preserve">As part of the implementation of the approach to ILK, </w:t>
      </w:r>
      <w:proofErr w:type="gramStart"/>
      <w:r>
        <w:t>the methodological</w:t>
      </w:r>
      <w:proofErr w:type="gramEnd"/>
      <w:r>
        <w:t xml:space="preserve"> guidance and </w:t>
      </w:r>
      <w:proofErr w:type="gramStart"/>
      <w:r>
        <w:t>the participatory</w:t>
      </w:r>
      <w:proofErr w:type="gramEnd"/>
      <w:r>
        <w:t xml:space="preserve"> mechanism, </w:t>
      </w:r>
      <w:hyperlink r:id="rId18">
        <w:r>
          <w:rPr>
            <w:color w:val="0462C1"/>
            <w:u w:val="single" w:color="0462C1"/>
          </w:rPr>
          <w:t>ILK dialogue workshops</w:t>
        </w:r>
      </w:hyperlink>
      <w:r>
        <w:rPr>
          <w:color w:val="0462C1"/>
        </w:rPr>
        <w:t xml:space="preserve"> </w:t>
      </w:r>
      <w:r>
        <w:rPr>
          <w:color w:val="333333"/>
        </w:rPr>
        <w:t xml:space="preserve">are organized </w:t>
      </w:r>
      <w:r>
        <w:t>at key points during the assessment cycle</w:t>
      </w:r>
      <w:r>
        <w:rPr>
          <w:color w:val="333333"/>
        </w:rPr>
        <w:t>. The dialogue for the scoping report of the business and biodiversity assessment was held within this framework.</w:t>
      </w:r>
    </w:p>
    <w:p w14:paraId="3995E3F0" w14:textId="77777777" w:rsidR="00B1150F" w:rsidRDefault="00E32B99">
      <w:pPr>
        <w:pStyle w:val="BodyText"/>
        <w:spacing w:before="118"/>
      </w:pPr>
      <w:r>
        <w:rPr>
          <w:color w:val="333333"/>
        </w:rPr>
        <w:t>You</w:t>
      </w:r>
      <w:r>
        <w:rPr>
          <w:color w:val="333333"/>
          <w:spacing w:val="-2"/>
        </w:rPr>
        <w:t xml:space="preserve"> </w:t>
      </w:r>
      <w:r>
        <w:rPr>
          <w:color w:val="333333"/>
        </w:rPr>
        <w:t>can</w:t>
      </w:r>
      <w:r>
        <w:rPr>
          <w:color w:val="333333"/>
          <w:spacing w:val="-1"/>
        </w:rPr>
        <w:t xml:space="preserve"> </w:t>
      </w:r>
      <w:r>
        <w:rPr>
          <w:color w:val="333333"/>
        </w:rPr>
        <w:t>read</w:t>
      </w:r>
      <w:r>
        <w:rPr>
          <w:color w:val="333333"/>
          <w:spacing w:val="-1"/>
        </w:rPr>
        <w:t xml:space="preserve"> </w:t>
      </w:r>
      <w:r>
        <w:rPr>
          <w:color w:val="333333"/>
        </w:rPr>
        <w:t>more</w:t>
      </w:r>
      <w:r>
        <w:rPr>
          <w:color w:val="333333"/>
          <w:spacing w:val="-3"/>
        </w:rPr>
        <w:t xml:space="preserve"> </w:t>
      </w:r>
      <w:r>
        <w:rPr>
          <w:color w:val="333333"/>
        </w:rPr>
        <w:t>about</w:t>
      </w:r>
      <w:r>
        <w:rPr>
          <w:color w:val="333333"/>
          <w:spacing w:val="-1"/>
        </w:rPr>
        <w:t xml:space="preserve"> </w:t>
      </w:r>
      <w:r>
        <w:rPr>
          <w:color w:val="333333"/>
        </w:rPr>
        <w:t>IPBES</w:t>
      </w:r>
      <w:r>
        <w:rPr>
          <w:color w:val="333333"/>
          <w:spacing w:val="-3"/>
        </w:rPr>
        <w:t xml:space="preserve"> </w:t>
      </w:r>
      <w:r>
        <w:rPr>
          <w:color w:val="333333"/>
        </w:rPr>
        <w:t>work</w:t>
      </w:r>
      <w:r>
        <w:rPr>
          <w:color w:val="333333"/>
          <w:spacing w:val="-5"/>
        </w:rPr>
        <w:t xml:space="preserve"> </w:t>
      </w:r>
      <w:r>
        <w:rPr>
          <w:color w:val="333333"/>
        </w:rPr>
        <w:t>with</w:t>
      </w:r>
      <w:r>
        <w:rPr>
          <w:color w:val="333333"/>
          <w:spacing w:val="-1"/>
        </w:rPr>
        <w:t xml:space="preserve"> </w:t>
      </w:r>
      <w:r>
        <w:rPr>
          <w:color w:val="333333"/>
        </w:rPr>
        <w:t>Ilk</w:t>
      </w:r>
      <w:r>
        <w:rPr>
          <w:color w:val="333333"/>
          <w:spacing w:val="-3"/>
        </w:rPr>
        <w:t xml:space="preserve"> </w:t>
      </w:r>
      <w:r>
        <w:rPr>
          <w:color w:val="333333"/>
        </w:rPr>
        <w:t>and</w:t>
      </w:r>
      <w:r>
        <w:rPr>
          <w:color w:val="333333"/>
          <w:spacing w:val="-3"/>
        </w:rPr>
        <w:t xml:space="preserve"> </w:t>
      </w:r>
      <w:r>
        <w:rPr>
          <w:color w:val="333333"/>
        </w:rPr>
        <w:t>IPLCs</w:t>
      </w:r>
      <w:r>
        <w:rPr>
          <w:color w:val="333333"/>
          <w:spacing w:val="3"/>
        </w:rPr>
        <w:t xml:space="preserve"> </w:t>
      </w:r>
      <w:hyperlink r:id="rId19">
        <w:r>
          <w:rPr>
            <w:color w:val="0462C1"/>
            <w:spacing w:val="-2"/>
            <w:u w:val="single" w:color="0462C1"/>
          </w:rPr>
          <w:t>here</w:t>
        </w:r>
        <w:r>
          <w:rPr>
            <w:color w:val="333333"/>
            <w:spacing w:val="-2"/>
          </w:rPr>
          <w:t>.</w:t>
        </w:r>
      </w:hyperlink>
    </w:p>
    <w:p w14:paraId="4656324C" w14:textId="77777777" w:rsidR="00B1150F" w:rsidRDefault="00B1150F">
      <w:pPr>
        <w:pStyle w:val="BodyText"/>
        <w:spacing w:before="67"/>
        <w:jc w:val="left"/>
        <w:rPr>
          <w:sz w:val="28"/>
        </w:rPr>
      </w:pPr>
    </w:p>
    <w:p w14:paraId="73D46BB7" w14:textId="77777777" w:rsidR="00B1150F" w:rsidRDefault="00E32B99">
      <w:pPr>
        <w:pStyle w:val="Heading2"/>
        <w:numPr>
          <w:ilvl w:val="1"/>
          <w:numId w:val="10"/>
        </w:numPr>
        <w:tabs>
          <w:tab w:val="left" w:pos="718"/>
        </w:tabs>
        <w:ind w:left="718" w:hanging="701"/>
        <w:jc w:val="both"/>
      </w:pPr>
      <w:bookmarkStart w:id="10" w:name="_bookmark10"/>
      <w:bookmarkEnd w:id="10"/>
      <w:proofErr w:type="gramStart"/>
      <w:r>
        <w:rPr>
          <w:color w:val="528135"/>
        </w:rPr>
        <w:t>The</w:t>
      </w:r>
      <w:r>
        <w:rPr>
          <w:color w:val="528135"/>
          <w:spacing w:val="-5"/>
        </w:rPr>
        <w:t xml:space="preserve"> </w:t>
      </w:r>
      <w:r>
        <w:rPr>
          <w:color w:val="528135"/>
        </w:rPr>
        <w:t>business</w:t>
      </w:r>
      <w:proofErr w:type="gramEnd"/>
      <w:r>
        <w:rPr>
          <w:color w:val="528135"/>
          <w:spacing w:val="-4"/>
        </w:rPr>
        <w:t xml:space="preserve"> </w:t>
      </w:r>
      <w:r>
        <w:rPr>
          <w:color w:val="528135"/>
        </w:rPr>
        <w:t>and</w:t>
      </w:r>
      <w:r>
        <w:rPr>
          <w:color w:val="528135"/>
          <w:spacing w:val="-5"/>
        </w:rPr>
        <w:t xml:space="preserve"> </w:t>
      </w:r>
      <w:r>
        <w:rPr>
          <w:color w:val="528135"/>
        </w:rPr>
        <w:t>biodiversity</w:t>
      </w:r>
      <w:r>
        <w:rPr>
          <w:color w:val="528135"/>
          <w:spacing w:val="-4"/>
        </w:rPr>
        <w:t xml:space="preserve"> </w:t>
      </w:r>
      <w:r>
        <w:rPr>
          <w:color w:val="528135"/>
          <w:spacing w:val="-2"/>
        </w:rPr>
        <w:t>assessment</w:t>
      </w:r>
    </w:p>
    <w:p w14:paraId="37355114" w14:textId="77777777" w:rsidR="00B1150F" w:rsidRDefault="00E32B99">
      <w:pPr>
        <w:pStyle w:val="Heading3"/>
        <w:numPr>
          <w:ilvl w:val="2"/>
          <w:numId w:val="10"/>
        </w:numPr>
        <w:tabs>
          <w:tab w:val="left" w:pos="704"/>
        </w:tabs>
        <w:ind w:left="704" w:hanging="704"/>
        <w:jc w:val="both"/>
      </w:pPr>
      <w:bookmarkStart w:id="11" w:name="_bookmark11"/>
      <w:bookmarkEnd w:id="11"/>
      <w:r>
        <w:rPr>
          <w:color w:val="528135"/>
          <w:spacing w:val="-2"/>
        </w:rPr>
        <w:t>Timelines</w:t>
      </w:r>
    </w:p>
    <w:p w14:paraId="13744103" w14:textId="77777777" w:rsidR="00B1150F" w:rsidRDefault="00E32B99">
      <w:pPr>
        <w:pStyle w:val="BodyText"/>
        <w:spacing w:before="44" w:line="276" w:lineRule="auto"/>
        <w:ind w:right="354"/>
      </w:pPr>
      <w:r>
        <w:t>The scoping for the business and biodiversity assessment was conducted in 2021. Following approval at the 9</w:t>
      </w:r>
      <w:r>
        <w:rPr>
          <w:vertAlign w:val="superscript"/>
        </w:rPr>
        <w:t>th</w:t>
      </w:r>
      <w:r>
        <w:t xml:space="preserve"> IPBES Plenary session in 2022, the assessment will start in 2023 and run for two years.</w:t>
      </w:r>
    </w:p>
    <w:p w14:paraId="6DEED446" w14:textId="77777777" w:rsidR="00B1150F" w:rsidRDefault="00E32B99">
      <w:pPr>
        <w:pStyle w:val="Heading3"/>
        <w:numPr>
          <w:ilvl w:val="2"/>
          <w:numId w:val="10"/>
        </w:numPr>
        <w:tabs>
          <w:tab w:val="left" w:pos="704"/>
        </w:tabs>
        <w:spacing w:before="239"/>
        <w:ind w:left="704" w:hanging="704"/>
        <w:jc w:val="both"/>
      </w:pPr>
      <w:bookmarkStart w:id="12" w:name="_bookmark12"/>
      <w:bookmarkEnd w:id="12"/>
      <w:r>
        <w:rPr>
          <w:color w:val="528135"/>
        </w:rPr>
        <w:t>Objectives</w:t>
      </w:r>
      <w:r>
        <w:rPr>
          <w:color w:val="528135"/>
          <w:spacing w:val="-1"/>
        </w:rPr>
        <w:t xml:space="preserve"> </w:t>
      </w:r>
      <w:r>
        <w:rPr>
          <w:color w:val="528135"/>
        </w:rPr>
        <w:t>of</w:t>
      </w:r>
      <w:r>
        <w:rPr>
          <w:color w:val="528135"/>
          <w:spacing w:val="-3"/>
        </w:rPr>
        <w:t xml:space="preserve"> </w:t>
      </w:r>
      <w:r>
        <w:rPr>
          <w:color w:val="528135"/>
        </w:rPr>
        <w:t>the</w:t>
      </w:r>
      <w:r>
        <w:rPr>
          <w:color w:val="528135"/>
          <w:spacing w:val="-2"/>
        </w:rPr>
        <w:t xml:space="preserve"> assessment</w:t>
      </w:r>
    </w:p>
    <w:p w14:paraId="7E526681" w14:textId="77777777" w:rsidR="00B1150F" w:rsidRDefault="00E32B99">
      <w:pPr>
        <w:pStyle w:val="BodyText"/>
        <w:spacing w:before="43" w:line="278" w:lineRule="auto"/>
        <w:ind w:right="357"/>
      </w:pPr>
      <w:r>
        <w:t>The</w:t>
      </w:r>
      <w:r>
        <w:rPr>
          <w:spacing w:val="-14"/>
        </w:rPr>
        <w:t xml:space="preserve"> </w:t>
      </w:r>
      <w:r>
        <w:t>business</w:t>
      </w:r>
      <w:r>
        <w:rPr>
          <w:spacing w:val="-14"/>
        </w:rPr>
        <w:t xml:space="preserve"> </w:t>
      </w:r>
      <w:r>
        <w:t>and</w:t>
      </w:r>
      <w:r>
        <w:rPr>
          <w:spacing w:val="-13"/>
        </w:rPr>
        <w:t xml:space="preserve"> </w:t>
      </w:r>
      <w:r>
        <w:t>biodiversity</w:t>
      </w:r>
      <w:r>
        <w:rPr>
          <w:spacing w:val="-14"/>
        </w:rPr>
        <w:t xml:space="preserve"> </w:t>
      </w:r>
      <w:r>
        <w:t>assessment</w:t>
      </w:r>
      <w:r>
        <w:rPr>
          <w:spacing w:val="-13"/>
        </w:rPr>
        <w:t xml:space="preserve"> </w:t>
      </w:r>
      <w:r>
        <w:t>will</w:t>
      </w:r>
      <w:r>
        <w:rPr>
          <w:spacing w:val="-14"/>
        </w:rPr>
        <w:t xml:space="preserve"> </w:t>
      </w:r>
      <w:r>
        <w:t>be</w:t>
      </w:r>
      <w:r>
        <w:rPr>
          <w:spacing w:val="-13"/>
        </w:rPr>
        <w:t xml:space="preserve"> </w:t>
      </w:r>
      <w:r>
        <w:t>a</w:t>
      </w:r>
      <w:r>
        <w:rPr>
          <w:spacing w:val="-14"/>
        </w:rPr>
        <w:t xml:space="preserve"> </w:t>
      </w:r>
      <w:r>
        <w:t>methodological</w:t>
      </w:r>
      <w:r>
        <w:rPr>
          <w:spacing w:val="-14"/>
        </w:rPr>
        <w:t xml:space="preserve"> </w:t>
      </w:r>
      <w:r>
        <w:t>assessment,</w:t>
      </w:r>
      <w:r>
        <w:rPr>
          <w:spacing w:val="-13"/>
        </w:rPr>
        <w:t xml:space="preserve"> </w:t>
      </w:r>
      <w:r>
        <w:t>which</w:t>
      </w:r>
      <w:r>
        <w:rPr>
          <w:spacing w:val="-14"/>
        </w:rPr>
        <w:t xml:space="preserve"> </w:t>
      </w:r>
      <w:r>
        <w:t>means</w:t>
      </w:r>
      <w:r>
        <w:rPr>
          <w:spacing w:val="-13"/>
        </w:rPr>
        <w:t xml:space="preserve"> </w:t>
      </w:r>
      <w:r>
        <w:t>that it assesses the availability and use of methods in relation to a specific topic.</w:t>
      </w:r>
    </w:p>
    <w:p w14:paraId="3A33646A" w14:textId="77777777" w:rsidR="00B1150F" w:rsidRDefault="00E32B99">
      <w:pPr>
        <w:pStyle w:val="BodyText"/>
        <w:spacing w:before="115" w:line="276" w:lineRule="auto"/>
        <w:ind w:right="352"/>
      </w:pPr>
      <w:r>
        <w:t>The objective of the business and biodiversity assessment will be to strengthen the knowledge base</w:t>
      </w:r>
      <w:r>
        <w:rPr>
          <w:spacing w:val="-14"/>
        </w:rPr>
        <w:t xml:space="preserve"> </w:t>
      </w:r>
      <w:r>
        <w:t>to</w:t>
      </w:r>
      <w:r>
        <w:rPr>
          <w:spacing w:val="-14"/>
        </w:rPr>
        <w:t xml:space="preserve"> </w:t>
      </w:r>
      <w:r>
        <w:t>support</w:t>
      </w:r>
      <w:r>
        <w:rPr>
          <w:spacing w:val="-13"/>
        </w:rPr>
        <w:t xml:space="preserve"> </w:t>
      </w:r>
      <w:r>
        <w:t>efforts</w:t>
      </w:r>
      <w:r>
        <w:rPr>
          <w:spacing w:val="-14"/>
        </w:rPr>
        <w:t xml:space="preserve"> </w:t>
      </w:r>
      <w:r>
        <w:t>by</w:t>
      </w:r>
      <w:r>
        <w:rPr>
          <w:spacing w:val="-13"/>
        </w:rPr>
        <w:t xml:space="preserve"> </w:t>
      </w:r>
      <w:r>
        <w:t>business</w:t>
      </w:r>
      <w:r>
        <w:rPr>
          <w:spacing w:val="-14"/>
        </w:rPr>
        <w:t xml:space="preserve"> </w:t>
      </w:r>
      <w:r>
        <w:t>to</w:t>
      </w:r>
      <w:r>
        <w:rPr>
          <w:spacing w:val="-13"/>
        </w:rPr>
        <w:t xml:space="preserve"> </w:t>
      </w:r>
      <w:r>
        <w:t>achieve</w:t>
      </w:r>
      <w:r>
        <w:rPr>
          <w:spacing w:val="-14"/>
        </w:rPr>
        <w:t xml:space="preserve"> </w:t>
      </w:r>
      <w:r>
        <w:t>the</w:t>
      </w:r>
      <w:r>
        <w:rPr>
          <w:spacing w:val="-14"/>
        </w:rPr>
        <w:t xml:space="preserve"> </w:t>
      </w:r>
      <w:r>
        <w:t>2050</w:t>
      </w:r>
      <w:r>
        <w:rPr>
          <w:spacing w:val="-13"/>
        </w:rPr>
        <w:t xml:space="preserve"> </w:t>
      </w:r>
      <w:r>
        <w:t>Vision</w:t>
      </w:r>
      <w:r>
        <w:rPr>
          <w:spacing w:val="-14"/>
        </w:rPr>
        <w:t xml:space="preserve"> </w:t>
      </w:r>
      <w:r>
        <w:t>for</w:t>
      </w:r>
      <w:r>
        <w:rPr>
          <w:spacing w:val="-13"/>
        </w:rPr>
        <w:t xml:space="preserve"> </w:t>
      </w:r>
      <w:r>
        <w:t>Biodiversity</w:t>
      </w:r>
      <w:r>
        <w:rPr>
          <w:spacing w:val="-14"/>
        </w:rPr>
        <w:t xml:space="preserve"> </w:t>
      </w:r>
      <w:r>
        <w:t>and</w:t>
      </w:r>
      <w:r>
        <w:rPr>
          <w:spacing w:val="-13"/>
        </w:rPr>
        <w:t xml:space="preserve"> </w:t>
      </w:r>
      <w:r>
        <w:t>the</w:t>
      </w:r>
      <w:r>
        <w:rPr>
          <w:spacing w:val="-14"/>
        </w:rPr>
        <w:t xml:space="preserve"> </w:t>
      </w:r>
      <w:r>
        <w:t>Sustainable Development Goals and to inform other biodiversity-related multilateral environmental agreements, processes and efforts.</w:t>
      </w:r>
    </w:p>
    <w:p w14:paraId="60A01298" w14:textId="77777777" w:rsidR="00B1150F" w:rsidRDefault="00E32B99">
      <w:pPr>
        <w:pStyle w:val="BodyText"/>
        <w:spacing w:before="121"/>
      </w:pPr>
      <w:r>
        <w:t>The</w:t>
      </w:r>
      <w:r>
        <w:rPr>
          <w:spacing w:val="-2"/>
        </w:rPr>
        <w:t xml:space="preserve"> </w:t>
      </w:r>
      <w:r>
        <w:t>assessment</w:t>
      </w:r>
      <w:r>
        <w:rPr>
          <w:spacing w:val="-2"/>
        </w:rPr>
        <w:t xml:space="preserve"> </w:t>
      </w:r>
      <w:r>
        <w:t>report</w:t>
      </w:r>
      <w:r>
        <w:rPr>
          <w:spacing w:val="-3"/>
        </w:rPr>
        <w:t xml:space="preserve"> </w:t>
      </w:r>
      <w:r>
        <w:rPr>
          <w:spacing w:val="-2"/>
        </w:rPr>
        <w:t>will:</w:t>
      </w:r>
    </w:p>
    <w:p w14:paraId="77F6341F" w14:textId="77777777" w:rsidR="00B1150F" w:rsidRDefault="00E32B99">
      <w:pPr>
        <w:pStyle w:val="ListParagraph"/>
        <w:numPr>
          <w:ilvl w:val="3"/>
          <w:numId w:val="10"/>
        </w:numPr>
        <w:tabs>
          <w:tab w:val="left" w:pos="720"/>
        </w:tabs>
        <w:spacing w:before="163" w:line="278" w:lineRule="auto"/>
        <w:ind w:right="360"/>
        <w:rPr>
          <w:sz w:val="24"/>
        </w:rPr>
      </w:pPr>
      <w:r>
        <w:rPr>
          <w:sz w:val="24"/>
        </w:rPr>
        <w:t>Categorize the dependencies and impacts of business on biodiversity and nature’s contributions</w:t>
      </w:r>
      <w:r>
        <w:rPr>
          <w:spacing w:val="-14"/>
          <w:sz w:val="24"/>
        </w:rPr>
        <w:t xml:space="preserve"> </w:t>
      </w:r>
      <w:r>
        <w:rPr>
          <w:sz w:val="24"/>
        </w:rPr>
        <w:t>to</w:t>
      </w:r>
      <w:r>
        <w:rPr>
          <w:spacing w:val="-14"/>
          <w:sz w:val="24"/>
        </w:rPr>
        <w:t xml:space="preserve"> </w:t>
      </w:r>
      <w:r>
        <w:rPr>
          <w:sz w:val="24"/>
        </w:rPr>
        <w:t>people,</w:t>
      </w:r>
      <w:r>
        <w:rPr>
          <w:spacing w:val="-13"/>
          <w:sz w:val="24"/>
        </w:rPr>
        <w:t xml:space="preserve"> </w:t>
      </w:r>
      <w:r>
        <w:rPr>
          <w:sz w:val="24"/>
        </w:rPr>
        <w:t>which</w:t>
      </w:r>
      <w:r>
        <w:rPr>
          <w:spacing w:val="-14"/>
          <w:sz w:val="24"/>
        </w:rPr>
        <w:t xml:space="preserve"> </w:t>
      </w:r>
      <w:r>
        <w:rPr>
          <w:sz w:val="24"/>
        </w:rPr>
        <w:t>include</w:t>
      </w:r>
      <w:r>
        <w:rPr>
          <w:spacing w:val="-12"/>
          <w:sz w:val="24"/>
        </w:rPr>
        <w:t xml:space="preserve"> </w:t>
      </w:r>
      <w:r>
        <w:rPr>
          <w:sz w:val="24"/>
        </w:rPr>
        <w:t>ecosystem</w:t>
      </w:r>
      <w:r>
        <w:rPr>
          <w:spacing w:val="-14"/>
          <w:sz w:val="24"/>
        </w:rPr>
        <w:t xml:space="preserve"> </w:t>
      </w:r>
      <w:r>
        <w:rPr>
          <w:sz w:val="24"/>
        </w:rPr>
        <w:t>services</w:t>
      </w:r>
      <w:r>
        <w:rPr>
          <w:spacing w:val="-12"/>
          <w:sz w:val="24"/>
        </w:rPr>
        <w:t xml:space="preserve"> </w:t>
      </w:r>
      <w:r>
        <w:rPr>
          <w:sz w:val="24"/>
        </w:rPr>
        <w:t>and</w:t>
      </w:r>
      <w:r>
        <w:rPr>
          <w:spacing w:val="-14"/>
          <w:sz w:val="24"/>
        </w:rPr>
        <w:t xml:space="preserve"> </w:t>
      </w:r>
      <w:r>
        <w:rPr>
          <w:sz w:val="24"/>
        </w:rPr>
        <w:t>other</w:t>
      </w:r>
      <w:r>
        <w:rPr>
          <w:spacing w:val="-12"/>
          <w:sz w:val="24"/>
        </w:rPr>
        <w:t xml:space="preserve"> </w:t>
      </w:r>
      <w:r>
        <w:rPr>
          <w:sz w:val="24"/>
        </w:rPr>
        <w:t>analogous</w:t>
      </w:r>
      <w:r>
        <w:rPr>
          <w:spacing w:val="-13"/>
          <w:sz w:val="24"/>
        </w:rPr>
        <w:t xml:space="preserve"> </w:t>
      </w:r>
      <w:r>
        <w:rPr>
          <w:sz w:val="24"/>
        </w:rPr>
        <w:t>concepts;</w:t>
      </w:r>
    </w:p>
    <w:p w14:paraId="3B3A8079" w14:textId="77777777" w:rsidR="00B1150F" w:rsidRDefault="00E32B99">
      <w:pPr>
        <w:pStyle w:val="ListParagraph"/>
        <w:numPr>
          <w:ilvl w:val="3"/>
          <w:numId w:val="10"/>
        </w:numPr>
        <w:tabs>
          <w:tab w:val="left" w:pos="719"/>
        </w:tabs>
        <w:spacing w:line="288" w:lineRule="exact"/>
        <w:ind w:left="719" w:hanging="359"/>
        <w:rPr>
          <w:sz w:val="24"/>
        </w:rPr>
      </w:pPr>
      <w:r>
        <w:rPr>
          <w:sz w:val="24"/>
        </w:rPr>
        <w:t>Assess</w:t>
      </w:r>
      <w:r>
        <w:rPr>
          <w:spacing w:val="-7"/>
          <w:sz w:val="24"/>
        </w:rPr>
        <w:t xml:space="preserve"> </w:t>
      </w:r>
      <w:r>
        <w:rPr>
          <w:sz w:val="24"/>
        </w:rPr>
        <w:t>criteria</w:t>
      </w:r>
      <w:r>
        <w:rPr>
          <w:spacing w:val="-5"/>
          <w:sz w:val="24"/>
        </w:rPr>
        <w:t xml:space="preserve"> </w:t>
      </w:r>
      <w:r>
        <w:rPr>
          <w:sz w:val="24"/>
        </w:rPr>
        <w:t>and</w:t>
      </w:r>
      <w:r>
        <w:rPr>
          <w:spacing w:val="-3"/>
          <w:sz w:val="24"/>
        </w:rPr>
        <w:t xml:space="preserve"> </w:t>
      </w:r>
      <w:r>
        <w:rPr>
          <w:sz w:val="24"/>
        </w:rPr>
        <w:t>indicators</w:t>
      </w:r>
      <w:r>
        <w:rPr>
          <w:spacing w:val="-6"/>
          <w:sz w:val="24"/>
        </w:rPr>
        <w:t xml:space="preserve"> </w:t>
      </w:r>
      <w:r>
        <w:rPr>
          <w:sz w:val="24"/>
        </w:rPr>
        <w:t>for</w:t>
      </w:r>
      <w:r>
        <w:rPr>
          <w:spacing w:val="-4"/>
          <w:sz w:val="24"/>
        </w:rPr>
        <w:t xml:space="preserve"> </w:t>
      </w:r>
      <w:r>
        <w:rPr>
          <w:sz w:val="24"/>
        </w:rPr>
        <w:t>measuring</w:t>
      </w:r>
      <w:r>
        <w:rPr>
          <w:spacing w:val="-6"/>
          <w:sz w:val="24"/>
        </w:rPr>
        <w:t xml:space="preserve"> </w:t>
      </w:r>
      <w:r>
        <w:rPr>
          <w:sz w:val="24"/>
        </w:rPr>
        <w:t>these</w:t>
      </w:r>
      <w:r>
        <w:rPr>
          <w:spacing w:val="-4"/>
          <w:sz w:val="24"/>
        </w:rPr>
        <w:t xml:space="preserve"> </w:t>
      </w:r>
      <w:r>
        <w:rPr>
          <w:sz w:val="24"/>
        </w:rPr>
        <w:t>dependencies</w:t>
      </w:r>
      <w:r>
        <w:rPr>
          <w:spacing w:val="-4"/>
          <w:sz w:val="24"/>
        </w:rPr>
        <w:t xml:space="preserve"> </w:t>
      </w:r>
      <w:r>
        <w:rPr>
          <w:sz w:val="24"/>
        </w:rPr>
        <w:t>and</w:t>
      </w:r>
      <w:r>
        <w:rPr>
          <w:spacing w:val="-4"/>
          <w:sz w:val="24"/>
        </w:rPr>
        <w:t xml:space="preserve"> </w:t>
      </w:r>
      <w:r>
        <w:rPr>
          <w:sz w:val="24"/>
        </w:rPr>
        <w:t>impacts;</w:t>
      </w:r>
      <w:r>
        <w:rPr>
          <w:spacing w:val="6"/>
          <w:sz w:val="24"/>
        </w:rPr>
        <w:t xml:space="preserve"> </w:t>
      </w:r>
      <w:r>
        <w:rPr>
          <w:spacing w:val="-5"/>
          <w:sz w:val="24"/>
        </w:rPr>
        <w:t>and</w:t>
      </w:r>
    </w:p>
    <w:p w14:paraId="4E5F7B7F" w14:textId="77777777" w:rsidR="00B1150F" w:rsidRDefault="00E32B99">
      <w:pPr>
        <w:pStyle w:val="ListParagraph"/>
        <w:numPr>
          <w:ilvl w:val="3"/>
          <w:numId w:val="10"/>
        </w:numPr>
        <w:tabs>
          <w:tab w:val="left" w:pos="720"/>
        </w:tabs>
        <w:spacing w:before="44" w:line="278" w:lineRule="auto"/>
        <w:ind w:right="365"/>
        <w:rPr>
          <w:sz w:val="24"/>
        </w:rPr>
      </w:pPr>
      <w:r>
        <w:rPr>
          <w:sz w:val="24"/>
        </w:rPr>
        <w:t>Assess options for actions by businesses and by others, including governments, finance and civil society that interact with business.</w:t>
      </w:r>
    </w:p>
    <w:p w14:paraId="4011934D" w14:textId="77777777" w:rsidR="00B1150F" w:rsidRDefault="00E32B99">
      <w:pPr>
        <w:pStyle w:val="BodyText"/>
        <w:spacing w:before="156" w:line="276" w:lineRule="auto"/>
        <w:ind w:right="354"/>
      </w:pPr>
      <w:r>
        <w:t>IPBES</w:t>
      </w:r>
      <w:r>
        <w:rPr>
          <w:spacing w:val="-11"/>
        </w:rPr>
        <w:t xml:space="preserve"> </w:t>
      </w:r>
      <w:r>
        <w:t>recognizes</w:t>
      </w:r>
      <w:r>
        <w:rPr>
          <w:spacing w:val="-11"/>
        </w:rPr>
        <w:t xml:space="preserve"> </w:t>
      </w:r>
      <w:r>
        <w:t>that</w:t>
      </w:r>
      <w:r>
        <w:rPr>
          <w:spacing w:val="-12"/>
        </w:rPr>
        <w:t xml:space="preserve"> </w:t>
      </w:r>
      <w:r>
        <w:t>the</w:t>
      </w:r>
      <w:r>
        <w:rPr>
          <w:spacing w:val="-13"/>
        </w:rPr>
        <w:t xml:space="preserve"> </w:t>
      </w:r>
      <w:r>
        <w:t>participation</w:t>
      </w:r>
      <w:r>
        <w:rPr>
          <w:spacing w:val="-12"/>
        </w:rPr>
        <w:t xml:space="preserve"> </w:t>
      </w:r>
      <w:r>
        <w:t>of</w:t>
      </w:r>
      <w:r>
        <w:rPr>
          <w:spacing w:val="-10"/>
        </w:rPr>
        <w:t xml:space="preserve"> </w:t>
      </w:r>
      <w:r>
        <w:t>IPLCs</w:t>
      </w:r>
      <w:r>
        <w:rPr>
          <w:spacing w:val="-12"/>
        </w:rPr>
        <w:t xml:space="preserve"> </w:t>
      </w:r>
      <w:r>
        <w:t>is</w:t>
      </w:r>
      <w:r>
        <w:rPr>
          <w:spacing w:val="-14"/>
        </w:rPr>
        <w:t xml:space="preserve"> </w:t>
      </w:r>
      <w:r>
        <w:t>essential</w:t>
      </w:r>
      <w:r>
        <w:rPr>
          <w:spacing w:val="-12"/>
        </w:rPr>
        <w:t xml:space="preserve"> </w:t>
      </w:r>
      <w:r>
        <w:t>to</w:t>
      </w:r>
      <w:r>
        <w:rPr>
          <w:spacing w:val="-13"/>
        </w:rPr>
        <w:t xml:space="preserve"> </w:t>
      </w:r>
      <w:r>
        <w:t>the</w:t>
      </w:r>
      <w:r>
        <w:rPr>
          <w:spacing w:val="-11"/>
        </w:rPr>
        <w:t xml:space="preserve"> </w:t>
      </w:r>
      <w:r>
        <w:t>process</w:t>
      </w:r>
      <w:r>
        <w:rPr>
          <w:spacing w:val="-11"/>
        </w:rPr>
        <w:t xml:space="preserve"> </w:t>
      </w:r>
      <w:r>
        <w:t>of</w:t>
      </w:r>
      <w:r>
        <w:rPr>
          <w:spacing w:val="-14"/>
        </w:rPr>
        <w:t xml:space="preserve"> </w:t>
      </w:r>
      <w:r>
        <w:t>developing</w:t>
      </w:r>
      <w:r>
        <w:rPr>
          <w:spacing w:val="-13"/>
        </w:rPr>
        <w:t xml:space="preserve"> </w:t>
      </w:r>
      <w:r>
        <w:t>the</w:t>
      </w:r>
      <w:r>
        <w:rPr>
          <w:spacing w:val="-13"/>
        </w:rPr>
        <w:t xml:space="preserve"> </w:t>
      </w:r>
      <w:r>
        <w:t>IPBES business and biodiversity assessment. IPLCs are often on the frontlines of environmental and social impacts from business, while at the same time they may be developing their own visions and approaches to generating livelihoods and economies for their communities, often in sustainable, culturally appropriate ways.</w:t>
      </w:r>
    </w:p>
    <w:p w14:paraId="7D4CB47B" w14:textId="77777777" w:rsidR="00B1150F" w:rsidRDefault="00B1150F">
      <w:pPr>
        <w:pStyle w:val="BodyText"/>
        <w:spacing w:line="276" w:lineRule="auto"/>
        <w:sectPr w:rsidR="00B1150F">
          <w:pgSz w:w="12240" w:h="15840"/>
          <w:pgMar w:top="1360" w:right="1080" w:bottom="1140" w:left="1440" w:header="748" w:footer="946" w:gutter="0"/>
          <w:cols w:space="720"/>
        </w:sectPr>
      </w:pPr>
    </w:p>
    <w:p w14:paraId="02B4C5C7" w14:textId="77777777" w:rsidR="00B1150F" w:rsidRDefault="00B1150F">
      <w:pPr>
        <w:pStyle w:val="BodyText"/>
        <w:spacing w:before="286"/>
        <w:jc w:val="left"/>
        <w:rPr>
          <w:sz w:val="40"/>
        </w:rPr>
      </w:pPr>
    </w:p>
    <w:p w14:paraId="6C1416C4" w14:textId="374BFEEE" w:rsidR="00B1150F" w:rsidRPr="00C01A2C" w:rsidRDefault="00E32B99" w:rsidP="00C01A2C">
      <w:pPr>
        <w:pStyle w:val="Heading1"/>
        <w:numPr>
          <w:ilvl w:val="0"/>
          <w:numId w:val="10"/>
        </w:numPr>
        <w:rPr>
          <w:color w:val="4F6228" w:themeColor="accent3" w:themeShade="80"/>
        </w:rPr>
      </w:pPr>
      <w:bookmarkStart w:id="13" w:name="_bookmark13"/>
      <w:bookmarkEnd w:id="13"/>
      <w:r w:rsidRPr="00C01A2C">
        <w:rPr>
          <w:color w:val="4F6228" w:themeColor="accent3" w:themeShade="80"/>
        </w:rPr>
        <w:t>Recommendations</w:t>
      </w:r>
      <w:r w:rsidRPr="00C01A2C">
        <w:rPr>
          <w:color w:val="4F6228" w:themeColor="accent3" w:themeShade="80"/>
          <w:spacing w:val="-6"/>
        </w:rPr>
        <w:t xml:space="preserve"> </w:t>
      </w:r>
      <w:r w:rsidRPr="00C01A2C">
        <w:rPr>
          <w:color w:val="4F6228" w:themeColor="accent3" w:themeShade="80"/>
        </w:rPr>
        <w:t>and</w:t>
      </w:r>
      <w:r w:rsidRPr="00C01A2C">
        <w:rPr>
          <w:color w:val="4F6228" w:themeColor="accent3" w:themeShade="80"/>
          <w:spacing w:val="-3"/>
        </w:rPr>
        <w:t xml:space="preserve"> </w:t>
      </w:r>
      <w:r w:rsidRPr="00C01A2C">
        <w:rPr>
          <w:color w:val="4F6228" w:themeColor="accent3" w:themeShade="80"/>
        </w:rPr>
        <w:t>learning</w:t>
      </w:r>
      <w:r w:rsidRPr="00C01A2C">
        <w:rPr>
          <w:color w:val="4F6228" w:themeColor="accent3" w:themeShade="80"/>
          <w:spacing w:val="-4"/>
        </w:rPr>
        <w:t xml:space="preserve"> </w:t>
      </w:r>
      <w:r w:rsidRPr="00C01A2C">
        <w:rPr>
          <w:color w:val="4F6228" w:themeColor="accent3" w:themeShade="80"/>
        </w:rPr>
        <w:t>from</w:t>
      </w:r>
      <w:r w:rsidRPr="00C01A2C">
        <w:rPr>
          <w:color w:val="4F6228" w:themeColor="accent3" w:themeShade="80"/>
          <w:spacing w:val="-5"/>
        </w:rPr>
        <w:t xml:space="preserve"> </w:t>
      </w:r>
      <w:r w:rsidRPr="00C01A2C">
        <w:rPr>
          <w:color w:val="4F6228" w:themeColor="accent3" w:themeShade="80"/>
        </w:rPr>
        <w:t>the</w:t>
      </w:r>
      <w:r w:rsidRPr="00C01A2C">
        <w:rPr>
          <w:color w:val="4F6228" w:themeColor="accent3" w:themeShade="80"/>
          <w:spacing w:val="-7"/>
        </w:rPr>
        <w:t xml:space="preserve"> </w:t>
      </w:r>
      <w:r w:rsidRPr="00C01A2C">
        <w:rPr>
          <w:color w:val="4F6228" w:themeColor="accent3" w:themeShade="80"/>
          <w:spacing w:val="-2"/>
        </w:rPr>
        <w:t>dialogue</w:t>
      </w:r>
      <w:r w:rsidRPr="00C01A2C">
        <w:rPr>
          <w:color w:val="4F6228" w:themeColor="accent3" w:themeShade="80"/>
          <w:spacing w:val="-2"/>
          <w:vertAlign w:val="superscript"/>
        </w:rPr>
        <w:t>1</w:t>
      </w:r>
    </w:p>
    <w:p w14:paraId="59BA553D" w14:textId="77777777" w:rsidR="00B1150F" w:rsidRDefault="00E32B99">
      <w:pPr>
        <w:pStyle w:val="BodyText"/>
        <w:spacing w:before="72" w:line="276" w:lineRule="auto"/>
        <w:ind w:right="356"/>
      </w:pPr>
      <w:r>
        <w:t>Over the course of the dialogue, IPLC participants made a series of comments and recommendations for the draft scoping report of the assessment, for the consideration of scoping report authors and future authors of the assessment itself.</w:t>
      </w:r>
    </w:p>
    <w:p w14:paraId="5C64F5A0" w14:textId="77777777" w:rsidR="00B1150F" w:rsidRDefault="00B1150F">
      <w:pPr>
        <w:pStyle w:val="BodyText"/>
        <w:spacing w:before="70"/>
        <w:jc w:val="left"/>
      </w:pPr>
    </w:p>
    <w:p w14:paraId="282FED9E" w14:textId="77777777" w:rsidR="00B1150F" w:rsidRDefault="00E32B99">
      <w:pPr>
        <w:pStyle w:val="Heading2"/>
        <w:numPr>
          <w:ilvl w:val="1"/>
          <w:numId w:val="10"/>
        </w:numPr>
        <w:tabs>
          <w:tab w:val="left" w:pos="718"/>
        </w:tabs>
        <w:ind w:left="718" w:hanging="701"/>
        <w:jc w:val="both"/>
      </w:pPr>
      <w:bookmarkStart w:id="14" w:name="_bookmark14"/>
      <w:bookmarkEnd w:id="14"/>
      <w:r>
        <w:rPr>
          <w:color w:val="528135"/>
        </w:rPr>
        <w:t>Overarching</w:t>
      </w:r>
      <w:r>
        <w:rPr>
          <w:color w:val="528135"/>
          <w:spacing w:val="-9"/>
        </w:rPr>
        <w:t xml:space="preserve"> </w:t>
      </w:r>
      <w:r>
        <w:rPr>
          <w:color w:val="528135"/>
          <w:spacing w:val="-2"/>
        </w:rPr>
        <w:t>issues</w:t>
      </w:r>
    </w:p>
    <w:p w14:paraId="51BB8EDA" w14:textId="77777777" w:rsidR="00B1150F" w:rsidRDefault="00E32B99">
      <w:pPr>
        <w:pStyle w:val="Heading3"/>
        <w:numPr>
          <w:ilvl w:val="2"/>
          <w:numId w:val="10"/>
        </w:numPr>
        <w:tabs>
          <w:tab w:val="left" w:pos="704"/>
        </w:tabs>
        <w:ind w:left="704" w:hanging="704"/>
        <w:jc w:val="both"/>
      </w:pPr>
      <w:bookmarkStart w:id="15" w:name="_bookmark15"/>
      <w:bookmarkEnd w:id="15"/>
      <w:r>
        <w:rPr>
          <w:color w:val="528135"/>
        </w:rPr>
        <w:t>Disaggregating</w:t>
      </w:r>
      <w:r>
        <w:rPr>
          <w:color w:val="528135"/>
          <w:spacing w:val="-2"/>
        </w:rPr>
        <w:t xml:space="preserve"> </w:t>
      </w:r>
      <w:r>
        <w:rPr>
          <w:color w:val="528135"/>
        </w:rPr>
        <w:t>“civil</w:t>
      </w:r>
      <w:r>
        <w:rPr>
          <w:color w:val="528135"/>
          <w:spacing w:val="-2"/>
        </w:rPr>
        <w:t xml:space="preserve"> society”</w:t>
      </w:r>
    </w:p>
    <w:p w14:paraId="236433D6" w14:textId="77777777" w:rsidR="00B1150F" w:rsidRDefault="00E32B99">
      <w:pPr>
        <w:pStyle w:val="BodyText"/>
        <w:spacing w:before="45" w:line="276" w:lineRule="auto"/>
        <w:ind w:right="355"/>
      </w:pPr>
      <w:r>
        <w:t>A participant from Mexico noted that when using the term “civil society”, it is important to describe the sectors within this term, as different groups in civil society have different roles in the business-biodiversity relationship and experience diverse impacts, for example IPLCs, peasants</w:t>
      </w:r>
      <w:r>
        <w:rPr>
          <w:spacing w:val="-14"/>
        </w:rPr>
        <w:t xml:space="preserve"> </w:t>
      </w:r>
      <w:r>
        <w:t>and</w:t>
      </w:r>
      <w:r>
        <w:rPr>
          <w:spacing w:val="-12"/>
        </w:rPr>
        <w:t xml:space="preserve"> </w:t>
      </w:r>
      <w:r>
        <w:t>women.</w:t>
      </w:r>
      <w:r>
        <w:rPr>
          <w:spacing w:val="-13"/>
        </w:rPr>
        <w:t xml:space="preserve"> </w:t>
      </w:r>
      <w:r>
        <w:t>The</w:t>
      </w:r>
      <w:r>
        <w:rPr>
          <w:spacing w:val="-12"/>
        </w:rPr>
        <w:t xml:space="preserve"> </w:t>
      </w:r>
      <w:r>
        <w:t>assessment</w:t>
      </w:r>
      <w:r>
        <w:rPr>
          <w:spacing w:val="-11"/>
        </w:rPr>
        <w:t xml:space="preserve"> </w:t>
      </w:r>
      <w:r>
        <w:t>could</w:t>
      </w:r>
      <w:r>
        <w:rPr>
          <w:spacing w:val="-14"/>
        </w:rPr>
        <w:t xml:space="preserve"> </w:t>
      </w:r>
      <w:r>
        <w:t>therefore</w:t>
      </w:r>
      <w:r>
        <w:rPr>
          <w:spacing w:val="-12"/>
        </w:rPr>
        <w:t xml:space="preserve"> </w:t>
      </w:r>
      <w:r>
        <w:t>find</w:t>
      </w:r>
      <w:r>
        <w:rPr>
          <w:spacing w:val="-14"/>
        </w:rPr>
        <w:t xml:space="preserve"> </w:t>
      </w:r>
      <w:r>
        <w:t>diverse</w:t>
      </w:r>
      <w:r>
        <w:rPr>
          <w:spacing w:val="-14"/>
        </w:rPr>
        <w:t xml:space="preserve"> </w:t>
      </w:r>
      <w:r>
        <w:t>“available</w:t>
      </w:r>
      <w:r>
        <w:rPr>
          <w:spacing w:val="-12"/>
        </w:rPr>
        <w:t xml:space="preserve"> </w:t>
      </w:r>
      <w:r>
        <w:t>methods”</w:t>
      </w:r>
      <w:r>
        <w:rPr>
          <w:spacing w:val="-13"/>
        </w:rPr>
        <w:t xml:space="preserve"> </w:t>
      </w:r>
      <w:r>
        <w:t>to</w:t>
      </w:r>
      <w:r>
        <w:rPr>
          <w:spacing w:val="-13"/>
        </w:rPr>
        <w:t xml:space="preserve"> </w:t>
      </w:r>
      <w:r>
        <w:t>assess the diverse relationships between these different groups, biodiversity and business.</w:t>
      </w:r>
    </w:p>
    <w:p w14:paraId="56256F22" w14:textId="77777777" w:rsidR="00B1150F" w:rsidRDefault="00E32B99">
      <w:pPr>
        <w:pStyle w:val="BodyText"/>
        <w:spacing w:before="121" w:line="276" w:lineRule="auto"/>
        <w:ind w:right="354"/>
      </w:pPr>
      <w:r>
        <w:t xml:space="preserve">A participant from the Philippines recommended that to give the assessment more depth, the term “civil society” </w:t>
      </w:r>
      <w:proofErr w:type="gramStart"/>
      <w:r>
        <w:t>as a whole should</w:t>
      </w:r>
      <w:proofErr w:type="gramEnd"/>
      <w:r>
        <w:t xml:space="preserve"> be broken down and disaggregated, as implications for IPLCs would be distinct from youth and women, </w:t>
      </w:r>
      <w:proofErr w:type="gramStart"/>
      <w:r>
        <w:t>and also</w:t>
      </w:r>
      <w:proofErr w:type="gramEnd"/>
      <w:r>
        <w:t xml:space="preserve"> from NGOs or other stakeholders. For example, youth and their futures are related to business, and impacts on women would be important to disaggregate.</w:t>
      </w:r>
    </w:p>
    <w:p w14:paraId="752555BF" w14:textId="77777777" w:rsidR="00B1150F" w:rsidRDefault="00E32B99">
      <w:pPr>
        <w:pStyle w:val="BodyText"/>
        <w:spacing w:before="118" w:line="276" w:lineRule="auto"/>
        <w:ind w:right="353"/>
      </w:pPr>
      <w:r>
        <w:t>A</w:t>
      </w:r>
      <w:r>
        <w:rPr>
          <w:spacing w:val="-14"/>
        </w:rPr>
        <w:t xml:space="preserve"> </w:t>
      </w:r>
      <w:r>
        <w:t>participant</w:t>
      </w:r>
      <w:r>
        <w:rPr>
          <w:spacing w:val="-14"/>
        </w:rPr>
        <w:t xml:space="preserve"> </w:t>
      </w:r>
      <w:r>
        <w:t>from</w:t>
      </w:r>
      <w:r>
        <w:rPr>
          <w:spacing w:val="-13"/>
        </w:rPr>
        <w:t xml:space="preserve"> </w:t>
      </w:r>
      <w:r>
        <w:t>Cameroon</w:t>
      </w:r>
      <w:r>
        <w:rPr>
          <w:spacing w:val="-14"/>
        </w:rPr>
        <w:t xml:space="preserve"> </w:t>
      </w:r>
      <w:r>
        <w:t>also</w:t>
      </w:r>
      <w:r>
        <w:rPr>
          <w:spacing w:val="-13"/>
        </w:rPr>
        <w:t xml:space="preserve"> </w:t>
      </w:r>
      <w:r>
        <w:t>noted</w:t>
      </w:r>
      <w:r>
        <w:rPr>
          <w:spacing w:val="-14"/>
        </w:rPr>
        <w:t xml:space="preserve"> </w:t>
      </w:r>
      <w:r>
        <w:t>that</w:t>
      </w:r>
      <w:r>
        <w:rPr>
          <w:spacing w:val="-13"/>
        </w:rPr>
        <w:t xml:space="preserve"> </w:t>
      </w:r>
      <w:r>
        <w:t>distinguishing</w:t>
      </w:r>
      <w:r>
        <w:rPr>
          <w:spacing w:val="-14"/>
        </w:rPr>
        <w:t xml:space="preserve"> </w:t>
      </w:r>
      <w:r>
        <w:t>different</w:t>
      </w:r>
      <w:r>
        <w:rPr>
          <w:spacing w:val="-14"/>
        </w:rPr>
        <w:t xml:space="preserve"> </w:t>
      </w:r>
      <w:r>
        <w:t>sectors</w:t>
      </w:r>
      <w:r>
        <w:rPr>
          <w:spacing w:val="-13"/>
        </w:rPr>
        <w:t xml:space="preserve"> </w:t>
      </w:r>
      <w:r>
        <w:t>of</w:t>
      </w:r>
      <w:r>
        <w:rPr>
          <w:spacing w:val="-14"/>
        </w:rPr>
        <w:t xml:space="preserve"> </w:t>
      </w:r>
      <w:r>
        <w:t>civil</w:t>
      </w:r>
      <w:r>
        <w:rPr>
          <w:spacing w:val="-13"/>
        </w:rPr>
        <w:t xml:space="preserve"> </w:t>
      </w:r>
      <w:r>
        <w:t>society</w:t>
      </w:r>
      <w:r>
        <w:rPr>
          <w:spacing w:val="-14"/>
        </w:rPr>
        <w:t xml:space="preserve"> </w:t>
      </w:r>
      <w:r>
        <w:t>is</w:t>
      </w:r>
      <w:r>
        <w:rPr>
          <w:spacing w:val="-13"/>
        </w:rPr>
        <w:t xml:space="preserve"> </w:t>
      </w:r>
      <w:r>
        <w:t>key. In Cameroon this is an important issue, as there was a long process to distinguish civil society organizations, Indigenous Peoples’ organizations and women’s and youth organizations. In the past, Indigenous Peoples were often considered in a block with civil society, which meant there was little attention to the rights of Indigenous Peoples, and other civil society groups tended to monopolize</w:t>
      </w:r>
      <w:r>
        <w:rPr>
          <w:spacing w:val="-9"/>
        </w:rPr>
        <w:t xml:space="preserve"> </w:t>
      </w:r>
      <w:r>
        <w:t>attention</w:t>
      </w:r>
      <w:r>
        <w:rPr>
          <w:spacing w:val="-9"/>
        </w:rPr>
        <w:t xml:space="preserve"> </w:t>
      </w:r>
      <w:r>
        <w:t>and</w:t>
      </w:r>
      <w:r>
        <w:rPr>
          <w:spacing w:val="-6"/>
        </w:rPr>
        <w:t xml:space="preserve"> </w:t>
      </w:r>
      <w:r>
        <w:t>action.</w:t>
      </w:r>
      <w:r>
        <w:rPr>
          <w:spacing w:val="-8"/>
        </w:rPr>
        <w:t xml:space="preserve"> </w:t>
      </w:r>
      <w:r>
        <w:t>Now,</w:t>
      </w:r>
      <w:r>
        <w:rPr>
          <w:spacing w:val="-12"/>
        </w:rPr>
        <w:t xml:space="preserve"> </w:t>
      </w:r>
      <w:r>
        <w:t>however,</w:t>
      </w:r>
      <w:r>
        <w:rPr>
          <w:spacing w:val="-12"/>
        </w:rPr>
        <w:t xml:space="preserve"> </w:t>
      </w:r>
      <w:r>
        <w:t>Indigenous</w:t>
      </w:r>
      <w:r>
        <w:rPr>
          <w:spacing w:val="-10"/>
        </w:rPr>
        <w:t xml:space="preserve"> </w:t>
      </w:r>
      <w:r>
        <w:t>Peoples</w:t>
      </w:r>
      <w:r>
        <w:rPr>
          <w:spacing w:val="-10"/>
        </w:rPr>
        <w:t xml:space="preserve"> </w:t>
      </w:r>
      <w:r>
        <w:t>are</w:t>
      </w:r>
      <w:r>
        <w:rPr>
          <w:spacing w:val="-9"/>
        </w:rPr>
        <w:t xml:space="preserve"> </w:t>
      </w:r>
      <w:r>
        <w:t>recognized</w:t>
      </w:r>
      <w:r>
        <w:rPr>
          <w:spacing w:val="-9"/>
        </w:rPr>
        <w:t xml:space="preserve"> </w:t>
      </w:r>
      <w:r>
        <w:t>as</w:t>
      </w:r>
      <w:r>
        <w:rPr>
          <w:spacing w:val="-8"/>
        </w:rPr>
        <w:t xml:space="preserve"> </w:t>
      </w:r>
      <w:r>
        <w:t>a</w:t>
      </w:r>
      <w:r>
        <w:rPr>
          <w:spacing w:val="-10"/>
        </w:rPr>
        <w:t xml:space="preserve"> </w:t>
      </w:r>
      <w:r>
        <w:t>distinct group and can be a focus of attention when action is needed.</w:t>
      </w:r>
    </w:p>
    <w:p w14:paraId="34577DE5" w14:textId="77777777" w:rsidR="00B1150F" w:rsidRDefault="00E32B99">
      <w:pPr>
        <w:pStyle w:val="BodyText"/>
        <w:spacing w:before="162" w:line="276" w:lineRule="auto"/>
        <w:ind w:right="354"/>
      </w:pPr>
      <w:r>
        <w:t>A</w:t>
      </w:r>
      <w:r>
        <w:rPr>
          <w:spacing w:val="-7"/>
        </w:rPr>
        <w:t xml:space="preserve"> </w:t>
      </w:r>
      <w:r>
        <w:t>participant</w:t>
      </w:r>
      <w:r>
        <w:rPr>
          <w:spacing w:val="-9"/>
        </w:rPr>
        <w:t xml:space="preserve"> </w:t>
      </w:r>
      <w:r>
        <w:t>from</w:t>
      </w:r>
      <w:r>
        <w:rPr>
          <w:spacing w:val="-6"/>
        </w:rPr>
        <w:t xml:space="preserve"> </w:t>
      </w:r>
      <w:r>
        <w:t>Canada</w:t>
      </w:r>
      <w:r>
        <w:rPr>
          <w:spacing w:val="-6"/>
        </w:rPr>
        <w:t xml:space="preserve"> </w:t>
      </w:r>
      <w:r>
        <w:t>noted</w:t>
      </w:r>
      <w:r>
        <w:rPr>
          <w:spacing w:val="-8"/>
        </w:rPr>
        <w:t xml:space="preserve"> </w:t>
      </w:r>
      <w:r>
        <w:t>that</w:t>
      </w:r>
      <w:r>
        <w:rPr>
          <w:spacing w:val="-5"/>
        </w:rPr>
        <w:t xml:space="preserve"> </w:t>
      </w:r>
      <w:r>
        <w:t>Indigenous</w:t>
      </w:r>
      <w:r>
        <w:rPr>
          <w:spacing w:val="-10"/>
        </w:rPr>
        <w:t xml:space="preserve"> </w:t>
      </w:r>
      <w:r>
        <w:t>Peoples</w:t>
      </w:r>
      <w:r>
        <w:rPr>
          <w:spacing w:val="-8"/>
        </w:rPr>
        <w:t xml:space="preserve"> </w:t>
      </w:r>
      <w:r>
        <w:t>are</w:t>
      </w:r>
      <w:r>
        <w:rPr>
          <w:spacing w:val="-9"/>
        </w:rPr>
        <w:t xml:space="preserve"> </w:t>
      </w:r>
      <w:r>
        <w:t>not</w:t>
      </w:r>
      <w:r>
        <w:rPr>
          <w:spacing w:val="-8"/>
        </w:rPr>
        <w:t xml:space="preserve"> </w:t>
      </w:r>
      <w:r>
        <w:t>mentioned</w:t>
      </w:r>
      <w:r>
        <w:rPr>
          <w:spacing w:val="-5"/>
        </w:rPr>
        <w:t xml:space="preserve"> </w:t>
      </w:r>
      <w:r>
        <w:t>in</w:t>
      </w:r>
      <w:r>
        <w:rPr>
          <w:spacing w:val="-9"/>
        </w:rPr>
        <w:t xml:space="preserve"> </w:t>
      </w:r>
      <w:r>
        <w:t>the</w:t>
      </w:r>
      <w:r>
        <w:rPr>
          <w:spacing w:val="-9"/>
        </w:rPr>
        <w:t xml:space="preserve"> </w:t>
      </w:r>
      <w:r>
        <w:t>draft</w:t>
      </w:r>
      <w:r>
        <w:rPr>
          <w:spacing w:val="-9"/>
        </w:rPr>
        <w:t xml:space="preserve"> </w:t>
      </w:r>
      <w:r>
        <w:t>scoping report, aside from a brief paragraph on the approach for the assessment. She noted that often when</w:t>
      </w:r>
      <w:r>
        <w:rPr>
          <w:spacing w:val="-9"/>
        </w:rPr>
        <w:t xml:space="preserve"> </w:t>
      </w:r>
      <w:r>
        <w:t>IPLCs</w:t>
      </w:r>
      <w:r>
        <w:rPr>
          <w:spacing w:val="-10"/>
        </w:rPr>
        <w:t xml:space="preserve"> </w:t>
      </w:r>
      <w:r>
        <w:t>are</w:t>
      </w:r>
      <w:r>
        <w:rPr>
          <w:spacing w:val="-9"/>
        </w:rPr>
        <w:t xml:space="preserve"> </w:t>
      </w:r>
      <w:r>
        <w:t>assumed</w:t>
      </w:r>
      <w:r>
        <w:rPr>
          <w:spacing w:val="-13"/>
        </w:rPr>
        <w:t xml:space="preserve"> </w:t>
      </w:r>
      <w:r>
        <w:t>to</w:t>
      </w:r>
      <w:r>
        <w:rPr>
          <w:spacing w:val="-12"/>
        </w:rPr>
        <w:t xml:space="preserve"> </w:t>
      </w:r>
      <w:r>
        <w:t>be</w:t>
      </w:r>
      <w:r>
        <w:rPr>
          <w:spacing w:val="-9"/>
        </w:rPr>
        <w:t xml:space="preserve"> </w:t>
      </w:r>
      <w:r>
        <w:t>included,</w:t>
      </w:r>
      <w:r>
        <w:rPr>
          <w:spacing w:val="-9"/>
        </w:rPr>
        <w:t xml:space="preserve"> </w:t>
      </w:r>
      <w:r>
        <w:t>their</w:t>
      </w:r>
      <w:r>
        <w:rPr>
          <w:spacing w:val="-9"/>
        </w:rPr>
        <w:t xml:space="preserve"> </w:t>
      </w:r>
      <w:r>
        <w:t>concepts</w:t>
      </w:r>
      <w:r>
        <w:rPr>
          <w:spacing w:val="-12"/>
        </w:rPr>
        <w:t xml:space="preserve"> </w:t>
      </w:r>
      <w:r>
        <w:t>and</w:t>
      </w:r>
      <w:r>
        <w:rPr>
          <w:spacing w:val="-9"/>
        </w:rPr>
        <w:t xml:space="preserve"> </w:t>
      </w:r>
      <w:r>
        <w:t>methods</w:t>
      </w:r>
      <w:r>
        <w:rPr>
          <w:spacing w:val="-10"/>
        </w:rPr>
        <w:t xml:space="preserve"> </w:t>
      </w:r>
      <w:r>
        <w:t>in</w:t>
      </w:r>
      <w:r>
        <w:rPr>
          <w:spacing w:val="-11"/>
        </w:rPr>
        <w:t xml:space="preserve"> </w:t>
      </w:r>
      <w:r>
        <w:t>fact</w:t>
      </w:r>
      <w:r>
        <w:rPr>
          <w:spacing w:val="-12"/>
        </w:rPr>
        <w:t xml:space="preserve"> </w:t>
      </w:r>
      <w:r>
        <w:t>become</w:t>
      </w:r>
      <w:r>
        <w:rPr>
          <w:spacing w:val="-9"/>
        </w:rPr>
        <w:t xml:space="preserve"> </w:t>
      </w:r>
      <w:r>
        <w:t>invisible</w:t>
      </w:r>
      <w:r>
        <w:rPr>
          <w:spacing w:val="-5"/>
        </w:rPr>
        <w:t xml:space="preserve"> </w:t>
      </w:r>
      <w:r>
        <w:t>due</w:t>
      </w:r>
    </w:p>
    <w:p w14:paraId="1B857743" w14:textId="77777777" w:rsidR="00B1150F" w:rsidRDefault="00E32B99">
      <w:pPr>
        <w:pStyle w:val="BodyText"/>
        <w:spacing w:before="10"/>
        <w:jc w:val="left"/>
        <w:rPr>
          <w:sz w:val="20"/>
        </w:rPr>
      </w:pPr>
      <w:r>
        <w:rPr>
          <w:noProof/>
          <w:sz w:val="20"/>
        </w:rPr>
        <mc:AlternateContent>
          <mc:Choice Requires="wps">
            <w:drawing>
              <wp:anchor distT="0" distB="0" distL="0" distR="0" simplePos="0" relativeHeight="487588352" behindDoc="1" locked="0" layoutInCell="1" allowOverlap="1" wp14:anchorId="144D232E" wp14:editId="6E4B6750">
                <wp:simplePos x="0" y="0"/>
                <wp:positionH relativeFrom="page">
                  <wp:posOffset>914704</wp:posOffset>
                </wp:positionH>
                <wp:positionV relativeFrom="paragraph">
                  <wp:posOffset>177127</wp:posOffset>
                </wp:positionV>
                <wp:extent cx="1829435" cy="1143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1430"/>
                        </a:xfrm>
                        <a:custGeom>
                          <a:avLst/>
                          <a:gdLst/>
                          <a:ahLst/>
                          <a:cxnLst/>
                          <a:rect l="l" t="t" r="r" b="b"/>
                          <a:pathLst>
                            <a:path w="1829435" h="11430">
                              <a:moveTo>
                                <a:pt x="1829054" y="0"/>
                              </a:moveTo>
                              <a:lnTo>
                                <a:pt x="0" y="0"/>
                              </a:lnTo>
                              <a:lnTo>
                                <a:pt x="0" y="10972"/>
                              </a:lnTo>
                              <a:lnTo>
                                <a:pt x="1829054" y="10972"/>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C5116C" id="Graphic 4" o:spid="_x0000_s1026" style="position:absolute;margin-left:1in;margin-top:13.95pt;width:144.05pt;height:.9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9435,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" path="m1829054,l,,,10972r1829054,l1829054,xe" fillcolor="black" stroked="f">
                <v:path arrowok="t"/>
                <w10:wrap type="topAndBottom" anchorx="page"/>
              </v:shape>
            </w:pict>
          </mc:Fallback>
        </mc:AlternateContent>
      </w:r>
    </w:p>
    <w:p w14:paraId="6A3CFA3D" w14:textId="77777777" w:rsidR="00B1150F" w:rsidRDefault="00B1150F">
      <w:pPr>
        <w:pStyle w:val="BodyText"/>
        <w:spacing w:before="78"/>
        <w:jc w:val="left"/>
        <w:rPr>
          <w:sz w:val="22"/>
        </w:rPr>
      </w:pPr>
    </w:p>
    <w:p w14:paraId="4058D924" w14:textId="77777777" w:rsidR="00B1150F" w:rsidRDefault="00E32B99">
      <w:pPr>
        <w:ind w:right="270"/>
      </w:pPr>
      <w:r>
        <w:rPr>
          <w:vertAlign w:val="superscript"/>
        </w:rPr>
        <w:t>1</w:t>
      </w:r>
      <w:r>
        <w:rPr>
          <w:spacing w:val="-3"/>
        </w:rPr>
        <w:t xml:space="preserve"> </w:t>
      </w:r>
      <w:r>
        <w:t>Disclaimer:</w:t>
      </w:r>
      <w:r>
        <w:rPr>
          <w:spacing w:val="-2"/>
        </w:rPr>
        <w:t xml:space="preserve"> </w:t>
      </w:r>
      <w:r>
        <w:t>The</w:t>
      </w:r>
      <w:r>
        <w:rPr>
          <w:spacing w:val="-2"/>
        </w:rPr>
        <w:t xml:space="preserve"> </w:t>
      </w:r>
      <w:r>
        <w:t>text</w:t>
      </w:r>
      <w:r>
        <w:rPr>
          <w:spacing w:val="-4"/>
        </w:rPr>
        <w:t xml:space="preserve"> </w:t>
      </w:r>
      <w:r>
        <w:t>in</w:t>
      </w:r>
      <w:r>
        <w:rPr>
          <w:spacing w:val="-2"/>
        </w:rPr>
        <w:t xml:space="preserve"> </w:t>
      </w:r>
      <w:r>
        <w:t>section</w:t>
      </w:r>
      <w:r>
        <w:rPr>
          <w:spacing w:val="-3"/>
        </w:rPr>
        <w:t xml:space="preserve"> </w:t>
      </w:r>
      <w:r>
        <w:t>3</w:t>
      </w:r>
      <w:r>
        <w:rPr>
          <w:spacing w:val="-3"/>
        </w:rPr>
        <w:t xml:space="preserve"> </w:t>
      </w:r>
      <w:r>
        <w:t>represents</w:t>
      </w:r>
      <w:r>
        <w:rPr>
          <w:spacing w:val="-2"/>
        </w:rPr>
        <w:t xml:space="preserve"> </w:t>
      </w:r>
      <w:r>
        <w:t>an</w:t>
      </w:r>
      <w:r>
        <w:rPr>
          <w:spacing w:val="-6"/>
        </w:rPr>
        <w:t xml:space="preserve"> </w:t>
      </w:r>
      <w:r>
        <w:t>attempt</w:t>
      </w:r>
      <w:r>
        <w:rPr>
          <w:spacing w:val="-2"/>
        </w:rPr>
        <w:t xml:space="preserve"> </w:t>
      </w:r>
      <w:r>
        <w:t>to</w:t>
      </w:r>
      <w:r>
        <w:rPr>
          <w:spacing w:val="-1"/>
        </w:rPr>
        <w:t xml:space="preserve"> </w:t>
      </w:r>
      <w:r>
        <w:t>reflect</w:t>
      </w:r>
      <w:r>
        <w:rPr>
          <w:spacing w:val="-3"/>
        </w:rPr>
        <w:t xml:space="preserve"> </w:t>
      </w:r>
      <w:r>
        <w:t>solely</w:t>
      </w:r>
      <w:r>
        <w:rPr>
          <w:spacing w:val="-4"/>
        </w:rPr>
        <w:t xml:space="preserve"> </w:t>
      </w:r>
      <w:r>
        <w:t>the</w:t>
      </w:r>
      <w:r>
        <w:rPr>
          <w:spacing w:val="-4"/>
        </w:rPr>
        <w:t xml:space="preserve"> </w:t>
      </w:r>
      <w:r>
        <w:t>views</w:t>
      </w:r>
      <w:r>
        <w:rPr>
          <w:spacing w:val="-4"/>
        </w:rPr>
        <w:t xml:space="preserve"> </w:t>
      </w:r>
      <w:r>
        <w:t>and</w:t>
      </w:r>
      <w:r>
        <w:rPr>
          <w:spacing w:val="-3"/>
        </w:rPr>
        <w:t xml:space="preserve"> </w:t>
      </w:r>
      <w:r>
        <w:t>contributions</w:t>
      </w:r>
      <w:r>
        <w:rPr>
          <w:spacing w:val="-4"/>
        </w:rPr>
        <w:t xml:space="preserve"> </w:t>
      </w:r>
      <w:r>
        <w:t>of the participants in the</w:t>
      </w:r>
      <w:r>
        <w:rPr>
          <w:spacing w:val="-1"/>
        </w:rPr>
        <w:t xml:space="preserve"> </w:t>
      </w:r>
      <w:r>
        <w:t>dialogue. As such,</w:t>
      </w:r>
      <w:r>
        <w:rPr>
          <w:spacing w:val="-1"/>
        </w:rPr>
        <w:t xml:space="preserve"> </w:t>
      </w:r>
      <w:r>
        <w:t>it does not represent</w:t>
      </w:r>
      <w:r>
        <w:rPr>
          <w:spacing w:val="-1"/>
        </w:rPr>
        <w:t xml:space="preserve"> </w:t>
      </w:r>
      <w:r>
        <w:t>the views of IPBES or UNESCO or reflect upon their official positions.</w:t>
      </w:r>
    </w:p>
    <w:p w14:paraId="2B8F11E5" w14:textId="77777777" w:rsidR="00B1150F" w:rsidRDefault="00B1150F">
      <w:pPr>
        <w:sectPr w:rsidR="00B1150F">
          <w:pgSz w:w="12240" w:h="15840"/>
          <w:pgMar w:top="1360" w:right="1080" w:bottom="1140" w:left="1440" w:header="748" w:footer="946" w:gutter="0"/>
          <w:cols w:space="720"/>
        </w:sectPr>
      </w:pPr>
    </w:p>
    <w:p w14:paraId="2AAE5389" w14:textId="77777777" w:rsidR="00B1150F" w:rsidRDefault="00E32B99">
      <w:pPr>
        <w:pStyle w:val="BodyText"/>
        <w:spacing w:before="77" w:line="276" w:lineRule="auto"/>
        <w:ind w:right="296"/>
      </w:pPr>
      <w:r>
        <w:lastRenderedPageBreak/>
        <w:t>to</w:t>
      </w:r>
      <w:r>
        <w:rPr>
          <w:spacing w:val="-14"/>
        </w:rPr>
        <w:t xml:space="preserve"> </w:t>
      </w:r>
      <w:r>
        <w:t>power</w:t>
      </w:r>
      <w:r>
        <w:rPr>
          <w:spacing w:val="-14"/>
        </w:rPr>
        <w:t xml:space="preserve"> </w:t>
      </w:r>
      <w:r>
        <w:t>hierarchies.</w:t>
      </w:r>
      <w:r>
        <w:rPr>
          <w:spacing w:val="-13"/>
        </w:rPr>
        <w:t xml:space="preserve"> </w:t>
      </w:r>
      <w:r>
        <w:t>In</w:t>
      </w:r>
      <w:r>
        <w:rPr>
          <w:spacing w:val="-14"/>
        </w:rPr>
        <w:t xml:space="preserve"> </w:t>
      </w:r>
      <w:r>
        <w:t>line</w:t>
      </w:r>
      <w:r>
        <w:rPr>
          <w:spacing w:val="-13"/>
        </w:rPr>
        <w:t xml:space="preserve"> </w:t>
      </w:r>
      <w:r>
        <w:t>with</w:t>
      </w:r>
      <w:r>
        <w:rPr>
          <w:spacing w:val="-14"/>
        </w:rPr>
        <w:t xml:space="preserve"> </w:t>
      </w:r>
      <w:r>
        <w:t>the</w:t>
      </w:r>
      <w:r>
        <w:rPr>
          <w:spacing w:val="-13"/>
        </w:rPr>
        <w:t xml:space="preserve"> </w:t>
      </w:r>
      <w:r>
        <w:t>United</w:t>
      </w:r>
      <w:r>
        <w:rPr>
          <w:spacing w:val="-14"/>
        </w:rPr>
        <w:t xml:space="preserve"> </w:t>
      </w:r>
      <w:r>
        <w:t>Nations</w:t>
      </w:r>
      <w:r>
        <w:rPr>
          <w:spacing w:val="-14"/>
        </w:rPr>
        <w:t xml:space="preserve"> </w:t>
      </w:r>
      <w:r>
        <w:t>Declaration</w:t>
      </w:r>
      <w:r>
        <w:rPr>
          <w:spacing w:val="-13"/>
        </w:rPr>
        <w:t xml:space="preserve"> </w:t>
      </w:r>
      <w:r>
        <w:t>on</w:t>
      </w:r>
      <w:r>
        <w:rPr>
          <w:spacing w:val="-14"/>
        </w:rPr>
        <w:t xml:space="preserve"> </w:t>
      </w:r>
      <w:r>
        <w:t>Indigenous</w:t>
      </w:r>
      <w:r>
        <w:rPr>
          <w:spacing w:val="-13"/>
        </w:rPr>
        <w:t xml:space="preserve"> </w:t>
      </w:r>
      <w:r>
        <w:t>Peoples</w:t>
      </w:r>
      <w:r>
        <w:rPr>
          <w:spacing w:val="-14"/>
        </w:rPr>
        <w:t xml:space="preserve"> </w:t>
      </w:r>
      <w:r>
        <w:t xml:space="preserve">(UNDRIP), and </w:t>
      </w:r>
      <w:proofErr w:type="gramStart"/>
      <w:r>
        <w:t>in light of</w:t>
      </w:r>
      <w:proofErr w:type="gramEnd"/>
      <w:r>
        <w:t xml:space="preserve"> global issues, particularly around mining, Indigenous Peoples need special attention rather than being assumed to be included in references to society at large. She also noted that there is</w:t>
      </w:r>
      <w:r>
        <w:rPr>
          <w:spacing w:val="-1"/>
        </w:rPr>
        <w:t xml:space="preserve"> </w:t>
      </w:r>
      <w:r>
        <w:t>a need to be wary of and critically analyze terminology</w:t>
      </w:r>
      <w:r>
        <w:rPr>
          <w:spacing w:val="-2"/>
        </w:rPr>
        <w:t xml:space="preserve"> </w:t>
      </w:r>
      <w:r>
        <w:t>coming from</w:t>
      </w:r>
      <w:r>
        <w:rPr>
          <w:spacing w:val="-1"/>
        </w:rPr>
        <w:t xml:space="preserve"> </w:t>
      </w:r>
      <w:r>
        <w:t>the</w:t>
      </w:r>
      <w:r>
        <w:rPr>
          <w:spacing w:val="-1"/>
        </w:rPr>
        <w:t xml:space="preserve"> </w:t>
      </w:r>
      <w:r>
        <w:t>field of</w:t>
      </w:r>
      <w:r>
        <w:rPr>
          <w:spacing w:val="-6"/>
        </w:rPr>
        <w:t xml:space="preserve"> </w:t>
      </w:r>
      <w:r>
        <w:t>economics</w:t>
      </w:r>
      <w:r>
        <w:rPr>
          <w:spacing w:val="-8"/>
        </w:rPr>
        <w:t xml:space="preserve"> </w:t>
      </w:r>
      <w:r>
        <w:t>and</w:t>
      </w:r>
      <w:r>
        <w:rPr>
          <w:spacing w:val="-9"/>
        </w:rPr>
        <w:t xml:space="preserve"> </w:t>
      </w:r>
      <w:r>
        <w:t>neoliberal</w:t>
      </w:r>
      <w:r>
        <w:rPr>
          <w:spacing w:val="-8"/>
        </w:rPr>
        <w:t xml:space="preserve"> </w:t>
      </w:r>
      <w:r>
        <w:t>assumptions</w:t>
      </w:r>
      <w:r>
        <w:rPr>
          <w:spacing w:val="-8"/>
        </w:rPr>
        <w:t xml:space="preserve"> </w:t>
      </w:r>
      <w:r>
        <w:t>in</w:t>
      </w:r>
      <w:r>
        <w:rPr>
          <w:spacing w:val="-10"/>
        </w:rPr>
        <w:t xml:space="preserve"> </w:t>
      </w:r>
      <w:r>
        <w:t>the</w:t>
      </w:r>
      <w:r>
        <w:rPr>
          <w:spacing w:val="-8"/>
        </w:rPr>
        <w:t xml:space="preserve"> </w:t>
      </w:r>
      <w:r>
        <w:t>report,</w:t>
      </w:r>
      <w:r>
        <w:rPr>
          <w:spacing w:val="-8"/>
        </w:rPr>
        <w:t xml:space="preserve"> </w:t>
      </w:r>
      <w:r>
        <w:t>e.g.,</w:t>
      </w:r>
      <w:r>
        <w:rPr>
          <w:spacing w:val="-10"/>
        </w:rPr>
        <w:t xml:space="preserve"> </w:t>
      </w:r>
      <w:r>
        <w:t>the</w:t>
      </w:r>
      <w:r>
        <w:rPr>
          <w:spacing w:val="-10"/>
        </w:rPr>
        <w:t xml:space="preserve"> </w:t>
      </w:r>
      <w:r>
        <w:t>term</w:t>
      </w:r>
      <w:r>
        <w:rPr>
          <w:spacing w:val="-7"/>
        </w:rPr>
        <w:t xml:space="preserve"> </w:t>
      </w:r>
      <w:r>
        <w:t>“consumer”,</w:t>
      </w:r>
      <w:r>
        <w:rPr>
          <w:spacing w:val="-10"/>
        </w:rPr>
        <w:t xml:space="preserve"> </w:t>
      </w:r>
      <w:r>
        <w:t>because</w:t>
      </w:r>
      <w:r>
        <w:rPr>
          <w:spacing w:val="-8"/>
        </w:rPr>
        <w:t xml:space="preserve"> </w:t>
      </w:r>
      <w:r>
        <w:t>there are</w:t>
      </w:r>
      <w:r>
        <w:rPr>
          <w:spacing w:val="-3"/>
        </w:rPr>
        <w:t xml:space="preserve"> </w:t>
      </w:r>
      <w:r>
        <w:t>many</w:t>
      </w:r>
      <w:r>
        <w:rPr>
          <w:spacing w:val="-6"/>
        </w:rPr>
        <w:t xml:space="preserve"> </w:t>
      </w:r>
      <w:r>
        <w:t>countries</w:t>
      </w:r>
      <w:r>
        <w:rPr>
          <w:spacing w:val="-8"/>
        </w:rPr>
        <w:t xml:space="preserve"> </w:t>
      </w:r>
      <w:r>
        <w:t>where</w:t>
      </w:r>
      <w:r>
        <w:rPr>
          <w:spacing w:val="-3"/>
        </w:rPr>
        <w:t xml:space="preserve"> </w:t>
      </w:r>
      <w:r>
        <w:t>IPLCs</w:t>
      </w:r>
      <w:r>
        <w:rPr>
          <w:spacing w:val="-6"/>
        </w:rPr>
        <w:t xml:space="preserve"> </w:t>
      </w:r>
      <w:r>
        <w:t>are</w:t>
      </w:r>
      <w:r>
        <w:rPr>
          <w:spacing w:val="-5"/>
        </w:rPr>
        <w:t xml:space="preserve"> </w:t>
      </w:r>
      <w:r>
        <w:t>not</w:t>
      </w:r>
      <w:r>
        <w:rPr>
          <w:spacing w:val="-4"/>
        </w:rPr>
        <w:t xml:space="preserve"> </w:t>
      </w:r>
      <w:r>
        <w:t>entitled</w:t>
      </w:r>
      <w:r>
        <w:rPr>
          <w:spacing w:val="-7"/>
        </w:rPr>
        <w:t xml:space="preserve"> </w:t>
      </w:r>
      <w:r>
        <w:t>to</w:t>
      </w:r>
      <w:r>
        <w:rPr>
          <w:spacing w:val="-3"/>
        </w:rPr>
        <w:t xml:space="preserve"> </w:t>
      </w:r>
      <w:r>
        <w:t>consume,</w:t>
      </w:r>
      <w:r>
        <w:rPr>
          <w:spacing w:val="-5"/>
        </w:rPr>
        <w:t xml:space="preserve"> </w:t>
      </w:r>
      <w:r>
        <w:t>as</w:t>
      </w:r>
      <w:r>
        <w:rPr>
          <w:spacing w:val="-6"/>
        </w:rPr>
        <w:t xml:space="preserve"> </w:t>
      </w:r>
      <w:r>
        <w:t>they</w:t>
      </w:r>
      <w:r>
        <w:rPr>
          <w:spacing w:val="-6"/>
        </w:rPr>
        <w:t xml:space="preserve"> </w:t>
      </w:r>
      <w:r>
        <w:t>are</w:t>
      </w:r>
      <w:r>
        <w:rPr>
          <w:spacing w:val="-5"/>
        </w:rPr>
        <w:t xml:space="preserve"> </w:t>
      </w:r>
      <w:r>
        <w:t>dispossessed</w:t>
      </w:r>
      <w:r>
        <w:rPr>
          <w:spacing w:val="-4"/>
        </w:rPr>
        <w:t xml:space="preserve"> </w:t>
      </w:r>
      <w:r>
        <w:t>from</w:t>
      </w:r>
      <w:r>
        <w:rPr>
          <w:spacing w:val="-5"/>
        </w:rPr>
        <w:t xml:space="preserve"> </w:t>
      </w:r>
      <w:r>
        <w:t xml:space="preserve">their </w:t>
      </w:r>
      <w:r>
        <w:rPr>
          <w:spacing w:val="-2"/>
        </w:rPr>
        <w:t>land.</w:t>
      </w:r>
    </w:p>
    <w:p w14:paraId="7CC78456" w14:textId="77777777" w:rsidR="00B1150F" w:rsidRDefault="00E32B99">
      <w:pPr>
        <w:pStyle w:val="BodyText"/>
        <w:spacing w:before="160" w:line="276" w:lineRule="auto"/>
        <w:ind w:right="352"/>
      </w:pPr>
      <w:r>
        <w:t xml:space="preserve">The participant from Canada also noted that gender issues and gender-based social impact assessments could be important to consider and highlight. Canada’s Missing and Murdered Indigenous Women’s Enquiry report made a significant recommendation regarding these methods, which is now being implemented through Environment and Climate Change Canada’s Strategic Assessment of Climate Change process. One of the great sources of concern is the link between business impacts on biodiversity and impacts on Indigenous </w:t>
      </w:r>
      <w:r>
        <w:t xml:space="preserve">Peoples, particularly </w:t>
      </w:r>
      <w:r>
        <w:rPr>
          <w:spacing w:val="-2"/>
        </w:rPr>
        <w:t>women.</w:t>
      </w:r>
    </w:p>
    <w:p w14:paraId="0D2CC1B8" w14:textId="77777777" w:rsidR="00B1150F" w:rsidRDefault="00E32B99">
      <w:pPr>
        <w:pStyle w:val="Heading3"/>
        <w:numPr>
          <w:ilvl w:val="2"/>
          <w:numId w:val="10"/>
        </w:numPr>
        <w:tabs>
          <w:tab w:val="left" w:pos="704"/>
        </w:tabs>
        <w:spacing w:before="243"/>
        <w:ind w:left="704" w:hanging="704"/>
        <w:jc w:val="both"/>
      </w:pPr>
      <w:bookmarkStart w:id="16" w:name="_bookmark16"/>
      <w:bookmarkEnd w:id="16"/>
      <w:r>
        <w:rPr>
          <w:color w:val="528135"/>
        </w:rPr>
        <w:t>Methods</w:t>
      </w:r>
      <w:r>
        <w:rPr>
          <w:color w:val="528135"/>
          <w:spacing w:val="-3"/>
        </w:rPr>
        <w:t xml:space="preserve"> </w:t>
      </w:r>
      <w:r>
        <w:rPr>
          <w:color w:val="528135"/>
        </w:rPr>
        <w:t>for</w:t>
      </w:r>
      <w:r>
        <w:rPr>
          <w:color w:val="528135"/>
          <w:spacing w:val="-3"/>
        </w:rPr>
        <w:t xml:space="preserve"> </w:t>
      </w:r>
      <w:proofErr w:type="gramStart"/>
      <w:r>
        <w:rPr>
          <w:color w:val="528135"/>
        </w:rPr>
        <w:t>the</w:t>
      </w:r>
      <w:r>
        <w:rPr>
          <w:color w:val="528135"/>
          <w:spacing w:val="-4"/>
        </w:rPr>
        <w:t xml:space="preserve"> </w:t>
      </w:r>
      <w:r>
        <w:rPr>
          <w:color w:val="528135"/>
        </w:rPr>
        <w:t>business</w:t>
      </w:r>
      <w:proofErr w:type="gramEnd"/>
      <w:r>
        <w:rPr>
          <w:color w:val="528135"/>
          <w:spacing w:val="-2"/>
        </w:rPr>
        <w:t xml:space="preserve"> </w:t>
      </w:r>
      <w:r>
        <w:rPr>
          <w:color w:val="528135"/>
        </w:rPr>
        <w:t>and</w:t>
      </w:r>
      <w:r>
        <w:rPr>
          <w:color w:val="528135"/>
          <w:spacing w:val="-3"/>
        </w:rPr>
        <w:t xml:space="preserve"> </w:t>
      </w:r>
      <w:r>
        <w:rPr>
          <w:color w:val="528135"/>
        </w:rPr>
        <w:t>biodiversity</w:t>
      </w:r>
      <w:r>
        <w:rPr>
          <w:color w:val="528135"/>
          <w:spacing w:val="-2"/>
        </w:rPr>
        <w:t xml:space="preserve"> assessment</w:t>
      </w:r>
    </w:p>
    <w:p w14:paraId="091067AB" w14:textId="77777777" w:rsidR="00B1150F" w:rsidRDefault="00E32B99">
      <w:pPr>
        <w:pStyle w:val="BodyText"/>
        <w:spacing w:before="41" w:line="276" w:lineRule="auto"/>
        <w:ind w:right="356"/>
      </w:pPr>
      <w:r>
        <w:t>A</w:t>
      </w:r>
      <w:r>
        <w:rPr>
          <w:spacing w:val="-7"/>
        </w:rPr>
        <w:t xml:space="preserve"> </w:t>
      </w:r>
      <w:r>
        <w:t>participant</w:t>
      </w:r>
      <w:r>
        <w:rPr>
          <w:spacing w:val="-9"/>
        </w:rPr>
        <w:t xml:space="preserve"> </w:t>
      </w:r>
      <w:r>
        <w:t>from</w:t>
      </w:r>
      <w:r>
        <w:rPr>
          <w:spacing w:val="-9"/>
        </w:rPr>
        <w:t xml:space="preserve"> </w:t>
      </w:r>
      <w:r>
        <w:t>Mexico</w:t>
      </w:r>
      <w:r>
        <w:rPr>
          <w:spacing w:val="-7"/>
        </w:rPr>
        <w:t xml:space="preserve"> </w:t>
      </w:r>
      <w:r>
        <w:t>highlighted</w:t>
      </w:r>
      <w:r>
        <w:rPr>
          <w:spacing w:val="-8"/>
        </w:rPr>
        <w:t xml:space="preserve"> </w:t>
      </w:r>
      <w:r>
        <w:t>that,</w:t>
      </w:r>
      <w:r>
        <w:rPr>
          <w:spacing w:val="-2"/>
        </w:rPr>
        <w:t xml:space="preserve"> </w:t>
      </w:r>
      <w:r>
        <w:t>as</w:t>
      </w:r>
      <w:r>
        <w:rPr>
          <w:spacing w:val="-10"/>
        </w:rPr>
        <w:t xml:space="preserve"> </w:t>
      </w:r>
      <w:r>
        <w:t>well</w:t>
      </w:r>
      <w:r>
        <w:rPr>
          <w:spacing w:val="-7"/>
        </w:rPr>
        <w:t xml:space="preserve"> </w:t>
      </w:r>
      <w:r>
        <w:t>as</w:t>
      </w:r>
      <w:r>
        <w:rPr>
          <w:spacing w:val="-7"/>
        </w:rPr>
        <w:t xml:space="preserve"> </w:t>
      </w:r>
      <w:r>
        <w:t>asking</w:t>
      </w:r>
      <w:r>
        <w:rPr>
          <w:spacing w:val="-7"/>
        </w:rPr>
        <w:t xml:space="preserve"> </w:t>
      </w:r>
      <w:r>
        <w:t>IPLCs</w:t>
      </w:r>
      <w:r>
        <w:rPr>
          <w:spacing w:val="-8"/>
        </w:rPr>
        <w:t xml:space="preserve"> </w:t>
      </w:r>
      <w:r>
        <w:t>to</w:t>
      </w:r>
      <w:r>
        <w:rPr>
          <w:spacing w:val="-9"/>
        </w:rPr>
        <w:t xml:space="preserve"> </w:t>
      </w:r>
      <w:r>
        <w:t>review</w:t>
      </w:r>
      <w:r>
        <w:rPr>
          <w:spacing w:val="-6"/>
        </w:rPr>
        <w:t xml:space="preserve"> </w:t>
      </w:r>
      <w:r>
        <w:t>drafts</w:t>
      </w:r>
      <w:r>
        <w:rPr>
          <w:spacing w:val="-10"/>
        </w:rPr>
        <w:t xml:space="preserve"> </w:t>
      </w:r>
      <w:r>
        <w:t>of</w:t>
      </w:r>
      <w:r>
        <w:rPr>
          <w:spacing w:val="-8"/>
        </w:rPr>
        <w:t xml:space="preserve"> </w:t>
      </w:r>
      <w:r>
        <w:t>documents ad participate in workshops, IPBES should also work with IPLCs to build frameworks, tools and methods that can be used in its assessments.</w:t>
      </w:r>
    </w:p>
    <w:p w14:paraId="5565CAF6" w14:textId="77777777" w:rsidR="00B1150F" w:rsidRDefault="00E32B99">
      <w:pPr>
        <w:pStyle w:val="BodyText"/>
        <w:spacing w:before="122" w:line="276" w:lineRule="auto"/>
        <w:ind w:right="353"/>
      </w:pPr>
      <w:r>
        <w:t>A participant from Canada noted that being included in processes such as the business and biodiversity</w:t>
      </w:r>
      <w:r>
        <w:rPr>
          <w:spacing w:val="-6"/>
        </w:rPr>
        <w:t xml:space="preserve"> </w:t>
      </w:r>
      <w:r>
        <w:t>assessment</w:t>
      </w:r>
      <w:r>
        <w:rPr>
          <w:spacing w:val="-7"/>
        </w:rPr>
        <w:t xml:space="preserve"> </w:t>
      </w:r>
      <w:r>
        <w:t>can</w:t>
      </w:r>
      <w:r>
        <w:rPr>
          <w:spacing w:val="-4"/>
        </w:rPr>
        <w:t xml:space="preserve"> </w:t>
      </w:r>
      <w:r>
        <w:t>also</w:t>
      </w:r>
      <w:r>
        <w:rPr>
          <w:spacing w:val="-7"/>
        </w:rPr>
        <w:t xml:space="preserve"> </w:t>
      </w:r>
      <w:r>
        <w:t>pose</w:t>
      </w:r>
      <w:r>
        <w:rPr>
          <w:spacing w:val="-6"/>
        </w:rPr>
        <w:t xml:space="preserve"> </w:t>
      </w:r>
      <w:r>
        <w:t>a</w:t>
      </w:r>
      <w:r>
        <w:rPr>
          <w:spacing w:val="-5"/>
        </w:rPr>
        <w:t xml:space="preserve"> </w:t>
      </w:r>
      <w:r>
        <w:t>risk</w:t>
      </w:r>
      <w:r>
        <w:rPr>
          <w:spacing w:val="-7"/>
        </w:rPr>
        <w:t xml:space="preserve"> </w:t>
      </w:r>
      <w:r>
        <w:t>to</w:t>
      </w:r>
      <w:r>
        <w:rPr>
          <w:spacing w:val="-4"/>
        </w:rPr>
        <w:t xml:space="preserve"> </w:t>
      </w:r>
      <w:r>
        <w:t>Indigenous</w:t>
      </w:r>
      <w:r>
        <w:rPr>
          <w:spacing w:val="-5"/>
        </w:rPr>
        <w:t xml:space="preserve"> </w:t>
      </w:r>
      <w:r>
        <w:t>Peoples.</w:t>
      </w:r>
      <w:r>
        <w:rPr>
          <w:spacing w:val="-6"/>
        </w:rPr>
        <w:t xml:space="preserve"> </w:t>
      </w:r>
      <w:r>
        <w:t>It</w:t>
      </w:r>
      <w:r>
        <w:rPr>
          <w:spacing w:val="-7"/>
        </w:rPr>
        <w:t xml:space="preserve"> </w:t>
      </w:r>
      <w:r>
        <w:t>is</w:t>
      </w:r>
      <w:r>
        <w:rPr>
          <w:spacing w:val="-5"/>
        </w:rPr>
        <w:t xml:space="preserve"> </w:t>
      </w:r>
      <w:r>
        <w:t>therefore</w:t>
      </w:r>
      <w:r>
        <w:rPr>
          <w:spacing w:val="-3"/>
        </w:rPr>
        <w:t xml:space="preserve"> </w:t>
      </w:r>
      <w:r>
        <w:t>important</w:t>
      </w:r>
      <w:r>
        <w:rPr>
          <w:spacing w:val="-6"/>
        </w:rPr>
        <w:t xml:space="preserve"> </w:t>
      </w:r>
      <w:r>
        <w:t>that IPLCs</w:t>
      </w:r>
      <w:r>
        <w:rPr>
          <w:spacing w:val="-8"/>
        </w:rPr>
        <w:t xml:space="preserve"> </w:t>
      </w:r>
      <w:r>
        <w:t>have</w:t>
      </w:r>
      <w:r>
        <w:rPr>
          <w:spacing w:val="-9"/>
        </w:rPr>
        <w:t xml:space="preserve"> </w:t>
      </w:r>
      <w:r>
        <w:t>an</w:t>
      </w:r>
      <w:r>
        <w:rPr>
          <w:spacing w:val="-8"/>
        </w:rPr>
        <w:t xml:space="preserve"> </w:t>
      </w:r>
      <w:r>
        <w:t>impact</w:t>
      </w:r>
      <w:r>
        <w:rPr>
          <w:spacing w:val="-8"/>
        </w:rPr>
        <w:t xml:space="preserve"> </w:t>
      </w:r>
      <w:r>
        <w:t>on</w:t>
      </w:r>
      <w:r>
        <w:rPr>
          <w:spacing w:val="-10"/>
        </w:rPr>
        <w:t xml:space="preserve"> </w:t>
      </w:r>
      <w:r>
        <w:t>the</w:t>
      </w:r>
      <w:r>
        <w:rPr>
          <w:spacing w:val="-9"/>
        </w:rPr>
        <w:t xml:space="preserve"> </w:t>
      </w:r>
      <w:r>
        <w:t>framework</w:t>
      </w:r>
      <w:r>
        <w:rPr>
          <w:spacing w:val="-7"/>
        </w:rPr>
        <w:t xml:space="preserve"> </w:t>
      </w:r>
      <w:r>
        <w:t>of</w:t>
      </w:r>
      <w:r>
        <w:rPr>
          <w:spacing w:val="-9"/>
        </w:rPr>
        <w:t xml:space="preserve"> </w:t>
      </w:r>
      <w:r>
        <w:t>the</w:t>
      </w:r>
      <w:r>
        <w:rPr>
          <w:spacing w:val="-9"/>
        </w:rPr>
        <w:t xml:space="preserve"> </w:t>
      </w:r>
      <w:r>
        <w:t>assessment</w:t>
      </w:r>
      <w:r>
        <w:rPr>
          <w:spacing w:val="-7"/>
        </w:rPr>
        <w:t xml:space="preserve"> </w:t>
      </w:r>
      <w:r>
        <w:t>itself,</w:t>
      </w:r>
      <w:r>
        <w:rPr>
          <w:spacing w:val="-9"/>
        </w:rPr>
        <w:t xml:space="preserve"> </w:t>
      </w:r>
      <w:r>
        <w:t>rather</w:t>
      </w:r>
      <w:r>
        <w:rPr>
          <w:spacing w:val="-9"/>
        </w:rPr>
        <w:t xml:space="preserve"> </w:t>
      </w:r>
      <w:r>
        <w:t>than</w:t>
      </w:r>
      <w:r>
        <w:rPr>
          <w:spacing w:val="-6"/>
        </w:rPr>
        <w:t xml:space="preserve"> </w:t>
      </w:r>
      <w:r>
        <w:t>ILK</w:t>
      </w:r>
      <w:r>
        <w:rPr>
          <w:spacing w:val="-10"/>
        </w:rPr>
        <w:t xml:space="preserve"> </w:t>
      </w:r>
      <w:r>
        <w:t>being</w:t>
      </w:r>
      <w:r>
        <w:rPr>
          <w:spacing w:val="-8"/>
        </w:rPr>
        <w:t xml:space="preserve"> </w:t>
      </w:r>
      <w:r>
        <w:t xml:space="preserve">integrated into another framework. A recommended resource is Johnson et al. 2016. </w:t>
      </w:r>
      <w:r>
        <w:rPr>
          <w:i/>
        </w:rPr>
        <w:t>Weaving Indigenous and sustainability sciences to diversify our methods</w:t>
      </w:r>
      <w:r>
        <w:t xml:space="preserve">. Sustainability Science, 11: 1-11. </w:t>
      </w:r>
      <w:hyperlink r:id="rId20">
        <w:r>
          <w:rPr>
            <w:color w:val="0462C1"/>
            <w:spacing w:val="-2"/>
            <w:u w:val="single" w:color="0462C1"/>
          </w:rPr>
          <w:t>https://link.springer.com/article/10.1007/s11625-015-0349-x</w:t>
        </w:r>
      </w:hyperlink>
    </w:p>
    <w:p w14:paraId="3D280FEA" w14:textId="77777777" w:rsidR="00B1150F" w:rsidRDefault="00B1150F">
      <w:pPr>
        <w:pStyle w:val="BodyText"/>
        <w:spacing w:before="18"/>
        <w:jc w:val="left"/>
        <w:rPr>
          <w:sz w:val="28"/>
        </w:rPr>
      </w:pPr>
    </w:p>
    <w:p w14:paraId="44F767F6" w14:textId="77777777" w:rsidR="00B1150F" w:rsidRDefault="00E32B99">
      <w:pPr>
        <w:pStyle w:val="Heading2"/>
        <w:numPr>
          <w:ilvl w:val="1"/>
          <w:numId w:val="10"/>
        </w:numPr>
        <w:tabs>
          <w:tab w:val="left" w:pos="718"/>
        </w:tabs>
        <w:ind w:left="718" w:hanging="701"/>
        <w:jc w:val="both"/>
      </w:pPr>
      <w:bookmarkStart w:id="17" w:name="_bookmark17"/>
      <w:bookmarkEnd w:id="17"/>
      <w:r>
        <w:rPr>
          <w:color w:val="528135"/>
        </w:rPr>
        <w:t>Measuring</w:t>
      </w:r>
      <w:r>
        <w:rPr>
          <w:color w:val="528135"/>
          <w:spacing w:val="-4"/>
        </w:rPr>
        <w:t xml:space="preserve"> </w:t>
      </w:r>
      <w:r>
        <w:rPr>
          <w:color w:val="528135"/>
        </w:rPr>
        <w:t>business</w:t>
      </w:r>
      <w:r>
        <w:rPr>
          <w:color w:val="528135"/>
          <w:spacing w:val="-3"/>
        </w:rPr>
        <w:t xml:space="preserve"> </w:t>
      </w:r>
      <w:r>
        <w:rPr>
          <w:color w:val="528135"/>
        </w:rPr>
        <w:t>impacts</w:t>
      </w:r>
      <w:r>
        <w:rPr>
          <w:color w:val="528135"/>
          <w:spacing w:val="-4"/>
        </w:rPr>
        <w:t xml:space="preserve"> </w:t>
      </w:r>
      <w:r>
        <w:rPr>
          <w:color w:val="528135"/>
        </w:rPr>
        <w:t>on</w:t>
      </w:r>
      <w:r>
        <w:rPr>
          <w:color w:val="528135"/>
          <w:spacing w:val="-4"/>
        </w:rPr>
        <w:t xml:space="preserve"> </w:t>
      </w:r>
      <w:r>
        <w:rPr>
          <w:color w:val="528135"/>
        </w:rPr>
        <w:t>nature</w:t>
      </w:r>
      <w:r>
        <w:rPr>
          <w:color w:val="528135"/>
          <w:spacing w:val="-7"/>
        </w:rPr>
        <w:t xml:space="preserve"> </w:t>
      </w:r>
      <w:r>
        <w:rPr>
          <w:color w:val="528135"/>
        </w:rPr>
        <w:t>and</w:t>
      </w:r>
      <w:r>
        <w:rPr>
          <w:color w:val="528135"/>
          <w:spacing w:val="-4"/>
        </w:rPr>
        <w:t xml:space="preserve"> </w:t>
      </w:r>
      <w:r>
        <w:rPr>
          <w:color w:val="528135"/>
          <w:spacing w:val="-2"/>
        </w:rPr>
        <w:t>IPLCs</w:t>
      </w:r>
    </w:p>
    <w:p w14:paraId="625C2E0B" w14:textId="77777777" w:rsidR="00B1150F" w:rsidRDefault="00E32B99">
      <w:pPr>
        <w:pStyle w:val="Heading3"/>
        <w:numPr>
          <w:ilvl w:val="2"/>
          <w:numId w:val="10"/>
        </w:numPr>
        <w:tabs>
          <w:tab w:val="left" w:pos="704"/>
        </w:tabs>
        <w:spacing w:before="292"/>
        <w:ind w:left="704" w:hanging="704"/>
        <w:jc w:val="both"/>
      </w:pPr>
      <w:bookmarkStart w:id="18" w:name="_bookmark18"/>
      <w:bookmarkEnd w:id="18"/>
      <w:r>
        <w:rPr>
          <w:color w:val="528135"/>
        </w:rPr>
        <w:t>Measuring</w:t>
      </w:r>
      <w:r>
        <w:rPr>
          <w:color w:val="528135"/>
          <w:spacing w:val="-4"/>
        </w:rPr>
        <w:t xml:space="preserve"> </w:t>
      </w:r>
      <w:r>
        <w:rPr>
          <w:color w:val="528135"/>
          <w:spacing w:val="-2"/>
        </w:rPr>
        <w:t>impacts</w:t>
      </w:r>
    </w:p>
    <w:p w14:paraId="055F487F" w14:textId="77777777" w:rsidR="00B1150F" w:rsidRDefault="00E32B99">
      <w:pPr>
        <w:pStyle w:val="BodyText"/>
        <w:spacing w:before="43" w:line="276" w:lineRule="auto"/>
        <w:ind w:right="354"/>
      </w:pPr>
      <w:r>
        <w:t>A</w:t>
      </w:r>
      <w:r>
        <w:rPr>
          <w:spacing w:val="-2"/>
        </w:rPr>
        <w:t xml:space="preserve"> </w:t>
      </w:r>
      <w:r>
        <w:t>participant</w:t>
      </w:r>
      <w:r>
        <w:rPr>
          <w:spacing w:val="-6"/>
        </w:rPr>
        <w:t xml:space="preserve"> </w:t>
      </w:r>
      <w:r>
        <w:t>from</w:t>
      </w:r>
      <w:r>
        <w:rPr>
          <w:spacing w:val="-5"/>
        </w:rPr>
        <w:t xml:space="preserve"> </w:t>
      </w:r>
      <w:r>
        <w:t>Mexico</w:t>
      </w:r>
      <w:r>
        <w:rPr>
          <w:spacing w:val="-2"/>
        </w:rPr>
        <w:t xml:space="preserve"> </w:t>
      </w:r>
      <w:r>
        <w:t>explained</w:t>
      </w:r>
      <w:r>
        <w:rPr>
          <w:spacing w:val="-4"/>
        </w:rPr>
        <w:t xml:space="preserve"> </w:t>
      </w:r>
      <w:r>
        <w:t>that</w:t>
      </w:r>
      <w:r>
        <w:rPr>
          <w:spacing w:val="-4"/>
        </w:rPr>
        <w:t xml:space="preserve"> </w:t>
      </w:r>
      <w:r>
        <w:t>methods</w:t>
      </w:r>
      <w:r>
        <w:rPr>
          <w:spacing w:val="-4"/>
        </w:rPr>
        <w:t xml:space="preserve"> </w:t>
      </w:r>
      <w:r>
        <w:t>are</w:t>
      </w:r>
      <w:r>
        <w:rPr>
          <w:spacing w:val="-6"/>
        </w:rPr>
        <w:t xml:space="preserve"> </w:t>
      </w:r>
      <w:r>
        <w:t>needed</w:t>
      </w:r>
      <w:r>
        <w:rPr>
          <w:spacing w:val="-6"/>
        </w:rPr>
        <w:t xml:space="preserve"> </w:t>
      </w:r>
      <w:r>
        <w:t>to</w:t>
      </w:r>
      <w:r>
        <w:rPr>
          <w:spacing w:val="-3"/>
        </w:rPr>
        <w:t xml:space="preserve"> </w:t>
      </w:r>
      <w:r>
        <w:t>demonstrate</w:t>
      </w:r>
      <w:r>
        <w:rPr>
          <w:spacing w:val="-5"/>
        </w:rPr>
        <w:t xml:space="preserve"> </w:t>
      </w:r>
      <w:r>
        <w:t>and</w:t>
      </w:r>
      <w:r>
        <w:rPr>
          <w:spacing w:val="-4"/>
        </w:rPr>
        <w:t xml:space="preserve"> </w:t>
      </w:r>
      <w:r>
        <w:t>highlight</w:t>
      </w:r>
      <w:r>
        <w:rPr>
          <w:spacing w:val="-1"/>
        </w:rPr>
        <w:t xml:space="preserve"> </w:t>
      </w:r>
      <w:r>
        <w:t>the full range of impacts on biodiversity and IPLCs from business, and their scale. For example, the persecution of Indigenous and environmental defenders is a serious issue, which should be considered and should be accounted for in such methods. The assessment could consider the reports of Global Witness about Indigenous and environmental defenders and the persecution and violence against them.</w:t>
      </w:r>
    </w:p>
    <w:p w14:paraId="336CE437" w14:textId="77777777" w:rsidR="00B1150F" w:rsidRDefault="00E32B99">
      <w:pPr>
        <w:pStyle w:val="BodyText"/>
        <w:spacing w:before="120" w:line="276" w:lineRule="auto"/>
        <w:ind w:right="359"/>
      </w:pPr>
      <w:r>
        <w:t>A participant from Cameroon noted that, when discussing the dependency and impacts of business</w:t>
      </w:r>
      <w:r>
        <w:rPr>
          <w:spacing w:val="36"/>
        </w:rPr>
        <w:t xml:space="preserve"> </w:t>
      </w:r>
      <w:r>
        <w:t>on</w:t>
      </w:r>
      <w:r>
        <w:rPr>
          <w:spacing w:val="36"/>
        </w:rPr>
        <w:t xml:space="preserve"> </w:t>
      </w:r>
      <w:r>
        <w:t>nature,</w:t>
      </w:r>
      <w:r>
        <w:rPr>
          <w:spacing w:val="34"/>
        </w:rPr>
        <w:t xml:space="preserve"> </w:t>
      </w:r>
      <w:r>
        <w:t>the</w:t>
      </w:r>
      <w:r>
        <w:rPr>
          <w:spacing w:val="35"/>
        </w:rPr>
        <w:t xml:space="preserve"> </w:t>
      </w:r>
      <w:r>
        <w:t>assessment</w:t>
      </w:r>
      <w:r>
        <w:rPr>
          <w:spacing w:val="35"/>
        </w:rPr>
        <w:t xml:space="preserve"> </w:t>
      </w:r>
      <w:r>
        <w:t>needs</w:t>
      </w:r>
      <w:r>
        <w:rPr>
          <w:spacing w:val="34"/>
        </w:rPr>
        <w:t xml:space="preserve"> </w:t>
      </w:r>
      <w:r>
        <w:t>to</w:t>
      </w:r>
      <w:r>
        <w:rPr>
          <w:spacing w:val="35"/>
        </w:rPr>
        <w:t xml:space="preserve"> </w:t>
      </w:r>
      <w:r>
        <w:t>measure</w:t>
      </w:r>
      <w:r>
        <w:rPr>
          <w:spacing w:val="37"/>
        </w:rPr>
        <w:t xml:space="preserve"> </w:t>
      </w:r>
      <w:r>
        <w:t>impacts</w:t>
      </w:r>
      <w:r>
        <w:rPr>
          <w:spacing w:val="34"/>
        </w:rPr>
        <w:t xml:space="preserve"> </w:t>
      </w:r>
      <w:r>
        <w:t>on</w:t>
      </w:r>
      <w:r>
        <w:rPr>
          <w:spacing w:val="38"/>
        </w:rPr>
        <w:t xml:space="preserve"> </w:t>
      </w:r>
      <w:r>
        <w:t>social</w:t>
      </w:r>
      <w:r>
        <w:rPr>
          <w:spacing w:val="37"/>
        </w:rPr>
        <w:t xml:space="preserve"> </w:t>
      </w:r>
      <w:r>
        <w:t>systems</w:t>
      </w:r>
      <w:r>
        <w:rPr>
          <w:spacing w:val="37"/>
        </w:rPr>
        <w:t xml:space="preserve"> </w:t>
      </w:r>
      <w:r>
        <w:t>as</w:t>
      </w:r>
      <w:r>
        <w:rPr>
          <w:spacing w:val="36"/>
        </w:rPr>
        <w:t xml:space="preserve"> </w:t>
      </w:r>
      <w:r>
        <w:t>well</w:t>
      </w:r>
      <w:r>
        <w:rPr>
          <w:spacing w:val="36"/>
        </w:rPr>
        <w:t xml:space="preserve"> </w:t>
      </w:r>
      <w:r>
        <w:t>as</w:t>
      </w:r>
    </w:p>
    <w:p w14:paraId="737BCEAB" w14:textId="77777777" w:rsidR="00B1150F" w:rsidRDefault="00B1150F">
      <w:pPr>
        <w:pStyle w:val="BodyText"/>
        <w:spacing w:line="276" w:lineRule="auto"/>
        <w:sectPr w:rsidR="00B1150F">
          <w:pgSz w:w="12240" w:h="15840"/>
          <w:pgMar w:top="1360" w:right="1080" w:bottom="1140" w:left="1440" w:header="748" w:footer="946" w:gutter="0"/>
          <w:cols w:space="720"/>
        </w:sectPr>
      </w:pPr>
    </w:p>
    <w:p w14:paraId="6FB47B44" w14:textId="77777777" w:rsidR="00B1150F" w:rsidRDefault="00E32B99">
      <w:pPr>
        <w:pStyle w:val="BodyText"/>
        <w:spacing w:before="77" w:line="276" w:lineRule="auto"/>
        <w:ind w:right="353"/>
      </w:pPr>
      <w:r>
        <w:lastRenderedPageBreak/>
        <w:t>biodiversity. For example, there are two large Indigenous groups in Cameroon, living in the savannah and forest. On the savannah there is large-scale intensive agriculture and animal rearing, and Indigenous Peoples in the savannah are victims of farmland takeovers, either for intensive</w:t>
      </w:r>
      <w:r>
        <w:rPr>
          <w:spacing w:val="-4"/>
        </w:rPr>
        <w:t xml:space="preserve"> </w:t>
      </w:r>
      <w:r>
        <w:t>animal</w:t>
      </w:r>
      <w:r>
        <w:rPr>
          <w:spacing w:val="-6"/>
        </w:rPr>
        <w:t xml:space="preserve"> </w:t>
      </w:r>
      <w:r>
        <w:t>farming,</w:t>
      </w:r>
      <w:r>
        <w:rPr>
          <w:spacing w:val="-2"/>
        </w:rPr>
        <w:t xml:space="preserve"> </w:t>
      </w:r>
      <w:r>
        <w:t>ranching</w:t>
      </w:r>
      <w:r>
        <w:rPr>
          <w:spacing w:val="-4"/>
        </w:rPr>
        <w:t xml:space="preserve"> </w:t>
      </w:r>
      <w:r>
        <w:t>or</w:t>
      </w:r>
      <w:r>
        <w:rPr>
          <w:spacing w:val="-3"/>
        </w:rPr>
        <w:t xml:space="preserve"> </w:t>
      </w:r>
      <w:r>
        <w:t>industrial</w:t>
      </w:r>
      <w:r>
        <w:rPr>
          <w:spacing w:val="-6"/>
        </w:rPr>
        <w:t xml:space="preserve"> </w:t>
      </w:r>
      <w:r>
        <w:t>farming.</w:t>
      </w:r>
      <w:r>
        <w:rPr>
          <w:spacing w:val="-5"/>
        </w:rPr>
        <w:t xml:space="preserve"> </w:t>
      </w:r>
      <w:r>
        <w:t>They</w:t>
      </w:r>
      <w:r>
        <w:rPr>
          <w:spacing w:val="-4"/>
        </w:rPr>
        <w:t xml:space="preserve"> </w:t>
      </w:r>
      <w:r>
        <w:t>may</w:t>
      </w:r>
      <w:r>
        <w:rPr>
          <w:spacing w:val="-4"/>
        </w:rPr>
        <w:t xml:space="preserve"> </w:t>
      </w:r>
      <w:r>
        <w:t>have</w:t>
      </w:r>
      <w:r>
        <w:rPr>
          <w:spacing w:val="-6"/>
        </w:rPr>
        <w:t xml:space="preserve"> </w:t>
      </w:r>
      <w:r>
        <w:t>been</w:t>
      </w:r>
      <w:r>
        <w:rPr>
          <w:spacing w:val="-3"/>
        </w:rPr>
        <w:t xml:space="preserve"> </w:t>
      </w:r>
      <w:r>
        <w:t>working</w:t>
      </w:r>
      <w:r>
        <w:rPr>
          <w:spacing w:val="-7"/>
        </w:rPr>
        <w:t xml:space="preserve"> </w:t>
      </w:r>
      <w:r>
        <w:t>their</w:t>
      </w:r>
      <w:r>
        <w:rPr>
          <w:spacing w:val="-4"/>
        </w:rPr>
        <w:t xml:space="preserve"> </w:t>
      </w:r>
      <w:r>
        <w:t>land for 50 years, but companies can take the land, which can sometimes be</w:t>
      </w:r>
      <w:r>
        <w:rPr>
          <w:spacing w:val="-1"/>
        </w:rPr>
        <w:t xml:space="preserve"> </w:t>
      </w:r>
      <w:r>
        <w:t xml:space="preserve">more than hundreds of hectares. Laws to prevent this exist, but are often not enforced, allowing expropriation to become usual practice, which impacts the rights of Indigenous Peoples and their rights to have access to land. The activities also often have serious negative impacts on nature, destroying biodiversity and reducing the quality of land. Meanwhile, forest areas in the Congo Basin suffer </w:t>
      </w:r>
      <w:r>
        <w:rPr>
          <w:spacing w:val="-2"/>
        </w:rPr>
        <w:t>from</w:t>
      </w:r>
      <w:r>
        <w:rPr>
          <w:spacing w:val="-4"/>
        </w:rPr>
        <w:t xml:space="preserve"> </w:t>
      </w:r>
      <w:r>
        <w:rPr>
          <w:spacing w:val="-2"/>
        </w:rPr>
        <w:t>massive</w:t>
      </w:r>
      <w:r>
        <w:rPr>
          <w:spacing w:val="-4"/>
        </w:rPr>
        <w:t xml:space="preserve"> </w:t>
      </w:r>
      <w:r>
        <w:rPr>
          <w:spacing w:val="-2"/>
        </w:rPr>
        <w:t>deforestation due</w:t>
      </w:r>
      <w:r>
        <w:rPr>
          <w:spacing w:val="-3"/>
        </w:rPr>
        <w:t xml:space="preserve"> </w:t>
      </w:r>
      <w:r>
        <w:rPr>
          <w:spacing w:val="-2"/>
        </w:rPr>
        <w:t>to</w:t>
      </w:r>
      <w:r>
        <w:rPr>
          <w:spacing w:val="-3"/>
        </w:rPr>
        <w:t xml:space="preserve"> </w:t>
      </w:r>
      <w:r>
        <w:rPr>
          <w:spacing w:val="-2"/>
        </w:rPr>
        <w:t>the</w:t>
      </w:r>
      <w:r>
        <w:rPr>
          <w:spacing w:val="-3"/>
        </w:rPr>
        <w:t xml:space="preserve"> </w:t>
      </w:r>
      <w:r>
        <w:rPr>
          <w:spacing w:val="-2"/>
        </w:rPr>
        <w:t>logging</w:t>
      </w:r>
      <w:r>
        <w:rPr>
          <w:spacing w:val="-4"/>
        </w:rPr>
        <w:t xml:space="preserve"> </w:t>
      </w:r>
      <w:r>
        <w:rPr>
          <w:spacing w:val="-2"/>
        </w:rPr>
        <w:t>industry. Indigenous</w:t>
      </w:r>
      <w:r>
        <w:rPr>
          <w:spacing w:val="-4"/>
        </w:rPr>
        <w:t xml:space="preserve"> </w:t>
      </w:r>
      <w:r>
        <w:rPr>
          <w:spacing w:val="-2"/>
        </w:rPr>
        <w:t>Peoples,</w:t>
      </w:r>
      <w:r>
        <w:rPr>
          <w:spacing w:val="-4"/>
        </w:rPr>
        <w:t xml:space="preserve"> </w:t>
      </w:r>
      <w:r>
        <w:rPr>
          <w:spacing w:val="-2"/>
        </w:rPr>
        <w:t>who</w:t>
      </w:r>
      <w:r>
        <w:rPr>
          <w:spacing w:val="-6"/>
        </w:rPr>
        <w:t xml:space="preserve"> </w:t>
      </w:r>
      <w:r>
        <w:rPr>
          <w:spacing w:val="-2"/>
        </w:rPr>
        <w:t>have</w:t>
      </w:r>
      <w:r>
        <w:rPr>
          <w:spacing w:val="-3"/>
        </w:rPr>
        <w:t xml:space="preserve"> </w:t>
      </w:r>
      <w:r>
        <w:rPr>
          <w:spacing w:val="-2"/>
        </w:rPr>
        <w:t>lived</w:t>
      </w:r>
      <w:r>
        <w:rPr>
          <w:spacing w:val="-6"/>
        </w:rPr>
        <w:t xml:space="preserve"> </w:t>
      </w:r>
      <w:r>
        <w:rPr>
          <w:spacing w:val="-2"/>
        </w:rPr>
        <w:t xml:space="preserve">there </w:t>
      </w:r>
      <w:r>
        <w:t>for a long time and had livelihoods there as hunter gatherers, are now under threat. Another industry with severe impacts is mining. Cameroon has diamonds, bauxite, manganese, copper and</w:t>
      </w:r>
      <w:r>
        <w:rPr>
          <w:spacing w:val="-5"/>
        </w:rPr>
        <w:t xml:space="preserve"> </w:t>
      </w:r>
      <w:r>
        <w:t>gold,</w:t>
      </w:r>
      <w:r>
        <w:rPr>
          <w:spacing w:val="-6"/>
        </w:rPr>
        <w:t xml:space="preserve"> </w:t>
      </w:r>
      <w:r>
        <w:t>and</w:t>
      </w:r>
      <w:r>
        <w:rPr>
          <w:spacing w:val="-5"/>
        </w:rPr>
        <w:t xml:space="preserve"> </w:t>
      </w:r>
      <w:r>
        <w:t>the</w:t>
      </w:r>
      <w:r>
        <w:rPr>
          <w:spacing w:val="-6"/>
        </w:rPr>
        <w:t xml:space="preserve"> </w:t>
      </w:r>
      <w:r>
        <w:t>forest</w:t>
      </w:r>
      <w:r>
        <w:rPr>
          <w:spacing w:val="-5"/>
        </w:rPr>
        <w:t xml:space="preserve"> </w:t>
      </w:r>
      <w:r>
        <w:t>is</w:t>
      </w:r>
      <w:r>
        <w:rPr>
          <w:spacing w:val="-4"/>
        </w:rPr>
        <w:t xml:space="preserve"> </w:t>
      </w:r>
      <w:r>
        <w:t>being</w:t>
      </w:r>
      <w:r>
        <w:rPr>
          <w:spacing w:val="-7"/>
        </w:rPr>
        <w:t xml:space="preserve"> </w:t>
      </w:r>
      <w:r>
        <w:t>depleted</w:t>
      </w:r>
      <w:r>
        <w:rPr>
          <w:spacing w:val="-5"/>
        </w:rPr>
        <w:t xml:space="preserve"> </w:t>
      </w:r>
      <w:r>
        <w:t>because</w:t>
      </w:r>
      <w:r>
        <w:rPr>
          <w:spacing w:val="-4"/>
        </w:rPr>
        <w:t xml:space="preserve"> </w:t>
      </w:r>
      <w:r>
        <w:t>of</w:t>
      </w:r>
      <w:r>
        <w:rPr>
          <w:spacing w:val="-5"/>
        </w:rPr>
        <w:t xml:space="preserve"> </w:t>
      </w:r>
      <w:r>
        <w:t>the</w:t>
      </w:r>
      <w:r>
        <w:rPr>
          <w:spacing w:val="-6"/>
        </w:rPr>
        <w:t xml:space="preserve"> </w:t>
      </w:r>
      <w:r>
        <w:t>mining</w:t>
      </w:r>
      <w:r>
        <w:rPr>
          <w:spacing w:val="-7"/>
        </w:rPr>
        <w:t xml:space="preserve"> </w:t>
      </w:r>
      <w:r>
        <w:t>industry,</w:t>
      </w:r>
      <w:r>
        <w:rPr>
          <w:spacing w:val="-6"/>
        </w:rPr>
        <w:t xml:space="preserve"> </w:t>
      </w:r>
      <w:r>
        <w:t>which</w:t>
      </w:r>
      <w:r>
        <w:rPr>
          <w:spacing w:val="-5"/>
        </w:rPr>
        <w:t xml:space="preserve"> </w:t>
      </w:r>
      <w:r>
        <w:t>is</w:t>
      </w:r>
      <w:r>
        <w:rPr>
          <w:spacing w:val="-7"/>
        </w:rPr>
        <w:t xml:space="preserve"> </w:t>
      </w:r>
      <w:r>
        <w:t>mostly</w:t>
      </w:r>
      <w:r>
        <w:rPr>
          <w:spacing w:val="-5"/>
        </w:rPr>
        <w:t xml:space="preserve"> </w:t>
      </w:r>
      <w:r>
        <w:t>run</w:t>
      </w:r>
      <w:r>
        <w:rPr>
          <w:spacing w:val="-5"/>
        </w:rPr>
        <w:t xml:space="preserve"> </w:t>
      </w:r>
      <w:r>
        <w:t>by foreign investors.</w:t>
      </w:r>
      <w:r>
        <w:rPr>
          <w:spacing w:val="-1"/>
        </w:rPr>
        <w:t xml:space="preserve"> </w:t>
      </w:r>
      <w:proofErr w:type="gramStart"/>
      <w:r>
        <w:t>The mines</w:t>
      </w:r>
      <w:proofErr w:type="gramEnd"/>
      <w:r>
        <w:t xml:space="preserve"> are destroying</w:t>
      </w:r>
      <w:r>
        <w:rPr>
          <w:spacing w:val="-1"/>
        </w:rPr>
        <w:t xml:space="preserve"> </w:t>
      </w:r>
      <w:r>
        <w:t>biodiversity and the way of life and cultures of local people.</w:t>
      </w:r>
      <w:r>
        <w:rPr>
          <w:spacing w:val="-5"/>
        </w:rPr>
        <w:t xml:space="preserve"> </w:t>
      </w:r>
      <w:r>
        <w:t>This</w:t>
      </w:r>
      <w:r>
        <w:rPr>
          <w:spacing w:val="-5"/>
        </w:rPr>
        <w:t xml:space="preserve"> </w:t>
      </w:r>
      <w:r>
        <w:t>can</w:t>
      </w:r>
      <w:r>
        <w:rPr>
          <w:spacing w:val="-5"/>
        </w:rPr>
        <w:t xml:space="preserve"> </w:t>
      </w:r>
      <w:r>
        <w:t>be</w:t>
      </w:r>
      <w:r>
        <w:rPr>
          <w:spacing w:val="-3"/>
        </w:rPr>
        <w:t xml:space="preserve"> </w:t>
      </w:r>
      <w:r>
        <w:t>seen</w:t>
      </w:r>
      <w:r>
        <w:rPr>
          <w:spacing w:val="-5"/>
        </w:rPr>
        <w:t xml:space="preserve"> </w:t>
      </w:r>
      <w:r>
        <w:t>as</w:t>
      </w:r>
      <w:r>
        <w:rPr>
          <w:spacing w:val="-2"/>
        </w:rPr>
        <w:t xml:space="preserve"> </w:t>
      </w:r>
      <w:r>
        <w:t>a</w:t>
      </w:r>
      <w:r>
        <w:rPr>
          <w:spacing w:val="-4"/>
        </w:rPr>
        <w:t xml:space="preserve"> </w:t>
      </w:r>
      <w:r>
        <w:t>major</w:t>
      </w:r>
      <w:r>
        <w:rPr>
          <w:spacing w:val="-5"/>
        </w:rPr>
        <w:t xml:space="preserve"> </w:t>
      </w:r>
      <w:r>
        <w:t>violation</w:t>
      </w:r>
      <w:r>
        <w:rPr>
          <w:spacing w:val="-5"/>
        </w:rPr>
        <w:t xml:space="preserve"> </w:t>
      </w:r>
      <w:r>
        <w:t>of</w:t>
      </w:r>
      <w:r>
        <w:rPr>
          <w:spacing w:val="-4"/>
        </w:rPr>
        <w:t xml:space="preserve"> </w:t>
      </w:r>
      <w:r>
        <w:t>Indigenous</w:t>
      </w:r>
      <w:r>
        <w:rPr>
          <w:spacing w:val="-4"/>
        </w:rPr>
        <w:t xml:space="preserve"> </w:t>
      </w:r>
      <w:r>
        <w:t>Peoples’</w:t>
      </w:r>
      <w:r>
        <w:rPr>
          <w:spacing w:val="-4"/>
        </w:rPr>
        <w:t xml:space="preserve"> </w:t>
      </w:r>
      <w:r>
        <w:t>rights.</w:t>
      </w:r>
      <w:r>
        <w:rPr>
          <w:spacing w:val="-7"/>
        </w:rPr>
        <w:t xml:space="preserve"> </w:t>
      </w:r>
      <w:r>
        <w:t>All</w:t>
      </w:r>
      <w:r>
        <w:rPr>
          <w:spacing w:val="-4"/>
        </w:rPr>
        <w:t xml:space="preserve"> </w:t>
      </w:r>
      <w:r>
        <w:t>these</w:t>
      </w:r>
      <w:r>
        <w:rPr>
          <w:spacing w:val="-6"/>
        </w:rPr>
        <w:t xml:space="preserve"> </w:t>
      </w:r>
      <w:r>
        <w:t>interactions should be considered within the assessment.</w:t>
      </w:r>
    </w:p>
    <w:p w14:paraId="79E9D75C" w14:textId="77777777" w:rsidR="00B1150F" w:rsidRDefault="00E32B99">
      <w:pPr>
        <w:pStyle w:val="BodyText"/>
        <w:spacing w:before="121" w:line="276" w:lineRule="auto"/>
        <w:ind w:right="354"/>
      </w:pPr>
      <w:r>
        <w:t>A</w:t>
      </w:r>
      <w:r>
        <w:rPr>
          <w:spacing w:val="-7"/>
        </w:rPr>
        <w:t xml:space="preserve"> </w:t>
      </w:r>
      <w:r>
        <w:t>participant</w:t>
      </w:r>
      <w:r>
        <w:rPr>
          <w:spacing w:val="-9"/>
        </w:rPr>
        <w:t xml:space="preserve"> </w:t>
      </w:r>
      <w:r>
        <w:t>from</w:t>
      </w:r>
      <w:r>
        <w:rPr>
          <w:spacing w:val="-6"/>
        </w:rPr>
        <w:t xml:space="preserve"> </w:t>
      </w:r>
      <w:r>
        <w:t>Canada</w:t>
      </w:r>
      <w:r>
        <w:rPr>
          <w:spacing w:val="-6"/>
        </w:rPr>
        <w:t xml:space="preserve"> </w:t>
      </w:r>
      <w:r>
        <w:t>noted</w:t>
      </w:r>
      <w:r>
        <w:rPr>
          <w:spacing w:val="-6"/>
        </w:rPr>
        <w:t xml:space="preserve"> </w:t>
      </w:r>
      <w:r>
        <w:t>that</w:t>
      </w:r>
      <w:r>
        <w:rPr>
          <w:spacing w:val="-9"/>
        </w:rPr>
        <w:t xml:space="preserve"> </w:t>
      </w:r>
      <w:r>
        <w:t>the</w:t>
      </w:r>
      <w:r>
        <w:rPr>
          <w:spacing w:val="-9"/>
        </w:rPr>
        <w:t xml:space="preserve"> </w:t>
      </w:r>
      <w:r>
        <w:t>scoping</w:t>
      </w:r>
      <w:r>
        <w:rPr>
          <w:spacing w:val="-10"/>
        </w:rPr>
        <w:t xml:space="preserve"> </w:t>
      </w:r>
      <w:r>
        <w:t>report</w:t>
      </w:r>
      <w:r>
        <w:rPr>
          <w:spacing w:val="-7"/>
        </w:rPr>
        <w:t xml:space="preserve"> </w:t>
      </w:r>
      <w:r>
        <w:t>was</w:t>
      </w:r>
      <w:r>
        <w:rPr>
          <w:spacing w:val="-10"/>
        </w:rPr>
        <w:t xml:space="preserve"> </w:t>
      </w:r>
      <w:r>
        <w:t>framed</w:t>
      </w:r>
      <w:r>
        <w:rPr>
          <w:spacing w:val="-6"/>
        </w:rPr>
        <w:t xml:space="preserve"> </w:t>
      </w:r>
      <w:r>
        <w:t>very</w:t>
      </w:r>
      <w:r>
        <w:rPr>
          <w:spacing w:val="-10"/>
        </w:rPr>
        <w:t xml:space="preserve"> </w:t>
      </w:r>
      <w:r>
        <w:t>scientifically,</w:t>
      </w:r>
      <w:r>
        <w:rPr>
          <w:spacing w:val="-7"/>
        </w:rPr>
        <w:t xml:space="preserve"> </w:t>
      </w:r>
      <w:r>
        <w:t>including language around indicators and metrics. It can appear that the aim of the assessment is to measure the impacts of business on biodiversity for business’s sake, without connecting it to broader socio-ecological issues. There is a web of social and rights issues that are currently missing from the framing of the document, e.g., how does a business impact people and their wellbeing</w:t>
      </w:r>
      <w:r>
        <w:rPr>
          <w:spacing w:val="-1"/>
        </w:rPr>
        <w:t xml:space="preserve"> </w:t>
      </w:r>
      <w:r>
        <w:t>when business and people are relying on the same resources? Potential conflicts also need</w:t>
      </w:r>
      <w:r>
        <w:rPr>
          <w:spacing w:val="-5"/>
        </w:rPr>
        <w:t xml:space="preserve"> </w:t>
      </w:r>
      <w:r>
        <w:t>to</w:t>
      </w:r>
      <w:r>
        <w:rPr>
          <w:spacing w:val="-6"/>
        </w:rPr>
        <w:t xml:space="preserve"> </w:t>
      </w:r>
      <w:r>
        <w:t>be</w:t>
      </w:r>
      <w:r>
        <w:rPr>
          <w:spacing w:val="-6"/>
        </w:rPr>
        <w:t xml:space="preserve"> </w:t>
      </w:r>
      <w:r>
        <w:t>taken</w:t>
      </w:r>
      <w:r>
        <w:rPr>
          <w:spacing w:val="-3"/>
        </w:rPr>
        <w:t xml:space="preserve"> </w:t>
      </w:r>
      <w:r>
        <w:t>into</w:t>
      </w:r>
      <w:r>
        <w:rPr>
          <w:spacing w:val="-3"/>
        </w:rPr>
        <w:t xml:space="preserve"> </w:t>
      </w:r>
      <w:r>
        <w:t>consideration.</w:t>
      </w:r>
      <w:r>
        <w:rPr>
          <w:spacing w:val="-1"/>
        </w:rPr>
        <w:t xml:space="preserve"> </w:t>
      </w:r>
      <w:r>
        <w:t>A</w:t>
      </w:r>
      <w:r>
        <w:rPr>
          <w:spacing w:val="-4"/>
        </w:rPr>
        <w:t xml:space="preserve"> </w:t>
      </w:r>
      <w:r>
        <w:t>recommended</w:t>
      </w:r>
      <w:r>
        <w:rPr>
          <w:spacing w:val="-3"/>
        </w:rPr>
        <w:t xml:space="preserve"> </w:t>
      </w:r>
      <w:r>
        <w:t>resource</w:t>
      </w:r>
      <w:r>
        <w:rPr>
          <w:spacing w:val="-4"/>
        </w:rPr>
        <w:t xml:space="preserve"> </w:t>
      </w:r>
      <w:r>
        <w:t>is</w:t>
      </w:r>
      <w:r>
        <w:rPr>
          <w:spacing w:val="-4"/>
        </w:rPr>
        <w:t xml:space="preserve"> </w:t>
      </w:r>
      <w:r>
        <w:t>a</w:t>
      </w:r>
      <w:r>
        <w:rPr>
          <w:spacing w:val="-6"/>
        </w:rPr>
        <w:t xml:space="preserve"> </w:t>
      </w:r>
      <w:r>
        <w:t>book</w:t>
      </w:r>
      <w:r>
        <w:rPr>
          <w:spacing w:val="-7"/>
        </w:rPr>
        <w:t xml:space="preserve"> </w:t>
      </w:r>
      <w:r>
        <w:t>that</w:t>
      </w:r>
      <w:r>
        <w:rPr>
          <w:spacing w:val="-5"/>
        </w:rPr>
        <w:t xml:space="preserve"> </w:t>
      </w:r>
      <w:r>
        <w:t>discusses</w:t>
      </w:r>
      <w:r>
        <w:rPr>
          <w:spacing w:val="-4"/>
        </w:rPr>
        <w:t xml:space="preserve"> </w:t>
      </w:r>
      <w:r>
        <w:t>the</w:t>
      </w:r>
      <w:r>
        <w:rPr>
          <w:spacing w:val="-3"/>
        </w:rPr>
        <w:t xml:space="preserve"> </w:t>
      </w:r>
      <w:r>
        <w:t xml:space="preserve">issue of Indigenous Peoples and wind farms: </w:t>
      </w:r>
      <w:hyperlink r:id="rId21">
        <w:r>
          <w:rPr>
            <w:color w:val="0462C1"/>
            <w:u w:val="single" w:color="0462C1"/>
          </w:rPr>
          <w:t>https://www.ubcpress.ca/Indigenous-encounters-with-</w:t>
        </w:r>
      </w:hyperlink>
      <w:hyperlink r:id="rId22">
        <w:r>
          <w:rPr>
            <w:color w:val="0462C1"/>
            <w:u w:val="single" w:color="0462C1"/>
          </w:rPr>
          <w:t>neoliberalism</w:t>
        </w:r>
        <w:r>
          <w:t>.</w:t>
        </w:r>
      </w:hyperlink>
      <w:r>
        <w:t xml:space="preserve"> Consideration of cross-border impacts and multinationals will also be very </w:t>
      </w:r>
      <w:r>
        <w:rPr>
          <w:spacing w:val="-2"/>
        </w:rPr>
        <w:t>important.</w:t>
      </w:r>
    </w:p>
    <w:p w14:paraId="1AF7E7C6" w14:textId="77777777" w:rsidR="00B1150F" w:rsidRDefault="00E32B99">
      <w:pPr>
        <w:pStyle w:val="BodyText"/>
        <w:spacing w:before="121" w:line="276" w:lineRule="auto"/>
        <w:ind w:right="353"/>
      </w:pPr>
      <w:r>
        <w:t>A</w:t>
      </w:r>
      <w:r>
        <w:rPr>
          <w:spacing w:val="-9"/>
        </w:rPr>
        <w:t xml:space="preserve"> </w:t>
      </w:r>
      <w:r>
        <w:t>participant</w:t>
      </w:r>
      <w:r>
        <w:rPr>
          <w:spacing w:val="-11"/>
        </w:rPr>
        <w:t xml:space="preserve"> </w:t>
      </w:r>
      <w:r>
        <w:t>from</w:t>
      </w:r>
      <w:r>
        <w:rPr>
          <w:spacing w:val="-12"/>
        </w:rPr>
        <w:t xml:space="preserve"> </w:t>
      </w:r>
      <w:r>
        <w:t>Mexico</w:t>
      </w:r>
      <w:r>
        <w:rPr>
          <w:spacing w:val="-9"/>
        </w:rPr>
        <w:t xml:space="preserve"> </w:t>
      </w:r>
      <w:r>
        <w:t>highlighted</w:t>
      </w:r>
      <w:r>
        <w:rPr>
          <w:spacing w:val="-13"/>
        </w:rPr>
        <w:t xml:space="preserve"> </w:t>
      </w:r>
      <w:r>
        <w:t>that</w:t>
      </w:r>
      <w:r>
        <w:rPr>
          <w:spacing w:val="-9"/>
        </w:rPr>
        <w:t xml:space="preserve"> </w:t>
      </w:r>
      <w:r>
        <w:t>many</w:t>
      </w:r>
      <w:r>
        <w:rPr>
          <w:spacing w:val="-10"/>
        </w:rPr>
        <w:t xml:space="preserve"> </w:t>
      </w:r>
      <w:r>
        <w:t>IPLCs</w:t>
      </w:r>
      <w:r>
        <w:rPr>
          <w:spacing w:val="-9"/>
        </w:rPr>
        <w:t xml:space="preserve"> </w:t>
      </w:r>
      <w:r>
        <w:t>completely</w:t>
      </w:r>
      <w:r>
        <w:rPr>
          <w:spacing w:val="-12"/>
        </w:rPr>
        <w:t xml:space="preserve"> </w:t>
      </w:r>
      <w:r>
        <w:t>depend</w:t>
      </w:r>
      <w:r>
        <w:rPr>
          <w:spacing w:val="-11"/>
        </w:rPr>
        <w:t xml:space="preserve"> </w:t>
      </w:r>
      <w:r>
        <w:t>on</w:t>
      </w:r>
      <w:r>
        <w:rPr>
          <w:spacing w:val="-11"/>
        </w:rPr>
        <w:t xml:space="preserve"> </w:t>
      </w:r>
      <w:r>
        <w:t>nature</w:t>
      </w:r>
      <w:r>
        <w:rPr>
          <w:spacing w:val="-11"/>
        </w:rPr>
        <w:t xml:space="preserve"> </w:t>
      </w:r>
      <w:r>
        <w:t>for</w:t>
      </w:r>
      <w:r>
        <w:rPr>
          <w:spacing w:val="-9"/>
        </w:rPr>
        <w:t xml:space="preserve"> </w:t>
      </w:r>
      <w:r>
        <w:t>survival. For</w:t>
      </w:r>
      <w:r>
        <w:rPr>
          <w:spacing w:val="-4"/>
        </w:rPr>
        <w:t xml:space="preserve"> </w:t>
      </w:r>
      <w:r>
        <w:t>many</w:t>
      </w:r>
      <w:r>
        <w:rPr>
          <w:spacing w:val="-5"/>
        </w:rPr>
        <w:t xml:space="preserve"> </w:t>
      </w:r>
      <w:r>
        <w:t>IPLCs,</w:t>
      </w:r>
      <w:r>
        <w:rPr>
          <w:spacing w:val="-4"/>
        </w:rPr>
        <w:t xml:space="preserve"> </w:t>
      </w:r>
      <w:r>
        <w:t>nature</w:t>
      </w:r>
      <w:r>
        <w:rPr>
          <w:spacing w:val="-3"/>
        </w:rPr>
        <w:t xml:space="preserve"> </w:t>
      </w:r>
      <w:r>
        <w:t>is</w:t>
      </w:r>
      <w:r>
        <w:rPr>
          <w:spacing w:val="-7"/>
        </w:rPr>
        <w:t xml:space="preserve"> </w:t>
      </w:r>
      <w:r>
        <w:t>not</w:t>
      </w:r>
      <w:r>
        <w:rPr>
          <w:spacing w:val="-3"/>
        </w:rPr>
        <w:t xml:space="preserve"> </w:t>
      </w:r>
      <w:r>
        <w:t>a</w:t>
      </w:r>
      <w:r>
        <w:rPr>
          <w:spacing w:val="-6"/>
        </w:rPr>
        <w:t xml:space="preserve"> </w:t>
      </w:r>
      <w:proofErr w:type="gramStart"/>
      <w:r>
        <w:t>commodity</w:t>
      </w:r>
      <w:proofErr w:type="gramEnd"/>
      <w:r>
        <w:rPr>
          <w:spacing w:val="-3"/>
        </w:rPr>
        <w:t xml:space="preserve"> </w:t>
      </w:r>
      <w:r>
        <w:t>and</w:t>
      </w:r>
      <w:r>
        <w:rPr>
          <w:spacing w:val="-5"/>
        </w:rPr>
        <w:t xml:space="preserve"> </w:t>
      </w:r>
      <w:r>
        <w:t>it</w:t>
      </w:r>
      <w:r>
        <w:rPr>
          <w:spacing w:val="-5"/>
        </w:rPr>
        <w:t xml:space="preserve"> </w:t>
      </w:r>
      <w:r>
        <w:t>is</w:t>
      </w:r>
      <w:r>
        <w:rPr>
          <w:spacing w:val="-4"/>
        </w:rPr>
        <w:t xml:space="preserve"> </w:t>
      </w:r>
      <w:r>
        <w:t>not</w:t>
      </w:r>
      <w:r>
        <w:rPr>
          <w:spacing w:val="-3"/>
        </w:rPr>
        <w:t xml:space="preserve"> </w:t>
      </w:r>
      <w:r>
        <w:t>something</w:t>
      </w:r>
      <w:r>
        <w:rPr>
          <w:spacing w:val="-5"/>
        </w:rPr>
        <w:t xml:space="preserve"> </w:t>
      </w:r>
      <w:r>
        <w:t>they</w:t>
      </w:r>
      <w:r>
        <w:rPr>
          <w:spacing w:val="-4"/>
        </w:rPr>
        <w:t xml:space="preserve"> </w:t>
      </w:r>
      <w:r>
        <w:t>use</w:t>
      </w:r>
      <w:r>
        <w:rPr>
          <w:spacing w:val="-6"/>
        </w:rPr>
        <w:t xml:space="preserve"> </w:t>
      </w:r>
      <w:r>
        <w:t>only</w:t>
      </w:r>
      <w:r>
        <w:rPr>
          <w:spacing w:val="-7"/>
        </w:rPr>
        <w:t xml:space="preserve"> </w:t>
      </w:r>
      <w:r>
        <w:t>occasionally.</w:t>
      </w:r>
      <w:r>
        <w:rPr>
          <w:spacing w:val="-5"/>
        </w:rPr>
        <w:t xml:space="preserve"> </w:t>
      </w:r>
      <w:r>
        <w:t>All aspects</w:t>
      </w:r>
      <w:r>
        <w:rPr>
          <w:spacing w:val="-12"/>
        </w:rPr>
        <w:t xml:space="preserve"> </w:t>
      </w:r>
      <w:r>
        <w:t>of</w:t>
      </w:r>
      <w:r>
        <w:rPr>
          <w:spacing w:val="-11"/>
        </w:rPr>
        <w:t xml:space="preserve"> </w:t>
      </w:r>
      <w:r>
        <w:t>IPLC</w:t>
      </w:r>
      <w:r>
        <w:rPr>
          <w:spacing w:val="-13"/>
        </w:rPr>
        <w:t xml:space="preserve"> </w:t>
      </w:r>
      <w:r>
        <w:t>ways</w:t>
      </w:r>
      <w:r>
        <w:rPr>
          <w:spacing w:val="-13"/>
        </w:rPr>
        <w:t xml:space="preserve"> </w:t>
      </w:r>
      <w:r>
        <w:t>of</w:t>
      </w:r>
      <w:r>
        <w:rPr>
          <w:spacing w:val="-11"/>
        </w:rPr>
        <w:t xml:space="preserve"> </w:t>
      </w:r>
      <w:r>
        <w:t>life</w:t>
      </w:r>
      <w:r>
        <w:rPr>
          <w:spacing w:val="-12"/>
        </w:rPr>
        <w:t xml:space="preserve"> </w:t>
      </w:r>
      <w:r>
        <w:t>and</w:t>
      </w:r>
      <w:r>
        <w:rPr>
          <w:spacing w:val="-13"/>
        </w:rPr>
        <w:t xml:space="preserve"> </w:t>
      </w:r>
      <w:r>
        <w:t>health</w:t>
      </w:r>
      <w:r>
        <w:rPr>
          <w:spacing w:val="-11"/>
        </w:rPr>
        <w:t xml:space="preserve"> </w:t>
      </w:r>
      <w:r>
        <w:t>can</w:t>
      </w:r>
      <w:r>
        <w:rPr>
          <w:spacing w:val="-13"/>
        </w:rPr>
        <w:t xml:space="preserve"> </w:t>
      </w:r>
      <w:r>
        <w:t>therefore</w:t>
      </w:r>
      <w:r>
        <w:rPr>
          <w:spacing w:val="-12"/>
        </w:rPr>
        <w:t xml:space="preserve"> </w:t>
      </w:r>
      <w:r>
        <w:t>be</w:t>
      </w:r>
      <w:r>
        <w:rPr>
          <w:spacing w:val="-12"/>
        </w:rPr>
        <w:t xml:space="preserve"> </w:t>
      </w:r>
      <w:r>
        <w:t>affected</w:t>
      </w:r>
      <w:r>
        <w:rPr>
          <w:spacing w:val="-13"/>
        </w:rPr>
        <w:t xml:space="preserve"> </w:t>
      </w:r>
      <w:r>
        <w:t>by</w:t>
      </w:r>
      <w:r>
        <w:rPr>
          <w:spacing w:val="-13"/>
        </w:rPr>
        <w:t xml:space="preserve"> </w:t>
      </w:r>
      <w:r>
        <w:t>business,</w:t>
      </w:r>
      <w:r>
        <w:rPr>
          <w:spacing w:val="-12"/>
        </w:rPr>
        <w:t xml:space="preserve"> </w:t>
      </w:r>
      <w:r>
        <w:t>because</w:t>
      </w:r>
      <w:r>
        <w:rPr>
          <w:spacing w:val="-3"/>
        </w:rPr>
        <w:t xml:space="preserve"> </w:t>
      </w:r>
      <w:r>
        <w:t>many</w:t>
      </w:r>
      <w:r>
        <w:rPr>
          <w:spacing w:val="-12"/>
        </w:rPr>
        <w:t xml:space="preserve"> </w:t>
      </w:r>
      <w:r>
        <w:t>IPLCs cannot</w:t>
      </w:r>
      <w:r>
        <w:rPr>
          <w:spacing w:val="-13"/>
        </w:rPr>
        <w:t xml:space="preserve"> </w:t>
      </w:r>
      <w:r>
        <w:t>escape</w:t>
      </w:r>
      <w:r>
        <w:rPr>
          <w:spacing w:val="-12"/>
        </w:rPr>
        <w:t xml:space="preserve"> </w:t>
      </w:r>
      <w:r>
        <w:t>from</w:t>
      </w:r>
      <w:r>
        <w:rPr>
          <w:spacing w:val="-10"/>
        </w:rPr>
        <w:t xml:space="preserve"> </w:t>
      </w:r>
      <w:r>
        <w:t>the</w:t>
      </w:r>
      <w:r>
        <w:rPr>
          <w:spacing w:val="-14"/>
        </w:rPr>
        <w:t xml:space="preserve"> </w:t>
      </w:r>
      <w:r>
        <w:t>deterioration</w:t>
      </w:r>
      <w:r>
        <w:rPr>
          <w:spacing w:val="-9"/>
        </w:rPr>
        <w:t xml:space="preserve"> </w:t>
      </w:r>
      <w:r>
        <w:t>of</w:t>
      </w:r>
      <w:r>
        <w:rPr>
          <w:spacing w:val="-11"/>
        </w:rPr>
        <w:t xml:space="preserve"> </w:t>
      </w:r>
      <w:r>
        <w:t>nature.</w:t>
      </w:r>
      <w:r>
        <w:rPr>
          <w:spacing w:val="-12"/>
        </w:rPr>
        <w:t xml:space="preserve"> </w:t>
      </w:r>
      <w:r>
        <w:t>For</w:t>
      </w:r>
      <w:r>
        <w:rPr>
          <w:spacing w:val="-12"/>
        </w:rPr>
        <w:t xml:space="preserve"> </w:t>
      </w:r>
      <w:r>
        <w:t>example,</w:t>
      </w:r>
      <w:r>
        <w:rPr>
          <w:spacing w:val="-12"/>
        </w:rPr>
        <w:t xml:space="preserve"> </w:t>
      </w:r>
      <w:r>
        <w:t>mining</w:t>
      </w:r>
      <w:r>
        <w:rPr>
          <w:spacing w:val="-12"/>
        </w:rPr>
        <w:t xml:space="preserve"> </w:t>
      </w:r>
      <w:r>
        <w:t>of</w:t>
      </w:r>
      <w:r>
        <w:rPr>
          <w:spacing w:val="-11"/>
        </w:rPr>
        <w:t xml:space="preserve"> </w:t>
      </w:r>
      <w:r>
        <w:t>mercury</w:t>
      </w:r>
      <w:r>
        <w:rPr>
          <w:spacing w:val="-10"/>
        </w:rPr>
        <w:t xml:space="preserve"> </w:t>
      </w:r>
      <w:r>
        <w:t>in</w:t>
      </w:r>
      <w:r>
        <w:rPr>
          <w:spacing w:val="-11"/>
        </w:rPr>
        <w:t xml:space="preserve"> </w:t>
      </w:r>
      <w:r>
        <w:t>Latin</w:t>
      </w:r>
      <w:r>
        <w:rPr>
          <w:spacing w:val="-11"/>
        </w:rPr>
        <w:t xml:space="preserve"> </w:t>
      </w:r>
      <w:r>
        <w:t>America directly affects many communities. For any type of business, communities will be affected and eventually the business itself will be affected as they, too, depend on nature.</w:t>
      </w:r>
    </w:p>
    <w:p w14:paraId="33835A71" w14:textId="77777777" w:rsidR="00B1150F" w:rsidRDefault="00E32B99">
      <w:pPr>
        <w:pStyle w:val="BodyText"/>
        <w:spacing w:before="119" w:line="276" w:lineRule="auto"/>
        <w:ind w:right="355"/>
      </w:pPr>
      <w:r>
        <w:t>A participant from Uganda noted that local impacts from business can include governments or investors claiming ownership of land, and as a result Indigenous Peoples are prevented from utilizing the space, which is a significant negative impact on local people.</w:t>
      </w:r>
    </w:p>
    <w:p w14:paraId="51316DC7" w14:textId="77777777" w:rsidR="00B1150F" w:rsidRDefault="00E32B99">
      <w:pPr>
        <w:pStyle w:val="BodyText"/>
        <w:spacing w:before="120" w:line="278" w:lineRule="auto"/>
        <w:ind w:right="361"/>
      </w:pPr>
      <w:r>
        <w:t>A participant from Australia also noted that measurement of impacts should expand to include impacts on society, especially on IPLCs who are closely linked to biodiversity.</w:t>
      </w:r>
    </w:p>
    <w:p w14:paraId="704D4521" w14:textId="77777777" w:rsidR="00B1150F" w:rsidRDefault="00B1150F">
      <w:pPr>
        <w:pStyle w:val="BodyText"/>
        <w:spacing w:line="278" w:lineRule="auto"/>
        <w:sectPr w:rsidR="00B1150F">
          <w:pgSz w:w="12240" w:h="15840"/>
          <w:pgMar w:top="1360" w:right="1080" w:bottom="1140" w:left="1440" w:header="748" w:footer="946" w:gutter="0"/>
          <w:cols w:space="720"/>
        </w:sectPr>
      </w:pPr>
    </w:p>
    <w:p w14:paraId="5F61FB06" w14:textId="77777777" w:rsidR="00B1150F" w:rsidRDefault="00E32B99">
      <w:pPr>
        <w:pStyle w:val="BodyText"/>
        <w:spacing w:before="77" w:line="276" w:lineRule="auto"/>
        <w:ind w:right="351"/>
      </w:pPr>
      <w:r>
        <w:lastRenderedPageBreak/>
        <w:t xml:space="preserve">A participant from Nepal explained that there is a need for methodologies and regulatory mechanisms to assess the relationship of ILK and IPLCs with nature, biodiversity and business, with attention to intersectionality within IPLCs in terms of women and youth. Business and its impacts on biodiversity can bring significant challenges for Indigenous Peoples, local communities, women, youth and elders, including a risk that many Indigenous Peoples will become environmental refugees in the coming years. IPLCs </w:t>
      </w:r>
      <w:r>
        <w:t>may relocate or be forcefully displaced from their areas or territories, as their lands are often rich in biodiversity and other resources that attract business. Local or national development scenarios indicate that developments such as wildlife conservation, protected areas, hotel safaris, smart cities, mining, hydropower dams and other developments are not taking account of IPLCs, ILK and their relationship with biodiversity and ecosystems. National policies related to biodiversity and ecosystems,</w:t>
      </w:r>
      <w:r>
        <w:rPr>
          <w:spacing w:val="-14"/>
        </w:rPr>
        <w:t xml:space="preserve"> </w:t>
      </w:r>
      <w:r>
        <w:t>including</w:t>
      </w:r>
      <w:r>
        <w:rPr>
          <w:spacing w:val="-14"/>
        </w:rPr>
        <w:t xml:space="preserve"> </w:t>
      </w:r>
      <w:r>
        <w:t>urban</w:t>
      </w:r>
      <w:r>
        <w:rPr>
          <w:spacing w:val="-13"/>
        </w:rPr>
        <w:t xml:space="preserve"> </w:t>
      </w:r>
      <w:r>
        <w:t>biodiversity,</w:t>
      </w:r>
      <w:r>
        <w:rPr>
          <w:spacing w:val="-14"/>
        </w:rPr>
        <w:t xml:space="preserve"> </w:t>
      </w:r>
      <w:r>
        <w:t>sciences,</w:t>
      </w:r>
      <w:r>
        <w:rPr>
          <w:spacing w:val="-13"/>
        </w:rPr>
        <w:t xml:space="preserve"> </w:t>
      </w:r>
      <w:r>
        <w:t>and</w:t>
      </w:r>
      <w:r>
        <w:rPr>
          <w:spacing w:val="-14"/>
        </w:rPr>
        <w:t xml:space="preserve"> </w:t>
      </w:r>
      <w:r>
        <w:t>relevant</w:t>
      </w:r>
      <w:r>
        <w:rPr>
          <w:spacing w:val="-13"/>
        </w:rPr>
        <w:t xml:space="preserve"> </w:t>
      </w:r>
      <w:r>
        <w:t>financial</w:t>
      </w:r>
      <w:r>
        <w:rPr>
          <w:spacing w:val="-14"/>
        </w:rPr>
        <w:t xml:space="preserve"> </w:t>
      </w:r>
      <w:r>
        <w:t>institutions,</w:t>
      </w:r>
      <w:r>
        <w:rPr>
          <w:spacing w:val="-14"/>
        </w:rPr>
        <w:t xml:space="preserve"> </w:t>
      </w:r>
      <w:r>
        <w:t>investment banks and business agencies are also not considering the values of ILK or its diversity, including Indigenous sciences, innovations, practices and contribution of IPLCs, including women and elders.</w:t>
      </w:r>
      <w:r>
        <w:rPr>
          <w:spacing w:val="-7"/>
        </w:rPr>
        <w:t xml:space="preserve"> </w:t>
      </w:r>
      <w:r>
        <w:t>Therefore,</w:t>
      </w:r>
      <w:r>
        <w:rPr>
          <w:spacing w:val="-3"/>
        </w:rPr>
        <w:t xml:space="preserve"> </w:t>
      </w:r>
      <w:r>
        <w:t>clear</w:t>
      </w:r>
      <w:r>
        <w:rPr>
          <w:spacing w:val="-4"/>
        </w:rPr>
        <w:t xml:space="preserve"> </w:t>
      </w:r>
      <w:r>
        <w:t>assessment</w:t>
      </w:r>
      <w:r>
        <w:rPr>
          <w:spacing w:val="-5"/>
        </w:rPr>
        <w:t xml:space="preserve"> </w:t>
      </w:r>
      <w:r>
        <w:t>methods</w:t>
      </w:r>
      <w:r>
        <w:rPr>
          <w:spacing w:val="-4"/>
        </w:rPr>
        <w:t xml:space="preserve"> </w:t>
      </w:r>
      <w:r>
        <w:t>and</w:t>
      </w:r>
      <w:r>
        <w:rPr>
          <w:spacing w:val="-8"/>
        </w:rPr>
        <w:t xml:space="preserve"> </w:t>
      </w:r>
      <w:r>
        <w:t>mechanisms</w:t>
      </w:r>
      <w:r>
        <w:rPr>
          <w:spacing w:val="-7"/>
        </w:rPr>
        <w:t xml:space="preserve"> </w:t>
      </w:r>
      <w:r>
        <w:t>are</w:t>
      </w:r>
      <w:r>
        <w:rPr>
          <w:spacing w:val="-5"/>
        </w:rPr>
        <w:t xml:space="preserve"> </w:t>
      </w:r>
      <w:r>
        <w:t>needed</w:t>
      </w:r>
      <w:r>
        <w:rPr>
          <w:spacing w:val="-5"/>
        </w:rPr>
        <w:t xml:space="preserve"> </w:t>
      </w:r>
      <w:r>
        <w:t>to</w:t>
      </w:r>
      <w:r>
        <w:rPr>
          <w:spacing w:val="-6"/>
        </w:rPr>
        <w:t xml:space="preserve"> </w:t>
      </w:r>
      <w:r>
        <w:t>frame</w:t>
      </w:r>
      <w:r>
        <w:rPr>
          <w:spacing w:val="-5"/>
        </w:rPr>
        <w:t xml:space="preserve"> </w:t>
      </w:r>
      <w:r>
        <w:t>the</w:t>
      </w:r>
      <w:r>
        <w:rPr>
          <w:spacing w:val="-6"/>
        </w:rPr>
        <w:t xml:space="preserve"> </w:t>
      </w:r>
      <w:r>
        <w:t>negative and positive impacts to IPLCs and ILK holders, including ensuring self-determination of Indigenous</w:t>
      </w:r>
      <w:r>
        <w:rPr>
          <w:spacing w:val="-3"/>
        </w:rPr>
        <w:t xml:space="preserve"> </w:t>
      </w:r>
      <w:r>
        <w:t>Peoples,</w:t>
      </w:r>
      <w:r>
        <w:rPr>
          <w:spacing w:val="-3"/>
        </w:rPr>
        <w:t xml:space="preserve"> </w:t>
      </w:r>
      <w:r>
        <w:t>FPIC</w:t>
      </w:r>
      <w:r>
        <w:rPr>
          <w:spacing w:val="-4"/>
        </w:rPr>
        <w:t xml:space="preserve"> </w:t>
      </w:r>
      <w:r>
        <w:t>and</w:t>
      </w:r>
      <w:r>
        <w:rPr>
          <w:spacing w:val="-2"/>
        </w:rPr>
        <w:t xml:space="preserve"> </w:t>
      </w:r>
      <w:r>
        <w:t>full</w:t>
      </w:r>
      <w:r>
        <w:rPr>
          <w:spacing w:val="-3"/>
        </w:rPr>
        <w:t xml:space="preserve"> </w:t>
      </w:r>
      <w:r>
        <w:t>effective</w:t>
      </w:r>
      <w:r>
        <w:rPr>
          <w:spacing w:val="-3"/>
        </w:rPr>
        <w:t xml:space="preserve"> </w:t>
      </w:r>
      <w:r>
        <w:t>participation</w:t>
      </w:r>
      <w:r>
        <w:rPr>
          <w:spacing w:val="-2"/>
        </w:rPr>
        <w:t xml:space="preserve"> </w:t>
      </w:r>
      <w:r>
        <w:t>at</w:t>
      </w:r>
      <w:r>
        <w:rPr>
          <w:spacing w:val="-2"/>
        </w:rPr>
        <w:t xml:space="preserve"> </w:t>
      </w:r>
      <w:r>
        <w:t>all</w:t>
      </w:r>
      <w:r>
        <w:rPr>
          <w:spacing w:val="-3"/>
        </w:rPr>
        <w:t xml:space="preserve"> </w:t>
      </w:r>
      <w:r>
        <w:t>levels.</w:t>
      </w:r>
      <w:r>
        <w:rPr>
          <w:spacing w:val="-3"/>
        </w:rPr>
        <w:t xml:space="preserve"> </w:t>
      </w:r>
      <w:r>
        <w:t>Attention</w:t>
      </w:r>
      <w:r>
        <w:rPr>
          <w:spacing w:val="-1"/>
        </w:rPr>
        <w:t xml:space="preserve"> </w:t>
      </w:r>
      <w:r>
        <w:t>is</w:t>
      </w:r>
      <w:r>
        <w:rPr>
          <w:spacing w:val="-3"/>
        </w:rPr>
        <w:t xml:space="preserve"> </w:t>
      </w:r>
      <w:r>
        <w:t>also</w:t>
      </w:r>
      <w:r>
        <w:rPr>
          <w:spacing w:val="-4"/>
        </w:rPr>
        <w:t xml:space="preserve"> </w:t>
      </w:r>
      <w:r>
        <w:t>needed on research and policies on Indigenous sciences, ILK, and innovations around biodiversity and ecosystem services. Socio-economic considerations and cultural impact assessment processes need to be incorporated into the business and biodiversity assessment, which should also use methods to assess Indigenous values, views, principles, philosophies and practices.</w:t>
      </w:r>
    </w:p>
    <w:p w14:paraId="4CE7EEB8" w14:textId="77777777" w:rsidR="00B1150F" w:rsidRDefault="00E32B99">
      <w:pPr>
        <w:pStyle w:val="BodyText"/>
        <w:spacing w:before="241" w:line="276" w:lineRule="auto"/>
        <w:ind w:right="355"/>
      </w:pPr>
      <w:r>
        <w:t xml:space="preserve">A participant from Mexico recommended that instead of the </w:t>
      </w:r>
      <w:proofErr w:type="gramStart"/>
      <w:r>
        <w:t>terms</w:t>
      </w:r>
      <w:proofErr w:type="gramEnd"/>
      <w:r>
        <w:t xml:space="preserve"> “dependencies” and “impacts”, the scoping report could consider using “relationships”, which is a broader concept that also includes other interactions between people, business and biodiversity.</w:t>
      </w:r>
    </w:p>
    <w:p w14:paraId="78BDE501" w14:textId="77777777" w:rsidR="00B1150F" w:rsidRDefault="00E32B99">
      <w:pPr>
        <w:pStyle w:val="Heading3"/>
        <w:numPr>
          <w:ilvl w:val="2"/>
          <w:numId w:val="10"/>
        </w:numPr>
        <w:tabs>
          <w:tab w:val="left" w:pos="704"/>
        </w:tabs>
        <w:spacing w:before="240"/>
        <w:ind w:left="704" w:hanging="704"/>
        <w:jc w:val="both"/>
      </w:pPr>
      <w:bookmarkStart w:id="19" w:name="_bookmark19"/>
      <w:bookmarkEnd w:id="19"/>
      <w:r>
        <w:rPr>
          <w:color w:val="528135"/>
        </w:rPr>
        <w:t>Resources</w:t>
      </w:r>
      <w:r>
        <w:rPr>
          <w:color w:val="528135"/>
          <w:spacing w:val="-2"/>
        </w:rPr>
        <w:t xml:space="preserve"> </w:t>
      </w:r>
      <w:r>
        <w:rPr>
          <w:color w:val="528135"/>
        </w:rPr>
        <w:t>on</w:t>
      </w:r>
      <w:r>
        <w:rPr>
          <w:color w:val="528135"/>
          <w:spacing w:val="-2"/>
        </w:rPr>
        <w:t xml:space="preserve"> </w:t>
      </w:r>
      <w:r>
        <w:rPr>
          <w:color w:val="528135"/>
        </w:rPr>
        <w:t>social and</w:t>
      </w:r>
      <w:r>
        <w:rPr>
          <w:color w:val="528135"/>
          <w:spacing w:val="-5"/>
        </w:rPr>
        <w:t xml:space="preserve"> </w:t>
      </w:r>
      <w:r>
        <w:rPr>
          <w:color w:val="528135"/>
        </w:rPr>
        <w:t>cultural</w:t>
      </w:r>
      <w:r>
        <w:rPr>
          <w:color w:val="528135"/>
          <w:spacing w:val="-2"/>
        </w:rPr>
        <w:t xml:space="preserve"> </w:t>
      </w:r>
      <w:r>
        <w:rPr>
          <w:color w:val="528135"/>
        </w:rPr>
        <w:t xml:space="preserve">impact </w:t>
      </w:r>
      <w:r>
        <w:rPr>
          <w:color w:val="528135"/>
          <w:spacing w:val="-2"/>
        </w:rPr>
        <w:t>assessments</w:t>
      </w:r>
    </w:p>
    <w:p w14:paraId="2807413D" w14:textId="77777777" w:rsidR="00B1150F" w:rsidRDefault="00E32B99">
      <w:pPr>
        <w:pStyle w:val="BodyText"/>
        <w:spacing w:before="45" w:line="276" w:lineRule="auto"/>
        <w:ind w:right="354"/>
      </w:pPr>
      <w:r>
        <w:t xml:space="preserve">A participant from Mexico recommended that the assessment could consider some of the methods of social impact assessments, which address impacts on biodiversity and nature’s contributions to people. There are examples of this, </w:t>
      </w:r>
      <w:proofErr w:type="gramStart"/>
      <w:r>
        <w:t>including for</w:t>
      </w:r>
      <w:proofErr w:type="gramEnd"/>
      <w:r>
        <w:t xml:space="preserve"> mining and wind farms. The scoping</w:t>
      </w:r>
      <w:r>
        <w:rPr>
          <w:spacing w:val="-14"/>
        </w:rPr>
        <w:t xml:space="preserve"> </w:t>
      </w:r>
      <w:r>
        <w:t>report</w:t>
      </w:r>
      <w:r>
        <w:rPr>
          <w:spacing w:val="-10"/>
        </w:rPr>
        <w:t xml:space="preserve"> </w:t>
      </w:r>
      <w:r>
        <w:t>could</w:t>
      </w:r>
      <w:r>
        <w:rPr>
          <w:spacing w:val="-13"/>
        </w:rPr>
        <w:t xml:space="preserve"> </w:t>
      </w:r>
      <w:r>
        <w:t>explore</w:t>
      </w:r>
      <w:r>
        <w:rPr>
          <w:spacing w:val="-11"/>
        </w:rPr>
        <w:t xml:space="preserve"> </w:t>
      </w:r>
      <w:r>
        <w:t>the</w:t>
      </w:r>
      <w:r>
        <w:rPr>
          <w:spacing w:val="-14"/>
        </w:rPr>
        <w:t xml:space="preserve"> </w:t>
      </w:r>
      <w:r>
        <w:t>concept</w:t>
      </w:r>
      <w:r>
        <w:rPr>
          <w:spacing w:val="-11"/>
        </w:rPr>
        <w:t xml:space="preserve"> </w:t>
      </w:r>
      <w:r>
        <w:t>of</w:t>
      </w:r>
      <w:r>
        <w:rPr>
          <w:spacing w:val="-11"/>
        </w:rPr>
        <w:t xml:space="preserve"> </w:t>
      </w:r>
      <w:r>
        <w:t>“bioeconomy”.</w:t>
      </w:r>
      <w:r>
        <w:rPr>
          <w:spacing w:val="-13"/>
        </w:rPr>
        <w:t xml:space="preserve"> </w:t>
      </w:r>
      <w:r>
        <w:t>There</w:t>
      </w:r>
      <w:r>
        <w:rPr>
          <w:spacing w:val="-14"/>
        </w:rPr>
        <w:t xml:space="preserve"> </w:t>
      </w:r>
      <w:r>
        <w:t>are</w:t>
      </w:r>
      <w:r>
        <w:rPr>
          <w:spacing w:val="-13"/>
        </w:rPr>
        <w:t xml:space="preserve"> </w:t>
      </w:r>
      <w:r>
        <w:t>also</w:t>
      </w:r>
      <w:r>
        <w:rPr>
          <w:spacing w:val="-11"/>
        </w:rPr>
        <w:t xml:space="preserve"> </w:t>
      </w:r>
      <w:r>
        <w:t>many</w:t>
      </w:r>
      <w:r>
        <w:rPr>
          <w:spacing w:val="-12"/>
        </w:rPr>
        <w:t xml:space="preserve"> </w:t>
      </w:r>
      <w:r>
        <w:t>publications</w:t>
      </w:r>
      <w:r>
        <w:rPr>
          <w:spacing w:val="-14"/>
        </w:rPr>
        <w:t xml:space="preserve"> </w:t>
      </w:r>
      <w:r>
        <w:t>and standards by international banking and some governments regarding business and biodiversity, such as the International Finance Corporation’s performance standards.</w:t>
      </w:r>
      <w:r>
        <w:rPr>
          <w:vertAlign w:val="superscript"/>
        </w:rPr>
        <w:t>2</w:t>
      </w:r>
    </w:p>
    <w:p w14:paraId="395E8DF6" w14:textId="77777777" w:rsidR="00B1150F" w:rsidRDefault="00B1150F">
      <w:pPr>
        <w:pStyle w:val="BodyText"/>
        <w:jc w:val="left"/>
        <w:rPr>
          <w:sz w:val="20"/>
        </w:rPr>
      </w:pPr>
    </w:p>
    <w:p w14:paraId="7B78F72C" w14:textId="77777777" w:rsidR="00B1150F" w:rsidRDefault="00B1150F">
      <w:pPr>
        <w:pStyle w:val="BodyText"/>
        <w:jc w:val="left"/>
        <w:rPr>
          <w:sz w:val="20"/>
        </w:rPr>
      </w:pPr>
    </w:p>
    <w:p w14:paraId="6AAF46E5" w14:textId="77777777" w:rsidR="00B1150F" w:rsidRDefault="00B1150F">
      <w:pPr>
        <w:pStyle w:val="BodyText"/>
        <w:jc w:val="left"/>
        <w:rPr>
          <w:sz w:val="20"/>
        </w:rPr>
      </w:pPr>
    </w:p>
    <w:p w14:paraId="613FBF64" w14:textId="77777777" w:rsidR="00B1150F" w:rsidRDefault="00E32B99">
      <w:pPr>
        <w:pStyle w:val="BodyText"/>
        <w:spacing w:before="90"/>
        <w:jc w:val="left"/>
        <w:rPr>
          <w:sz w:val="20"/>
        </w:rPr>
      </w:pPr>
      <w:r>
        <w:rPr>
          <w:noProof/>
          <w:sz w:val="20"/>
        </w:rPr>
        <mc:AlternateContent>
          <mc:Choice Requires="wps">
            <w:drawing>
              <wp:anchor distT="0" distB="0" distL="0" distR="0" simplePos="0" relativeHeight="487588864" behindDoc="1" locked="0" layoutInCell="1" allowOverlap="1" wp14:anchorId="5DC74C77" wp14:editId="41CD5A5B">
                <wp:simplePos x="0" y="0"/>
                <wp:positionH relativeFrom="page">
                  <wp:posOffset>914704</wp:posOffset>
                </wp:positionH>
                <wp:positionV relativeFrom="paragraph">
                  <wp:posOffset>227538</wp:posOffset>
                </wp:positionV>
                <wp:extent cx="1829435" cy="1079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383C1E" id="Graphic 5" o:spid="_x0000_s1026" style="position:absolute;margin-left:1in;margin-top:17.9pt;width:144.05pt;height:.8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" path="m1829054,l,,,10668r1829054,l1829054,xe" fillcolor="black" stroked="f">
                <v:path arrowok="t"/>
                <w10:wrap type="topAndBottom" anchorx="page"/>
              </v:shape>
            </w:pict>
          </mc:Fallback>
        </mc:AlternateContent>
      </w:r>
    </w:p>
    <w:p w14:paraId="659E575C" w14:textId="77777777" w:rsidR="00B1150F" w:rsidRDefault="00B1150F">
      <w:pPr>
        <w:pStyle w:val="BodyText"/>
        <w:spacing w:before="78"/>
        <w:jc w:val="left"/>
        <w:rPr>
          <w:sz w:val="22"/>
        </w:rPr>
      </w:pPr>
    </w:p>
    <w:p w14:paraId="068A642E" w14:textId="77777777" w:rsidR="00B1150F" w:rsidRDefault="00E32B99">
      <w:hyperlink r:id="rId23">
        <w:r>
          <w:rPr>
            <w:vertAlign w:val="superscript"/>
          </w:rPr>
          <w:t>2</w:t>
        </w:r>
        <w:r>
          <w:rPr>
            <w:color w:val="0462C1"/>
            <w:u w:val="single" w:color="0462C1"/>
          </w:rPr>
          <w:t>https://www.ifc.org/wps/wcm/connect/topics_ext_content/ifc_external_corporate_site/sustainability-</w:t>
        </w:r>
      </w:hyperlink>
    </w:p>
    <w:p w14:paraId="0631E094" w14:textId="77777777" w:rsidR="00B1150F" w:rsidRDefault="00E32B99">
      <w:pPr>
        <w:spacing w:before="22"/>
      </w:pPr>
      <w:hyperlink r:id="rId24">
        <w:r>
          <w:rPr>
            <w:color w:val="0462C1"/>
            <w:spacing w:val="-2"/>
            <w:u w:val="single" w:color="0462C1"/>
          </w:rPr>
          <w:t>at-</w:t>
        </w:r>
        <w:proofErr w:type="spellStart"/>
        <w:r>
          <w:rPr>
            <w:color w:val="0462C1"/>
            <w:spacing w:val="-2"/>
            <w:u w:val="single" w:color="0462C1"/>
          </w:rPr>
          <w:t>ifc</w:t>
        </w:r>
        <w:proofErr w:type="spellEnd"/>
        <w:r>
          <w:rPr>
            <w:color w:val="0462C1"/>
            <w:spacing w:val="-2"/>
            <w:u w:val="single" w:color="0462C1"/>
          </w:rPr>
          <w:t>/policies-standards/performance-standards/ps6</w:t>
        </w:r>
      </w:hyperlink>
    </w:p>
    <w:p w14:paraId="42813328" w14:textId="77777777" w:rsidR="00B1150F" w:rsidRDefault="00B1150F">
      <w:pPr>
        <w:sectPr w:rsidR="00B1150F">
          <w:pgSz w:w="12240" w:h="15840"/>
          <w:pgMar w:top="1360" w:right="1080" w:bottom="1140" w:left="1440" w:header="748" w:footer="946" w:gutter="0"/>
          <w:cols w:space="720"/>
        </w:sectPr>
      </w:pPr>
    </w:p>
    <w:p w14:paraId="71945181" w14:textId="77777777" w:rsidR="00B1150F" w:rsidRDefault="00E32B99">
      <w:pPr>
        <w:pStyle w:val="BodyText"/>
        <w:spacing w:before="77" w:line="276" w:lineRule="auto"/>
        <w:ind w:right="359"/>
      </w:pPr>
      <w:r>
        <w:lastRenderedPageBreak/>
        <w:t>A participant from Cameroon noted that the concept of One Health, including human, environmental and animal health, could be integrated in this assessment process to assess the connections between business, biodiversity, society and health.</w:t>
      </w:r>
    </w:p>
    <w:p w14:paraId="6207C91B" w14:textId="77777777" w:rsidR="00B1150F" w:rsidRDefault="00E32B99">
      <w:pPr>
        <w:pStyle w:val="BodyText"/>
        <w:spacing w:before="120" w:line="276" w:lineRule="auto"/>
        <w:ind w:right="354"/>
      </w:pPr>
      <w:r>
        <w:t>A participant from the Philippines noted that some methodologies are already in place for measuring impacts of business on biodiversity and people: the High Conservation Value Approach</w:t>
      </w:r>
      <w:r>
        <w:rPr>
          <w:vertAlign w:val="superscript"/>
        </w:rPr>
        <w:t>3</w:t>
      </w:r>
      <w:r>
        <w:rPr>
          <w:spacing w:val="-1"/>
        </w:rPr>
        <w:t xml:space="preserve"> </w:t>
      </w:r>
      <w:r>
        <w:t xml:space="preserve">aims to assess interventions in forests or other landscapes to make sure those with high conservation values are not impacted; due diligence procedures for supply chains, e.g., for forest commodities imported into the EU; and voluntary certification for business sectors and products (the Forest Peoples Program has also done an assessment of voluntary certification). Also, the CBD developed the </w:t>
      </w:r>
      <w:proofErr w:type="spellStart"/>
      <w:r>
        <w:t>Akwé</w:t>
      </w:r>
      <w:proofErr w:type="spellEnd"/>
      <w:r>
        <w:t>: Kon Guidelines</w:t>
      </w:r>
      <w:r>
        <w:rPr>
          <w:vertAlign w:val="superscript"/>
        </w:rPr>
        <w:t>4</w:t>
      </w:r>
      <w:r>
        <w:rPr>
          <w:spacing w:val="-2"/>
        </w:rPr>
        <w:t xml:space="preserve"> </w:t>
      </w:r>
      <w:r>
        <w:t>for activities impacting on knowledge and territories of Indigenous Peoples. Finally, an expert meeting on Indigenous Peoples, business, autonomy</w:t>
      </w:r>
      <w:r>
        <w:rPr>
          <w:spacing w:val="-7"/>
        </w:rPr>
        <w:t xml:space="preserve"> </w:t>
      </w:r>
      <w:r>
        <w:t>and</w:t>
      </w:r>
      <w:r>
        <w:rPr>
          <w:spacing w:val="-8"/>
        </w:rPr>
        <w:t xml:space="preserve"> </w:t>
      </w:r>
      <w:r>
        <w:t>the</w:t>
      </w:r>
      <w:r>
        <w:rPr>
          <w:spacing w:val="-6"/>
        </w:rPr>
        <w:t xml:space="preserve"> </w:t>
      </w:r>
      <w:r>
        <w:t>human</w:t>
      </w:r>
      <w:r>
        <w:rPr>
          <w:spacing w:val="-3"/>
        </w:rPr>
        <w:t xml:space="preserve"> </w:t>
      </w:r>
      <w:r>
        <w:t>rights</w:t>
      </w:r>
      <w:r>
        <w:rPr>
          <w:spacing w:val="-7"/>
        </w:rPr>
        <w:t xml:space="preserve"> </w:t>
      </w:r>
      <w:r>
        <w:t>principles</w:t>
      </w:r>
      <w:r>
        <w:rPr>
          <w:spacing w:val="-6"/>
        </w:rPr>
        <w:t xml:space="preserve"> </w:t>
      </w:r>
      <w:r>
        <w:t>of</w:t>
      </w:r>
      <w:r>
        <w:rPr>
          <w:spacing w:val="-7"/>
        </w:rPr>
        <w:t xml:space="preserve"> </w:t>
      </w:r>
      <w:r>
        <w:t>due</w:t>
      </w:r>
      <w:r>
        <w:rPr>
          <w:spacing w:val="-8"/>
        </w:rPr>
        <w:t xml:space="preserve"> </w:t>
      </w:r>
      <w:r>
        <w:t>diligence,</w:t>
      </w:r>
      <w:r>
        <w:rPr>
          <w:spacing w:val="-6"/>
        </w:rPr>
        <w:t xml:space="preserve"> </w:t>
      </w:r>
      <w:r>
        <w:t>including FPIC,</w:t>
      </w:r>
      <w:r>
        <w:rPr>
          <w:spacing w:val="-9"/>
        </w:rPr>
        <w:t xml:space="preserve"> </w:t>
      </w:r>
      <w:r>
        <w:t>was</w:t>
      </w:r>
      <w:r>
        <w:rPr>
          <w:spacing w:val="-4"/>
        </w:rPr>
        <w:t xml:space="preserve"> </w:t>
      </w:r>
      <w:proofErr w:type="spellStart"/>
      <w:r>
        <w:t>organised</w:t>
      </w:r>
      <w:proofErr w:type="spellEnd"/>
      <w:r>
        <w:rPr>
          <w:spacing w:val="-5"/>
        </w:rPr>
        <w:t xml:space="preserve"> </w:t>
      </w:r>
      <w:r>
        <w:t>by</w:t>
      </w:r>
      <w:r>
        <w:rPr>
          <w:spacing w:val="-7"/>
        </w:rPr>
        <w:t xml:space="preserve"> </w:t>
      </w:r>
      <w:r>
        <w:t>the UNPFII on 6-10 December 2021.</w:t>
      </w:r>
      <w:r>
        <w:rPr>
          <w:vertAlign w:val="superscript"/>
        </w:rPr>
        <w:t>5</w:t>
      </w:r>
    </w:p>
    <w:p w14:paraId="5FBB0BC4" w14:textId="77777777" w:rsidR="00B1150F" w:rsidRDefault="00E32B99">
      <w:pPr>
        <w:pStyle w:val="Heading3"/>
        <w:numPr>
          <w:ilvl w:val="2"/>
          <w:numId w:val="10"/>
        </w:numPr>
        <w:tabs>
          <w:tab w:val="left" w:pos="704"/>
        </w:tabs>
        <w:spacing w:before="241"/>
        <w:ind w:left="704" w:hanging="704"/>
        <w:jc w:val="both"/>
      </w:pPr>
      <w:bookmarkStart w:id="20" w:name="_bookmark20"/>
      <w:bookmarkEnd w:id="20"/>
      <w:r>
        <w:rPr>
          <w:color w:val="528135"/>
        </w:rPr>
        <w:t>IPLC</w:t>
      </w:r>
      <w:r>
        <w:rPr>
          <w:color w:val="528135"/>
          <w:spacing w:val="-2"/>
        </w:rPr>
        <w:t xml:space="preserve"> methods</w:t>
      </w:r>
    </w:p>
    <w:p w14:paraId="25BF3AD1" w14:textId="77777777" w:rsidR="00B1150F" w:rsidRDefault="00E32B99">
      <w:pPr>
        <w:pStyle w:val="BodyText"/>
        <w:spacing w:before="43" w:line="276" w:lineRule="auto"/>
        <w:ind w:right="354"/>
      </w:pPr>
      <w:r>
        <w:t>A participant from Mexico highlighted that tools and methods are very important, yet people tend to overlook their origins. The assessment needs to work with IPLCs to highlight their own frameworks, tools and methods for assessing impacts. These are available and they have been successful,</w:t>
      </w:r>
      <w:r>
        <w:rPr>
          <w:spacing w:val="-10"/>
        </w:rPr>
        <w:t xml:space="preserve"> </w:t>
      </w:r>
      <w:r>
        <w:t>e.g.,</w:t>
      </w:r>
      <w:r>
        <w:rPr>
          <w:spacing w:val="-7"/>
        </w:rPr>
        <w:t xml:space="preserve"> </w:t>
      </w:r>
      <w:r>
        <w:t>for</w:t>
      </w:r>
      <w:r>
        <w:rPr>
          <w:spacing w:val="-9"/>
        </w:rPr>
        <w:t xml:space="preserve"> </w:t>
      </w:r>
      <w:r>
        <w:t>monitoring</w:t>
      </w:r>
      <w:r>
        <w:rPr>
          <w:spacing w:val="-10"/>
        </w:rPr>
        <w:t xml:space="preserve"> </w:t>
      </w:r>
      <w:r>
        <w:t>or</w:t>
      </w:r>
      <w:r>
        <w:rPr>
          <w:spacing w:val="-9"/>
        </w:rPr>
        <w:t xml:space="preserve"> </w:t>
      </w:r>
      <w:r>
        <w:t>disaster</w:t>
      </w:r>
      <w:r>
        <w:rPr>
          <w:spacing w:val="-7"/>
        </w:rPr>
        <w:t xml:space="preserve"> </w:t>
      </w:r>
      <w:r>
        <w:t>risk</w:t>
      </w:r>
      <w:r>
        <w:rPr>
          <w:spacing w:val="-9"/>
        </w:rPr>
        <w:t xml:space="preserve"> </w:t>
      </w:r>
      <w:r>
        <w:t>reduction.</w:t>
      </w:r>
      <w:r>
        <w:rPr>
          <w:spacing w:val="-6"/>
        </w:rPr>
        <w:t xml:space="preserve"> </w:t>
      </w:r>
      <w:r>
        <w:t>There</w:t>
      </w:r>
      <w:r>
        <w:rPr>
          <w:spacing w:val="-9"/>
        </w:rPr>
        <w:t xml:space="preserve"> </w:t>
      </w:r>
      <w:r>
        <w:t>are</w:t>
      </w:r>
      <w:r>
        <w:rPr>
          <w:spacing w:val="-9"/>
        </w:rPr>
        <w:t xml:space="preserve"> </w:t>
      </w:r>
      <w:r>
        <w:t>two</w:t>
      </w:r>
      <w:r>
        <w:rPr>
          <w:spacing w:val="-9"/>
        </w:rPr>
        <w:t xml:space="preserve"> </w:t>
      </w:r>
      <w:r>
        <w:t>different</w:t>
      </w:r>
      <w:r>
        <w:rPr>
          <w:spacing w:val="-9"/>
        </w:rPr>
        <w:t xml:space="preserve"> </w:t>
      </w:r>
      <w:r>
        <w:t>approaches;</w:t>
      </w:r>
      <w:r>
        <w:rPr>
          <w:spacing w:val="-7"/>
        </w:rPr>
        <w:t xml:space="preserve"> </w:t>
      </w:r>
      <w:r>
        <w:t>on one</w:t>
      </w:r>
      <w:r>
        <w:rPr>
          <w:spacing w:val="-2"/>
        </w:rPr>
        <w:t xml:space="preserve"> </w:t>
      </w:r>
      <w:r>
        <w:t>hand</w:t>
      </w:r>
      <w:r>
        <w:rPr>
          <w:spacing w:val="-3"/>
        </w:rPr>
        <w:t xml:space="preserve"> </w:t>
      </w:r>
      <w:r>
        <w:t>science,</w:t>
      </w:r>
      <w:r>
        <w:rPr>
          <w:spacing w:val="-2"/>
        </w:rPr>
        <w:t xml:space="preserve"> </w:t>
      </w:r>
      <w:r>
        <w:t>which</w:t>
      </w:r>
      <w:r>
        <w:rPr>
          <w:spacing w:val="-3"/>
        </w:rPr>
        <w:t xml:space="preserve"> </w:t>
      </w:r>
      <w:r>
        <w:t>is</w:t>
      </w:r>
      <w:r>
        <w:rPr>
          <w:spacing w:val="-2"/>
        </w:rPr>
        <w:t xml:space="preserve"> </w:t>
      </w:r>
      <w:r>
        <w:t>always</w:t>
      </w:r>
      <w:r>
        <w:rPr>
          <w:spacing w:val="-3"/>
        </w:rPr>
        <w:t xml:space="preserve"> </w:t>
      </w:r>
      <w:r>
        <w:t>data</w:t>
      </w:r>
      <w:r>
        <w:rPr>
          <w:spacing w:val="-2"/>
        </w:rPr>
        <w:t xml:space="preserve"> </w:t>
      </w:r>
      <w:r>
        <w:t>driven, and</w:t>
      </w:r>
      <w:r>
        <w:rPr>
          <w:spacing w:val="-2"/>
        </w:rPr>
        <w:t xml:space="preserve"> </w:t>
      </w:r>
      <w:r>
        <w:t>on</w:t>
      </w:r>
      <w:r>
        <w:rPr>
          <w:spacing w:val="-2"/>
        </w:rPr>
        <w:t xml:space="preserve"> </w:t>
      </w:r>
      <w:r>
        <w:t>the</w:t>
      </w:r>
      <w:r>
        <w:rPr>
          <w:spacing w:val="-2"/>
        </w:rPr>
        <w:t xml:space="preserve"> </w:t>
      </w:r>
      <w:r>
        <w:t>other</w:t>
      </w:r>
      <w:r>
        <w:rPr>
          <w:spacing w:val="-2"/>
        </w:rPr>
        <w:t xml:space="preserve"> </w:t>
      </w:r>
      <w:r>
        <w:t>hand</w:t>
      </w:r>
      <w:r>
        <w:rPr>
          <w:spacing w:val="-2"/>
        </w:rPr>
        <w:t xml:space="preserve"> </w:t>
      </w:r>
      <w:r>
        <w:t>approaches</w:t>
      </w:r>
      <w:r>
        <w:rPr>
          <w:spacing w:val="-1"/>
        </w:rPr>
        <w:t xml:space="preserve"> </w:t>
      </w:r>
      <w:r>
        <w:t>by</w:t>
      </w:r>
      <w:r>
        <w:rPr>
          <w:spacing w:val="-2"/>
        </w:rPr>
        <w:t xml:space="preserve"> </w:t>
      </w:r>
      <w:r>
        <w:t>IPLCs,</w:t>
      </w:r>
      <w:r>
        <w:rPr>
          <w:spacing w:val="-2"/>
        </w:rPr>
        <w:t xml:space="preserve"> </w:t>
      </w:r>
      <w:r>
        <w:t>who are</w:t>
      </w:r>
      <w:r>
        <w:rPr>
          <w:spacing w:val="-6"/>
        </w:rPr>
        <w:t xml:space="preserve"> </w:t>
      </w:r>
      <w:r>
        <w:t>more</w:t>
      </w:r>
      <w:r>
        <w:rPr>
          <w:spacing w:val="-6"/>
        </w:rPr>
        <w:t xml:space="preserve"> </w:t>
      </w:r>
      <w:r>
        <w:t>connected</w:t>
      </w:r>
      <w:r>
        <w:rPr>
          <w:spacing w:val="-7"/>
        </w:rPr>
        <w:t xml:space="preserve"> </w:t>
      </w:r>
      <w:r>
        <w:t>to</w:t>
      </w:r>
      <w:r>
        <w:rPr>
          <w:spacing w:val="-6"/>
        </w:rPr>
        <w:t xml:space="preserve"> </w:t>
      </w:r>
      <w:r>
        <w:t>environmental</w:t>
      </w:r>
      <w:r>
        <w:rPr>
          <w:spacing w:val="-6"/>
        </w:rPr>
        <w:t xml:space="preserve"> </w:t>
      </w:r>
      <w:r>
        <w:t>ethics</w:t>
      </w:r>
      <w:r>
        <w:rPr>
          <w:spacing w:val="-7"/>
        </w:rPr>
        <w:t xml:space="preserve"> </w:t>
      </w:r>
      <w:r>
        <w:t>and</w:t>
      </w:r>
      <w:r>
        <w:rPr>
          <w:spacing w:val="-8"/>
        </w:rPr>
        <w:t xml:space="preserve"> </w:t>
      </w:r>
      <w:r>
        <w:t>spirituality,</w:t>
      </w:r>
      <w:r>
        <w:rPr>
          <w:spacing w:val="-7"/>
        </w:rPr>
        <w:t xml:space="preserve"> </w:t>
      </w:r>
      <w:r>
        <w:t>but</w:t>
      </w:r>
      <w:r>
        <w:rPr>
          <w:spacing w:val="-8"/>
        </w:rPr>
        <w:t xml:space="preserve"> </w:t>
      </w:r>
      <w:r>
        <w:t>this</w:t>
      </w:r>
      <w:r>
        <w:rPr>
          <w:spacing w:val="-7"/>
        </w:rPr>
        <w:t xml:space="preserve"> </w:t>
      </w:r>
      <w:r>
        <w:t>is</w:t>
      </w:r>
      <w:r>
        <w:rPr>
          <w:spacing w:val="-9"/>
        </w:rPr>
        <w:t xml:space="preserve"> </w:t>
      </w:r>
      <w:r>
        <w:t>difficult</w:t>
      </w:r>
      <w:r>
        <w:rPr>
          <w:spacing w:val="-8"/>
        </w:rPr>
        <w:t xml:space="preserve"> </w:t>
      </w:r>
      <w:r>
        <w:t>to</w:t>
      </w:r>
      <w:r>
        <w:rPr>
          <w:spacing w:val="-6"/>
        </w:rPr>
        <w:t xml:space="preserve"> </w:t>
      </w:r>
      <w:r>
        <w:t>account</w:t>
      </w:r>
      <w:r>
        <w:rPr>
          <w:spacing w:val="-7"/>
        </w:rPr>
        <w:t xml:space="preserve"> </w:t>
      </w:r>
      <w:r>
        <w:t>for</w:t>
      </w:r>
      <w:r>
        <w:rPr>
          <w:spacing w:val="-6"/>
        </w:rPr>
        <w:t xml:space="preserve"> </w:t>
      </w:r>
      <w:r>
        <w:t>as it</w:t>
      </w:r>
      <w:r>
        <w:rPr>
          <w:spacing w:val="-14"/>
        </w:rPr>
        <w:t xml:space="preserve"> </w:t>
      </w:r>
      <w:r>
        <w:t>cannot</w:t>
      </w:r>
      <w:r>
        <w:rPr>
          <w:spacing w:val="-14"/>
        </w:rPr>
        <w:t xml:space="preserve"> </w:t>
      </w:r>
      <w:r>
        <w:t>be</w:t>
      </w:r>
      <w:r>
        <w:rPr>
          <w:spacing w:val="-13"/>
        </w:rPr>
        <w:t xml:space="preserve"> </w:t>
      </w:r>
      <w:r>
        <w:t>measured.</w:t>
      </w:r>
      <w:r>
        <w:rPr>
          <w:spacing w:val="-15"/>
        </w:rPr>
        <w:t xml:space="preserve"> </w:t>
      </w:r>
      <w:r>
        <w:t>IPLC</w:t>
      </w:r>
      <w:r>
        <w:rPr>
          <w:spacing w:val="-15"/>
        </w:rPr>
        <w:t xml:space="preserve"> </w:t>
      </w:r>
      <w:r>
        <w:t>cosmologies</w:t>
      </w:r>
      <w:r>
        <w:rPr>
          <w:spacing w:val="-14"/>
        </w:rPr>
        <w:t xml:space="preserve"> </w:t>
      </w:r>
      <w:r>
        <w:t>and</w:t>
      </w:r>
      <w:r>
        <w:rPr>
          <w:spacing w:val="-14"/>
        </w:rPr>
        <w:t xml:space="preserve"> </w:t>
      </w:r>
      <w:r>
        <w:t>relations</w:t>
      </w:r>
      <w:r>
        <w:rPr>
          <w:spacing w:val="-14"/>
        </w:rPr>
        <w:t xml:space="preserve"> </w:t>
      </w:r>
      <w:r>
        <w:t>to</w:t>
      </w:r>
      <w:r>
        <w:rPr>
          <w:spacing w:val="-16"/>
        </w:rPr>
        <w:t xml:space="preserve"> </w:t>
      </w:r>
      <w:r>
        <w:t>nature</w:t>
      </w:r>
      <w:r>
        <w:rPr>
          <w:spacing w:val="-16"/>
        </w:rPr>
        <w:t xml:space="preserve"> </w:t>
      </w:r>
      <w:r>
        <w:t>therefore</w:t>
      </w:r>
      <w:r>
        <w:rPr>
          <w:spacing w:val="-13"/>
        </w:rPr>
        <w:t xml:space="preserve"> </w:t>
      </w:r>
      <w:r>
        <w:t>tend</w:t>
      </w:r>
      <w:r>
        <w:rPr>
          <w:spacing w:val="-15"/>
        </w:rPr>
        <w:t xml:space="preserve"> </w:t>
      </w:r>
      <w:r>
        <w:t>to</w:t>
      </w:r>
      <w:r>
        <w:rPr>
          <w:spacing w:val="-14"/>
        </w:rPr>
        <w:t xml:space="preserve"> </w:t>
      </w:r>
      <w:r>
        <w:t>be</w:t>
      </w:r>
      <w:r>
        <w:rPr>
          <w:spacing w:val="-16"/>
        </w:rPr>
        <w:t xml:space="preserve"> </w:t>
      </w:r>
      <w:r>
        <w:t>overlooked.</w:t>
      </w:r>
    </w:p>
    <w:p w14:paraId="34402AE2" w14:textId="77777777" w:rsidR="00B1150F" w:rsidRDefault="00E32B99">
      <w:pPr>
        <w:pStyle w:val="BodyText"/>
        <w:spacing w:before="121" w:line="276" w:lineRule="auto"/>
        <w:ind w:right="360"/>
      </w:pPr>
      <w:r>
        <w:t>A</w:t>
      </w:r>
      <w:r>
        <w:rPr>
          <w:spacing w:val="-3"/>
        </w:rPr>
        <w:t xml:space="preserve"> </w:t>
      </w:r>
      <w:r>
        <w:t>participant</w:t>
      </w:r>
      <w:r>
        <w:rPr>
          <w:spacing w:val="-5"/>
        </w:rPr>
        <w:t xml:space="preserve"> </w:t>
      </w:r>
      <w:r>
        <w:t>from</w:t>
      </w:r>
      <w:r>
        <w:rPr>
          <w:spacing w:val="-4"/>
        </w:rPr>
        <w:t xml:space="preserve"> </w:t>
      </w:r>
      <w:r>
        <w:t>Canada</w:t>
      </w:r>
      <w:r>
        <w:rPr>
          <w:spacing w:val="-2"/>
        </w:rPr>
        <w:t xml:space="preserve"> </w:t>
      </w:r>
      <w:r>
        <w:t>noted</w:t>
      </w:r>
      <w:r>
        <w:rPr>
          <w:spacing w:val="-5"/>
        </w:rPr>
        <w:t xml:space="preserve"> </w:t>
      </w:r>
      <w:r>
        <w:t>that</w:t>
      </w:r>
      <w:r>
        <w:rPr>
          <w:spacing w:val="-1"/>
        </w:rPr>
        <w:t xml:space="preserve"> </w:t>
      </w:r>
      <w:r>
        <w:t>Indigenous</w:t>
      </w:r>
      <w:r>
        <w:rPr>
          <w:spacing w:val="-5"/>
        </w:rPr>
        <w:t xml:space="preserve"> </w:t>
      </w:r>
      <w:r>
        <w:t>methodologies</w:t>
      </w:r>
      <w:r>
        <w:rPr>
          <w:spacing w:val="-4"/>
        </w:rPr>
        <w:t xml:space="preserve"> </w:t>
      </w:r>
      <w:r>
        <w:t>exist</w:t>
      </w:r>
      <w:r>
        <w:rPr>
          <w:spacing w:val="-5"/>
        </w:rPr>
        <w:t xml:space="preserve"> </w:t>
      </w:r>
      <w:r>
        <w:t>and</w:t>
      </w:r>
      <w:r>
        <w:rPr>
          <w:spacing w:val="-5"/>
        </w:rPr>
        <w:t xml:space="preserve"> </w:t>
      </w:r>
      <w:r>
        <w:t>should</w:t>
      </w:r>
      <w:r>
        <w:rPr>
          <w:spacing w:val="-3"/>
        </w:rPr>
        <w:t xml:space="preserve"> </w:t>
      </w:r>
      <w:r>
        <w:t>be</w:t>
      </w:r>
      <w:r>
        <w:rPr>
          <w:spacing w:val="-3"/>
        </w:rPr>
        <w:t xml:space="preserve"> </w:t>
      </w:r>
      <w:r>
        <w:t>included</w:t>
      </w:r>
      <w:r>
        <w:rPr>
          <w:spacing w:val="-3"/>
        </w:rPr>
        <w:t xml:space="preserve"> </w:t>
      </w:r>
      <w:r>
        <w:t>in the assessment.</w:t>
      </w:r>
    </w:p>
    <w:p w14:paraId="1CB9FA78" w14:textId="77777777" w:rsidR="00B1150F" w:rsidRDefault="00E32B99">
      <w:pPr>
        <w:pStyle w:val="BodyText"/>
        <w:spacing w:before="121" w:line="276" w:lineRule="auto"/>
        <w:ind w:right="356"/>
      </w:pPr>
      <w:r>
        <w:t>A participant from Mexico recommended that the assessment should include IPLC evaluation methods, which are culturally appropriate. There is also need for dialogue between different knowledge</w:t>
      </w:r>
      <w:r>
        <w:rPr>
          <w:spacing w:val="-1"/>
        </w:rPr>
        <w:t xml:space="preserve"> </w:t>
      </w:r>
      <w:r>
        <w:t>systems.</w:t>
      </w:r>
      <w:r>
        <w:rPr>
          <w:spacing w:val="-2"/>
        </w:rPr>
        <w:t xml:space="preserve"> </w:t>
      </w:r>
      <w:r>
        <w:t>It will</w:t>
      </w:r>
      <w:r>
        <w:rPr>
          <w:spacing w:val="-1"/>
        </w:rPr>
        <w:t xml:space="preserve"> </w:t>
      </w:r>
      <w:r>
        <w:t>be</w:t>
      </w:r>
      <w:r>
        <w:rPr>
          <w:spacing w:val="-1"/>
        </w:rPr>
        <w:t xml:space="preserve"> </w:t>
      </w:r>
      <w:r>
        <w:t>important</w:t>
      </w:r>
      <w:r>
        <w:rPr>
          <w:spacing w:val="-3"/>
        </w:rPr>
        <w:t xml:space="preserve"> </w:t>
      </w:r>
      <w:r>
        <w:t>to show the</w:t>
      </w:r>
      <w:r>
        <w:rPr>
          <w:spacing w:val="-1"/>
        </w:rPr>
        <w:t xml:space="preserve"> </w:t>
      </w:r>
      <w:r>
        <w:t>importance</w:t>
      </w:r>
      <w:r>
        <w:rPr>
          <w:spacing w:val="-3"/>
        </w:rPr>
        <w:t xml:space="preserve"> </w:t>
      </w:r>
      <w:r>
        <w:t>of</w:t>
      </w:r>
      <w:r>
        <w:rPr>
          <w:spacing w:val="-2"/>
        </w:rPr>
        <w:t xml:space="preserve"> </w:t>
      </w:r>
      <w:r>
        <w:t>different valuation</w:t>
      </w:r>
      <w:r>
        <w:rPr>
          <w:spacing w:val="-2"/>
        </w:rPr>
        <w:t xml:space="preserve"> </w:t>
      </w:r>
      <w:r>
        <w:t>methods to assess impacts on nature and society from business.</w:t>
      </w:r>
    </w:p>
    <w:p w14:paraId="25CA8352" w14:textId="77777777" w:rsidR="00B1150F" w:rsidRDefault="00B1150F">
      <w:pPr>
        <w:pStyle w:val="BodyText"/>
        <w:jc w:val="left"/>
        <w:rPr>
          <w:sz w:val="20"/>
        </w:rPr>
      </w:pPr>
    </w:p>
    <w:p w14:paraId="651C9D54" w14:textId="77777777" w:rsidR="00B1150F" w:rsidRDefault="00B1150F">
      <w:pPr>
        <w:pStyle w:val="BodyText"/>
        <w:jc w:val="left"/>
        <w:rPr>
          <w:sz w:val="20"/>
        </w:rPr>
      </w:pPr>
    </w:p>
    <w:p w14:paraId="15CC96BB" w14:textId="77777777" w:rsidR="00B1150F" w:rsidRDefault="00B1150F">
      <w:pPr>
        <w:pStyle w:val="BodyText"/>
        <w:jc w:val="left"/>
        <w:rPr>
          <w:sz w:val="20"/>
        </w:rPr>
      </w:pPr>
    </w:p>
    <w:p w14:paraId="64BF3708" w14:textId="77777777" w:rsidR="00B1150F" w:rsidRDefault="00B1150F">
      <w:pPr>
        <w:pStyle w:val="BodyText"/>
        <w:jc w:val="left"/>
        <w:rPr>
          <w:sz w:val="20"/>
        </w:rPr>
      </w:pPr>
    </w:p>
    <w:p w14:paraId="16AF2977" w14:textId="77777777" w:rsidR="00B1150F" w:rsidRDefault="00B1150F">
      <w:pPr>
        <w:pStyle w:val="BodyText"/>
        <w:jc w:val="left"/>
        <w:rPr>
          <w:sz w:val="20"/>
        </w:rPr>
      </w:pPr>
    </w:p>
    <w:p w14:paraId="58D681DC" w14:textId="77777777" w:rsidR="00B1150F" w:rsidRDefault="00E32B99">
      <w:pPr>
        <w:pStyle w:val="BodyText"/>
        <w:spacing w:before="188"/>
        <w:jc w:val="left"/>
        <w:rPr>
          <w:sz w:val="20"/>
        </w:rPr>
      </w:pPr>
      <w:r>
        <w:rPr>
          <w:noProof/>
          <w:sz w:val="20"/>
        </w:rPr>
        <mc:AlternateContent>
          <mc:Choice Requires="wps">
            <w:drawing>
              <wp:anchor distT="0" distB="0" distL="0" distR="0" simplePos="0" relativeHeight="487589376" behindDoc="1" locked="0" layoutInCell="1" allowOverlap="1" wp14:anchorId="7E1028D3" wp14:editId="4CFB29B4">
                <wp:simplePos x="0" y="0"/>
                <wp:positionH relativeFrom="page">
                  <wp:posOffset>914704</wp:posOffset>
                </wp:positionH>
                <wp:positionV relativeFrom="paragraph">
                  <wp:posOffset>290134</wp:posOffset>
                </wp:positionV>
                <wp:extent cx="1829435" cy="1079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DB3517" id="Graphic 6" o:spid="_x0000_s1026" style="position:absolute;margin-left:1in;margin-top:22.85pt;width:144.05pt;height:.85pt;z-index:-15727104;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" path="m1829054,l,,,10668r1829054,l1829054,xe" fillcolor="black" stroked="f">
                <v:path arrowok="t"/>
                <w10:wrap type="topAndBottom" anchorx="page"/>
              </v:shape>
            </w:pict>
          </mc:Fallback>
        </mc:AlternateContent>
      </w:r>
    </w:p>
    <w:p w14:paraId="3840C7A3" w14:textId="77777777" w:rsidR="00B1150F" w:rsidRDefault="00B1150F">
      <w:pPr>
        <w:pStyle w:val="BodyText"/>
        <w:spacing w:before="105"/>
        <w:jc w:val="left"/>
        <w:rPr>
          <w:sz w:val="20"/>
        </w:rPr>
      </w:pPr>
    </w:p>
    <w:p w14:paraId="28379594" w14:textId="77777777" w:rsidR="00B1150F" w:rsidRDefault="00E32B99">
      <w:pPr>
        <w:rPr>
          <w:sz w:val="20"/>
        </w:rPr>
      </w:pPr>
      <w:r>
        <w:rPr>
          <w:sz w:val="20"/>
          <w:vertAlign w:val="superscript"/>
        </w:rPr>
        <w:t>3</w:t>
      </w:r>
      <w:r>
        <w:rPr>
          <w:spacing w:val="-2"/>
          <w:sz w:val="20"/>
        </w:rPr>
        <w:t xml:space="preserve"> </w:t>
      </w:r>
      <w:hyperlink r:id="rId25">
        <w:r>
          <w:rPr>
            <w:color w:val="0462C1"/>
            <w:spacing w:val="-2"/>
            <w:sz w:val="20"/>
            <w:u w:val="single" w:color="0462C1"/>
          </w:rPr>
          <w:t>https://hcvnetwork.org/</w:t>
        </w:r>
      </w:hyperlink>
    </w:p>
    <w:p w14:paraId="77720EAD" w14:textId="77777777" w:rsidR="00B1150F" w:rsidRDefault="00E32B99">
      <w:pPr>
        <w:spacing w:before="1"/>
        <w:rPr>
          <w:sz w:val="20"/>
        </w:rPr>
      </w:pPr>
      <w:r>
        <w:rPr>
          <w:spacing w:val="-2"/>
          <w:sz w:val="20"/>
          <w:vertAlign w:val="superscript"/>
        </w:rPr>
        <w:t>4</w:t>
      </w:r>
      <w:r>
        <w:rPr>
          <w:spacing w:val="48"/>
          <w:sz w:val="20"/>
        </w:rPr>
        <w:t xml:space="preserve"> </w:t>
      </w:r>
      <w:hyperlink r:id="rId26">
        <w:r>
          <w:rPr>
            <w:spacing w:val="-2"/>
            <w:sz w:val="20"/>
          </w:rPr>
          <w:t>https://www.cbd.int/doc/publications/akwe-brochure-en.pdf</w:t>
        </w:r>
      </w:hyperlink>
    </w:p>
    <w:p w14:paraId="6DAA00BA" w14:textId="77777777" w:rsidR="00B1150F" w:rsidRDefault="00E32B99">
      <w:pPr>
        <w:ind w:right="455"/>
        <w:rPr>
          <w:sz w:val="20"/>
        </w:rPr>
      </w:pPr>
      <w:r>
        <w:rPr>
          <w:sz w:val="20"/>
          <w:vertAlign w:val="superscript"/>
        </w:rPr>
        <w:t>5</w:t>
      </w:r>
      <w:r>
        <w:rPr>
          <w:sz w:val="20"/>
        </w:rPr>
        <w:t xml:space="preserve"> </w:t>
      </w:r>
      <w:hyperlink r:id="rId27">
        <w:r>
          <w:rPr>
            <w:sz w:val="20"/>
          </w:rPr>
          <w:t>https://www.un.org/development/desa/Indigenouspeoples/news/2021/12/expert-meeting-on-Indigenous-</w:t>
        </w:r>
      </w:hyperlink>
      <w:r>
        <w:rPr>
          <w:sz w:val="20"/>
        </w:rPr>
        <w:t>peoples-business-autonomy-and-the-human-rights-principles-of-due-diligence-including-free-prior-and-informed-</w:t>
      </w:r>
      <w:r>
        <w:rPr>
          <w:spacing w:val="-2"/>
          <w:sz w:val="20"/>
        </w:rPr>
        <w:t>consent/</w:t>
      </w:r>
    </w:p>
    <w:p w14:paraId="2DEABF68" w14:textId="77777777" w:rsidR="00B1150F" w:rsidRDefault="00B1150F">
      <w:pPr>
        <w:rPr>
          <w:sz w:val="20"/>
        </w:rPr>
        <w:sectPr w:rsidR="00B1150F">
          <w:pgSz w:w="12240" w:h="15840"/>
          <w:pgMar w:top="1360" w:right="1080" w:bottom="1140" w:left="1440" w:header="748" w:footer="946" w:gutter="0"/>
          <w:cols w:space="720"/>
        </w:sectPr>
      </w:pPr>
    </w:p>
    <w:p w14:paraId="21BDB88C" w14:textId="77777777" w:rsidR="00B1150F" w:rsidRDefault="00E32B99">
      <w:pPr>
        <w:pStyle w:val="Heading2"/>
        <w:numPr>
          <w:ilvl w:val="1"/>
          <w:numId w:val="10"/>
        </w:numPr>
        <w:tabs>
          <w:tab w:val="left" w:pos="718"/>
        </w:tabs>
        <w:spacing w:before="80"/>
        <w:ind w:left="718" w:hanging="701"/>
        <w:jc w:val="both"/>
      </w:pPr>
      <w:bookmarkStart w:id="21" w:name="_bookmark21"/>
      <w:bookmarkEnd w:id="21"/>
      <w:r>
        <w:rPr>
          <w:color w:val="528135"/>
        </w:rPr>
        <w:lastRenderedPageBreak/>
        <w:t>Ways</w:t>
      </w:r>
      <w:r>
        <w:rPr>
          <w:color w:val="528135"/>
          <w:spacing w:val="-1"/>
        </w:rPr>
        <w:t xml:space="preserve"> </w:t>
      </w:r>
      <w:r>
        <w:rPr>
          <w:color w:val="528135"/>
          <w:spacing w:val="-2"/>
        </w:rPr>
        <w:t>forward</w:t>
      </w:r>
    </w:p>
    <w:p w14:paraId="065D9C71" w14:textId="77777777" w:rsidR="00B1150F" w:rsidRDefault="00E32B99">
      <w:pPr>
        <w:pStyle w:val="Heading3"/>
        <w:numPr>
          <w:ilvl w:val="2"/>
          <w:numId w:val="10"/>
        </w:numPr>
        <w:tabs>
          <w:tab w:val="left" w:pos="704"/>
        </w:tabs>
        <w:ind w:left="704" w:hanging="704"/>
        <w:jc w:val="both"/>
      </w:pPr>
      <w:bookmarkStart w:id="22" w:name="_bookmark22"/>
      <w:bookmarkEnd w:id="22"/>
      <w:r>
        <w:rPr>
          <w:color w:val="528135"/>
        </w:rPr>
        <w:t>Relationships</w:t>
      </w:r>
      <w:r>
        <w:rPr>
          <w:color w:val="528135"/>
          <w:spacing w:val="-5"/>
        </w:rPr>
        <w:t xml:space="preserve"> </w:t>
      </w:r>
      <w:r>
        <w:rPr>
          <w:color w:val="528135"/>
        </w:rPr>
        <w:t>between</w:t>
      </w:r>
      <w:r>
        <w:rPr>
          <w:color w:val="528135"/>
          <w:spacing w:val="-4"/>
        </w:rPr>
        <w:t xml:space="preserve"> </w:t>
      </w:r>
      <w:r>
        <w:rPr>
          <w:color w:val="528135"/>
        </w:rPr>
        <w:t>IPLCs,</w:t>
      </w:r>
      <w:r>
        <w:rPr>
          <w:color w:val="528135"/>
          <w:spacing w:val="-2"/>
        </w:rPr>
        <w:t xml:space="preserve"> </w:t>
      </w:r>
      <w:r>
        <w:rPr>
          <w:color w:val="528135"/>
        </w:rPr>
        <w:t>business</w:t>
      </w:r>
      <w:r>
        <w:rPr>
          <w:color w:val="528135"/>
          <w:spacing w:val="-2"/>
        </w:rPr>
        <w:t xml:space="preserve"> </w:t>
      </w:r>
      <w:r>
        <w:rPr>
          <w:color w:val="528135"/>
        </w:rPr>
        <w:t>and</w:t>
      </w:r>
      <w:r>
        <w:rPr>
          <w:color w:val="528135"/>
          <w:spacing w:val="-3"/>
        </w:rPr>
        <w:t xml:space="preserve"> </w:t>
      </w:r>
      <w:r>
        <w:rPr>
          <w:color w:val="528135"/>
          <w:spacing w:val="-2"/>
        </w:rPr>
        <w:t>biodiversity</w:t>
      </w:r>
    </w:p>
    <w:p w14:paraId="50475CC3" w14:textId="77777777" w:rsidR="00B1150F" w:rsidRDefault="00E32B99">
      <w:pPr>
        <w:pStyle w:val="BodyText"/>
        <w:spacing w:before="43" w:line="276" w:lineRule="auto"/>
        <w:ind w:right="354"/>
      </w:pPr>
      <w:r>
        <w:t>A participant from Canada explained that it will be very important to engage with Indigenous economies and Indigenous models</w:t>
      </w:r>
      <w:r>
        <w:rPr>
          <w:spacing w:val="-3"/>
        </w:rPr>
        <w:t xml:space="preserve"> </w:t>
      </w:r>
      <w:r>
        <w:t>of economy. It is often</w:t>
      </w:r>
      <w:r>
        <w:rPr>
          <w:spacing w:val="-1"/>
        </w:rPr>
        <w:t xml:space="preserve"> </w:t>
      </w:r>
      <w:r>
        <w:t>assumed that Indigenous</w:t>
      </w:r>
      <w:r>
        <w:rPr>
          <w:spacing w:val="-1"/>
        </w:rPr>
        <w:t xml:space="preserve"> </w:t>
      </w:r>
      <w:r>
        <w:t>Peoples</w:t>
      </w:r>
      <w:r>
        <w:rPr>
          <w:spacing w:val="-1"/>
        </w:rPr>
        <w:t xml:space="preserve"> </w:t>
      </w:r>
      <w:r>
        <w:t>are anti-development or anti-business, which is, however, often not the case. Many Indigenous Peoples are not anti-</w:t>
      </w:r>
      <w:proofErr w:type="gramStart"/>
      <w:r>
        <w:t>business, but</w:t>
      </w:r>
      <w:proofErr w:type="gramEnd"/>
      <w:r>
        <w:t xml:space="preserve"> have a relationship with biodiversity that involves ways to depend on biodiversity without compromising ecological integrity for the present and future generations.</w:t>
      </w:r>
      <w:r>
        <w:rPr>
          <w:spacing w:val="-1"/>
        </w:rPr>
        <w:t xml:space="preserve"> </w:t>
      </w:r>
      <w:r>
        <w:t>This is</w:t>
      </w:r>
      <w:r>
        <w:rPr>
          <w:spacing w:val="-2"/>
        </w:rPr>
        <w:t xml:space="preserve"> </w:t>
      </w:r>
      <w:r>
        <w:t>especially the</w:t>
      </w:r>
      <w:r>
        <w:rPr>
          <w:spacing w:val="-1"/>
        </w:rPr>
        <w:t xml:space="preserve"> </w:t>
      </w:r>
      <w:r>
        <w:t>case when those dependencies involve</w:t>
      </w:r>
      <w:r>
        <w:rPr>
          <w:spacing w:val="-4"/>
        </w:rPr>
        <w:t xml:space="preserve"> </w:t>
      </w:r>
      <w:r>
        <w:t>medicines</w:t>
      </w:r>
      <w:r>
        <w:rPr>
          <w:spacing w:val="-2"/>
        </w:rPr>
        <w:t xml:space="preserve"> </w:t>
      </w:r>
      <w:r>
        <w:t>and food. It is important to highlight this when looking at different models of economy.</w:t>
      </w:r>
    </w:p>
    <w:p w14:paraId="5CBE8A24" w14:textId="77777777" w:rsidR="00B1150F" w:rsidRDefault="00E32B99">
      <w:pPr>
        <w:pStyle w:val="BodyText"/>
        <w:spacing w:before="121" w:line="276" w:lineRule="auto"/>
        <w:ind w:right="351"/>
      </w:pPr>
      <w:r>
        <w:t>A participant from</w:t>
      </w:r>
      <w:r>
        <w:rPr>
          <w:spacing w:val="-2"/>
        </w:rPr>
        <w:t xml:space="preserve"> </w:t>
      </w:r>
      <w:r>
        <w:t>Mexico highlighted that it is</w:t>
      </w:r>
      <w:r>
        <w:rPr>
          <w:spacing w:val="-1"/>
        </w:rPr>
        <w:t xml:space="preserve"> </w:t>
      </w:r>
      <w:r>
        <w:t>often assumed that IPLCs do not want money or business. She noted that this is often not the case, and IPLCs can partner with business if those businesses operate with responsibility, accountability and respect for nature. Biocultural community protocols designed by communities can be key tools for this, as in such protocols, communities establish rules for businesses that wish to move into their lands. This should also be explored in the assessment. IPLCs are not necessarily against business – they often w</w:t>
      </w:r>
      <w:r>
        <w:t>ant to develop</w:t>
      </w:r>
      <w:r>
        <w:rPr>
          <w:spacing w:val="-10"/>
        </w:rPr>
        <w:t xml:space="preserve"> </w:t>
      </w:r>
      <w:r>
        <w:t>their</w:t>
      </w:r>
      <w:r>
        <w:rPr>
          <w:spacing w:val="-10"/>
        </w:rPr>
        <w:t xml:space="preserve"> </w:t>
      </w:r>
      <w:r>
        <w:t>own</w:t>
      </w:r>
      <w:r>
        <w:rPr>
          <w:spacing w:val="-8"/>
        </w:rPr>
        <w:t xml:space="preserve"> </w:t>
      </w:r>
      <w:r>
        <w:t>businesses,</w:t>
      </w:r>
      <w:r>
        <w:rPr>
          <w:spacing w:val="-9"/>
        </w:rPr>
        <w:t xml:space="preserve"> </w:t>
      </w:r>
      <w:r>
        <w:t>but</w:t>
      </w:r>
      <w:r>
        <w:rPr>
          <w:spacing w:val="-10"/>
        </w:rPr>
        <w:t xml:space="preserve"> </w:t>
      </w:r>
      <w:r>
        <w:t>they</w:t>
      </w:r>
      <w:r>
        <w:rPr>
          <w:spacing w:val="-11"/>
        </w:rPr>
        <w:t xml:space="preserve"> </w:t>
      </w:r>
      <w:r>
        <w:t>wish</w:t>
      </w:r>
      <w:r>
        <w:rPr>
          <w:spacing w:val="-10"/>
        </w:rPr>
        <w:t xml:space="preserve"> </w:t>
      </w:r>
      <w:r>
        <w:t>for</w:t>
      </w:r>
      <w:r>
        <w:rPr>
          <w:spacing w:val="-10"/>
        </w:rPr>
        <w:t xml:space="preserve"> </w:t>
      </w:r>
      <w:r>
        <w:t>this</w:t>
      </w:r>
      <w:r>
        <w:rPr>
          <w:spacing w:val="-9"/>
        </w:rPr>
        <w:t xml:space="preserve"> </w:t>
      </w:r>
      <w:r>
        <w:t>to</w:t>
      </w:r>
      <w:r>
        <w:rPr>
          <w:spacing w:val="-11"/>
        </w:rPr>
        <w:t xml:space="preserve"> </w:t>
      </w:r>
      <w:r>
        <w:t>be</w:t>
      </w:r>
      <w:r>
        <w:rPr>
          <w:spacing w:val="-9"/>
        </w:rPr>
        <w:t xml:space="preserve"> </w:t>
      </w:r>
      <w:r>
        <w:t>done</w:t>
      </w:r>
      <w:r>
        <w:rPr>
          <w:spacing w:val="-11"/>
        </w:rPr>
        <w:t xml:space="preserve"> </w:t>
      </w:r>
      <w:r>
        <w:t>well,</w:t>
      </w:r>
      <w:r>
        <w:rPr>
          <w:spacing w:val="-11"/>
        </w:rPr>
        <w:t xml:space="preserve"> </w:t>
      </w:r>
      <w:r>
        <w:t>using</w:t>
      </w:r>
      <w:r>
        <w:rPr>
          <w:spacing w:val="-11"/>
        </w:rPr>
        <w:t xml:space="preserve"> </w:t>
      </w:r>
      <w:r>
        <w:t>their</w:t>
      </w:r>
      <w:r>
        <w:rPr>
          <w:spacing w:val="-11"/>
        </w:rPr>
        <w:t xml:space="preserve"> </w:t>
      </w:r>
      <w:r>
        <w:t>own</w:t>
      </w:r>
      <w:r>
        <w:rPr>
          <w:spacing w:val="-9"/>
        </w:rPr>
        <w:t xml:space="preserve"> </w:t>
      </w:r>
      <w:r>
        <w:t>frameworks and with responsibility. The assessment could also address communitarian models of building economies,</w:t>
      </w:r>
      <w:r>
        <w:rPr>
          <w:spacing w:val="-1"/>
        </w:rPr>
        <w:t xml:space="preserve"> </w:t>
      </w:r>
      <w:r>
        <w:t>and Indigenous ideas</w:t>
      </w:r>
      <w:r>
        <w:rPr>
          <w:spacing w:val="-2"/>
        </w:rPr>
        <w:t xml:space="preserve"> </w:t>
      </w:r>
      <w:r>
        <w:t>about</w:t>
      </w:r>
      <w:r>
        <w:rPr>
          <w:spacing w:val="-1"/>
        </w:rPr>
        <w:t xml:space="preserve"> </w:t>
      </w:r>
      <w:r>
        <w:t>what an economy can</w:t>
      </w:r>
      <w:r>
        <w:rPr>
          <w:spacing w:val="-1"/>
        </w:rPr>
        <w:t xml:space="preserve"> </w:t>
      </w:r>
      <w:r>
        <w:t>be. In</w:t>
      </w:r>
      <w:r>
        <w:rPr>
          <w:spacing w:val="-1"/>
        </w:rPr>
        <w:t xml:space="preserve"> </w:t>
      </w:r>
      <w:r>
        <w:t>Oaxaca, there is</w:t>
      </w:r>
      <w:r>
        <w:rPr>
          <w:spacing w:val="-2"/>
        </w:rPr>
        <w:t xml:space="preserve"> </w:t>
      </w:r>
      <w:r>
        <w:t>a group</w:t>
      </w:r>
      <w:r>
        <w:rPr>
          <w:spacing w:val="-1"/>
        </w:rPr>
        <w:t xml:space="preserve"> </w:t>
      </w:r>
      <w:r>
        <w:t>of communities with a strong economy, which the World Bank uses as a good example of a local economy,</w:t>
      </w:r>
      <w:r>
        <w:rPr>
          <w:spacing w:val="-3"/>
        </w:rPr>
        <w:t xml:space="preserve"> </w:t>
      </w:r>
      <w:r>
        <w:t>cultural</w:t>
      </w:r>
      <w:r>
        <w:rPr>
          <w:spacing w:val="-2"/>
        </w:rPr>
        <w:t xml:space="preserve"> </w:t>
      </w:r>
      <w:r>
        <w:t>conservation</w:t>
      </w:r>
      <w:r>
        <w:rPr>
          <w:spacing w:val="-4"/>
        </w:rPr>
        <w:t xml:space="preserve"> </w:t>
      </w:r>
      <w:r>
        <w:t>and</w:t>
      </w:r>
      <w:r>
        <w:rPr>
          <w:spacing w:val="-4"/>
        </w:rPr>
        <w:t xml:space="preserve"> </w:t>
      </w:r>
      <w:r>
        <w:t>reducing</w:t>
      </w:r>
      <w:r>
        <w:rPr>
          <w:spacing w:val="-3"/>
        </w:rPr>
        <w:t xml:space="preserve"> </w:t>
      </w:r>
      <w:r>
        <w:t>migration</w:t>
      </w:r>
      <w:r>
        <w:rPr>
          <w:spacing w:val="-6"/>
        </w:rPr>
        <w:t xml:space="preserve"> </w:t>
      </w:r>
      <w:r>
        <w:t>to the</w:t>
      </w:r>
      <w:r>
        <w:rPr>
          <w:spacing w:val="-2"/>
        </w:rPr>
        <w:t xml:space="preserve"> </w:t>
      </w:r>
      <w:r>
        <w:t>USA</w:t>
      </w:r>
      <w:r>
        <w:rPr>
          <w:spacing w:val="-5"/>
        </w:rPr>
        <w:t xml:space="preserve"> </w:t>
      </w:r>
      <w:r>
        <w:t>or</w:t>
      </w:r>
      <w:r>
        <w:rPr>
          <w:spacing w:val="-4"/>
        </w:rPr>
        <w:t xml:space="preserve"> </w:t>
      </w:r>
      <w:r>
        <w:t>big</w:t>
      </w:r>
      <w:r>
        <w:rPr>
          <w:spacing w:val="-5"/>
        </w:rPr>
        <w:t xml:space="preserve"> </w:t>
      </w:r>
      <w:r>
        <w:t>cities</w:t>
      </w:r>
      <w:r>
        <w:rPr>
          <w:spacing w:val="-3"/>
        </w:rPr>
        <w:t xml:space="preserve"> </w:t>
      </w:r>
      <w:r>
        <w:t>in</w:t>
      </w:r>
      <w:r>
        <w:rPr>
          <w:spacing w:val="-4"/>
        </w:rPr>
        <w:t xml:space="preserve"> </w:t>
      </w:r>
      <w:r>
        <w:t>Mexico. These communities in Oaxaca develop an economy based on cultural heritage and natural resources, using the concept of “bioeconomy”, which aims to find conciliation between business, biodiversity and culture,</w:t>
      </w:r>
      <w:r>
        <w:rPr>
          <w:spacing w:val="-2"/>
        </w:rPr>
        <w:t xml:space="preserve"> </w:t>
      </w:r>
      <w:r>
        <w:t>and</w:t>
      </w:r>
      <w:r>
        <w:rPr>
          <w:spacing w:val="-1"/>
        </w:rPr>
        <w:t xml:space="preserve"> </w:t>
      </w:r>
      <w:r>
        <w:t>to</w:t>
      </w:r>
      <w:r>
        <w:rPr>
          <w:spacing w:val="-1"/>
        </w:rPr>
        <w:t xml:space="preserve"> </w:t>
      </w:r>
      <w:r>
        <w:t>allow</w:t>
      </w:r>
      <w:r>
        <w:rPr>
          <w:spacing w:val="-1"/>
        </w:rPr>
        <w:t xml:space="preserve"> </w:t>
      </w:r>
      <w:r>
        <w:t>communities to</w:t>
      </w:r>
      <w:r>
        <w:rPr>
          <w:spacing w:val="-1"/>
        </w:rPr>
        <w:t xml:space="preserve"> </w:t>
      </w:r>
      <w:r>
        <w:t>engage</w:t>
      </w:r>
      <w:r>
        <w:rPr>
          <w:spacing w:val="-1"/>
        </w:rPr>
        <w:t xml:space="preserve"> </w:t>
      </w:r>
      <w:r>
        <w:t>in</w:t>
      </w:r>
      <w:r>
        <w:rPr>
          <w:spacing w:val="-1"/>
        </w:rPr>
        <w:t xml:space="preserve"> </w:t>
      </w:r>
      <w:r>
        <w:t>business in a</w:t>
      </w:r>
      <w:r>
        <w:rPr>
          <w:spacing w:val="-2"/>
        </w:rPr>
        <w:t xml:space="preserve"> </w:t>
      </w:r>
      <w:r>
        <w:t>positive way.</w:t>
      </w:r>
      <w:r>
        <w:rPr>
          <w:vertAlign w:val="superscript"/>
        </w:rPr>
        <w:t>6</w:t>
      </w:r>
      <w:r>
        <w:rPr>
          <w:spacing w:val="-1"/>
        </w:rPr>
        <w:t xml:space="preserve"> </w:t>
      </w:r>
      <w:r>
        <w:t>The assessment could explore this new approach and recommend tools and methods that would develop good business that respects and conserves biodiversity. Many Indigenous Peoples are maintaining and diversifying the base of their economy and productivity, but they are also one of</w:t>
      </w:r>
      <w:r>
        <w:rPr>
          <w:spacing w:val="-14"/>
        </w:rPr>
        <w:t xml:space="preserve"> </w:t>
      </w:r>
      <w:r>
        <w:t>the</w:t>
      </w:r>
      <w:r>
        <w:rPr>
          <w:spacing w:val="-14"/>
        </w:rPr>
        <w:t xml:space="preserve"> </w:t>
      </w:r>
      <w:r>
        <w:t>groups</w:t>
      </w:r>
      <w:r>
        <w:rPr>
          <w:spacing w:val="-13"/>
        </w:rPr>
        <w:t xml:space="preserve"> </w:t>
      </w:r>
      <w:r>
        <w:t>that</w:t>
      </w:r>
      <w:r>
        <w:rPr>
          <w:spacing w:val="-14"/>
        </w:rPr>
        <w:t xml:space="preserve"> </w:t>
      </w:r>
      <w:r>
        <w:t>suffers</w:t>
      </w:r>
      <w:r>
        <w:rPr>
          <w:spacing w:val="-13"/>
        </w:rPr>
        <w:t xml:space="preserve"> </w:t>
      </w:r>
      <w:r>
        <w:t>the</w:t>
      </w:r>
      <w:r>
        <w:rPr>
          <w:spacing w:val="-14"/>
        </w:rPr>
        <w:t xml:space="preserve"> </w:t>
      </w:r>
      <w:r>
        <w:t>greatest</w:t>
      </w:r>
      <w:r>
        <w:rPr>
          <w:spacing w:val="-13"/>
        </w:rPr>
        <w:t xml:space="preserve"> </w:t>
      </w:r>
      <w:r>
        <w:t>impacts</w:t>
      </w:r>
      <w:r>
        <w:rPr>
          <w:spacing w:val="-14"/>
        </w:rPr>
        <w:t xml:space="preserve"> </w:t>
      </w:r>
      <w:r>
        <w:t>of</w:t>
      </w:r>
      <w:r>
        <w:rPr>
          <w:spacing w:val="-14"/>
        </w:rPr>
        <w:t xml:space="preserve"> </w:t>
      </w:r>
      <w:r>
        <w:t>business</w:t>
      </w:r>
      <w:r>
        <w:rPr>
          <w:spacing w:val="-13"/>
        </w:rPr>
        <w:t xml:space="preserve"> </w:t>
      </w:r>
      <w:r>
        <w:t>without</w:t>
      </w:r>
      <w:r>
        <w:rPr>
          <w:spacing w:val="-14"/>
        </w:rPr>
        <w:t xml:space="preserve"> </w:t>
      </w:r>
      <w:r>
        <w:t>accountability.</w:t>
      </w:r>
      <w:r>
        <w:rPr>
          <w:spacing w:val="-13"/>
        </w:rPr>
        <w:t xml:space="preserve"> </w:t>
      </w:r>
      <w:r>
        <w:t>IPLCs</w:t>
      </w:r>
      <w:r>
        <w:rPr>
          <w:spacing w:val="-14"/>
        </w:rPr>
        <w:t xml:space="preserve"> </w:t>
      </w:r>
      <w:r>
        <w:t>therefore aim to reconcile economy and conservation.</w:t>
      </w:r>
    </w:p>
    <w:p w14:paraId="14C67719" w14:textId="77777777" w:rsidR="00B1150F" w:rsidRDefault="00E32B99">
      <w:pPr>
        <w:pStyle w:val="BodyText"/>
        <w:spacing w:before="120" w:line="276" w:lineRule="auto"/>
        <w:ind w:right="353"/>
      </w:pPr>
      <w:r>
        <w:t>A participant from Australia gave an example from the Wet Tropics World Heritage Site in Australia, which runs alongside the Great Barrier Reef World Heritage Site. There, many businesses</w:t>
      </w:r>
      <w:r>
        <w:rPr>
          <w:spacing w:val="-3"/>
        </w:rPr>
        <w:t xml:space="preserve"> </w:t>
      </w:r>
      <w:r>
        <w:t>depend</w:t>
      </w:r>
      <w:r>
        <w:rPr>
          <w:spacing w:val="-2"/>
        </w:rPr>
        <w:t xml:space="preserve"> </w:t>
      </w:r>
      <w:r>
        <w:t>on</w:t>
      </w:r>
      <w:r>
        <w:rPr>
          <w:spacing w:val="-2"/>
        </w:rPr>
        <w:t xml:space="preserve"> </w:t>
      </w:r>
      <w:r>
        <w:t>nature,</w:t>
      </w:r>
      <w:r>
        <w:rPr>
          <w:spacing w:val="-2"/>
        </w:rPr>
        <w:t xml:space="preserve"> </w:t>
      </w:r>
      <w:r>
        <w:t>there</w:t>
      </w:r>
      <w:r>
        <w:rPr>
          <w:spacing w:val="-2"/>
        </w:rPr>
        <w:t xml:space="preserve"> </w:t>
      </w:r>
      <w:r>
        <w:t>are</w:t>
      </w:r>
      <w:r>
        <w:rPr>
          <w:spacing w:val="-1"/>
        </w:rPr>
        <w:t xml:space="preserve"> </w:t>
      </w:r>
      <w:r>
        <w:t>impacts</w:t>
      </w:r>
      <w:r>
        <w:rPr>
          <w:spacing w:val="-3"/>
        </w:rPr>
        <w:t xml:space="preserve"> </w:t>
      </w:r>
      <w:r>
        <w:t>of</w:t>
      </w:r>
      <w:r>
        <w:rPr>
          <w:spacing w:val="-2"/>
        </w:rPr>
        <w:t xml:space="preserve"> </w:t>
      </w:r>
      <w:r>
        <w:t>business</w:t>
      </w:r>
      <w:r>
        <w:rPr>
          <w:spacing w:val="-3"/>
        </w:rPr>
        <w:t xml:space="preserve"> </w:t>
      </w:r>
      <w:r>
        <w:t>on Indigenous</w:t>
      </w:r>
      <w:r>
        <w:rPr>
          <w:spacing w:val="-5"/>
        </w:rPr>
        <w:t xml:space="preserve"> </w:t>
      </w:r>
      <w:r>
        <w:t>Peoples,</w:t>
      </w:r>
      <w:r>
        <w:rPr>
          <w:spacing w:val="-3"/>
        </w:rPr>
        <w:t xml:space="preserve"> </w:t>
      </w:r>
      <w:r>
        <w:t>and</w:t>
      </w:r>
      <w:r>
        <w:rPr>
          <w:spacing w:val="-1"/>
        </w:rPr>
        <w:t xml:space="preserve"> </w:t>
      </w:r>
      <w:r>
        <w:t>there</w:t>
      </w:r>
      <w:r>
        <w:rPr>
          <w:spacing w:val="-5"/>
        </w:rPr>
        <w:t xml:space="preserve"> </w:t>
      </w:r>
      <w:r>
        <w:t>is a need for new policies and norms. Tourism in the area is a very large industry. Often, tourism guides</w:t>
      </w:r>
      <w:r>
        <w:rPr>
          <w:spacing w:val="-9"/>
        </w:rPr>
        <w:t xml:space="preserve"> </w:t>
      </w:r>
      <w:r>
        <w:t>tell</w:t>
      </w:r>
      <w:r>
        <w:rPr>
          <w:spacing w:val="-6"/>
        </w:rPr>
        <w:t xml:space="preserve"> </w:t>
      </w:r>
      <w:r>
        <w:t>Indigenous</w:t>
      </w:r>
      <w:r>
        <w:rPr>
          <w:spacing w:val="-9"/>
        </w:rPr>
        <w:t xml:space="preserve"> </w:t>
      </w:r>
      <w:r>
        <w:t>Peoples’</w:t>
      </w:r>
      <w:r>
        <w:rPr>
          <w:spacing w:val="-9"/>
        </w:rPr>
        <w:t xml:space="preserve"> </w:t>
      </w:r>
      <w:r>
        <w:t>stories</w:t>
      </w:r>
      <w:r>
        <w:rPr>
          <w:spacing w:val="-9"/>
        </w:rPr>
        <w:t xml:space="preserve"> </w:t>
      </w:r>
      <w:r>
        <w:t>based</w:t>
      </w:r>
      <w:r>
        <w:rPr>
          <w:spacing w:val="-8"/>
        </w:rPr>
        <w:t xml:space="preserve"> </w:t>
      </w:r>
      <w:r>
        <w:t>on</w:t>
      </w:r>
      <w:r>
        <w:rPr>
          <w:spacing w:val="-9"/>
        </w:rPr>
        <w:t xml:space="preserve"> </w:t>
      </w:r>
      <w:r>
        <w:t>what</w:t>
      </w:r>
      <w:r>
        <w:rPr>
          <w:spacing w:val="-8"/>
        </w:rPr>
        <w:t xml:space="preserve"> </w:t>
      </w:r>
      <w:r>
        <w:t>they</w:t>
      </w:r>
      <w:r>
        <w:rPr>
          <w:spacing w:val="-8"/>
        </w:rPr>
        <w:t xml:space="preserve"> </w:t>
      </w:r>
      <w:r>
        <w:t>read</w:t>
      </w:r>
      <w:r>
        <w:rPr>
          <w:spacing w:val="-9"/>
        </w:rPr>
        <w:t xml:space="preserve"> </w:t>
      </w:r>
      <w:r>
        <w:t>online,</w:t>
      </w:r>
      <w:r>
        <w:rPr>
          <w:spacing w:val="-9"/>
        </w:rPr>
        <w:t xml:space="preserve"> </w:t>
      </w:r>
      <w:r>
        <w:t>so</w:t>
      </w:r>
      <w:r>
        <w:rPr>
          <w:spacing w:val="-6"/>
        </w:rPr>
        <w:t xml:space="preserve"> </w:t>
      </w:r>
      <w:r>
        <w:t>Indigenous</w:t>
      </w:r>
      <w:r>
        <w:rPr>
          <w:spacing w:val="-9"/>
        </w:rPr>
        <w:t xml:space="preserve"> </w:t>
      </w:r>
      <w:r>
        <w:t>Peoples</w:t>
      </w:r>
      <w:r>
        <w:rPr>
          <w:spacing w:val="-9"/>
        </w:rPr>
        <w:t xml:space="preserve"> </w:t>
      </w:r>
      <w:r>
        <w:t>do</w:t>
      </w:r>
    </w:p>
    <w:p w14:paraId="1CD3C2C4" w14:textId="77777777" w:rsidR="00B1150F" w:rsidRDefault="00E32B99">
      <w:pPr>
        <w:pStyle w:val="BodyText"/>
        <w:spacing w:before="6"/>
        <w:jc w:val="left"/>
        <w:rPr>
          <w:sz w:val="15"/>
        </w:rPr>
      </w:pPr>
      <w:r>
        <w:rPr>
          <w:noProof/>
          <w:sz w:val="15"/>
        </w:rPr>
        <mc:AlternateContent>
          <mc:Choice Requires="wps">
            <w:drawing>
              <wp:anchor distT="0" distB="0" distL="0" distR="0" simplePos="0" relativeHeight="487589888" behindDoc="1" locked="0" layoutInCell="1" allowOverlap="1" wp14:anchorId="5A7BAC64" wp14:editId="5591558A">
                <wp:simplePos x="0" y="0"/>
                <wp:positionH relativeFrom="page">
                  <wp:posOffset>914704</wp:posOffset>
                </wp:positionH>
                <wp:positionV relativeFrom="paragraph">
                  <wp:posOffset>135407</wp:posOffset>
                </wp:positionV>
                <wp:extent cx="1829435" cy="1079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E54026" id="Graphic 7" o:spid="_x0000_s1026" style="position:absolute;margin-left:1in;margin-top:10.65pt;width:144.05pt;height:.85pt;z-index:-15726592;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" path="m1829054,l,,,10668r1829054,l1829054,xe" fillcolor="black" stroked="f">
                <v:path arrowok="t"/>
                <w10:wrap type="topAndBottom" anchorx="page"/>
              </v:shape>
            </w:pict>
          </mc:Fallback>
        </mc:AlternateContent>
      </w:r>
    </w:p>
    <w:p w14:paraId="02E39407" w14:textId="77777777" w:rsidR="00B1150F" w:rsidRDefault="00B1150F">
      <w:pPr>
        <w:pStyle w:val="BodyText"/>
        <w:spacing w:before="105"/>
        <w:jc w:val="left"/>
        <w:rPr>
          <w:sz w:val="20"/>
        </w:rPr>
      </w:pPr>
    </w:p>
    <w:p w14:paraId="6FB27435" w14:textId="77777777" w:rsidR="00B1150F" w:rsidRDefault="00E32B99">
      <w:pPr>
        <w:ind w:right="695"/>
        <w:rPr>
          <w:sz w:val="20"/>
        </w:rPr>
      </w:pPr>
      <w:r>
        <w:rPr>
          <w:sz w:val="20"/>
          <w:vertAlign w:val="superscript"/>
        </w:rPr>
        <w:t>6</w:t>
      </w:r>
      <w:r>
        <w:rPr>
          <w:spacing w:val="-7"/>
          <w:sz w:val="20"/>
        </w:rPr>
        <w:t xml:space="preserve"> </w:t>
      </w:r>
      <w:r>
        <w:rPr>
          <w:sz w:val="20"/>
        </w:rPr>
        <w:t>An</w:t>
      </w:r>
      <w:r>
        <w:rPr>
          <w:spacing w:val="-6"/>
          <w:sz w:val="20"/>
        </w:rPr>
        <w:t xml:space="preserve"> </w:t>
      </w:r>
      <w:r>
        <w:rPr>
          <w:sz w:val="20"/>
        </w:rPr>
        <w:t>example</w:t>
      </w:r>
      <w:r>
        <w:rPr>
          <w:spacing w:val="-8"/>
          <w:sz w:val="20"/>
        </w:rPr>
        <w:t xml:space="preserve"> </w:t>
      </w:r>
      <w:r>
        <w:rPr>
          <w:sz w:val="20"/>
        </w:rPr>
        <w:t>of</w:t>
      </w:r>
      <w:r>
        <w:rPr>
          <w:spacing w:val="-8"/>
          <w:sz w:val="20"/>
        </w:rPr>
        <w:t xml:space="preserve"> </w:t>
      </w:r>
      <w:r>
        <w:rPr>
          <w:sz w:val="20"/>
        </w:rPr>
        <w:t>communitarian</w:t>
      </w:r>
      <w:r>
        <w:rPr>
          <w:spacing w:val="-6"/>
          <w:sz w:val="20"/>
        </w:rPr>
        <w:t xml:space="preserve"> </w:t>
      </w:r>
      <w:r>
        <w:rPr>
          <w:sz w:val="20"/>
        </w:rPr>
        <w:t>business:</w:t>
      </w:r>
      <w:r>
        <w:rPr>
          <w:spacing w:val="-3"/>
          <w:sz w:val="20"/>
        </w:rPr>
        <w:t xml:space="preserve"> </w:t>
      </w:r>
      <w:hyperlink r:id="rId28">
        <w:r>
          <w:rPr>
            <w:color w:val="0462C1"/>
            <w:sz w:val="20"/>
            <w:u w:val="single" w:color="0462C1"/>
          </w:rPr>
          <w:t>https://www.ccmss.org.mx/wp-content/uploads/The-community-as-</w:t>
        </w:r>
      </w:hyperlink>
      <w:hyperlink r:id="rId29">
        <w:r>
          <w:rPr>
            <w:color w:val="0462C1"/>
            <w:spacing w:val="-2"/>
            <w:sz w:val="20"/>
            <w:u w:val="single" w:color="0462C1"/>
          </w:rPr>
          <w:t>Entrepreneurial-firm.pdf</w:t>
        </w:r>
        <w:r>
          <w:rPr>
            <w:spacing w:val="-2"/>
            <w:sz w:val="20"/>
          </w:rPr>
          <w:t>.</w:t>
        </w:r>
      </w:hyperlink>
    </w:p>
    <w:p w14:paraId="2C2100C8" w14:textId="77777777" w:rsidR="00B1150F" w:rsidRDefault="00B1150F">
      <w:pPr>
        <w:rPr>
          <w:sz w:val="20"/>
        </w:rPr>
        <w:sectPr w:rsidR="00B1150F">
          <w:pgSz w:w="12240" w:h="15840"/>
          <w:pgMar w:top="1360" w:right="1080" w:bottom="1140" w:left="1440" w:header="748" w:footer="946" w:gutter="0"/>
          <w:cols w:space="720"/>
        </w:sectPr>
      </w:pPr>
    </w:p>
    <w:p w14:paraId="0927B5E0" w14:textId="77777777" w:rsidR="00B1150F" w:rsidRDefault="00E32B99">
      <w:pPr>
        <w:pStyle w:val="BodyText"/>
        <w:spacing w:before="77" w:line="276" w:lineRule="auto"/>
        <w:ind w:right="354"/>
      </w:pPr>
      <w:r>
        <w:lastRenderedPageBreak/>
        <w:t>not have the opportunity to tell their own stories, for example about medicinal plants in the Daintree National Park. Yet it is Indigenous Peoples who know the value of those plants. Many tourist</w:t>
      </w:r>
      <w:r>
        <w:rPr>
          <w:spacing w:val="-11"/>
        </w:rPr>
        <w:t xml:space="preserve"> </w:t>
      </w:r>
      <w:r>
        <w:t>operators</w:t>
      </w:r>
      <w:r>
        <w:rPr>
          <w:spacing w:val="-11"/>
        </w:rPr>
        <w:t xml:space="preserve"> </w:t>
      </w:r>
      <w:r>
        <w:t>still</w:t>
      </w:r>
      <w:r>
        <w:rPr>
          <w:spacing w:val="-12"/>
        </w:rPr>
        <w:t xml:space="preserve"> </w:t>
      </w:r>
      <w:r>
        <w:t>hold</w:t>
      </w:r>
      <w:r>
        <w:rPr>
          <w:spacing w:val="-8"/>
        </w:rPr>
        <w:t xml:space="preserve"> </w:t>
      </w:r>
      <w:r>
        <w:t>permits</w:t>
      </w:r>
      <w:r>
        <w:rPr>
          <w:spacing w:val="-10"/>
        </w:rPr>
        <w:t xml:space="preserve"> </w:t>
      </w:r>
      <w:r>
        <w:t>that</w:t>
      </w:r>
      <w:r>
        <w:rPr>
          <w:spacing w:val="-11"/>
        </w:rPr>
        <w:t xml:space="preserve"> </w:t>
      </w:r>
      <w:r>
        <w:t>were</w:t>
      </w:r>
      <w:r>
        <w:rPr>
          <w:spacing w:val="-12"/>
        </w:rPr>
        <w:t xml:space="preserve"> </w:t>
      </w:r>
      <w:r>
        <w:t>issued</w:t>
      </w:r>
      <w:r>
        <w:rPr>
          <w:spacing w:val="-7"/>
        </w:rPr>
        <w:t xml:space="preserve"> </w:t>
      </w:r>
      <w:r>
        <w:t>by</w:t>
      </w:r>
      <w:r>
        <w:rPr>
          <w:spacing w:val="-12"/>
        </w:rPr>
        <w:t xml:space="preserve"> </w:t>
      </w:r>
      <w:r>
        <w:t>the</w:t>
      </w:r>
      <w:r>
        <w:rPr>
          <w:spacing w:val="-11"/>
        </w:rPr>
        <w:t xml:space="preserve"> </w:t>
      </w:r>
      <w:r>
        <w:t>Queensland</w:t>
      </w:r>
      <w:r>
        <w:rPr>
          <w:spacing w:val="-11"/>
        </w:rPr>
        <w:t xml:space="preserve"> </w:t>
      </w:r>
      <w:r>
        <w:t>Parks</w:t>
      </w:r>
      <w:r>
        <w:rPr>
          <w:spacing w:val="-10"/>
        </w:rPr>
        <w:t xml:space="preserve"> </w:t>
      </w:r>
      <w:r>
        <w:t>and</w:t>
      </w:r>
      <w:r>
        <w:rPr>
          <w:spacing w:val="-11"/>
        </w:rPr>
        <w:t xml:space="preserve"> </w:t>
      </w:r>
      <w:r>
        <w:t>Wildlife</w:t>
      </w:r>
      <w:r>
        <w:rPr>
          <w:spacing w:val="-12"/>
        </w:rPr>
        <w:t xml:space="preserve"> </w:t>
      </w:r>
      <w:r>
        <w:t>Service 20</w:t>
      </w:r>
      <w:r>
        <w:rPr>
          <w:spacing w:val="-14"/>
        </w:rPr>
        <w:t xml:space="preserve"> </w:t>
      </w:r>
      <w:r>
        <w:t>years</w:t>
      </w:r>
      <w:r>
        <w:rPr>
          <w:spacing w:val="-14"/>
        </w:rPr>
        <w:t xml:space="preserve"> </w:t>
      </w:r>
      <w:r>
        <w:t>ago,</w:t>
      </w:r>
      <w:r>
        <w:rPr>
          <w:spacing w:val="-13"/>
        </w:rPr>
        <w:t xml:space="preserve"> </w:t>
      </w:r>
      <w:r>
        <w:t>but</w:t>
      </w:r>
      <w:r>
        <w:rPr>
          <w:spacing w:val="-14"/>
        </w:rPr>
        <w:t xml:space="preserve"> </w:t>
      </w:r>
      <w:r>
        <w:t>the</w:t>
      </w:r>
      <w:r>
        <w:rPr>
          <w:spacing w:val="-13"/>
        </w:rPr>
        <w:t xml:space="preserve"> </w:t>
      </w:r>
      <w:r>
        <w:t>operators</w:t>
      </w:r>
      <w:r>
        <w:rPr>
          <w:spacing w:val="-14"/>
        </w:rPr>
        <w:t xml:space="preserve"> </w:t>
      </w:r>
      <w:r>
        <w:t>do</w:t>
      </w:r>
      <w:r>
        <w:rPr>
          <w:spacing w:val="-13"/>
        </w:rPr>
        <w:t xml:space="preserve"> </w:t>
      </w:r>
      <w:r>
        <w:t>not</w:t>
      </w:r>
      <w:r>
        <w:rPr>
          <w:spacing w:val="-14"/>
        </w:rPr>
        <w:t xml:space="preserve"> </w:t>
      </w:r>
      <w:r>
        <w:t>engage</w:t>
      </w:r>
      <w:r>
        <w:rPr>
          <w:spacing w:val="-14"/>
        </w:rPr>
        <w:t xml:space="preserve"> </w:t>
      </w:r>
      <w:r>
        <w:t>with</w:t>
      </w:r>
      <w:r>
        <w:rPr>
          <w:spacing w:val="-13"/>
        </w:rPr>
        <w:t xml:space="preserve"> </w:t>
      </w:r>
      <w:r>
        <w:t>traditional</w:t>
      </w:r>
      <w:r>
        <w:rPr>
          <w:spacing w:val="-14"/>
        </w:rPr>
        <w:t xml:space="preserve"> </w:t>
      </w:r>
      <w:r>
        <w:t>owners</w:t>
      </w:r>
      <w:r>
        <w:rPr>
          <w:spacing w:val="-13"/>
        </w:rPr>
        <w:t xml:space="preserve"> </w:t>
      </w:r>
      <w:r>
        <w:t>at</w:t>
      </w:r>
      <w:r>
        <w:rPr>
          <w:spacing w:val="-14"/>
        </w:rPr>
        <w:t xml:space="preserve"> </w:t>
      </w:r>
      <w:r>
        <w:t>any</w:t>
      </w:r>
      <w:r>
        <w:rPr>
          <w:spacing w:val="-13"/>
        </w:rPr>
        <w:t xml:space="preserve"> </w:t>
      </w:r>
      <w:r>
        <w:t>stage,</w:t>
      </w:r>
      <w:r>
        <w:rPr>
          <w:spacing w:val="-14"/>
        </w:rPr>
        <w:t xml:space="preserve"> </w:t>
      </w:r>
      <w:r>
        <w:t>so</w:t>
      </w:r>
      <w:r>
        <w:rPr>
          <w:spacing w:val="-14"/>
        </w:rPr>
        <w:t xml:space="preserve"> </w:t>
      </w:r>
      <w:r>
        <w:t>no</w:t>
      </w:r>
      <w:r>
        <w:rPr>
          <w:spacing w:val="-13"/>
        </w:rPr>
        <w:t xml:space="preserve"> </w:t>
      </w:r>
      <w:r>
        <w:t xml:space="preserve">benefits flow to Indigenous communities from tourist operations. Similarly in Queensland, a foreign company took Indigenous traditional owners’ intellectual property about a medicinal plant, which then became a long legal case. In the meantime, the traditional owners cannot use the name of the plant to sell their </w:t>
      </w:r>
      <w:proofErr w:type="gramStart"/>
      <w:r>
        <w:t>products, and</w:t>
      </w:r>
      <w:proofErr w:type="gramEnd"/>
      <w:r>
        <w:t xml:space="preserve"> therefore cannot continue their small cottage industry based on their traditional practices. She noted that Indigenous Peoples need to be assertive</w:t>
      </w:r>
      <w:r>
        <w:rPr>
          <w:spacing w:val="-10"/>
        </w:rPr>
        <w:t xml:space="preserve"> </w:t>
      </w:r>
      <w:r>
        <w:t>about</w:t>
      </w:r>
      <w:r>
        <w:rPr>
          <w:spacing w:val="-11"/>
        </w:rPr>
        <w:t xml:space="preserve"> </w:t>
      </w:r>
      <w:r>
        <w:t>how</w:t>
      </w:r>
      <w:r>
        <w:rPr>
          <w:spacing w:val="-9"/>
        </w:rPr>
        <w:t xml:space="preserve"> </w:t>
      </w:r>
      <w:r>
        <w:t>they</w:t>
      </w:r>
      <w:r>
        <w:rPr>
          <w:spacing w:val="-8"/>
        </w:rPr>
        <w:t xml:space="preserve"> </w:t>
      </w:r>
      <w:r>
        <w:t>approach</w:t>
      </w:r>
      <w:r>
        <w:rPr>
          <w:spacing w:val="-6"/>
        </w:rPr>
        <w:t xml:space="preserve"> </w:t>
      </w:r>
      <w:r>
        <w:t>and</w:t>
      </w:r>
      <w:r>
        <w:rPr>
          <w:spacing w:val="-9"/>
        </w:rPr>
        <w:t xml:space="preserve"> </w:t>
      </w:r>
      <w:r>
        <w:t>look</w:t>
      </w:r>
      <w:r>
        <w:rPr>
          <w:spacing w:val="-5"/>
        </w:rPr>
        <w:t xml:space="preserve"> </w:t>
      </w:r>
      <w:r>
        <w:t>after</w:t>
      </w:r>
      <w:r>
        <w:rPr>
          <w:spacing w:val="-11"/>
        </w:rPr>
        <w:t xml:space="preserve"> </w:t>
      </w:r>
      <w:r>
        <w:t>intellectual</w:t>
      </w:r>
      <w:r>
        <w:rPr>
          <w:spacing w:val="-12"/>
        </w:rPr>
        <w:t xml:space="preserve"> </w:t>
      </w:r>
      <w:r>
        <w:t>property</w:t>
      </w:r>
      <w:r>
        <w:rPr>
          <w:spacing w:val="-10"/>
        </w:rPr>
        <w:t xml:space="preserve"> </w:t>
      </w:r>
      <w:r>
        <w:t>on</w:t>
      </w:r>
      <w:r>
        <w:rPr>
          <w:spacing w:val="-11"/>
        </w:rPr>
        <w:t xml:space="preserve"> </w:t>
      </w:r>
      <w:r>
        <w:t>plants.</w:t>
      </w:r>
      <w:r>
        <w:rPr>
          <w:spacing w:val="-8"/>
        </w:rPr>
        <w:t xml:space="preserve"> </w:t>
      </w:r>
      <w:r>
        <w:t>They</w:t>
      </w:r>
      <w:r>
        <w:rPr>
          <w:spacing w:val="-10"/>
        </w:rPr>
        <w:t xml:space="preserve"> </w:t>
      </w:r>
      <w:r>
        <w:t>also</w:t>
      </w:r>
      <w:r>
        <w:rPr>
          <w:spacing w:val="-9"/>
        </w:rPr>
        <w:t xml:space="preserve"> </w:t>
      </w:r>
      <w:r>
        <w:t>need to push to tell their own stories about sacred sites, creation, totems and about Indigenous Peoples</w:t>
      </w:r>
      <w:r>
        <w:rPr>
          <w:spacing w:val="-12"/>
        </w:rPr>
        <w:t xml:space="preserve"> </w:t>
      </w:r>
      <w:r>
        <w:t>and</w:t>
      </w:r>
      <w:r>
        <w:rPr>
          <w:spacing w:val="-13"/>
        </w:rPr>
        <w:t xml:space="preserve"> </w:t>
      </w:r>
      <w:r>
        <w:t>their</w:t>
      </w:r>
      <w:r>
        <w:rPr>
          <w:spacing w:val="-12"/>
        </w:rPr>
        <w:t xml:space="preserve"> </w:t>
      </w:r>
      <w:r>
        <w:t>significance</w:t>
      </w:r>
      <w:r>
        <w:rPr>
          <w:spacing w:val="-12"/>
        </w:rPr>
        <w:t xml:space="preserve"> </w:t>
      </w:r>
      <w:r>
        <w:t>in</w:t>
      </w:r>
      <w:r>
        <w:rPr>
          <w:spacing w:val="-13"/>
        </w:rPr>
        <w:t xml:space="preserve"> </w:t>
      </w:r>
      <w:r>
        <w:t>the</w:t>
      </w:r>
      <w:r>
        <w:rPr>
          <w:spacing w:val="-12"/>
        </w:rPr>
        <w:t xml:space="preserve"> </w:t>
      </w:r>
      <w:r>
        <w:t>rainforest.</w:t>
      </w:r>
      <w:r>
        <w:rPr>
          <w:spacing w:val="-12"/>
        </w:rPr>
        <w:t xml:space="preserve"> </w:t>
      </w:r>
      <w:r>
        <w:t>They</w:t>
      </w:r>
      <w:r>
        <w:rPr>
          <w:spacing w:val="-12"/>
        </w:rPr>
        <w:t xml:space="preserve"> </w:t>
      </w:r>
      <w:r>
        <w:t>also</w:t>
      </w:r>
      <w:r>
        <w:rPr>
          <w:spacing w:val="-12"/>
        </w:rPr>
        <w:t xml:space="preserve"> </w:t>
      </w:r>
      <w:r>
        <w:t>need</w:t>
      </w:r>
      <w:r>
        <w:rPr>
          <w:spacing w:val="-11"/>
        </w:rPr>
        <w:t xml:space="preserve"> </w:t>
      </w:r>
      <w:r>
        <w:t>to</w:t>
      </w:r>
      <w:r>
        <w:rPr>
          <w:spacing w:val="-6"/>
        </w:rPr>
        <w:t xml:space="preserve"> </w:t>
      </w:r>
      <w:r>
        <w:t>limit</w:t>
      </w:r>
      <w:r>
        <w:rPr>
          <w:spacing w:val="-11"/>
        </w:rPr>
        <w:t xml:space="preserve"> </w:t>
      </w:r>
      <w:r>
        <w:t>access</w:t>
      </w:r>
      <w:r>
        <w:rPr>
          <w:spacing w:val="-12"/>
        </w:rPr>
        <w:t xml:space="preserve"> </w:t>
      </w:r>
      <w:r>
        <w:t>to</w:t>
      </w:r>
      <w:r>
        <w:rPr>
          <w:spacing w:val="-11"/>
        </w:rPr>
        <w:t xml:space="preserve"> </w:t>
      </w:r>
      <w:r>
        <w:t>sacred</w:t>
      </w:r>
      <w:r>
        <w:rPr>
          <w:spacing w:val="-11"/>
        </w:rPr>
        <w:t xml:space="preserve"> </w:t>
      </w:r>
      <w:r>
        <w:t>sites.</w:t>
      </w:r>
      <w:r>
        <w:rPr>
          <w:spacing w:val="-12"/>
        </w:rPr>
        <w:t xml:space="preserve"> </w:t>
      </w:r>
      <w:r>
        <w:t>Part of a new joint management agreement on the Daintree National Park involved developing a protocol that Indigenous Peoples expect outsiders to follow, which they are now disseminating to</w:t>
      </w:r>
      <w:r>
        <w:rPr>
          <w:spacing w:val="-5"/>
        </w:rPr>
        <w:t xml:space="preserve"> </w:t>
      </w:r>
      <w:r>
        <w:t>researchers</w:t>
      </w:r>
      <w:r>
        <w:rPr>
          <w:spacing w:val="-5"/>
        </w:rPr>
        <w:t xml:space="preserve"> </w:t>
      </w:r>
      <w:r>
        <w:t>and</w:t>
      </w:r>
      <w:r>
        <w:rPr>
          <w:spacing w:val="-4"/>
        </w:rPr>
        <w:t xml:space="preserve"> </w:t>
      </w:r>
      <w:r>
        <w:t>tour</w:t>
      </w:r>
      <w:r>
        <w:rPr>
          <w:spacing w:val="-7"/>
        </w:rPr>
        <w:t xml:space="preserve"> </w:t>
      </w:r>
      <w:r>
        <w:t>operators.</w:t>
      </w:r>
      <w:r>
        <w:rPr>
          <w:spacing w:val="-6"/>
        </w:rPr>
        <w:t xml:space="preserve"> </w:t>
      </w:r>
      <w:r>
        <w:t>However,</w:t>
      </w:r>
      <w:r>
        <w:rPr>
          <w:spacing w:val="-5"/>
        </w:rPr>
        <w:t xml:space="preserve"> </w:t>
      </w:r>
      <w:r>
        <w:t>not</w:t>
      </w:r>
      <w:r>
        <w:rPr>
          <w:spacing w:val="-6"/>
        </w:rPr>
        <w:t xml:space="preserve"> </w:t>
      </w:r>
      <w:r>
        <w:t>all Indigenous</w:t>
      </w:r>
      <w:r>
        <w:rPr>
          <w:spacing w:val="-5"/>
        </w:rPr>
        <w:t xml:space="preserve"> </w:t>
      </w:r>
      <w:r>
        <w:t>Peoples</w:t>
      </w:r>
      <w:r>
        <w:rPr>
          <w:spacing w:val="-3"/>
        </w:rPr>
        <w:t xml:space="preserve"> </w:t>
      </w:r>
      <w:r>
        <w:t>can</w:t>
      </w:r>
      <w:r>
        <w:rPr>
          <w:spacing w:val="-4"/>
        </w:rPr>
        <w:t xml:space="preserve"> </w:t>
      </w:r>
      <w:r>
        <w:t>do</w:t>
      </w:r>
      <w:r>
        <w:rPr>
          <w:spacing w:val="-5"/>
        </w:rPr>
        <w:t xml:space="preserve"> </w:t>
      </w:r>
      <w:r>
        <w:t>this.</w:t>
      </w:r>
      <w:r>
        <w:rPr>
          <w:spacing w:val="-6"/>
        </w:rPr>
        <w:t xml:space="preserve"> </w:t>
      </w:r>
      <w:r>
        <w:t>The</w:t>
      </w:r>
      <w:r>
        <w:rPr>
          <w:spacing w:val="-4"/>
        </w:rPr>
        <w:t xml:space="preserve"> </w:t>
      </w:r>
      <w:r>
        <w:t>impacts discussed</w:t>
      </w:r>
      <w:r>
        <w:rPr>
          <w:spacing w:val="-14"/>
        </w:rPr>
        <w:t xml:space="preserve"> </w:t>
      </w:r>
      <w:r>
        <w:t>above</w:t>
      </w:r>
      <w:r>
        <w:rPr>
          <w:spacing w:val="-14"/>
        </w:rPr>
        <w:t xml:space="preserve"> </w:t>
      </w:r>
      <w:r>
        <w:t>may</w:t>
      </w:r>
      <w:r>
        <w:rPr>
          <w:spacing w:val="-13"/>
        </w:rPr>
        <w:t xml:space="preserve"> </w:t>
      </w:r>
      <w:r>
        <w:t>not</w:t>
      </w:r>
      <w:r>
        <w:rPr>
          <w:spacing w:val="-14"/>
        </w:rPr>
        <w:t xml:space="preserve"> </w:t>
      </w:r>
      <w:r>
        <w:t>damage</w:t>
      </w:r>
      <w:r>
        <w:rPr>
          <w:spacing w:val="-13"/>
        </w:rPr>
        <w:t xml:space="preserve"> </w:t>
      </w:r>
      <w:r>
        <w:t>biodiversity,</w:t>
      </w:r>
      <w:r>
        <w:rPr>
          <w:spacing w:val="-14"/>
        </w:rPr>
        <w:t xml:space="preserve"> </w:t>
      </w:r>
      <w:r>
        <w:t>but</w:t>
      </w:r>
      <w:r>
        <w:rPr>
          <w:spacing w:val="-11"/>
        </w:rPr>
        <w:t xml:space="preserve"> </w:t>
      </w:r>
      <w:r>
        <w:t>they</w:t>
      </w:r>
      <w:r>
        <w:rPr>
          <w:spacing w:val="-14"/>
        </w:rPr>
        <w:t xml:space="preserve"> </w:t>
      </w:r>
      <w:r>
        <w:t>have</w:t>
      </w:r>
      <w:r>
        <w:rPr>
          <w:spacing w:val="-12"/>
        </w:rPr>
        <w:t xml:space="preserve"> </w:t>
      </w:r>
      <w:r>
        <w:t>an</w:t>
      </w:r>
      <w:r>
        <w:rPr>
          <w:spacing w:val="-12"/>
        </w:rPr>
        <w:t xml:space="preserve"> </w:t>
      </w:r>
      <w:r>
        <w:t>impact</w:t>
      </w:r>
      <w:r>
        <w:rPr>
          <w:spacing w:val="-14"/>
        </w:rPr>
        <w:t xml:space="preserve"> </w:t>
      </w:r>
      <w:r>
        <w:t>on</w:t>
      </w:r>
      <w:r>
        <w:rPr>
          <w:spacing w:val="-12"/>
        </w:rPr>
        <w:t xml:space="preserve"> </w:t>
      </w:r>
      <w:r>
        <w:t>Aboriginal</w:t>
      </w:r>
      <w:r>
        <w:rPr>
          <w:spacing w:val="-14"/>
        </w:rPr>
        <w:t xml:space="preserve"> </w:t>
      </w:r>
      <w:r>
        <w:t>people</w:t>
      </w:r>
      <w:r>
        <w:rPr>
          <w:spacing w:val="-13"/>
        </w:rPr>
        <w:t xml:space="preserve"> </w:t>
      </w:r>
      <w:r>
        <w:t>who are</w:t>
      </w:r>
      <w:r>
        <w:rPr>
          <w:spacing w:val="-8"/>
        </w:rPr>
        <w:t xml:space="preserve"> </w:t>
      </w:r>
      <w:r>
        <w:t>traditional</w:t>
      </w:r>
      <w:r>
        <w:rPr>
          <w:spacing w:val="-8"/>
        </w:rPr>
        <w:t xml:space="preserve"> </w:t>
      </w:r>
      <w:r>
        <w:t>owners</w:t>
      </w:r>
      <w:r>
        <w:rPr>
          <w:spacing w:val="-9"/>
        </w:rPr>
        <w:t xml:space="preserve"> </w:t>
      </w:r>
      <w:r>
        <w:t>of</w:t>
      </w:r>
      <w:r>
        <w:rPr>
          <w:spacing w:val="-9"/>
        </w:rPr>
        <w:t xml:space="preserve"> </w:t>
      </w:r>
      <w:r>
        <w:t>that</w:t>
      </w:r>
      <w:r>
        <w:rPr>
          <w:spacing w:val="-5"/>
        </w:rPr>
        <w:t xml:space="preserve"> </w:t>
      </w:r>
      <w:r>
        <w:t>area.</w:t>
      </w:r>
      <w:r>
        <w:rPr>
          <w:spacing w:val="-7"/>
        </w:rPr>
        <w:t xml:space="preserve"> </w:t>
      </w:r>
      <w:r>
        <w:t>They</w:t>
      </w:r>
      <w:r>
        <w:rPr>
          <w:spacing w:val="-9"/>
        </w:rPr>
        <w:t xml:space="preserve"> </w:t>
      </w:r>
      <w:r>
        <w:t>are</w:t>
      </w:r>
      <w:r>
        <w:rPr>
          <w:spacing w:val="-8"/>
        </w:rPr>
        <w:t xml:space="preserve"> </w:t>
      </w:r>
      <w:r>
        <w:t>stifled</w:t>
      </w:r>
      <w:r>
        <w:rPr>
          <w:spacing w:val="-8"/>
        </w:rPr>
        <w:t xml:space="preserve"> </w:t>
      </w:r>
      <w:r>
        <w:t>by</w:t>
      </w:r>
      <w:r>
        <w:rPr>
          <w:spacing w:val="-7"/>
        </w:rPr>
        <w:t xml:space="preserve"> </w:t>
      </w:r>
      <w:r>
        <w:t>not</w:t>
      </w:r>
      <w:r>
        <w:rPr>
          <w:spacing w:val="-7"/>
        </w:rPr>
        <w:t xml:space="preserve"> </w:t>
      </w:r>
      <w:r>
        <w:t>being</w:t>
      </w:r>
      <w:r>
        <w:rPr>
          <w:spacing w:val="-9"/>
        </w:rPr>
        <w:t xml:space="preserve"> </w:t>
      </w:r>
      <w:r>
        <w:t>engaged,</w:t>
      </w:r>
      <w:r>
        <w:rPr>
          <w:spacing w:val="-11"/>
        </w:rPr>
        <w:t xml:space="preserve"> </w:t>
      </w:r>
      <w:r>
        <w:t>and</w:t>
      </w:r>
      <w:r>
        <w:rPr>
          <w:spacing w:val="-5"/>
        </w:rPr>
        <w:t xml:space="preserve"> </w:t>
      </w:r>
      <w:r>
        <w:t>as</w:t>
      </w:r>
      <w:r>
        <w:rPr>
          <w:spacing w:val="-6"/>
        </w:rPr>
        <w:t xml:space="preserve"> </w:t>
      </w:r>
      <w:r>
        <w:t>a</w:t>
      </w:r>
      <w:r>
        <w:rPr>
          <w:spacing w:val="-9"/>
        </w:rPr>
        <w:t xml:space="preserve"> </w:t>
      </w:r>
      <w:r>
        <w:t>result</w:t>
      </w:r>
      <w:r>
        <w:rPr>
          <w:spacing w:val="-8"/>
        </w:rPr>
        <w:t xml:space="preserve"> </w:t>
      </w:r>
      <w:r>
        <w:t>they</w:t>
      </w:r>
      <w:r>
        <w:rPr>
          <w:spacing w:val="-9"/>
        </w:rPr>
        <w:t xml:space="preserve"> </w:t>
      </w:r>
      <w:r>
        <w:t xml:space="preserve">do not receive benefits from business based on biodiversity. Many do not know how to find a way </w:t>
      </w:r>
      <w:r>
        <w:rPr>
          <w:spacing w:val="-2"/>
        </w:rPr>
        <w:t>forward.</w:t>
      </w:r>
    </w:p>
    <w:p w14:paraId="53791536" w14:textId="77777777" w:rsidR="00B1150F" w:rsidRDefault="00E32B99">
      <w:pPr>
        <w:pStyle w:val="BodyText"/>
        <w:spacing w:before="120" w:line="276" w:lineRule="auto"/>
        <w:ind w:right="352"/>
      </w:pPr>
      <w:r>
        <w:t>A</w:t>
      </w:r>
      <w:r>
        <w:rPr>
          <w:spacing w:val="-2"/>
        </w:rPr>
        <w:t xml:space="preserve"> </w:t>
      </w:r>
      <w:r>
        <w:t>participant</w:t>
      </w:r>
      <w:r>
        <w:rPr>
          <w:spacing w:val="-6"/>
        </w:rPr>
        <w:t xml:space="preserve"> </w:t>
      </w:r>
      <w:r>
        <w:t>from</w:t>
      </w:r>
      <w:r>
        <w:rPr>
          <w:spacing w:val="-3"/>
        </w:rPr>
        <w:t xml:space="preserve"> </w:t>
      </w:r>
      <w:r>
        <w:t>Uganda</w:t>
      </w:r>
      <w:r>
        <w:rPr>
          <w:spacing w:val="-4"/>
        </w:rPr>
        <w:t xml:space="preserve"> </w:t>
      </w:r>
      <w:r>
        <w:t>explained</w:t>
      </w:r>
      <w:r>
        <w:rPr>
          <w:spacing w:val="-4"/>
        </w:rPr>
        <w:t xml:space="preserve"> </w:t>
      </w:r>
      <w:r>
        <w:t>that</w:t>
      </w:r>
      <w:r>
        <w:rPr>
          <w:spacing w:val="-4"/>
        </w:rPr>
        <w:t xml:space="preserve"> </w:t>
      </w:r>
      <w:r>
        <w:t>for</w:t>
      </w:r>
      <w:r>
        <w:rPr>
          <w:spacing w:val="-4"/>
        </w:rPr>
        <w:t xml:space="preserve"> </w:t>
      </w:r>
      <w:r>
        <w:t>IPLCs</w:t>
      </w:r>
      <w:r>
        <w:rPr>
          <w:spacing w:val="-3"/>
        </w:rPr>
        <w:t xml:space="preserve"> </w:t>
      </w:r>
      <w:r>
        <w:t>it</w:t>
      </w:r>
      <w:r>
        <w:rPr>
          <w:spacing w:val="-4"/>
        </w:rPr>
        <w:t xml:space="preserve"> </w:t>
      </w:r>
      <w:r>
        <w:t>can</w:t>
      </w:r>
      <w:r>
        <w:rPr>
          <w:spacing w:val="-4"/>
        </w:rPr>
        <w:t xml:space="preserve"> </w:t>
      </w:r>
      <w:r>
        <w:t>be</w:t>
      </w:r>
      <w:r>
        <w:rPr>
          <w:spacing w:val="-5"/>
        </w:rPr>
        <w:t xml:space="preserve"> </w:t>
      </w:r>
      <w:r>
        <w:t>critical</w:t>
      </w:r>
      <w:r>
        <w:rPr>
          <w:spacing w:val="-5"/>
        </w:rPr>
        <w:t xml:space="preserve"> </w:t>
      </w:r>
      <w:r>
        <w:t>to</w:t>
      </w:r>
      <w:r>
        <w:rPr>
          <w:spacing w:val="-2"/>
        </w:rPr>
        <w:t xml:space="preserve"> </w:t>
      </w:r>
      <w:r>
        <w:t>receive</w:t>
      </w:r>
      <w:r>
        <w:rPr>
          <w:spacing w:val="-4"/>
        </w:rPr>
        <w:t xml:space="preserve"> </w:t>
      </w:r>
      <w:r>
        <w:t>better</w:t>
      </w:r>
      <w:r>
        <w:rPr>
          <w:spacing w:val="-5"/>
        </w:rPr>
        <w:t xml:space="preserve"> </w:t>
      </w:r>
      <w:r>
        <w:t>support</w:t>
      </w:r>
      <w:r>
        <w:rPr>
          <w:spacing w:val="-2"/>
        </w:rPr>
        <w:t xml:space="preserve"> </w:t>
      </w:r>
      <w:r>
        <w:t>for small,</w:t>
      </w:r>
      <w:r>
        <w:rPr>
          <w:spacing w:val="-14"/>
        </w:rPr>
        <w:t xml:space="preserve"> </w:t>
      </w:r>
      <w:r>
        <w:t>community-led</w:t>
      </w:r>
      <w:r>
        <w:rPr>
          <w:spacing w:val="-14"/>
        </w:rPr>
        <w:t xml:space="preserve"> </w:t>
      </w:r>
      <w:r>
        <w:t>businesses.</w:t>
      </w:r>
      <w:r>
        <w:rPr>
          <w:spacing w:val="-13"/>
        </w:rPr>
        <w:t xml:space="preserve"> </w:t>
      </w:r>
      <w:r>
        <w:t>There</w:t>
      </w:r>
      <w:r>
        <w:rPr>
          <w:spacing w:val="-14"/>
        </w:rPr>
        <w:t xml:space="preserve"> </w:t>
      </w:r>
      <w:r>
        <w:t>is</w:t>
      </w:r>
      <w:r>
        <w:rPr>
          <w:spacing w:val="-13"/>
        </w:rPr>
        <w:t xml:space="preserve"> </w:t>
      </w:r>
      <w:r>
        <w:t>a</w:t>
      </w:r>
      <w:r>
        <w:rPr>
          <w:spacing w:val="-14"/>
        </w:rPr>
        <w:t xml:space="preserve"> </w:t>
      </w:r>
      <w:r>
        <w:t>critical</w:t>
      </w:r>
      <w:r>
        <w:rPr>
          <w:spacing w:val="-13"/>
        </w:rPr>
        <w:t xml:space="preserve"> </w:t>
      </w:r>
      <w:r>
        <w:t>role</w:t>
      </w:r>
      <w:r>
        <w:rPr>
          <w:spacing w:val="-14"/>
        </w:rPr>
        <w:t xml:space="preserve"> </w:t>
      </w:r>
      <w:r>
        <w:t>for</w:t>
      </w:r>
      <w:r>
        <w:rPr>
          <w:spacing w:val="-12"/>
        </w:rPr>
        <w:t xml:space="preserve"> </w:t>
      </w:r>
      <w:r>
        <w:t>NGOs</w:t>
      </w:r>
      <w:r>
        <w:rPr>
          <w:spacing w:val="-14"/>
        </w:rPr>
        <w:t xml:space="preserve"> </w:t>
      </w:r>
      <w:r>
        <w:t>in</w:t>
      </w:r>
      <w:r>
        <w:rPr>
          <w:spacing w:val="-13"/>
        </w:rPr>
        <w:t xml:space="preserve"> </w:t>
      </w:r>
      <w:r>
        <w:t>supporting</w:t>
      </w:r>
      <w:r>
        <w:rPr>
          <w:spacing w:val="-14"/>
        </w:rPr>
        <w:t xml:space="preserve"> </w:t>
      </w:r>
      <w:proofErr w:type="gramStart"/>
      <w:r>
        <w:t>communities,</w:t>
      </w:r>
      <w:r>
        <w:rPr>
          <w:spacing w:val="-13"/>
        </w:rPr>
        <w:t xml:space="preserve"> </w:t>
      </w:r>
      <w:r>
        <w:t>and</w:t>
      </w:r>
      <w:proofErr w:type="gramEnd"/>
      <w:r>
        <w:t xml:space="preserve"> giving a voice to Indigenous communities so that they can market their products to different stakeholders.</w:t>
      </w:r>
      <w:r>
        <w:rPr>
          <w:spacing w:val="-5"/>
        </w:rPr>
        <w:t xml:space="preserve"> </w:t>
      </w:r>
      <w:r>
        <w:t>It</w:t>
      </w:r>
      <w:r>
        <w:rPr>
          <w:spacing w:val="-3"/>
        </w:rPr>
        <w:t xml:space="preserve"> </w:t>
      </w:r>
      <w:r>
        <w:t>is</w:t>
      </w:r>
      <w:r>
        <w:rPr>
          <w:spacing w:val="-4"/>
        </w:rPr>
        <w:t xml:space="preserve"> </w:t>
      </w:r>
      <w:r>
        <w:t>a</w:t>
      </w:r>
      <w:r>
        <w:rPr>
          <w:spacing w:val="-4"/>
        </w:rPr>
        <w:t xml:space="preserve"> </w:t>
      </w:r>
      <w:r>
        <w:t>challenge</w:t>
      </w:r>
      <w:r>
        <w:rPr>
          <w:spacing w:val="-4"/>
        </w:rPr>
        <w:t xml:space="preserve"> </w:t>
      </w:r>
      <w:r>
        <w:t>for Indigenous</w:t>
      </w:r>
      <w:r>
        <w:rPr>
          <w:spacing w:val="-4"/>
        </w:rPr>
        <w:t xml:space="preserve"> </w:t>
      </w:r>
      <w:r>
        <w:t>Peoples</w:t>
      </w:r>
      <w:r>
        <w:rPr>
          <w:spacing w:val="-4"/>
        </w:rPr>
        <w:t xml:space="preserve"> </w:t>
      </w:r>
      <w:r>
        <w:t>to</w:t>
      </w:r>
      <w:r>
        <w:rPr>
          <w:spacing w:val="-6"/>
        </w:rPr>
        <w:t xml:space="preserve"> </w:t>
      </w:r>
      <w:r>
        <w:t>take</w:t>
      </w:r>
      <w:r>
        <w:rPr>
          <w:spacing w:val="-3"/>
        </w:rPr>
        <w:t xml:space="preserve"> </w:t>
      </w:r>
      <w:r>
        <w:t>their</w:t>
      </w:r>
      <w:r>
        <w:rPr>
          <w:spacing w:val="-6"/>
        </w:rPr>
        <w:t xml:space="preserve"> </w:t>
      </w:r>
      <w:r>
        <w:t>products</w:t>
      </w:r>
      <w:r>
        <w:rPr>
          <w:spacing w:val="-4"/>
        </w:rPr>
        <w:t xml:space="preserve"> </w:t>
      </w:r>
      <w:r>
        <w:t>to</w:t>
      </w:r>
      <w:r>
        <w:rPr>
          <w:spacing w:val="-6"/>
        </w:rPr>
        <w:t xml:space="preserve"> </w:t>
      </w:r>
      <w:r>
        <w:t>the</w:t>
      </w:r>
      <w:r>
        <w:rPr>
          <w:spacing w:val="-6"/>
        </w:rPr>
        <w:t xml:space="preserve"> </w:t>
      </w:r>
      <w:r>
        <w:t>right</w:t>
      </w:r>
      <w:r>
        <w:rPr>
          <w:spacing w:val="-5"/>
        </w:rPr>
        <w:t xml:space="preserve"> </w:t>
      </w:r>
      <w:r>
        <w:t>markets, and</w:t>
      </w:r>
      <w:r>
        <w:rPr>
          <w:spacing w:val="-11"/>
        </w:rPr>
        <w:t xml:space="preserve"> </w:t>
      </w:r>
      <w:r>
        <w:t>there</w:t>
      </w:r>
      <w:r>
        <w:rPr>
          <w:spacing w:val="-12"/>
        </w:rPr>
        <w:t xml:space="preserve"> </w:t>
      </w:r>
      <w:r>
        <w:t>is</w:t>
      </w:r>
      <w:r>
        <w:rPr>
          <w:spacing w:val="-10"/>
        </w:rPr>
        <w:t xml:space="preserve"> </w:t>
      </w:r>
      <w:r>
        <w:t>a</w:t>
      </w:r>
      <w:r>
        <w:rPr>
          <w:spacing w:val="-12"/>
        </w:rPr>
        <w:t xml:space="preserve"> </w:t>
      </w:r>
      <w:r>
        <w:t>need</w:t>
      </w:r>
      <w:r>
        <w:rPr>
          <w:spacing w:val="-11"/>
        </w:rPr>
        <w:t xml:space="preserve"> </w:t>
      </w:r>
      <w:r>
        <w:t>for</w:t>
      </w:r>
      <w:r>
        <w:rPr>
          <w:spacing w:val="-11"/>
        </w:rPr>
        <w:t xml:space="preserve"> </w:t>
      </w:r>
      <w:r>
        <w:t>capacity-building</w:t>
      </w:r>
      <w:r>
        <w:rPr>
          <w:spacing w:val="-10"/>
        </w:rPr>
        <w:t xml:space="preserve"> </w:t>
      </w:r>
      <w:r>
        <w:t>around</w:t>
      </w:r>
      <w:r>
        <w:rPr>
          <w:spacing w:val="-11"/>
        </w:rPr>
        <w:t xml:space="preserve"> </w:t>
      </w:r>
      <w:r>
        <w:t>marketing</w:t>
      </w:r>
      <w:r>
        <w:rPr>
          <w:spacing w:val="-10"/>
        </w:rPr>
        <w:t xml:space="preserve"> </w:t>
      </w:r>
      <w:r>
        <w:t>skills.</w:t>
      </w:r>
      <w:r>
        <w:rPr>
          <w:spacing w:val="-10"/>
        </w:rPr>
        <w:t xml:space="preserve"> </w:t>
      </w:r>
      <w:r>
        <w:t>Communities</w:t>
      </w:r>
      <w:r>
        <w:rPr>
          <w:spacing w:val="-10"/>
        </w:rPr>
        <w:t xml:space="preserve"> </w:t>
      </w:r>
      <w:r>
        <w:t>also</w:t>
      </w:r>
      <w:r>
        <w:rPr>
          <w:spacing w:val="-12"/>
        </w:rPr>
        <w:t xml:space="preserve"> </w:t>
      </w:r>
      <w:r>
        <w:t>need</w:t>
      </w:r>
      <w:r>
        <w:rPr>
          <w:spacing w:val="-9"/>
        </w:rPr>
        <w:t xml:space="preserve"> </w:t>
      </w:r>
      <w:r>
        <w:t xml:space="preserve">support so they can still market their products despite the challenges experienced due to the COVID-19 pandemic. Many Indigenous Peoples would also benefit from learning from other Indigenous communities who have marketed their products, to improve their business ventures. Methods and interventions should build on existing capacities of Indigenous organizations that are supporting Indigenous communities in building their business aspects. Governments could also support Indigenous Peoples with policies that </w:t>
      </w:r>
      <w:r>
        <w:t>enable Indigenous Peoples to utilize and market their products. These policies should also prevent Indigenous Peoples’ products from being undermined, as a key challenge is a lack of copyright or intellectual property rights on these products.</w:t>
      </w:r>
      <w:r>
        <w:rPr>
          <w:spacing w:val="-6"/>
        </w:rPr>
        <w:t xml:space="preserve"> </w:t>
      </w:r>
      <w:r>
        <w:t>Currently,</w:t>
      </w:r>
      <w:r>
        <w:rPr>
          <w:spacing w:val="-7"/>
        </w:rPr>
        <w:t xml:space="preserve"> </w:t>
      </w:r>
      <w:r>
        <w:t>an</w:t>
      </w:r>
      <w:r>
        <w:rPr>
          <w:spacing w:val="-6"/>
        </w:rPr>
        <w:t xml:space="preserve"> </w:t>
      </w:r>
      <w:r>
        <w:t>outsider</w:t>
      </w:r>
      <w:r>
        <w:rPr>
          <w:spacing w:val="-2"/>
        </w:rPr>
        <w:t xml:space="preserve"> </w:t>
      </w:r>
      <w:r>
        <w:t>can</w:t>
      </w:r>
      <w:r>
        <w:rPr>
          <w:spacing w:val="-4"/>
        </w:rPr>
        <w:t xml:space="preserve"> </w:t>
      </w:r>
      <w:r>
        <w:t>visit</w:t>
      </w:r>
      <w:r>
        <w:rPr>
          <w:spacing w:val="-6"/>
        </w:rPr>
        <w:t xml:space="preserve"> </w:t>
      </w:r>
      <w:r>
        <w:t>a</w:t>
      </w:r>
      <w:r>
        <w:rPr>
          <w:spacing w:val="-5"/>
        </w:rPr>
        <w:t xml:space="preserve"> </w:t>
      </w:r>
      <w:r>
        <w:t>local</w:t>
      </w:r>
      <w:r>
        <w:rPr>
          <w:spacing w:val="-5"/>
        </w:rPr>
        <w:t xml:space="preserve"> </w:t>
      </w:r>
      <w:r>
        <w:t>market,</w:t>
      </w:r>
      <w:r>
        <w:rPr>
          <w:spacing w:val="-7"/>
        </w:rPr>
        <w:t xml:space="preserve"> </w:t>
      </w:r>
      <w:r>
        <w:t>buy</w:t>
      </w:r>
      <w:r>
        <w:rPr>
          <w:spacing w:val="-8"/>
        </w:rPr>
        <w:t xml:space="preserve"> </w:t>
      </w:r>
      <w:r>
        <w:t>a</w:t>
      </w:r>
      <w:r>
        <w:rPr>
          <w:spacing w:val="-7"/>
        </w:rPr>
        <w:t xml:space="preserve"> </w:t>
      </w:r>
      <w:r>
        <w:t>product</w:t>
      </w:r>
      <w:r>
        <w:rPr>
          <w:spacing w:val="-6"/>
        </w:rPr>
        <w:t xml:space="preserve"> </w:t>
      </w:r>
      <w:r>
        <w:t>and</w:t>
      </w:r>
      <w:r>
        <w:rPr>
          <w:spacing w:val="-8"/>
        </w:rPr>
        <w:t xml:space="preserve"> </w:t>
      </w:r>
      <w:r>
        <w:t>then</w:t>
      </w:r>
      <w:r>
        <w:rPr>
          <w:spacing w:val="-6"/>
        </w:rPr>
        <w:t xml:space="preserve"> </w:t>
      </w:r>
      <w:r>
        <w:t>duplicate</w:t>
      </w:r>
      <w:r>
        <w:rPr>
          <w:spacing w:val="-7"/>
        </w:rPr>
        <w:t xml:space="preserve"> </w:t>
      </w:r>
      <w:r>
        <w:t>it,</w:t>
      </w:r>
      <w:r>
        <w:rPr>
          <w:spacing w:val="-7"/>
        </w:rPr>
        <w:t xml:space="preserve"> </w:t>
      </w:r>
      <w:r>
        <w:t>and Indigenous Peoples have no recourse due to complicated bureaucracy around registration of intellectual property rights, so people from other countries can claim an Indigenous product as their</w:t>
      </w:r>
      <w:r>
        <w:rPr>
          <w:spacing w:val="-14"/>
        </w:rPr>
        <w:t xml:space="preserve"> </w:t>
      </w:r>
      <w:r>
        <w:t>own.</w:t>
      </w:r>
      <w:r>
        <w:rPr>
          <w:spacing w:val="-14"/>
        </w:rPr>
        <w:t xml:space="preserve"> </w:t>
      </w:r>
      <w:r>
        <w:t>She</w:t>
      </w:r>
      <w:r>
        <w:rPr>
          <w:spacing w:val="-13"/>
        </w:rPr>
        <w:t xml:space="preserve"> </w:t>
      </w:r>
      <w:r>
        <w:t>noted</w:t>
      </w:r>
      <w:r>
        <w:rPr>
          <w:spacing w:val="-14"/>
        </w:rPr>
        <w:t xml:space="preserve"> </w:t>
      </w:r>
      <w:r>
        <w:t>that</w:t>
      </w:r>
      <w:r>
        <w:rPr>
          <w:spacing w:val="-13"/>
        </w:rPr>
        <w:t xml:space="preserve"> </w:t>
      </w:r>
      <w:r>
        <w:t>communities</w:t>
      </w:r>
      <w:r>
        <w:rPr>
          <w:spacing w:val="-14"/>
        </w:rPr>
        <w:t xml:space="preserve"> </w:t>
      </w:r>
      <w:r>
        <w:t>also</w:t>
      </w:r>
      <w:r>
        <w:rPr>
          <w:spacing w:val="-13"/>
        </w:rPr>
        <w:t xml:space="preserve"> </w:t>
      </w:r>
      <w:r>
        <w:t>need</w:t>
      </w:r>
      <w:r>
        <w:rPr>
          <w:spacing w:val="-14"/>
        </w:rPr>
        <w:t xml:space="preserve"> </w:t>
      </w:r>
      <w:r>
        <w:t>to</w:t>
      </w:r>
      <w:r>
        <w:rPr>
          <w:spacing w:val="-14"/>
        </w:rPr>
        <w:t xml:space="preserve"> </w:t>
      </w:r>
      <w:r>
        <w:t>partner</w:t>
      </w:r>
      <w:r>
        <w:rPr>
          <w:spacing w:val="-13"/>
        </w:rPr>
        <w:t xml:space="preserve"> </w:t>
      </w:r>
      <w:r>
        <w:t>with</w:t>
      </w:r>
      <w:r>
        <w:rPr>
          <w:spacing w:val="-14"/>
        </w:rPr>
        <w:t xml:space="preserve"> </w:t>
      </w:r>
      <w:r>
        <w:t>international</w:t>
      </w:r>
      <w:r>
        <w:rPr>
          <w:spacing w:val="-13"/>
        </w:rPr>
        <w:t xml:space="preserve"> </w:t>
      </w:r>
      <w:r>
        <w:t>organizations</w:t>
      </w:r>
      <w:r>
        <w:rPr>
          <w:spacing w:val="-14"/>
        </w:rPr>
        <w:t xml:space="preserve"> </w:t>
      </w:r>
      <w:r>
        <w:t>who can help with marketing Indigenous items, and they need links with the World Intellectual Property</w:t>
      </w:r>
      <w:r>
        <w:rPr>
          <w:spacing w:val="37"/>
        </w:rPr>
        <w:t xml:space="preserve"> </w:t>
      </w:r>
      <w:proofErr w:type="spellStart"/>
      <w:r>
        <w:t>Organisation</w:t>
      </w:r>
      <w:proofErr w:type="spellEnd"/>
      <w:r>
        <w:rPr>
          <w:spacing w:val="39"/>
        </w:rPr>
        <w:t xml:space="preserve"> </w:t>
      </w:r>
      <w:r>
        <w:t>(WIPO)</w:t>
      </w:r>
      <w:r>
        <w:rPr>
          <w:spacing w:val="37"/>
        </w:rPr>
        <w:t xml:space="preserve"> </w:t>
      </w:r>
      <w:r>
        <w:t>to</w:t>
      </w:r>
      <w:r>
        <w:rPr>
          <w:spacing w:val="36"/>
        </w:rPr>
        <w:t xml:space="preserve"> </w:t>
      </w:r>
      <w:r>
        <w:t>try</w:t>
      </w:r>
      <w:r>
        <w:rPr>
          <w:spacing w:val="35"/>
        </w:rPr>
        <w:t xml:space="preserve"> </w:t>
      </w:r>
      <w:r>
        <w:t>to</w:t>
      </w:r>
      <w:r>
        <w:rPr>
          <w:spacing w:val="36"/>
        </w:rPr>
        <w:t xml:space="preserve"> </w:t>
      </w:r>
      <w:r>
        <w:t>make</w:t>
      </w:r>
      <w:r>
        <w:rPr>
          <w:spacing w:val="38"/>
        </w:rPr>
        <w:t xml:space="preserve"> </w:t>
      </w:r>
      <w:r>
        <w:t>sure</w:t>
      </w:r>
      <w:r>
        <w:rPr>
          <w:spacing w:val="38"/>
        </w:rPr>
        <w:t xml:space="preserve"> </w:t>
      </w:r>
      <w:r>
        <w:t>copyrights</w:t>
      </w:r>
      <w:r>
        <w:rPr>
          <w:spacing w:val="37"/>
        </w:rPr>
        <w:t xml:space="preserve"> </w:t>
      </w:r>
      <w:r>
        <w:t>on</w:t>
      </w:r>
      <w:r>
        <w:rPr>
          <w:spacing w:val="40"/>
        </w:rPr>
        <w:t xml:space="preserve"> </w:t>
      </w:r>
      <w:r>
        <w:t>Indigenous</w:t>
      </w:r>
      <w:r>
        <w:rPr>
          <w:spacing w:val="36"/>
        </w:rPr>
        <w:t xml:space="preserve"> </w:t>
      </w:r>
      <w:r>
        <w:t>knowledge</w:t>
      </w:r>
      <w:r>
        <w:rPr>
          <w:spacing w:val="36"/>
        </w:rPr>
        <w:t xml:space="preserve"> </w:t>
      </w:r>
      <w:r>
        <w:t>and</w:t>
      </w:r>
    </w:p>
    <w:p w14:paraId="672F935A" w14:textId="77777777" w:rsidR="00B1150F" w:rsidRDefault="00B1150F">
      <w:pPr>
        <w:pStyle w:val="BodyText"/>
        <w:spacing w:line="276" w:lineRule="auto"/>
        <w:sectPr w:rsidR="00B1150F">
          <w:pgSz w:w="12240" w:h="15840"/>
          <w:pgMar w:top="1360" w:right="1080" w:bottom="1140" w:left="1440" w:header="748" w:footer="946" w:gutter="0"/>
          <w:cols w:space="720"/>
        </w:sectPr>
      </w:pPr>
    </w:p>
    <w:p w14:paraId="2734E2A0" w14:textId="77777777" w:rsidR="00B1150F" w:rsidRDefault="00E32B99">
      <w:pPr>
        <w:pStyle w:val="BodyText"/>
        <w:spacing w:before="77" w:line="276" w:lineRule="auto"/>
        <w:ind w:right="355"/>
      </w:pPr>
      <w:r>
        <w:lastRenderedPageBreak/>
        <w:t>products are protected.</w:t>
      </w:r>
      <w:r>
        <w:rPr>
          <w:spacing w:val="-3"/>
        </w:rPr>
        <w:t xml:space="preserve"> </w:t>
      </w:r>
      <w:r>
        <w:t>Capacity-building</w:t>
      </w:r>
      <w:r>
        <w:rPr>
          <w:spacing w:val="-1"/>
        </w:rPr>
        <w:t xml:space="preserve"> </w:t>
      </w:r>
      <w:r>
        <w:t>on copyright ownership is</w:t>
      </w:r>
      <w:r>
        <w:rPr>
          <w:spacing w:val="-1"/>
        </w:rPr>
        <w:t xml:space="preserve"> </w:t>
      </w:r>
      <w:r>
        <w:t>critical. Financial</w:t>
      </w:r>
      <w:r>
        <w:rPr>
          <w:spacing w:val="-1"/>
        </w:rPr>
        <w:t xml:space="preserve"> </w:t>
      </w:r>
      <w:r>
        <w:t>support is also needed to build the capacity base.</w:t>
      </w:r>
    </w:p>
    <w:p w14:paraId="32E6E26D" w14:textId="77777777" w:rsidR="00B1150F" w:rsidRDefault="00E32B99">
      <w:pPr>
        <w:pStyle w:val="BodyText"/>
        <w:spacing w:before="121" w:line="276" w:lineRule="auto"/>
        <w:ind w:right="354"/>
      </w:pPr>
      <w:r>
        <w:t>A participant from the Philippines noted that support for IPLC enterprises is crucial. There are already some Indigenous trademarks, for example Saami in Scandinavia have a trademark to show that a product is made directly by Indigenous Peoples.</w:t>
      </w:r>
    </w:p>
    <w:p w14:paraId="5E894251" w14:textId="77777777" w:rsidR="00B1150F" w:rsidRDefault="00E32B99">
      <w:pPr>
        <w:pStyle w:val="BodyText"/>
        <w:spacing w:before="120" w:line="276" w:lineRule="auto"/>
        <w:ind w:right="352"/>
      </w:pPr>
      <w:r>
        <w:t>Participants also highlighted the need for support for community enterprises. Support could be given around registration and enabling conditions to make community enterprises work better. On financing, even small funds directed at communities can lead to impressive results. These considerations could also be included in the assessment.</w:t>
      </w:r>
    </w:p>
    <w:p w14:paraId="52C20BA5" w14:textId="77777777" w:rsidR="00B1150F" w:rsidRDefault="00E32B99">
      <w:pPr>
        <w:pStyle w:val="BodyText"/>
        <w:spacing w:before="118" w:line="276" w:lineRule="auto"/>
        <w:ind w:right="354"/>
      </w:pPr>
      <w:r>
        <w:t xml:space="preserve">A participant from Nigeria highlighted that every IPLC community requires strong community organization. When outside organizations come into a community and carry all the work, there is often a problem with sustainability. Therefore, there is a need for community </w:t>
      </w:r>
      <w:proofErr w:type="gramStart"/>
      <w:r>
        <w:t>buy-in</w:t>
      </w:r>
      <w:proofErr w:type="gramEnd"/>
      <w:r>
        <w:t>, and community organizations need to be picked up and taken along as part of a capacity-building process so that projects and enterprises are sustainable. Community dedication to using the projects and taking them forward is key.</w:t>
      </w:r>
    </w:p>
    <w:p w14:paraId="79459A32" w14:textId="77777777" w:rsidR="00B1150F" w:rsidRDefault="00E32B99">
      <w:pPr>
        <w:pStyle w:val="BodyText"/>
        <w:spacing w:before="123" w:line="276" w:lineRule="auto"/>
        <w:ind w:right="353"/>
      </w:pPr>
      <w:r>
        <w:t>Participants also noted that there are a number of community initiatives and cases building on cultural values and biodiversity, for example setting up museums, arts and culture, dances and song, which can also be a basis for building their own community business initiatives, e.g., community traditional holistic methods of controlling pests that reduce ecosystem impacts. There are also examples of agroecology that are now being recognized by governments, e.g., making fertilizers from droppings of livestock.</w:t>
      </w:r>
    </w:p>
    <w:p w14:paraId="7E396785" w14:textId="77777777" w:rsidR="00B1150F" w:rsidRDefault="00E32B99">
      <w:pPr>
        <w:pStyle w:val="BodyText"/>
        <w:spacing w:before="119" w:line="276" w:lineRule="auto"/>
        <w:ind w:right="353"/>
      </w:pPr>
      <w:r>
        <w:t>A</w:t>
      </w:r>
      <w:r>
        <w:rPr>
          <w:spacing w:val="-1"/>
        </w:rPr>
        <w:t xml:space="preserve"> </w:t>
      </w:r>
      <w:r>
        <w:t>participant</w:t>
      </w:r>
      <w:r>
        <w:rPr>
          <w:spacing w:val="-5"/>
        </w:rPr>
        <w:t xml:space="preserve"> </w:t>
      </w:r>
      <w:r>
        <w:t>from</w:t>
      </w:r>
      <w:r>
        <w:rPr>
          <w:spacing w:val="-4"/>
        </w:rPr>
        <w:t xml:space="preserve"> </w:t>
      </w:r>
      <w:r>
        <w:t>Uganda</w:t>
      </w:r>
      <w:r>
        <w:rPr>
          <w:spacing w:val="-3"/>
        </w:rPr>
        <w:t xml:space="preserve"> </w:t>
      </w:r>
      <w:r>
        <w:t>noted</w:t>
      </w:r>
      <w:r>
        <w:rPr>
          <w:spacing w:val="-3"/>
        </w:rPr>
        <w:t xml:space="preserve"> </w:t>
      </w:r>
      <w:r>
        <w:t>that</w:t>
      </w:r>
      <w:r>
        <w:rPr>
          <w:spacing w:val="-2"/>
        </w:rPr>
        <w:t xml:space="preserve"> </w:t>
      </w:r>
      <w:r>
        <w:t>for</w:t>
      </w:r>
      <w:r>
        <w:rPr>
          <w:spacing w:val="-3"/>
        </w:rPr>
        <w:t xml:space="preserve"> </w:t>
      </w:r>
      <w:r>
        <w:t>IPLCs,</w:t>
      </w:r>
      <w:r>
        <w:rPr>
          <w:spacing w:val="-4"/>
        </w:rPr>
        <w:t xml:space="preserve"> </w:t>
      </w:r>
      <w:r>
        <w:t>their</w:t>
      </w:r>
      <w:r>
        <w:rPr>
          <w:spacing w:val="-2"/>
        </w:rPr>
        <w:t xml:space="preserve"> </w:t>
      </w:r>
      <w:r>
        <w:t>businesses</w:t>
      </w:r>
      <w:r>
        <w:rPr>
          <w:spacing w:val="-4"/>
        </w:rPr>
        <w:t xml:space="preserve"> </w:t>
      </w:r>
      <w:r>
        <w:t>not</w:t>
      </w:r>
      <w:r>
        <w:rPr>
          <w:spacing w:val="-2"/>
        </w:rPr>
        <w:t xml:space="preserve"> </w:t>
      </w:r>
      <w:r>
        <w:t>only</w:t>
      </w:r>
      <w:r>
        <w:rPr>
          <w:spacing w:val="-5"/>
        </w:rPr>
        <w:t xml:space="preserve"> </w:t>
      </w:r>
      <w:r>
        <w:t>depend</w:t>
      </w:r>
      <w:r>
        <w:rPr>
          <w:spacing w:val="-3"/>
        </w:rPr>
        <w:t xml:space="preserve"> </w:t>
      </w:r>
      <w:r>
        <w:t>on</w:t>
      </w:r>
      <w:r>
        <w:rPr>
          <w:spacing w:val="-3"/>
        </w:rPr>
        <w:t xml:space="preserve"> </w:t>
      </w:r>
      <w:r>
        <w:t>nature,</w:t>
      </w:r>
      <w:r>
        <w:rPr>
          <w:spacing w:val="-6"/>
        </w:rPr>
        <w:t xml:space="preserve"> </w:t>
      </w:r>
      <w:r>
        <w:t>but nature can also depend on IPLC enterprises. In terms of dependencies on nature, many Indigenous</w:t>
      </w:r>
      <w:r>
        <w:rPr>
          <w:spacing w:val="-13"/>
        </w:rPr>
        <w:t xml:space="preserve"> </w:t>
      </w:r>
      <w:r>
        <w:t>Peoples</w:t>
      </w:r>
      <w:r>
        <w:rPr>
          <w:spacing w:val="-11"/>
        </w:rPr>
        <w:t xml:space="preserve"> </w:t>
      </w:r>
      <w:r>
        <w:t>work</w:t>
      </w:r>
      <w:r>
        <w:rPr>
          <w:spacing w:val="-14"/>
        </w:rPr>
        <w:t xml:space="preserve"> </w:t>
      </w:r>
      <w:r>
        <w:t>along</w:t>
      </w:r>
      <w:r>
        <w:rPr>
          <w:spacing w:val="-11"/>
        </w:rPr>
        <w:t xml:space="preserve"> </w:t>
      </w:r>
      <w:r>
        <w:t>with</w:t>
      </w:r>
      <w:r>
        <w:rPr>
          <w:spacing w:val="-10"/>
        </w:rPr>
        <w:t xml:space="preserve"> </w:t>
      </w:r>
      <w:r>
        <w:t>and</w:t>
      </w:r>
      <w:r>
        <w:rPr>
          <w:spacing w:val="-13"/>
        </w:rPr>
        <w:t xml:space="preserve"> </w:t>
      </w:r>
      <w:r>
        <w:t>try</w:t>
      </w:r>
      <w:r>
        <w:rPr>
          <w:spacing w:val="-12"/>
        </w:rPr>
        <w:t xml:space="preserve"> </w:t>
      </w:r>
      <w:r>
        <w:t>to</w:t>
      </w:r>
      <w:r>
        <w:rPr>
          <w:spacing w:val="-8"/>
        </w:rPr>
        <w:t xml:space="preserve"> </w:t>
      </w:r>
      <w:r>
        <w:t>enhance</w:t>
      </w:r>
      <w:r>
        <w:rPr>
          <w:spacing w:val="-10"/>
        </w:rPr>
        <w:t xml:space="preserve"> </w:t>
      </w:r>
      <w:r>
        <w:t>nature,</w:t>
      </w:r>
      <w:r>
        <w:rPr>
          <w:spacing w:val="-11"/>
        </w:rPr>
        <w:t xml:space="preserve"> </w:t>
      </w:r>
      <w:r>
        <w:t>so</w:t>
      </w:r>
      <w:r>
        <w:rPr>
          <w:spacing w:val="-10"/>
        </w:rPr>
        <w:t xml:space="preserve"> </w:t>
      </w:r>
      <w:r>
        <w:t>that</w:t>
      </w:r>
      <w:r>
        <w:rPr>
          <w:spacing w:val="-10"/>
        </w:rPr>
        <w:t xml:space="preserve"> </w:t>
      </w:r>
      <w:r>
        <w:t>animals</w:t>
      </w:r>
      <w:r>
        <w:rPr>
          <w:spacing w:val="-11"/>
        </w:rPr>
        <w:t xml:space="preserve"> </w:t>
      </w:r>
      <w:r>
        <w:t>and</w:t>
      </w:r>
      <w:r>
        <w:rPr>
          <w:spacing w:val="-10"/>
        </w:rPr>
        <w:t xml:space="preserve"> </w:t>
      </w:r>
      <w:r>
        <w:t>other</w:t>
      </w:r>
      <w:r>
        <w:rPr>
          <w:spacing w:val="-11"/>
        </w:rPr>
        <w:t xml:space="preserve"> </w:t>
      </w:r>
      <w:r>
        <w:t>species continue producing for Indigenous use. In Uganda, communities produce animal products from cows and sheep, which can be sold at the market.</w:t>
      </w:r>
      <w:r>
        <w:rPr>
          <w:spacing w:val="-1"/>
        </w:rPr>
        <w:t xml:space="preserve"> </w:t>
      </w:r>
      <w:r>
        <w:t>From trees,</w:t>
      </w:r>
      <w:r>
        <w:rPr>
          <w:spacing w:val="-1"/>
        </w:rPr>
        <w:t xml:space="preserve"> </w:t>
      </w:r>
      <w:r>
        <w:t>they make ornaments and</w:t>
      </w:r>
      <w:r>
        <w:rPr>
          <w:spacing w:val="-1"/>
        </w:rPr>
        <w:t xml:space="preserve"> </w:t>
      </w:r>
      <w:r>
        <w:t>dishes for</w:t>
      </w:r>
      <w:r>
        <w:rPr>
          <w:spacing w:val="-7"/>
        </w:rPr>
        <w:t xml:space="preserve"> </w:t>
      </w:r>
      <w:r>
        <w:t>eating</w:t>
      </w:r>
      <w:r>
        <w:rPr>
          <w:spacing w:val="-8"/>
        </w:rPr>
        <w:t xml:space="preserve"> </w:t>
      </w:r>
      <w:r>
        <w:t>and</w:t>
      </w:r>
      <w:r>
        <w:rPr>
          <w:spacing w:val="-6"/>
        </w:rPr>
        <w:t xml:space="preserve"> </w:t>
      </w:r>
      <w:r>
        <w:t>ceremonies.</w:t>
      </w:r>
      <w:r>
        <w:rPr>
          <w:spacing w:val="-5"/>
        </w:rPr>
        <w:t xml:space="preserve"> </w:t>
      </w:r>
      <w:r>
        <w:t>Indigenous</w:t>
      </w:r>
      <w:r>
        <w:rPr>
          <w:spacing w:val="-8"/>
        </w:rPr>
        <w:t xml:space="preserve"> </w:t>
      </w:r>
      <w:r>
        <w:t>Peoples</w:t>
      </w:r>
      <w:r>
        <w:rPr>
          <w:spacing w:val="-8"/>
        </w:rPr>
        <w:t xml:space="preserve"> </w:t>
      </w:r>
      <w:r>
        <w:t>guard</w:t>
      </w:r>
      <w:r>
        <w:rPr>
          <w:spacing w:val="-5"/>
        </w:rPr>
        <w:t xml:space="preserve"> </w:t>
      </w:r>
      <w:r>
        <w:t>Indigenous</w:t>
      </w:r>
      <w:r>
        <w:rPr>
          <w:spacing w:val="-6"/>
        </w:rPr>
        <w:t xml:space="preserve"> </w:t>
      </w:r>
      <w:r>
        <w:t>species</w:t>
      </w:r>
      <w:r>
        <w:rPr>
          <w:spacing w:val="-7"/>
        </w:rPr>
        <w:t xml:space="preserve"> </w:t>
      </w:r>
      <w:r>
        <w:t>so</w:t>
      </w:r>
      <w:r>
        <w:rPr>
          <w:spacing w:val="-7"/>
        </w:rPr>
        <w:t xml:space="preserve"> </w:t>
      </w:r>
      <w:r>
        <w:t>they</w:t>
      </w:r>
      <w:r>
        <w:rPr>
          <w:spacing w:val="-8"/>
        </w:rPr>
        <w:t xml:space="preserve"> </w:t>
      </w:r>
      <w:r>
        <w:t>can</w:t>
      </w:r>
      <w:r>
        <w:rPr>
          <w:spacing w:val="-8"/>
        </w:rPr>
        <w:t xml:space="preserve"> </w:t>
      </w:r>
      <w:r>
        <w:t>continue</w:t>
      </w:r>
      <w:r>
        <w:rPr>
          <w:spacing w:val="-7"/>
        </w:rPr>
        <w:t xml:space="preserve"> </w:t>
      </w:r>
      <w:r>
        <w:t>to produce</w:t>
      </w:r>
      <w:r>
        <w:rPr>
          <w:spacing w:val="-14"/>
        </w:rPr>
        <w:t xml:space="preserve"> </w:t>
      </w:r>
      <w:r>
        <w:t>these</w:t>
      </w:r>
      <w:r>
        <w:rPr>
          <w:spacing w:val="-14"/>
        </w:rPr>
        <w:t xml:space="preserve"> </w:t>
      </w:r>
      <w:r>
        <w:t>items</w:t>
      </w:r>
      <w:r>
        <w:rPr>
          <w:spacing w:val="-13"/>
        </w:rPr>
        <w:t xml:space="preserve"> </w:t>
      </w:r>
      <w:r>
        <w:t>for</w:t>
      </w:r>
      <w:r>
        <w:rPr>
          <w:spacing w:val="-14"/>
        </w:rPr>
        <w:t xml:space="preserve"> </w:t>
      </w:r>
      <w:r>
        <w:t>the</w:t>
      </w:r>
      <w:r>
        <w:rPr>
          <w:spacing w:val="-13"/>
        </w:rPr>
        <w:t xml:space="preserve"> </w:t>
      </w:r>
      <w:r>
        <w:t>market.</w:t>
      </w:r>
      <w:r>
        <w:rPr>
          <w:spacing w:val="-13"/>
        </w:rPr>
        <w:t xml:space="preserve"> </w:t>
      </w:r>
      <w:r>
        <w:t>Indigenous</w:t>
      </w:r>
      <w:r>
        <w:rPr>
          <w:spacing w:val="-14"/>
        </w:rPr>
        <w:t xml:space="preserve"> </w:t>
      </w:r>
      <w:r>
        <w:t>markets</w:t>
      </w:r>
      <w:r>
        <w:rPr>
          <w:spacing w:val="-12"/>
        </w:rPr>
        <w:t xml:space="preserve"> </w:t>
      </w:r>
      <w:r>
        <w:t>are</w:t>
      </w:r>
      <w:r>
        <w:rPr>
          <w:spacing w:val="-13"/>
        </w:rPr>
        <w:t xml:space="preserve"> </w:t>
      </w:r>
      <w:r>
        <w:t>often</w:t>
      </w:r>
      <w:r>
        <w:rPr>
          <w:spacing w:val="-13"/>
        </w:rPr>
        <w:t xml:space="preserve"> </w:t>
      </w:r>
      <w:r>
        <w:t>in</w:t>
      </w:r>
      <w:r>
        <w:rPr>
          <w:spacing w:val="-13"/>
        </w:rPr>
        <w:t xml:space="preserve"> </w:t>
      </w:r>
      <w:r>
        <w:t>nature.</w:t>
      </w:r>
      <w:r>
        <w:rPr>
          <w:spacing w:val="-8"/>
        </w:rPr>
        <w:t xml:space="preserve"> </w:t>
      </w:r>
      <w:r>
        <w:t>Meanwhile,</w:t>
      </w:r>
      <w:r>
        <w:rPr>
          <w:spacing w:val="-14"/>
        </w:rPr>
        <w:t xml:space="preserve"> </w:t>
      </w:r>
      <w:r>
        <w:t>modern markets</w:t>
      </w:r>
      <w:r>
        <w:rPr>
          <w:spacing w:val="-4"/>
        </w:rPr>
        <w:t xml:space="preserve"> </w:t>
      </w:r>
      <w:r>
        <w:t>outside</w:t>
      </w:r>
      <w:r>
        <w:rPr>
          <w:spacing w:val="-3"/>
        </w:rPr>
        <w:t xml:space="preserve"> </w:t>
      </w:r>
      <w:r>
        <w:t>of</w:t>
      </w:r>
      <w:r>
        <w:rPr>
          <w:spacing w:val="-3"/>
        </w:rPr>
        <w:t xml:space="preserve"> </w:t>
      </w:r>
      <w:r>
        <w:t>communities often</w:t>
      </w:r>
      <w:r>
        <w:rPr>
          <w:spacing w:val="-2"/>
        </w:rPr>
        <w:t xml:space="preserve"> </w:t>
      </w:r>
      <w:r>
        <w:t>also</w:t>
      </w:r>
      <w:r>
        <w:rPr>
          <w:spacing w:val="-3"/>
        </w:rPr>
        <w:t xml:space="preserve"> </w:t>
      </w:r>
      <w:r>
        <w:t>depend</w:t>
      </w:r>
      <w:r>
        <w:rPr>
          <w:spacing w:val="-3"/>
        </w:rPr>
        <w:t xml:space="preserve"> </w:t>
      </w:r>
      <w:r>
        <w:t>on</w:t>
      </w:r>
      <w:r>
        <w:rPr>
          <w:spacing w:val="-5"/>
        </w:rPr>
        <w:t xml:space="preserve"> </w:t>
      </w:r>
      <w:r>
        <w:t>nature,</w:t>
      </w:r>
      <w:r>
        <w:rPr>
          <w:spacing w:val="-6"/>
        </w:rPr>
        <w:t xml:space="preserve"> </w:t>
      </w:r>
      <w:r>
        <w:t>but</w:t>
      </w:r>
      <w:r>
        <w:rPr>
          <w:spacing w:val="-3"/>
        </w:rPr>
        <w:t xml:space="preserve"> </w:t>
      </w:r>
      <w:r>
        <w:t>sometimes the</w:t>
      </w:r>
      <w:r>
        <w:rPr>
          <w:spacing w:val="-3"/>
        </w:rPr>
        <w:t xml:space="preserve"> </w:t>
      </w:r>
      <w:r>
        <w:t>relationship is not a direct relationship.</w:t>
      </w:r>
    </w:p>
    <w:p w14:paraId="7B456727" w14:textId="77777777" w:rsidR="00B1150F" w:rsidRDefault="00E32B99">
      <w:pPr>
        <w:pStyle w:val="Heading3"/>
        <w:numPr>
          <w:ilvl w:val="2"/>
          <w:numId w:val="10"/>
        </w:numPr>
        <w:tabs>
          <w:tab w:val="left" w:pos="704"/>
        </w:tabs>
        <w:spacing w:before="240"/>
        <w:ind w:left="704" w:hanging="704"/>
        <w:jc w:val="both"/>
      </w:pPr>
      <w:bookmarkStart w:id="23" w:name="_bookmark23"/>
      <w:bookmarkEnd w:id="23"/>
      <w:r>
        <w:rPr>
          <w:color w:val="528135"/>
        </w:rPr>
        <w:t>Ways</w:t>
      </w:r>
      <w:r>
        <w:rPr>
          <w:color w:val="528135"/>
          <w:spacing w:val="-3"/>
        </w:rPr>
        <w:t xml:space="preserve"> </w:t>
      </w:r>
      <w:r>
        <w:rPr>
          <w:color w:val="528135"/>
        </w:rPr>
        <w:t>forward</w:t>
      </w:r>
      <w:r>
        <w:rPr>
          <w:color w:val="528135"/>
          <w:spacing w:val="-3"/>
        </w:rPr>
        <w:t xml:space="preserve"> </w:t>
      </w:r>
      <w:r>
        <w:rPr>
          <w:color w:val="528135"/>
        </w:rPr>
        <w:t>for</w:t>
      </w:r>
      <w:r>
        <w:rPr>
          <w:color w:val="528135"/>
          <w:spacing w:val="-1"/>
        </w:rPr>
        <w:t xml:space="preserve"> </w:t>
      </w:r>
      <w:r>
        <w:rPr>
          <w:color w:val="528135"/>
        </w:rPr>
        <w:t>business</w:t>
      </w:r>
      <w:r>
        <w:rPr>
          <w:color w:val="528135"/>
          <w:spacing w:val="-1"/>
        </w:rPr>
        <w:t xml:space="preserve"> </w:t>
      </w:r>
      <w:r>
        <w:rPr>
          <w:color w:val="528135"/>
        </w:rPr>
        <w:t>and</w:t>
      </w:r>
      <w:r>
        <w:rPr>
          <w:color w:val="528135"/>
          <w:spacing w:val="-1"/>
        </w:rPr>
        <w:t xml:space="preserve"> </w:t>
      </w:r>
      <w:r>
        <w:rPr>
          <w:color w:val="528135"/>
          <w:spacing w:val="-4"/>
        </w:rPr>
        <w:t>IPLCs</w:t>
      </w:r>
    </w:p>
    <w:p w14:paraId="30933D87" w14:textId="77777777" w:rsidR="00B1150F" w:rsidRDefault="00E32B99">
      <w:pPr>
        <w:pStyle w:val="BodyText"/>
        <w:spacing w:before="45" w:line="276" w:lineRule="auto"/>
        <w:ind w:right="351"/>
      </w:pPr>
      <w:r>
        <w:t>A</w:t>
      </w:r>
      <w:r>
        <w:rPr>
          <w:spacing w:val="-5"/>
        </w:rPr>
        <w:t xml:space="preserve"> </w:t>
      </w:r>
      <w:r>
        <w:t>participant</w:t>
      </w:r>
      <w:r>
        <w:rPr>
          <w:spacing w:val="-6"/>
        </w:rPr>
        <w:t xml:space="preserve"> </w:t>
      </w:r>
      <w:r>
        <w:t>from</w:t>
      </w:r>
      <w:r>
        <w:rPr>
          <w:spacing w:val="-8"/>
        </w:rPr>
        <w:t xml:space="preserve"> </w:t>
      </w:r>
      <w:r>
        <w:t>Mexico</w:t>
      </w:r>
      <w:r>
        <w:rPr>
          <w:spacing w:val="-6"/>
        </w:rPr>
        <w:t xml:space="preserve"> </w:t>
      </w:r>
      <w:r>
        <w:t>noted</w:t>
      </w:r>
      <w:r>
        <w:rPr>
          <w:spacing w:val="-6"/>
        </w:rPr>
        <w:t xml:space="preserve"> </w:t>
      </w:r>
      <w:r>
        <w:t>that</w:t>
      </w:r>
      <w:r>
        <w:rPr>
          <w:spacing w:val="-8"/>
        </w:rPr>
        <w:t xml:space="preserve"> </w:t>
      </w:r>
      <w:r>
        <w:t>the</w:t>
      </w:r>
      <w:r>
        <w:rPr>
          <w:spacing w:val="-7"/>
        </w:rPr>
        <w:t xml:space="preserve"> </w:t>
      </w:r>
      <w:r>
        <w:t>assessment</w:t>
      </w:r>
      <w:r>
        <w:rPr>
          <w:spacing w:val="-6"/>
        </w:rPr>
        <w:t xml:space="preserve"> </w:t>
      </w:r>
      <w:r>
        <w:t>should</w:t>
      </w:r>
      <w:r>
        <w:rPr>
          <w:spacing w:val="-6"/>
        </w:rPr>
        <w:t xml:space="preserve"> </w:t>
      </w:r>
      <w:r>
        <w:t>highlight</w:t>
      </w:r>
      <w:r>
        <w:rPr>
          <w:spacing w:val="-6"/>
        </w:rPr>
        <w:t xml:space="preserve"> </w:t>
      </w:r>
      <w:r>
        <w:t>methods,</w:t>
      </w:r>
      <w:r>
        <w:rPr>
          <w:spacing w:val="-7"/>
        </w:rPr>
        <w:t xml:space="preserve"> </w:t>
      </w:r>
      <w:r>
        <w:t>approaches</w:t>
      </w:r>
      <w:r>
        <w:rPr>
          <w:spacing w:val="-7"/>
        </w:rPr>
        <w:t xml:space="preserve"> </w:t>
      </w:r>
      <w:r>
        <w:t>and proposals for new ways in which business can engage with Indigenous Peoples, with responsibility and respect for standards. Many companies want to do things well, but lack information,</w:t>
      </w:r>
      <w:r>
        <w:rPr>
          <w:spacing w:val="-10"/>
        </w:rPr>
        <w:t xml:space="preserve"> </w:t>
      </w:r>
      <w:r>
        <w:t>knowledge</w:t>
      </w:r>
      <w:r>
        <w:rPr>
          <w:spacing w:val="-12"/>
        </w:rPr>
        <w:t xml:space="preserve"> </w:t>
      </w:r>
      <w:r>
        <w:t>and</w:t>
      </w:r>
      <w:r>
        <w:rPr>
          <w:spacing w:val="-9"/>
        </w:rPr>
        <w:t xml:space="preserve"> </w:t>
      </w:r>
      <w:r>
        <w:t>methods.</w:t>
      </w:r>
      <w:r>
        <w:rPr>
          <w:spacing w:val="-8"/>
        </w:rPr>
        <w:t xml:space="preserve"> </w:t>
      </w:r>
      <w:r>
        <w:t>For</w:t>
      </w:r>
      <w:r>
        <w:rPr>
          <w:spacing w:val="-9"/>
        </w:rPr>
        <w:t xml:space="preserve"> </w:t>
      </w:r>
      <w:r>
        <w:t>example,</w:t>
      </w:r>
      <w:r>
        <w:rPr>
          <w:spacing w:val="-9"/>
        </w:rPr>
        <w:t xml:space="preserve"> </w:t>
      </w:r>
      <w:r>
        <w:t>sometimes</w:t>
      </w:r>
      <w:r>
        <w:rPr>
          <w:spacing w:val="-12"/>
        </w:rPr>
        <w:t xml:space="preserve"> </w:t>
      </w:r>
      <w:r>
        <w:t>businesses</w:t>
      </w:r>
      <w:r>
        <w:rPr>
          <w:spacing w:val="-12"/>
        </w:rPr>
        <w:t xml:space="preserve"> </w:t>
      </w:r>
      <w:r>
        <w:t>consult</w:t>
      </w:r>
      <w:r>
        <w:rPr>
          <w:spacing w:val="-9"/>
        </w:rPr>
        <w:t xml:space="preserve"> </w:t>
      </w:r>
      <w:r>
        <w:t>with</w:t>
      </w:r>
      <w:r>
        <w:rPr>
          <w:spacing w:val="-11"/>
        </w:rPr>
        <w:t xml:space="preserve"> </w:t>
      </w:r>
      <w:r>
        <w:t>only</w:t>
      </w:r>
      <w:r>
        <w:rPr>
          <w:spacing w:val="-13"/>
        </w:rPr>
        <w:t xml:space="preserve"> </w:t>
      </w:r>
      <w:r>
        <w:t>one group in a community, rather than addressing and following the communities’ own governance</w:t>
      </w:r>
    </w:p>
    <w:p w14:paraId="1BAC2F59" w14:textId="77777777" w:rsidR="00B1150F" w:rsidRDefault="00B1150F">
      <w:pPr>
        <w:pStyle w:val="BodyText"/>
        <w:spacing w:line="276" w:lineRule="auto"/>
        <w:sectPr w:rsidR="00B1150F">
          <w:pgSz w:w="12240" w:h="15840"/>
          <w:pgMar w:top="1360" w:right="1080" w:bottom="1140" w:left="1440" w:header="748" w:footer="946" w:gutter="0"/>
          <w:cols w:space="720"/>
        </w:sectPr>
      </w:pPr>
    </w:p>
    <w:p w14:paraId="37A131DD" w14:textId="77777777" w:rsidR="00B1150F" w:rsidRDefault="00E32B99">
      <w:pPr>
        <w:pStyle w:val="BodyText"/>
        <w:spacing w:before="77" w:line="276" w:lineRule="auto"/>
        <w:ind w:right="351"/>
      </w:pPr>
      <w:r>
        <w:lastRenderedPageBreak/>
        <w:t xml:space="preserve">procedures. This </w:t>
      </w:r>
      <w:proofErr w:type="spellStart"/>
      <w:r>
        <w:t>occured</w:t>
      </w:r>
      <w:proofErr w:type="spellEnd"/>
      <w:r>
        <w:t xml:space="preserve"> in Oaxaca, where wind energy companies approached just a small group, rather than the Assembly (all the people in a village), which caused conflicts</w:t>
      </w:r>
      <w:proofErr w:type="gramStart"/>
      <w:r>
        <w:t>.</w:t>
      </w:r>
      <w:r>
        <w:rPr>
          <w:vertAlign w:val="superscript"/>
        </w:rPr>
        <w:t>7</w:t>
      </w:r>
      <w:proofErr w:type="gramEnd"/>
      <w:r>
        <w:rPr>
          <w:spacing w:val="-1"/>
        </w:rPr>
        <w:t xml:space="preserve"> </w:t>
      </w:r>
      <w:r>
        <w:t>There is a challenge and an opportunity to create methods and models for how companies can approach and engage with communities. There is also a right for communities to receive the information that is needed so that they can decide how to proceed.</w:t>
      </w:r>
    </w:p>
    <w:p w14:paraId="3E02BE88" w14:textId="77777777" w:rsidR="00B1150F" w:rsidRDefault="00E32B99">
      <w:pPr>
        <w:pStyle w:val="BodyText"/>
        <w:spacing w:before="121" w:line="276" w:lineRule="auto"/>
        <w:ind w:right="353"/>
      </w:pPr>
      <w:r>
        <w:t>A participant from Mexico observed that the business sector needs to change its assumptions that environmentalists are bad, and communities need to change their assumption that all business is bad, which comes from many bad experiences, including from mining and dams. Business</w:t>
      </w:r>
      <w:r>
        <w:rPr>
          <w:spacing w:val="-6"/>
        </w:rPr>
        <w:t xml:space="preserve"> </w:t>
      </w:r>
      <w:r>
        <w:t>and</w:t>
      </w:r>
      <w:r>
        <w:rPr>
          <w:spacing w:val="-8"/>
        </w:rPr>
        <w:t xml:space="preserve"> </w:t>
      </w:r>
      <w:r>
        <w:t>environmental</w:t>
      </w:r>
      <w:r>
        <w:rPr>
          <w:spacing w:val="-6"/>
        </w:rPr>
        <w:t xml:space="preserve"> </w:t>
      </w:r>
      <w:r>
        <w:t>ethics</w:t>
      </w:r>
      <w:r>
        <w:rPr>
          <w:spacing w:val="-7"/>
        </w:rPr>
        <w:t xml:space="preserve"> </w:t>
      </w:r>
      <w:r>
        <w:t>need</w:t>
      </w:r>
      <w:r>
        <w:rPr>
          <w:spacing w:val="-8"/>
        </w:rPr>
        <w:t xml:space="preserve"> </w:t>
      </w:r>
      <w:r>
        <w:t>to</w:t>
      </w:r>
      <w:r>
        <w:rPr>
          <w:spacing w:val="-6"/>
        </w:rPr>
        <w:t xml:space="preserve"> </w:t>
      </w:r>
      <w:r>
        <w:t>be</w:t>
      </w:r>
      <w:r>
        <w:rPr>
          <w:spacing w:val="-6"/>
        </w:rPr>
        <w:t xml:space="preserve"> </w:t>
      </w:r>
      <w:r>
        <w:t>reconciled,</w:t>
      </w:r>
      <w:r>
        <w:rPr>
          <w:spacing w:val="-6"/>
        </w:rPr>
        <w:t xml:space="preserve"> </w:t>
      </w:r>
      <w:r>
        <w:t>as</w:t>
      </w:r>
      <w:r>
        <w:rPr>
          <w:spacing w:val="-9"/>
        </w:rPr>
        <w:t xml:space="preserve"> </w:t>
      </w:r>
      <w:r>
        <w:t>business</w:t>
      </w:r>
      <w:r>
        <w:rPr>
          <w:spacing w:val="-6"/>
        </w:rPr>
        <w:t xml:space="preserve"> </w:t>
      </w:r>
      <w:r>
        <w:t>needs</w:t>
      </w:r>
      <w:r>
        <w:rPr>
          <w:spacing w:val="-7"/>
        </w:rPr>
        <w:t xml:space="preserve"> </w:t>
      </w:r>
      <w:r>
        <w:t>to</w:t>
      </w:r>
      <w:r>
        <w:rPr>
          <w:spacing w:val="-6"/>
        </w:rPr>
        <w:t xml:space="preserve"> </w:t>
      </w:r>
      <w:r>
        <w:t>see</w:t>
      </w:r>
      <w:r>
        <w:rPr>
          <w:spacing w:val="-6"/>
        </w:rPr>
        <w:t xml:space="preserve"> </w:t>
      </w:r>
      <w:r>
        <w:t>that</w:t>
      </w:r>
      <w:r>
        <w:rPr>
          <w:spacing w:val="-8"/>
        </w:rPr>
        <w:t xml:space="preserve"> </w:t>
      </w:r>
      <w:r>
        <w:t>nature</w:t>
      </w:r>
      <w:r>
        <w:rPr>
          <w:spacing w:val="-6"/>
        </w:rPr>
        <w:t xml:space="preserve"> </w:t>
      </w:r>
      <w:r>
        <w:t xml:space="preserve">is the </w:t>
      </w:r>
      <w:proofErr w:type="gramStart"/>
      <w:r>
        <w:t>base</w:t>
      </w:r>
      <w:proofErr w:type="gramEnd"/>
      <w:r>
        <w:t xml:space="preserve"> of all business, either directly or indirectly.</w:t>
      </w:r>
    </w:p>
    <w:p w14:paraId="0A5439AE" w14:textId="77777777" w:rsidR="00B1150F" w:rsidRDefault="00E32B99">
      <w:pPr>
        <w:pStyle w:val="BodyText"/>
        <w:spacing w:before="120" w:line="276" w:lineRule="auto"/>
        <w:ind w:right="352"/>
      </w:pPr>
      <w:r>
        <w:t>A participant from Australia highlighted that agreements on FPIC, data sharing agreements and research</w:t>
      </w:r>
      <w:r>
        <w:rPr>
          <w:spacing w:val="-9"/>
        </w:rPr>
        <w:t xml:space="preserve"> </w:t>
      </w:r>
      <w:r>
        <w:t>agreements,</w:t>
      </w:r>
      <w:r>
        <w:rPr>
          <w:spacing w:val="-12"/>
        </w:rPr>
        <w:t xml:space="preserve"> </w:t>
      </w:r>
      <w:r>
        <w:t>etc.,</w:t>
      </w:r>
      <w:r>
        <w:rPr>
          <w:spacing w:val="-9"/>
        </w:rPr>
        <w:t xml:space="preserve"> </w:t>
      </w:r>
      <w:r>
        <w:t>are</w:t>
      </w:r>
      <w:r>
        <w:rPr>
          <w:spacing w:val="-9"/>
        </w:rPr>
        <w:t xml:space="preserve"> </w:t>
      </w:r>
      <w:r>
        <w:t>key</w:t>
      </w:r>
      <w:r>
        <w:rPr>
          <w:spacing w:val="-10"/>
        </w:rPr>
        <w:t xml:space="preserve"> </w:t>
      </w:r>
      <w:r>
        <w:t>for</w:t>
      </w:r>
      <w:r>
        <w:rPr>
          <w:spacing w:val="-9"/>
        </w:rPr>
        <w:t xml:space="preserve"> </w:t>
      </w:r>
      <w:r>
        <w:t>working</w:t>
      </w:r>
      <w:r>
        <w:rPr>
          <w:spacing w:val="-12"/>
        </w:rPr>
        <w:t xml:space="preserve"> </w:t>
      </w:r>
      <w:r>
        <w:t>with</w:t>
      </w:r>
      <w:r>
        <w:rPr>
          <w:spacing w:val="-7"/>
        </w:rPr>
        <w:t xml:space="preserve"> </w:t>
      </w:r>
      <w:r>
        <w:t>Indigenous</w:t>
      </w:r>
      <w:r>
        <w:rPr>
          <w:spacing w:val="-12"/>
        </w:rPr>
        <w:t xml:space="preserve"> </w:t>
      </w:r>
      <w:r>
        <w:t>Peoples.</w:t>
      </w:r>
      <w:r>
        <w:rPr>
          <w:spacing w:val="-11"/>
        </w:rPr>
        <w:t xml:space="preserve"> </w:t>
      </w:r>
      <w:r>
        <w:t>In</w:t>
      </w:r>
      <w:r>
        <w:rPr>
          <w:spacing w:val="-11"/>
        </w:rPr>
        <w:t xml:space="preserve"> </w:t>
      </w:r>
      <w:r>
        <w:t>the</w:t>
      </w:r>
      <w:r>
        <w:rPr>
          <w:spacing w:val="-9"/>
        </w:rPr>
        <w:t xml:space="preserve"> </w:t>
      </w:r>
      <w:r>
        <w:t>case</w:t>
      </w:r>
      <w:r>
        <w:rPr>
          <w:spacing w:val="-12"/>
        </w:rPr>
        <w:t xml:space="preserve"> </w:t>
      </w:r>
      <w:r>
        <w:t>of</w:t>
      </w:r>
      <w:r>
        <w:rPr>
          <w:spacing w:val="-10"/>
        </w:rPr>
        <w:t xml:space="preserve"> </w:t>
      </w:r>
      <w:r>
        <w:t xml:space="preserve">traditional owner communities of the Great Barrier Reef, issues such as FPIC, intellectual property rights, photograph permissions, and data collection, use and storage etc. can sometimes be incorporated within one agreement. It is usually very important to Indigenous </w:t>
      </w:r>
      <w:proofErr w:type="spellStart"/>
      <w:r>
        <w:t>PeopIes</w:t>
      </w:r>
      <w:proofErr w:type="spellEnd"/>
      <w:r>
        <w:t xml:space="preserve"> to know how their knowledge will be used, so that they can feel more confident that their data is safeguarded from misuse.</w:t>
      </w:r>
    </w:p>
    <w:p w14:paraId="5C358C9E" w14:textId="77777777" w:rsidR="00B1150F" w:rsidRDefault="00E32B99">
      <w:pPr>
        <w:pStyle w:val="BodyText"/>
        <w:spacing w:before="119" w:line="276" w:lineRule="auto"/>
        <w:ind w:right="352"/>
      </w:pPr>
      <w:r>
        <w:t>A participant</w:t>
      </w:r>
      <w:r>
        <w:rPr>
          <w:spacing w:val="-1"/>
        </w:rPr>
        <w:t xml:space="preserve"> </w:t>
      </w:r>
      <w:r>
        <w:t>from Mexico noted that access and</w:t>
      </w:r>
      <w:r>
        <w:rPr>
          <w:spacing w:val="-1"/>
        </w:rPr>
        <w:t xml:space="preserve"> </w:t>
      </w:r>
      <w:r>
        <w:t>benefit</w:t>
      </w:r>
      <w:r>
        <w:rPr>
          <w:spacing w:val="-1"/>
        </w:rPr>
        <w:t xml:space="preserve"> </w:t>
      </w:r>
      <w:r>
        <w:t>sharing and</w:t>
      </w:r>
      <w:r>
        <w:rPr>
          <w:spacing w:val="-1"/>
        </w:rPr>
        <w:t xml:space="preserve"> </w:t>
      </w:r>
      <w:r>
        <w:t>the</w:t>
      </w:r>
      <w:r>
        <w:rPr>
          <w:spacing w:val="-1"/>
        </w:rPr>
        <w:t xml:space="preserve"> </w:t>
      </w:r>
      <w:r>
        <w:t>Nagoya Protocol could be good examples of how to design projects with Indigenous Peoples. The Nagoya Protocol focuses</w:t>
      </w:r>
      <w:r>
        <w:rPr>
          <w:spacing w:val="-11"/>
        </w:rPr>
        <w:t xml:space="preserve"> </w:t>
      </w:r>
      <w:r>
        <w:t>on</w:t>
      </w:r>
      <w:r>
        <w:rPr>
          <w:spacing w:val="-9"/>
        </w:rPr>
        <w:t xml:space="preserve"> </w:t>
      </w:r>
      <w:r>
        <w:t>genetic</w:t>
      </w:r>
      <w:r>
        <w:rPr>
          <w:spacing w:val="-12"/>
        </w:rPr>
        <w:t xml:space="preserve"> </w:t>
      </w:r>
      <w:r>
        <w:t>resources,</w:t>
      </w:r>
      <w:r>
        <w:rPr>
          <w:spacing w:val="-9"/>
        </w:rPr>
        <w:t xml:space="preserve"> </w:t>
      </w:r>
      <w:r>
        <w:t>but</w:t>
      </w:r>
      <w:r>
        <w:rPr>
          <w:spacing w:val="-10"/>
        </w:rPr>
        <w:t xml:space="preserve"> </w:t>
      </w:r>
      <w:r>
        <w:t>as</w:t>
      </w:r>
      <w:r>
        <w:rPr>
          <w:spacing w:val="-9"/>
        </w:rPr>
        <w:t xml:space="preserve"> </w:t>
      </w:r>
      <w:r>
        <w:t>a</w:t>
      </w:r>
      <w:r>
        <w:rPr>
          <w:spacing w:val="-11"/>
        </w:rPr>
        <w:t xml:space="preserve"> </w:t>
      </w:r>
      <w:r>
        <w:t>model</w:t>
      </w:r>
      <w:r>
        <w:rPr>
          <w:spacing w:val="-8"/>
        </w:rPr>
        <w:t xml:space="preserve"> </w:t>
      </w:r>
      <w:r>
        <w:t>it</w:t>
      </w:r>
      <w:r>
        <w:rPr>
          <w:spacing w:val="-10"/>
        </w:rPr>
        <w:t xml:space="preserve"> </w:t>
      </w:r>
      <w:r>
        <w:t>may</w:t>
      </w:r>
      <w:r>
        <w:rPr>
          <w:spacing w:val="-9"/>
        </w:rPr>
        <w:t xml:space="preserve"> </w:t>
      </w:r>
      <w:r>
        <w:t>be</w:t>
      </w:r>
      <w:r>
        <w:rPr>
          <w:spacing w:val="-11"/>
        </w:rPr>
        <w:t xml:space="preserve"> </w:t>
      </w:r>
      <w:r>
        <w:t>useful,</w:t>
      </w:r>
      <w:r>
        <w:rPr>
          <w:spacing w:val="-11"/>
        </w:rPr>
        <w:t xml:space="preserve"> </w:t>
      </w:r>
      <w:r>
        <w:t>because</w:t>
      </w:r>
      <w:r>
        <w:rPr>
          <w:spacing w:val="-8"/>
        </w:rPr>
        <w:t xml:space="preserve"> </w:t>
      </w:r>
      <w:r>
        <w:t>it</w:t>
      </w:r>
      <w:r>
        <w:rPr>
          <w:spacing w:val="-10"/>
        </w:rPr>
        <w:t xml:space="preserve"> </w:t>
      </w:r>
      <w:r>
        <w:t>takes</w:t>
      </w:r>
      <w:r>
        <w:rPr>
          <w:spacing w:val="-9"/>
        </w:rPr>
        <w:t xml:space="preserve"> </w:t>
      </w:r>
      <w:r>
        <w:t>into</w:t>
      </w:r>
      <w:r>
        <w:rPr>
          <w:spacing w:val="-11"/>
        </w:rPr>
        <w:t xml:space="preserve"> </w:t>
      </w:r>
      <w:r>
        <w:t>consideration customary laws, proposing benefit sharing from the use of genetic resources and/or associated traditional knowledge.</w:t>
      </w:r>
    </w:p>
    <w:p w14:paraId="0D608363" w14:textId="77777777" w:rsidR="00B1150F" w:rsidRDefault="00E32B99">
      <w:pPr>
        <w:pStyle w:val="BodyText"/>
        <w:spacing w:before="120" w:line="276" w:lineRule="auto"/>
        <w:ind w:right="352"/>
      </w:pPr>
      <w:r>
        <w:t>A participant from Mexico recommended that the business and biodiversity assessment could use the concept of “adding value”, which may be better than only “public accountability”, in terms of conceptualizing what business could be aiming for.</w:t>
      </w:r>
    </w:p>
    <w:p w14:paraId="4A9D155A" w14:textId="77777777" w:rsidR="00B1150F" w:rsidRDefault="00E32B99">
      <w:pPr>
        <w:pStyle w:val="BodyText"/>
        <w:spacing w:before="122" w:line="276" w:lineRule="auto"/>
        <w:ind w:right="355"/>
      </w:pPr>
      <w:r>
        <w:t xml:space="preserve">The participant from Mexico also noted that to sustain the planet, concerted action is needed not just by individuals, but by private actors and governments. </w:t>
      </w:r>
      <w:proofErr w:type="gramStart"/>
      <w:r>
        <w:t>The majority of</w:t>
      </w:r>
      <w:proofErr w:type="gramEnd"/>
      <w:r>
        <w:t xml:space="preserve"> </w:t>
      </w:r>
      <w:proofErr w:type="gramStart"/>
      <w:r>
        <w:t>business is</w:t>
      </w:r>
      <w:proofErr w:type="gramEnd"/>
      <w:r>
        <w:t xml:space="preserve"> controlled and shaped</w:t>
      </w:r>
      <w:r>
        <w:rPr>
          <w:spacing w:val="-1"/>
        </w:rPr>
        <w:t xml:space="preserve"> </w:t>
      </w:r>
      <w:r>
        <w:t>by a few big international</w:t>
      </w:r>
      <w:r>
        <w:rPr>
          <w:spacing w:val="-1"/>
        </w:rPr>
        <w:t xml:space="preserve"> </w:t>
      </w:r>
      <w:r>
        <w:t>companies,</w:t>
      </w:r>
      <w:r>
        <w:rPr>
          <w:spacing w:val="-1"/>
        </w:rPr>
        <w:t xml:space="preserve"> </w:t>
      </w:r>
      <w:r>
        <w:t xml:space="preserve">for example palm oil corporations, and they have become a huge force in shaping people and </w:t>
      </w:r>
      <w:proofErr w:type="gramStart"/>
      <w:r>
        <w:t>planet</w:t>
      </w:r>
      <w:proofErr w:type="gramEnd"/>
      <w:r>
        <w:t>.</w:t>
      </w:r>
    </w:p>
    <w:p w14:paraId="0748F3DE" w14:textId="77777777" w:rsidR="00B1150F" w:rsidRDefault="00E32B99">
      <w:pPr>
        <w:pStyle w:val="Heading3"/>
        <w:numPr>
          <w:ilvl w:val="2"/>
          <w:numId w:val="10"/>
        </w:numPr>
        <w:tabs>
          <w:tab w:val="left" w:pos="704"/>
        </w:tabs>
        <w:spacing w:before="239"/>
        <w:ind w:left="704" w:hanging="704"/>
      </w:pPr>
      <w:bookmarkStart w:id="24" w:name="_bookmark24"/>
      <w:bookmarkEnd w:id="24"/>
      <w:r>
        <w:rPr>
          <w:color w:val="528135"/>
          <w:spacing w:val="-2"/>
        </w:rPr>
        <w:t>Restoration</w:t>
      </w:r>
    </w:p>
    <w:p w14:paraId="14C03AC8" w14:textId="77777777" w:rsidR="00B1150F" w:rsidRDefault="00E32B99">
      <w:pPr>
        <w:pStyle w:val="BodyText"/>
        <w:spacing w:before="44" w:line="278" w:lineRule="auto"/>
        <w:ind w:right="356"/>
      </w:pPr>
      <w:r>
        <w:t>A participant from Mexico recommended</w:t>
      </w:r>
      <w:r>
        <w:rPr>
          <w:spacing w:val="-1"/>
        </w:rPr>
        <w:t xml:space="preserve"> </w:t>
      </w:r>
      <w:r>
        <w:t>that the assessment should also consider restoration. This</w:t>
      </w:r>
      <w:r>
        <w:rPr>
          <w:spacing w:val="22"/>
        </w:rPr>
        <w:t xml:space="preserve"> </w:t>
      </w:r>
      <w:r>
        <w:t>is</w:t>
      </w:r>
      <w:r>
        <w:rPr>
          <w:spacing w:val="21"/>
        </w:rPr>
        <w:t xml:space="preserve"> </w:t>
      </w:r>
      <w:r>
        <w:t>very</w:t>
      </w:r>
      <w:r>
        <w:rPr>
          <w:spacing w:val="21"/>
        </w:rPr>
        <w:t xml:space="preserve"> </w:t>
      </w:r>
      <w:r>
        <w:t>important,</w:t>
      </w:r>
      <w:r>
        <w:rPr>
          <w:spacing w:val="21"/>
        </w:rPr>
        <w:t xml:space="preserve"> </w:t>
      </w:r>
      <w:r>
        <w:t>especially</w:t>
      </w:r>
      <w:r>
        <w:rPr>
          <w:spacing w:val="22"/>
        </w:rPr>
        <w:t xml:space="preserve"> </w:t>
      </w:r>
      <w:r>
        <w:t>given</w:t>
      </w:r>
      <w:r>
        <w:rPr>
          <w:spacing w:val="23"/>
        </w:rPr>
        <w:t xml:space="preserve"> </w:t>
      </w:r>
      <w:r>
        <w:t>the</w:t>
      </w:r>
      <w:r>
        <w:rPr>
          <w:spacing w:val="22"/>
        </w:rPr>
        <w:t xml:space="preserve"> </w:t>
      </w:r>
      <w:r>
        <w:t>UN</w:t>
      </w:r>
      <w:r>
        <w:rPr>
          <w:spacing w:val="20"/>
        </w:rPr>
        <w:t xml:space="preserve"> </w:t>
      </w:r>
      <w:r>
        <w:t>Decade</w:t>
      </w:r>
      <w:r>
        <w:rPr>
          <w:spacing w:val="22"/>
        </w:rPr>
        <w:t xml:space="preserve"> </w:t>
      </w:r>
      <w:r>
        <w:t>of</w:t>
      </w:r>
      <w:r>
        <w:rPr>
          <w:spacing w:val="20"/>
        </w:rPr>
        <w:t xml:space="preserve"> </w:t>
      </w:r>
      <w:r>
        <w:t>Ecosystem</w:t>
      </w:r>
      <w:r>
        <w:rPr>
          <w:spacing w:val="22"/>
        </w:rPr>
        <w:t xml:space="preserve"> </w:t>
      </w:r>
      <w:r>
        <w:t>Restoration.</w:t>
      </w:r>
      <w:r>
        <w:rPr>
          <w:spacing w:val="21"/>
        </w:rPr>
        <w:t xml:space="preserve"> </w:t>
      </w:r>
      <w:r>
        <w:t>Restoration</w:t>
      </w:r>
    </w:p>
    <w:p w14:paraId="2D9BC7CD" w14:textId="77777777" w:rsidR="00B1150F" w:rsidRDefault="00E32B99">
      <w:pPr>
        <w:pStyle w:val="BodyText"/>
        <w:spacing w:before="8"/>
        <w:jc w:val="left"/>
        <w:rPr>
          <w:sz w:val="17"/>
        </w:rPr>
      </w:pPr>
      <w:r>
        <w:rPr>
          <w:noProof/>
          <w:sz w:val="17"/>
        </w:rPr>
        <mc:AlternateContent>
          <mc:Choice Requires="wps">
            <w:drawing>
              <wp:anchor distT="0" distB="0" distL="0" distR="0" simplePos="0" relativeHeight="487590400" behindDoc="1" locked="0" layoutInCell="1" allowOverlap="1" wp14:anchorId="438B6779" wp14:editId="560D6CB7">
                <wp:simplePos x="0" y="0"/>
                <wp:positionH relativeFrom="page">
                  <wp:posOffset>914704</wp:posOffset>
                </wp:positionH>
                <wp:positionV relativeFrom="paragraph">
                  <wp:posOffset>152512</wp:posOffset>
                </wp:positionV>
                <wp:extent cx="1829435" cy="1079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8"/>
                              </a:lnTo>
                              <a:lnTo>
                                <a:pt x="1829054" y="10668"/>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126284" id="Graphic 8" o:spid="_x0000_s1026" style="position:absolute;margin-left:1in;margin-top:12pt;width:144.05pt;height:.85pt;z-index:-15726080;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" path="m1829054,l,,,10668r1829054,l1829054,xe" fillcolor="black" stroked="f">
                <v:path arrowok="t"/>
                <w10:wrap type="topAndBottom" anchorx="page"/>
              </v:shape>
            </w:pict>
          </mc:Fallback>
        </mc:AlternateContent>
      </w:r>
    </w:p>
    <w:p w14:paraId="4C4CBF57" w14:textId="77777777" w:rsidR="00B1150F" w:rsidRDefault="00B1150F">
      <w:pPr>
        <w:pStyle w:val="BodyText"/>
        <w:spacing w:before="105"/>
        <w:jc w:val="left"/>
        <w:rPr>
          <w:sz w:val="20"/>
        </w:rPr>
      </w:pPr>
    </w:p>
    <w:p w14:paraId="37554B77" w14:textId="77777777" w:rsidR="00B1150F" w:rsidRDefault="00E32B99">
      <w:pPr>
        <w:ind w:right="419"/>
        <w:rPr>
          <w:sz w:val="20"/>
        </w:rPr>
      </w:pPr>
      <w:r>
        <w:rPr>
          <w:sz w:val="20"/>
          <w:vertAlign w:val="superscript"/>
        </w:rPr>
        <w:t>7</w:t>
      </w:r>
      <w:r>
        <w:rPr>
          <w:spacing w:val="-3"/>
          <w:sz w:val="20"/>
        </w:rPr>
        <w:t xml:space="preserve"> </w:t>
      </w:r>
      <w:r>
        <w:rPr>
          <w:sz w:val="20"/>
        </w:rPr>
        <w:t>This</w:t>
      </w:r>
      <w:r>
        <w:rPr>
          <w:spacing w:val="-2"/>
          <w:sz w:val="20"/>
        </w:rPr>
        <w:t xml:space="preserve"> </w:t>
      </w:r>
      <w:r>
        <w:rPr>
          <w:sz w:val="20"/>
        </w:rPr>
        <w:t>is</w:t>
      </w:r>
      <w:r>
        <w:rPr>
          <w:spacing w:val="-2"/>
          <w:sz w:val="20"/>
        </w:rPr>
        <w:t xml:space="preserve"> </w:t>
      </w:r>
      <w:r>
        <w:rPr>
          <w:sz w:val="20"/>
        </w:rPr>
        <w:t>an</w:t>
      </w:r>
      <w:r>
        <w:rPr>
          <w:spacing w:val="-2"/>
          <w:sz w:val="20"/>
        </w:rPr>
        <w:t xml:space="preserve"> </w:t>
      </w:r>
      <w:r>
        <w:rPr>
          <w:sz w:val="20"/>
        </w:rPr>
        <w:t>example</w:t>
      </w:r>
      <w:r>
        <w:rPr>
          <w:spacing w:val="-4"/>
          <w:sz w:val="20"/>
        </w:rPr>
        <w:t xml:space="preserve"> </w:t>
      </w:r>
      <w:r>
        <w:rPr>
          <w:sz w:val="20"/>
        </w:rPr>
        <w:t>about</w:t>
      </w:r>
      <w:r>
        <w:rPr>
          <w:spacing w:val="-2"/>
          <w:sz w:val="20"/>
        </w:rPr>
        <w:t xml:space="preserve"> </w:t>
      </w:r>
      <w:r>
        <w:rPr>
          <w:sz w:val="20"/>
        </w:rPr>
        <w:t>one</w:t>
      </w:r>
      <w:r>
        <w:rPr>
          <w:spacing w:val="-5"/>
          <w:sz w:val="20"/>
        </w:rPr>
        <w:t xml:space="preserve"> </w:t>
      </w:r>
      <w:r>
        <w:rPr>
          <w:sz w:val="20"/>
        </w:rPr>
        <w:t>Indigenous</w:t>
      </w:r>
      <w:r>
        <w:rPr>
          <w:spacing w:val="-2"/>
          <w:sz w:val="20"/>
        </w:rPr>
        <w:t xml:space="preserve"> </w:t>
      </w:r>
      <w:r>
        <w:rPr>
          <w:sz w:val="20"/>
        </w:rPr>
        <w:t>woman</w:t>
      </w:r>
      <w:r>
        <w:rPr>
          <w:spacing w:val="-2"/>
          <w:sz w:val="20"/>
        </w:rPr>
        <w:t xml:space="preserve"> </w:t>
      </w:r>
      <w:r>
        <w:rPr>
          <w:sz w:val="20"/>
        </w:rPr>
        <w:t>confronting</w:t>
      </w:r>
      <w:r>
        <w:rPr>
          <w:spacing w:val="-3"/>
          <w:sz w:val="20"/>
        </w:rPr>
        <w:t xml:space="preserve"> </w:t>
      </w:r>
      <w:r>
        <w:rPr>
          <w:sz w:val="20"/>
        </w:rPr>
        <w:t>a</w:t>
      </w:r>
      <w:r>
        <w:rPr>
          <w:spacing w:val="-2"/>
          <w:sz w:val="20"/>
        </w:rPr>
        <w:t xml:space="preserve"> </w:t>
      </w:r>
      <w:r>
        <w:rPr>
          <w:sz w:val="20"/>
        </w:rPr>
        <w:t>company</w:t>
      </w:r>
      <w:r>
        <w:rPr>
          <w:spacing w:val="-2"/>
          <w:sz w:val="20"/>
        </w:rPr>
        <w:t xml:space="preserve"> </w:t>
      </w:r>
      <w:r>
        <w:rPr>
          <w:sz w:val="20"/>
        </w:rPr>
        <w:t>regarding</w:t>
      </w:r>
      <w:r>
        <w:rPr>
          <w:spacing w:val="-3"/>
          <w:sz w:val="20"/>
        </w:rPr>
        <w:t xml:space="preserve"> </w:t>
      </w:r>
      <w:r>
        <w:rPr>
          <w:sz w:val="20"/>
        </w:rPr>
        <w:t>the</w:t>
      </w:r>
      <w:r>
        <w:rPr>
          <w:spacing w:val="-3"/>
          <w:sz w:val="20"/>
        </w:rPr>
        <w:t xml:space="preserve"> </w:t>
      </w:r>
      <w:r>
        <w:rPr>
          <w:sz w:val="20"/>
        </w:rPr>
        <w:t>impact</w:t>
      </w:r>
      <w:r>
        <w:rPr>
          <w:spacing w:val="-2"/>
          <w:sz w:val="20"/>
        </w:rPr>
        <w:t xml:space="preserve"> </w:t>
      </w:r>
      <w:r>
        <w:rPr>
          <w:sz w:val="20"/>
        </w:rPr>
        <w:t>of</w:t>
      </w:r>
      <w:r>
        <w:rPr>
          <w:spacing w:val="-4"/>
          <w:sz w:val="20"/>
        </w:rPr>
        <w:t xml:space="preserve"> </w:t>
      </w:r>
      <w:r>
        <w:rPr>
          <w:sz w:val="20"/>
        </w:rPr>
        <w:t>their</w:t>
      </w:r>
      <w:r>
        <w:rPr>
          <w:spacing w:val="-3"/>
          <w:sz w:val="20"/>
        </w:rPr>
        <w:t xml:space="preserve"> </w:t>
      </w:r>
      <w:r>
        <w:rPr>
          <w:sz w:val="20"/>
        </w:rPr>
        <w:t>wind</w:t>
      </w:r>
      <w:r>
        <w:rPr>
          <w:spacing w:val="-2"/>
          <w:sz w:val="20"/>
        </w:rPr>
        <w:t xml:space="preserve"> </w:t>
      </w:r>
      <w:r>
        <w:rPr>
          <w:sz w:val="20"/>
        </w:rPr>
        <w:t xml:space="preserve">farm: </w:t>
      </w:r>
      <w:hyperlink r:id="rId30">
        <w:r>
          <w:rPr>
            <w:color w:val="0462C1"/>
            <w:spacing w:val="-2"/>
            <w:sz w:val="20"/>
            <w:u w:val="single" w:color="0462C1"/>
          </w:rPr>
          <w:t>https://elpais.com/planeta-futuro/2021-09-16/na-lupita-mujer-de-las-nubes-frente-a-las-eolicas.html</w:t>
        </w:r>
        <w:r>
          <w:rPr>
            <w:spacing w:val="-2"/>
            <w:sz w:val="20"/>
          </w:rPr>
          <w:t>.</w:t>
        </w:r>
      </w:hyperlink>
    </w:p>
    <w:p w14:paraId="5E3CEC6B" w14:textId="77777777" w:rsidR="00B1150F" w:rsidRDefault="00B1150F">
      <w:pPr>
        <w:rPr>
          <w:sz w:val="20"/>
        </w:rPr>
        <w:sectPr w:rsidR="00B1150F">
          <w:pgSz w:w="12240" w:h="15840"/>
          <w:pgMar w:top="1360" w:right="1080" w:bottom="1140" w:left="1440" w:header="748" w:footer="946" w:gutter="0"/>
          <w:cols w:space="720"/>
        </w:sectPr>
      </w:pPr>
    </w:p>
    <w:p w14:paraId="6246BD0E" w14:textId="77777777" w:rsidR="00B1150F" w:rsidRDefault="00E32B99">
      <w:pPr>
        <w:pStyle w:val="BodyText"/>
        <w:spacing w:before="77" w:line="276" w:lineRule="auto"/>
        <w:ind w:right="356"/>
      </w:pPr>
      <w:r>
        <w:lastRenderedPageBreak/>
        <w:t xml:space="preserve">should be a responsibility of </w:t>
      </w:r>
      <w:proofErr w:type="gramStart"/>
      <w:r>
        <w:t>companies, and</w:t>
      </w:r>
      <w:proofErr w:type="gramEnd"/>
      <w:r>
        <w:t xml:space="preserve"> can be a good opportunity for financing beneficial activities more broadly. The methods to assess this need to be included as a part of the relationship between business and biodiversity.</w:t>
      </w:r>
    </w:p>
    <w:p w14:paraId="4ECFA969" w14:textId="77777777" w:rsidR="00B1150F" w:rsidRDefault="00E32B99">
      <w:pPr>
        <w:pStyle w:val="BodyText"/>
        <w:spacing w:before="120" w:line="276" w:lineRule="auto"/>
        <w:ind w:right="353"/>
      </w:pPr>
      <w:r>
        <w:t>A participant from Canada highlighted that consideration of restoration is very important, as is properly</w:t>
      </w:r>
      <w:r>
        <w:rPr>
          <w:spacing w:val="-7"/>
        </w:rPr>
        <w:t xml:space="preserve"> </w:t>
      </w:r>
      <w:r>
        <w:t>accounting</w:t>
      </w:r>
      <w:r>
        <w:rPr>
          <w:spacing w:val="-9"/>
        </w:rPr>
        <w:t xml:space="preserve"> </w:t>
      </w:r>
      <w:r>
        <w:t>for</w:t>
      </w:r>
      <w:r>
        <w:rPr>
          <w:spacing w:val="-8"/>
        </w:rPr>
        <w:t xml:space="preserve"> </w:t>
      </w:r>
      <w:r>
        <w:t>the</w:t>
      </w:r>
      <w:r>
        <w:rPr>
          <w:spacing w:val="-8"/>
        </w:rPr>
        <w:t xml:space="preserve"> </w:t>
      </w:r>
      <w:r>
        <w:t>costs</w:t>
      </w:r>
      <w:r>
        <w:rPr>
          <w:spacing w:val="-9"/>
        </w:rPr>
        <w:t xml:space="preserve"> </w:t>
      </w:r>
      <w:r>
        <w:t>of</w:t>
      </w:r>
      <w:r>
        <w:rPr>
          <w:spacing w:val="-4"/>
        </w:rPr>
        <w:t xml:space="preserve"> </w:t>
      </w:r>
      <w:r>
        <w:t>restoration,</w:t>
      </w:r>
      <w:r>
        <w:rPr>
          <w:spacing w:val="-11"/>
        </w:rPr>
        <w:t xml:space="preserve"> </w:t>
      </w:r>
      <w:r>
        <w:t>which</w:t>
      </w:r>
      <w:r>
        <w:rPr>
          <w:spacing w:val="-8"/>
        </w:rPr>
        <w:t xml:space="preserve"> </w:t>
      </w:r>
      <w:r>
        <w:t>is</w:t>
      </w:r>
      <w:r>
        <w:rPr>
          <w:spacing w:val="-9"/>
        </w:rPr>
        <w:t xml:space="preserve"> </w:t>
      </w:r>
      <w:r>
        <w:t>often</w:t>
      </w:r>
      <w:r>
        <w:rPr>
          <w:spacing w:val="-6"/>
        </w:rPr>
        <w:t xml:space="preserve"> </w:t>
      </w:r>
      <w:r>
        <w:t>is</w:t>
      </w:r>
      <w:r>
        <w:rPr>
          <w:spacing w:val="-9"/>
        </w:rPr>
        <w:t xml:space="preserve"> </w:t>
      </w:r>
      <w:r>
        <w:t>left</w:t>
      </w:r>
      <w:r>
        <w:rPr>
          <w:spacing w:val="-8"/>
        </w:rPr>
        <w:t xml:space="preserve"> </w:t>
      </w:r>
      <w:r>
        <w:t>to</w:t>
      </w:r>
      <w:r>
        <w:rPr>
          <w:spacing w:val="-11"/>
        </w:rPr>
        <w:t xml:space="preserve"> </w:t>
      </w:r>
      <w:r>
        <w:t>the</w:t>
      </w:r>
      <w:r>
        <w:rPr>
          <w:spacing w:val="-6"/>
        </w:rPr>
        <w:t xml:space="preserve"> </w:t>
      </w:r>
      <w:r>
        <w:t>state</w:t>
      </w:r>
      <w:r>
        <w:rPr>
          <w:spacing w:val="-8"/>
        </w:rPr>
        <w:t xml:space="preserve"> </w:t>
      </w:r>
      <w:r>
        <w:t>and</w:t>
      </w:r>
      <w:r>
        <w:rPr>
          <w:spacing w:val="-10"/>
        </w:rPr>
        <w:t xml:space="preserve"> </w:t>
      </w:r>
      <w:r>
        <w:t>public</w:t>
      </w:r>
      <w:r>
        <w:rPr>
          <w:spacing w:val="-7"/>
        </w:rPr>
        <w:t xml:space="preserve"> </w:t>
      </w:r>
      <w:r>
        <w:t>after business has left an area.</w:t>
      </w:r>
    </w:p>
    <w:p w14:paraId="0FA30D7E" w14:textId="77777777" w:rsidR="00B1150F" w:rsidRDefault="00E32B99">
      <w:pPr>
        <w:pStyle w:val="Heading3"/>
        <w:numPr>
          <w:ilvl w:val="2"/>
          <w:numId w:val="10"/>
        </w:numPr>
        <w:tabs>
          <w:tab w:val="left" w:pos="704"/>
        </w:tabs>
        <w:spacing w:before="242"/>
        <w:ind w:left="704" w:hanging="704"/>
        <w:jc w:val="both"/>
      </w:pPr>
      <w:bookmarkStart w:id="25" w:name="_bookmark25"/>
      <w:bookmarkEnd w:id="25"/>
      <w:r>
        <w:rPr>
          <w:color w:val="528135"/>
        </w:rPr>
        <w:t>Governments</w:t>
      </w:r>
      <w:r>
        <w:rPr>
          <w:color w:val="528135"/>
          <w:spacing w:val="-2"/>
        </w:rPr>
        <w:t xml:space="preserve"> </w:t>
      </w:r>
      <w:r>
        <w:rPr>
          <w:color w:val="528135"/>
        </w:rPr>
        <w:t>as</w:t>
      </w:r>
      <w:r>
        <w:rPr>
          <w:color w:val="528135"/>
          <w:spacing w:val="-3"/>
        </w:rPr>
        <w:t xml:space="preserve"> </w:t>
      </w:r>
      <w:r>
        <w:rPr>
          <w:color w:val="528135"/>
        </w:rPr>
        <w:t>key</w:t>
      </w:r>
      <w:r>
        <w:rPr>
          <w:color w:val="528135"/>
          <w:spacing w:val="-3"/>
        </w:rPr>
        <w:t xml:space="preserve"> </w:t>
      </w:r>
      <w:r>
        <w:rPr>
          <w:color w:val="528135"/>
          <w:spacing w:val="-2"/>
        </w:rPr>
        <w:t>actors</w:t>
      </w:r>
    </w:p>
    <w:p w14:paraId="7D496746" w14:textId="77777777" w:rsidR="00B1150F" w:rsidRDefault="00E32B99">
      <w:pPr>
        <w:pStyle w:val="BodyText"/>
        <w:spacing w:before="43" w:line="276" w:lineRule="auto"/>
        <w:ind w:right="352"/>
      </w:pPr>
      <w:r>
        <w:t>A participant from Cameroon recommended that the assessment could explore how governments</w:t>
      </w:r>
      <w:r>
        <w:rPr>
          <w:spacing w:val="-4"/>
        </w:rPr>
        <w:t xml:space="preserve"> </w:t>
      </w:r>
      <w:r>
        <w:t>could</w:t>
      </w:r>
      <w:r>
        <w:rPr>
          <w:spacing w:val="-1"/>
        </w:rPr>
        <w:t xml:space="preserve"> </w:t>
      </w:r>
      <w:r>
        <w:t>ratify</w:t>
      </w:r>
      <w:r>
        <w:rPr>
          <w:spacing w:val="-6"/>
        </w:rPr>
        <w:t xml:space="preserve"> </w:t>
      </w:r>
      <w:r>
        <w:t>different</w:t>
      </w:r>
      <w:r>
        <w:rPr>
          <w:spacing w:val="-2"/>
        </w:rPr>
        <w:t xml:space="preserve"> </w:t>
      </w:r>
      <w:r>
        <w:t>conventions</w:t>
      </w:r>
      <w:r>
        <w:rPr>
          <w:spacing w:val="-5"/>
        </w:rPr>
        <w:t xml:space="preserve"> </w:t>
      </w:r>
      <w:r>
        <w:t>regarding</w:t>
      </w:r>
      <w:r>
        <w:rPr>
          <w:spacing w:val="-5"/>
        </w:rPr>
        <w:t xml:space="preserve"> </w:t>
      </w:r>
      <w:r>
        <w:t>ILK</w:t>
      </w:r>
      <w:r>
        <w:rPr>
          <w:spacing w:val="-3"/>
        </w:rPr>
        <w:t xml:space="preserve"> </w:t>
      </w:r>
      <w:r>
        <w:t>so</w:t>
      </w:r>
      <w:r>
        <w:rPr>
          <w:spacing w:val="-4"/>
        </w:rPr>
        <w:t xml:space="preserve"> </w:t>
      </w:r>
      <w:r>
        <w:t>that Indigenous</w:t>
      </w:r>
      <w:r>
        <w:rPr>
          <w:spacing w:val="-5"/>
        </w:rPr>
        <w:t xml:space="preserve"> </w:t>
      </w:r>
      <w:r>
        <w:t>Peoples</w:t>
      </w:r>
      <w:r>
        <w:rPr>
          <w:spacing w:val="-5"/>
        </w:rPr>
        <w:t xml:space="preserve"> </w:t>
      </w:r>
      <w:r>
        <w:t>benefit from their rights regarding their knowledge. More work is also needed to urge governments to ratify or propose laws against “land grabbing”. In the Central African zone, only one country ratified ILO 169.</w:t>
      </w:r>
      <w:r>
        <w:rPr>
          <w:vertAlign w:val="superscript"/>
        </w:rPr>
        <w:t>8</w:t>
      </w:r>
      <w:r>
        <w:t xml:space="preserve"> Therefore, Indigenous Peoples in many countries cannot benefit from that </w:t>
      </w:r>
      <w:r>
        <w:rPr>
          <w:spacing w:val="-2"/>
        </w:rPr>
        <w:t>convention.</w:t>
      </w:r>
    </w:p>
    <w:p w14:paraId="040BD3BB" w14:textId="77777777" w:rsidR="00B1150F" w:rsidRDefault="00E32B99">
      <w:pPr>
        <w:pStyle w:val="BodyText"/>
        <w:spacing w:before="120" w:line="276" w:lineRule="auto"/>
        <w:ind w:right="353"/>
      </w:pPr>
      <w:r>
        <w:t>A participant from Mexico highlighted that business by governments is also relevant. Governments sometimes promote infrastructure and projects that have impacts on lands and IPLCs,</w:t>
      </w:r>
      <w:r>
        <w:rPr>
          <w:spacing w:val="-14"/>
        </w:rPr>
        <w:t xml:space="preserve"> </w:t>
      </w:r>
      <w:r>
        <w:t>for</w:t>
      </w:r>
      <w:r>
        <w:rPr>
          <w:spacing w:val="-14"/>
        </w:rPr>
        <w:t xml:space="preserve"> </w:t>
      </w:r>
      <w:r>
        <w:t>example</w:t>
      </w:r>
      <w:r>
        <w:rPr>
          <w:spacing w:val="-13"/>
        </w:rPr>
        <w:t xml:space="preserve"> </w:t>
      </w:r>
      <w:r>
        <w:t>the</w:t>
      </w:r>
      <w:r>
        <w:rPr>
          <w:spacing w:val="-14"/>
        </w:rPr>
        <w:t xml:space="preserve"> </w:t>
      </w:r>
      <w:r>
        <w:t>Maya</w:t>
      </w:r>
      <w:r>
        <w:rPr>
          <w:spacing w:val="-13"/>
        </w:rPr>
        <w:t xml:space="preserve"> </w:t>
      </w:r>
      <w:r>
        <w:t>Railway</w:t>
      </w:r>
      <w:r>
        <w:rPr>
          <w:spacing w:val="-14"/>
        </w:rPr>
        <w:t xml:space="preserve"> </w:t>
      </w:r>
      <w:r>
        <w:t>in</w:t>
      </w:r>
      <w:r>
        <w:rPr>
          <w:spacing w:val="-13"/>
        </w:rPr>
        <w:t xml:space="preserve"> </w:t>
      </w:r>
      <w:r>
        <w:t>Mexico,</w:t>
      </w:r>
      <w:r>
        <w:rPr>
          <w:spacing w:val="-14"/>
        </w:rPr>
        <w:t xml:space="preserve"> </w:t>
      </w:r>
      <w:r>
        <w:t>which</w:t>
      </w:r>
      <w:r>
        <w:rPr>
          <w:spacing w:val="-14"/>
        </w:rPr>
        <w:t xml:space="preserve"> </w:t>
      </w:r>
      <w:r>
        <w:t>potentially</w:t>
      </w:r>
      <w:r>
        <w:rPr>
          <w:spacing w:val="-13"/>
        </w:rPr>
        <w:t xml:space="preserve"> </w:t>
      </w:r>
      <w:r>
        <w:t>impacts</w:t>
      </w:r>
      <w:r>
        <w:rPr>
          <w:spacing w:val="-14"/>
        </w:rPr>
        <w:t xml:space="preserve"> </w:t>
      </w:r>
      <w:r>
        <w:t>people</w:t>
      </w:r>
      <w:r>
        <w:rPr>
          <w:spacing w:val="-13"/>
        </w:rPr>
        <w:t xml:space="preserve"> </w:t>
      </w:r>
      <w:r>
        <w:t>and</w:t>
      </w:r>
      <w:r>
        <w:rPr>
          <w:spacing w:val="-14"/>
        </w:rPr>
        <w:t xml:space="preserve"> </w:t>
      </w:r>
      <w:r>
        <w:t>a</w:t>
      </w:r>
      <w:r>
        <w:rPr>
          <w:spacing w:val="-13"/>
        </w:rPr>
        <w:t xml:space="preserve"> </w:t>
      </w:r>
      <w:r>
        <w:t>biosphere reserve. It is proposed by the government, but business is also involved as companies will build the railway. Government companies are critical because they sometimes do not respect rules, laws</w:t>
      </w:r>
      <w:r>
        <w:rPr>
          <w:spacing w:val="-8"/>
        </w:rPr>
        <w:t xml:space="preserve"> </w:t>
      </w:r>
      <w:r>
        <w:t>or</w:t>
      </w:r>
      <w:r>
        <w:rPr>
          <w:spacing w:val="-7"/>
        </w:rPr>
        <w:t xml:space="preserve"> </w:t>
      </w:r>
      <w:r>
        <w:t>standards.</w:t>
      </w:r>
      <w:r>
        <w:rPr>
          <w:spacing w:val="-9"/>
        </w:rPr>
        <w:t xml:space="preserve"> </w:t>
      </w:r>
      <w:r>
        <w:t>The</w:t>
      </w:r>
      <w:r>
        <w:rPr>
          <w:spacing w:val="-9"/>
        </w:rPr>
        <w:t xml:space="preserve"> </w:t>
      </w:r>
      <w:r>
        <w:t>assessment</w:t>
      </w:r>
      <w:r>
        <w:rPr>
          <w:spacing w:val="-9"/>
        </w:rPr>
        <w:t xml:space="preserve"> </w:t>
      </w:r>
      <w:r>
        <w:t>could</w:t>
      </w:r>
      <w:r>
        <w:rPr>
          <w:spacing w:val="-7"/>
        </w:rPr>
        <w:t xml:space="preserve"> </w:t>
      </w:r>
      <w:r>
        <w:t>therefore</w:t>
      </w:r>
      <w:r>
        <w:rPr>
          <w:spacing w:val="-7"/>
        </w:rPr>
        <w:t xml:space="preserve"> </w:t>
      </w:r>
      <w:r>
        <w:t>explore</w:t>
      </w:r>
      <w:r>
        <w:rPr>
          <w:spacing w:val="-9"/>
        </w:rPr>
        <w:t xml:space="preserve"> </w:t>
      </w:r>
      <w:r>
        <w:t>methods</w:t>
      </w:r>
      <w:r>
        <w:rPr>
          <w:spacing w:val="-10"/>
        </w:rPr>
        <w:t xml:space="preserve"> </w:t>
      </w:r>
      <w:r>
        <w:t>to</w:t>
      </w:r>
      <w:r>
        <w:rPr>
          <w:spacing w:val="-7"/>
        </w:rPr>
        <w:t xml:space="preserve"> </w:t>
      </w:r>
      <w:r>
        <w:t>assess</w:t>
      </w:r>
      <w:r>
        <w:rPr>
          <w:spacing w:val="-7"/>
        </w:rPr>
        <w:t xml:space="preserve"> </w:t>
      </w:r>
      <w:r>
        <w:t>decisions</w:t>
      </w:r>
      <w:r>
        <w:rPr>
          <w:spacing w:val="-8"/>
        </w:rPr>
        <w:t xml:space="preserve"> </w:t>
      </w:r>
      <w:r>
        <w:t>made</w:t>
      </w:r>
      <w:r>
        <w:rPr>
          <w:spacing w:val="-9"/>
        </w:rPr>
        <w:t xml:space="preserve"> </w:t>
      </w:r>
      <w:r>
        <w:t>by governments</w:t>
      </w:r>
      <w:r>
        <w:rPr>
          <w:spacing w:val="-10"/>
        </w:rPr>
        <w:t xml:space="preserve"> </w:t>
      </w:r>
      <w:r>
        <w:t>regarding</w:t>
      </w:r>
      <w:r>
        <w:rPr>
          <w:spacing w:val="-7"/>
        </w:rPr>
        <w:t xml:space="preserve"> </w:t>
      </w:r>
      <w:r>
        <w:t>business</w:t>
      </w:r>
      <w:r>
        <w:rPr>
          <w:spacing w:val="-7"/>
        </w:rPr>
        <w:t xml:space="preserve"> </w:t>
      </w:r>
      <w:r>
        <w:t>and</w:t>
      </w:r>
      <w:r>
        <w:rPr>
          <w:spacing w:val="-9"/>
        </w:rPr>
        <w:t xml:space="preserve"> </w:t>
      </w:r>
      <w:r>
        <w:t>biodiversity</w:t>
      </w:r>
      <w:r>
        <w:rPr>
          <w:spacing w:val="-6"/>
        </w:rPr>
        <w:t xml:space="preserve"> </w:t>
      </w:r>
      <w:r>
        <w:t>relationships,</w:t>
      </w:r>
      <w:r>
        <w:rPr>
          <w:spacing w:val="-7"/>
        </w:rPr>
        <w:t xml:space="preserve"> </w:t>
      </w:r>
      <w:r>
        <w:t>or</w:t>
      </w:r>
      <w:r>
        <w:rPr>
          <w:spacing w:val="-9"/>
        </w:rPr>
        <w:t xml:space="preserve"> </w:t>
      </w:r>
      <w:r>
        <w:t>the</w:t>
      </w:r>
      <w:r>
        <w:rPr>
          <w:spacing w:val="-7"/>
        </w:rPr>
        <w:t xml:space="preserve"> </w:t>
      </w:r>
      <w:r>
        <w:t>lack</w:t>
      </w:r>
      <w:r>
        <w:rPr>
          <w:spacing w:val="-11"/>
        </w:rPr>
        <w:t xml:space="preserve"> </w:t>
      </w:r>
      <w:r>
        <w:t>of</w:t>
      </w:r>
      <w:r>
        <w:rPr>
          <w:spacing w:val="-8"/>
        </w:rPr>
        <w:t xml:space="preserve"> </w:t>
      </w:r>
      <w:r>
        <w:t>these</w:t>
      </w:r>
      <w:r>
        <w:rPr>
          <w:spacing w:val="-9"/>
        </w:rPr>
        <w:t xml:space="preserve"> </w:t>
      </w:r>
      <w:r>
        <w:t>methods</w:t>
      </w:r>
      <w:r>
        <w:rPr>
          <w:spacing w:val="-8"/>
        </w:rPr>
        <w:t xml:space="preserve"> </w:t>
      </w:r>
      <w:r>
        <w:t>and the need for them.</w:t>
      </w:r>
    </w:p>
    <w:p w14:paraId="54C6649B" w14:textId="77777777" w:rsidR="00B1150F" w:rsidRDefault="00E32B99">
      <w:pPr>
        <w:pStyle w:val="BodyText"/>
        <w:spacing w:before="120" w:line="276" w:lineRule="auto"/>
        <w:ind w:right="354"/>
      </w:pPr>
      <w:r>
        <w:t>A participant from Antigua noted that many local people are trying to be proactive, look ahead and see risks coming, but often governments do not seem receptive. The assessment could explore social accountability rules for when governments break legislation and prioritize economics over environmental protection and management, and where local people are not included in decision-making. This is an issue in the Caribbean even with the Escazú agreement (the Regional Agreement on Access to Information, Public P</w:t>
      </w:r>
      <w:r>
        <w:t>articipation and Justice in Environmental Matters in Latin America and the Caribbean) in place. After the COVID-19 pandemic,</w:t>
      </w:r>
      <w:r>
        <w:rPr>
          <w:spacing w:val="-9"/>
        </w:rPr>
        <w:t xml:space="preserve"> </w:t>
      </w:r>
      <w:r>
        <w:t>many</w:t>
      </w:r>
      <w:r>
        <w:rPr>
          <w:spacing w:val="-9"/>
        </w:rPr>
        <w:t xml:space="preserve"> </w:t>
      </w:r>
      <w:r>
        <w:t>governments</w:t>
      </w:r>
      <w:r>
        <w:rPr>
          <w:spacing w:val="-11"/>
        </w:rPr>
        <w:t xml:space="preserve"> </w:t>
      </w:r>
      <w:r>
        <w:t>want</w:t>
      </w:r>
      <w:r>
        <w:rPr>
          <w:spacing w:val="-10"/>
        </w:rPr>
        <w:t xml:space="preserve"> </w:t>
      </w:r>
      <w:r>
        <w:t>to</w:t>
      </w:r>
      <w:r>
        <w:rPr>
          <w:spacing w:val="-11"/>
        </w:rPr>
        <w:t xml:space="preserve"> </w:t>
      </w:r>
      <w:r>
        <w:t>diversify</w:t>
      </w:r>
      <w:r>
        <w:rPr>
          <w:spacing w:val="-12"/>
        </w:rPr>
        <w:t xml:space="preserve"> </w:t>
      </w:r>
      <w:r>
        <w:t>their</w:t>
      </w:r>
      <w:r>
        <w:rPr>
          <w:spacing w:val="-8"/>
        </w:rPr>
        <w:t xml:space="preserve"> </w:t>
      </w:r>
      <w:r>
        <w:t>economies,</w:t>
      </w:r>
      <w:r>
        <w:rPr>
          <w:spacing w:val="-11"/>
        </w:rPr>
        <w:t xml:space="preserve"> </w:t>
      </w:r>
      <w:r>
        <w:t>and</w:t>
      </w:r>
      <w:r>
        <w:rPr>
          <w:spacing w:val="-8"/>
        </w:rPr>
        <w:t xml:space="preserve"> </w:t>
      </w:r>
      <w:r>
        <w:t>sometimes</w:t>
      </w:r>
      <w:r>
        <w:rPr>
          <w:spacing w:val="-10"/>
        </w:rPr>
        <w:t xml:space="preserve"> </w:t>
      </w:r>
      <w:r>
        <w:t>they</w:t>
      </w:r>
      <w:r>
        <w:rPr>
          <w:spacing w:val="-11"/>
        </w:rPr>
        <w:t xml:space="preserve"> </w:t>
      </w:r>
      <w:r>
        <w:t>undertake developments in protected areas and Ramsar sites, thereby greatly weakening the islands’ natural</w:t>
      </w:r>
      <w:r>
        <w:rPr>
          <w:spacing w:val="-14"/>
        </w:rPr>
        <w:t xml:space="preserve"> </w:t>
      </w:r>
      <w:r>
        <w:t>defenses</w:t>
      </w:r>
      <w:r>
        <w:rPr>
          <w:spacing w:val="-14"/>
        </w:rPr>
        <w:t xml:space="preserve"> </w:t>
      </w:r>
      <w:r>
        <w:t>to</w:t>
      </w:r>
      <w:r>
        <w:rPr>
          <w:spacing w:val="-13"/>
        </w:rPr>
        <w:t xml:space="preserve"> </w:t>
      </w:r>
      <w:r>
        <w:t>storms</w:t>
      </w:r>
      <w:r>
        <w:rPr>
          <w:spacing w:val="-14"/>
        </w:rPr>
        <w:t xml:space="preserve"> </w:t>
      </w:r>
      <w:r>
        <w:t>and</w:t>
      </w:r>
      <w:r>
        <w:rPr>
          <w:spacing w:val="-13"/>
        </w:rPr>
        <w:t xml:space="preserve"> </w:t>
      </w:r>
      <w:r>
        <w:t>hurricanes.</w:t>
      </w:r>
      <w:r>
        <w:rPr>
          <w:spacing w:val="-14"/>
        </w:rPr>
        <w:t xml:space="preserve"> </w:t>
      </w:r>
      <w:r>
        <w:t>This</w:t>
      </w:r>
      <w:r>
        <w:rPr>
          <w:spacing w:val="-13"/>
        </w:rPr>
        <w:t xml:space="preserve"> </w:t>
      </w:r>
      <w:r>
        <w:t>is</w:t>
      </w:r>
      <w:r>
        <w:rPr>
          <w:spacing w:val="-14"/>
        </w:rPr>
        <w:t xml:space="preserve"> </w:t>
      </w:r>
      <w:r>
        <w:t>also</w:t>
      </w:r>
      <w:r>
        <w:rPr>
          <w:spacing w:val="-13"/>
        </w:rPr>
        <w:t xml:space="preserve"> </w:t>
      </w:r>
      <w:r>
        <w:t>causing</w:t>
      </w:r>
      <w:r>
        <w:rPr>
          <w:spacing w:val="-13"/>
        </w:rPr>
        <w:t xml:space="preserve"> </w:t>
      </w:r>
      <w:r>
        <w:t>many</w:t>
      </w:r>
      <w:r>
        <w:rPr>
          <w:spacing w:val="-14"/>
        </w:rPr>
        <w:t xml:space="preserve"> </w:t>
      </w:r>
      <w:r>
        <w:t>conflicts.</w:t>
      </w:r>
      <w:r>
        <w:rPr>
          <w:spacing w:val="-13"/>
        </w:rPr>
        <w:t xml:space="preserve"> </w:t>
      </w:r>
      <w:r>
        <w:t>Tools</w:t>
      </w:r>
      <w:r>
        <w:rPr>
          <w:spacing w:val="-13"/>
        </w:rPr>
        <w:t xml:space="preserve"> </w:t>
      </w:r>
      <w:r>
        <w:t>are</w:t>
      </w:r>
      <w:r>
        <w:rPr>
          <w:spacing w:val="-14"/>
        </w:rPr>
        <w:t xml:space="preserve"> </w:t>
      </w:r>
      <w:r>
        <w:t>therefore</w:t>
      </w:r>
    </w:p>
    <w:p w14:paraId="5A0E6693" w14:textId="77777777" w:rsidR="00B1150F" w:rsidRDefault="00E32B99">
      <w:pPr>
        <w:pStyle w:val="BodyText"/>
        <w:spacing w:before="22"/>
        <w:jc w:val="left"/>
        <w:rPr>
          <w:sz w:val="20"/>
        </w:rPr>
      </w:pPr>
      <w:r>
        <w:rPr>
          <w:noProof/>
          <w:sz w:val="20"/>
        </w:rPr>
        <mc:AlternateContent>
          <mc:Choice Requires="wps">
            <w:drawing>
              <wp:anchor distT="0" distB="0" distL="0" distR="0" simplePos="0" relativeHeight="487590912" behindDoc="1" locked="0" layoutInCell="1" allowOverlap="1" wp14:anchorId="5C108790" wp14:editId="012D8C6A">
                <wp:simplePos x="0" y="0"/>
                <wp:positionH relativeFrom="page">
                  <wp:posOffset>914704</wp:posOffset>
                </wp:positionH>
                <wp:positionV relativeFrom="paragraph">
                  <wp:posOffset>184246</wp:posOffset>
                </wp:positionV>
                <wp:extent cx="1829435" cy="1079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10795"/>
                        </a:xfrm>
                        <a:custGeom>
                          <a:avLst/>
                          <a:gdLst/>
                          <a:ahLst/>
                          <a:cxnLst/>
                          <a:rect l="l" t="t" r="r" b="b"/>
                          <a:pathLst>
                            <a:path w="1829435" h="10795">
                              <a:moveTo>
                                <a:pt x="1829054" y="0"/>
                              </a:moveTo>
                              <a:lnTo>
                                <a:pt x="0" y="0"/>
                              </a:lnTo>
                              <a:lnTo>
                                <a:pt x="0" y="10667"/>
                              </a:lnTo>
                              <a:lnTo>
                                <a:pt x="1829054" y="10667"/>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F0CDD0" id="Graphic 9" o:spid="_x0000_s1026" style="position:absolute;margin-left:1in;margin-top:14.5pt;width:144.05pt;height:.85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94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" path="m1829054,l,,,10667r1829054,l1829054,xe" fillcolor="black" stroked="f">
                <v:path arrowok="t"/>
                <w10:wrap type="topAndBottom" anchorx="page"/>
              </v:shape>
            </w:pict>
          </mc:Fallback>
        </mc:AlternateContent>
      </w:r>
    </w:p>
    <w:p w14:paraId="7581EE30" w14:textId="77777777" w:rsidR="00B1150F" w:rsidRDefault="00B1150F">
      <w:pPr>
        <w:pStyle w:val="BodyText"/>
        <w:spacing w:before="78"/>
        <w:jc w:val="left"/>
        <w:rPr>
          <w:sz w:val="22"/>
        </w:rPr>
      </w:pPr>
    </w:p>
    <w:p w14:paraId="149BB102" w14:textId="77777777" w:rsidR="00B1150F" w:rsidRDefault="00E32B99">
      <w:r>
        <w:rPr>
          <w:vertAlign w:val="superscript"/>
        </w:rPr>
        <w:t>8</w:t>
      </w:r>
      <w:r>
        <w:t xml:space="preserve"> International Labor Organization, Indigenous and Tribal Peoples Convention, 1989 (No. 169), </w:t>
      </w:r>
      <w:hyperlink r:id="rId31">
        <w:r>
          <w:rPr>
            <w:color w:val="0462C1"/>
            <w:spacing w:val="-2"/>
            <w:u w:val="single" w:color="0462C1"/>
          </w:rPr>
          <w:t>https://www.ilo.org/dyn/normlex/en/f?p=NORMLEXPUB:12100:0::NO::P12100_ILO_CODE:C169</w:t>
        </w:r>
      </w:hyperlink>
    </w:p>
    <w:p w14:paraId="33E26016" w14:textId="77777777" w:rsidR="00B1150F" w:rsidRDefault="00B1150F">
      <w:pPr>
        <w:sectPr w:rsidR="00B1150F">
          <w:pgSz w:w="12240" w:h="15840"/>
          <w:pgMar w:top="1360" w:right="1080" w:bottom="1140" w:left="1440" w:header="748" w:footer="946" w:gutter="0"/>
          <w:cols w:space="720"/>
        </w:sectPr>
      </w:pPr>
    </w:p>
    <w:p w14:paraId="0E8CF4FA" w14:textId="77777777" w:rsidR="00B1150F" w:rsidRDefault="00E32B99">
      <w:pPr>
        <w:pStyle w:val="BodyText"/>
        <w:spacing w:before="77" w:line="276" w:lineRule="auto"/>
        <w:ind w:right="354"/>
      </w:pPr>
      <w:r>
        <w:lastRenderedPageBreak/>
        <w:t>needed</w:t>
      </w:r>
      <w:r>
        <w:rPr>
          <w:spacing w:val="-8"/>
        </w:rPr>
        <w:t xml:space="preserve"> </w:t>
      </w:r>
      <w:r>
        <w:t>to</w:t>
      </w:r>
      <w:r>
        <w:rPr>
          <w:spacing w:val="-9"/>
        </w:rPr>
        <w:t xml:space="preserve"> </w:t>
      </w:r>
      <w:r>
        <w:t>hold</w:t>
      </w:r>
      <w:r>
        <w:rPr>
          <w:spacing w:val="-8"/>
        </w:rPr>
        <w:t xml:space="preserve"> </w:t>
      </w:r>
      <w:r>
        <w:t>governments</w:t>
      </w:r>
      <w:r>
        <w:rPr>
          <w:spacing w:val="-10"/>
        </w:rPr>
        <w:t xml:space="preserve"> </w:t>
      </w:r>
      <w:r>
        <w:t>accountable.</w:t>
      </w:r>
      <w:r>
        <w:rPr>
          <w:spacing w:val="-5"/>
        </w:rPr>
        <w:t xml:space="preserve"> </w:t>
      </w:r>
      <w:r>
        <w:t>Often,</w:t>
      </w:r>
      <w:r>
        <w:rPr>
          <w:spacing w:val="-12"/>
        </w:rPr>
        <w:t xml:space="preserve"> </w:t>
      </w:r>
      <w:proofErr w:type="gramStart"/>
      <w:r>
        <w:t>in</w:t>
      </w:r>
      <w:r>
        <w:rPr>
          <w:spacing w:val="-6"/>
        </w:rPr>
        <w:t xml:space="preserve"> </w:t>
      </w:r>
      <w:r>
        <w:t>order</w:t>
      </w:r>
      <w:r>
        <w:rPr>
          <w:spacing w:val="-9"/>
        </w:rPr>
        <w:t xml:space="preserve"> </w:t>
      </w:r>
      <w:r>
        <w:t>for</w:t>
      </w:r>
      <w:proofErr w:type="gramEnd"/>
      <w:r>
        <w:rPr>
          <w:spacing w:val="-7"/>
        </w:rPr>
        <w:t xml:space="preserve"> </w:t>
      </w:r>
      <w:r>
        <w:t>action</w:t>
      </w:r>
      <w:r>
        <w:rPr>
          <w:spacing w:val="-8"/>
        </w:rPr>
        <w:t xml:space="preserve"> </w:t>
      </w:r>
      <w:r>
        <w:t>to</w:t>
      </w:r>
      <w:r>
        <w:rPr>
          <w:spacing w:val="-9"/>
        </w:rPr>
        <w:t xml:space="preserve"> </w:t>
      </w:r>
      <w:r>
        <w:t>be</w:t>
      </w:r>
      <w:r>
        <w:rPr>
          <w:spacing w:val="-9"/>
        </w:rPr>
        <w:t xml:space="preserve"> </w:t>
      </w:r>
      <w:r>
        <w:t>taken</w:t>
      </w:r>
      <w:r>
        <w:rPr>
          <w:spacing w:val="-6"/>
        </w:rPr>
        <w:t xml:space="preserve"> </w:t>
      </w:r>
      <w:r>
        <w:t>by</w:t>
      </w:r>
      <w:r>
        <w:rPr>
          <w:spacing w:val="-10"/>
        </w:rPr>
        <w:t xml:space="preserve"> </w:t>
      </w:r>
      <w:r>
        <w:t>governments or</w:t>
      </w:r>
      <w:r>
        <w:rPr>
          <w:spacing w:val="-8"/>
        </w:rPr>
        <w:t xml:space="preserve"> </w:t>
      </w:r>
      <w:r>
        <w:t>donors,</w:t>
      </w:r>
      <w:r>
        <w:rPr>
          <w:spacing w:val="-11"/>
        </w:rPr>
        <w:t xml:space="preserve"> </w:t>
      </w:r>
      <w:r>
        <w:t>IPLCs</w:t>
      </w:r>
      <w:r>
        <w:rPr>
          <w:spacing w:val="-9"/>
        </w:rPr>
        <w:t xml:space="preserve"> </w:t>
      </w:r>
      <w:proofErr w:type="gramStart"/>
      <w:r>
        <w:t>have</w:t>
      </w:r>
      <w:r>
        <w:rPr>
          <w:spacing w:val="-11"/>
        </w:rPr>
        <w:t xml:space="preserve"> </w:t>
      </w:r>
      <w:r>
        <w:t>to</w:t>
      </w:r>
      <w:proofErr w:type="gramEnd"/>
      <w:r>
        <w:rPr>
          <w:spacing w:val="-13"/>
        </w:rPr>
        <w:t xml:space="preserve"> </w:t>
      </w:r>
      <w:r>
        <w:t>provide</w:t>
      </w:r>
      <w:r>
        <w:rPr>
          <w:spacing w:val="-11"/>
        </w:rPr>
        <w:t xml:space="preserve"> </w:t>
      </w:r>
      <w:r>
        <w:t>proof</w:t>
      </w:r>
      <w:r>
        <w:rPr>
          <w:spacing w:val="-10"/>
        </w:rPr>
        <w:t xml:space="preserve"> </w:t>
      </w:r>
      <w:r>
        <w:t>of</w:t>
      </w:r>
      <w:r>
        <w:rPr>
          <w:spacing w:val="-8"/>
        </w:rPr>
        <w:t xml:space="preserve"> </w:t>
      </w:r>
      <w:r>
        <w:t>harm,</w:t>
      </w:r>
      <w:r>
        <w:rPr>
          <w:spacing w:val="-8"/>
        </w:rPr>
        <w:t xml:space="preserve"> </w:t>
      </w:r>
      <w:r>
        <w:t>so</w:t>
      </w:r>
      <w:r>
        <w:rPr>
          <w:spacing w:val="-8"/>
        </w:rPr>
        <w:t xml:space="preserve"> </w:t>
      </w:r>
      <w:r>
        <w:t>they</w:t>
      </w:r>
      <w:r>
        <w:rPr>
          <w:spacing w:val="-9"/>
        </w:rPr>
        <w:t xml:space="preserve"> </w:t>
      </w:r>
      <w:proofErr w:type="gramStart"/>
      <w:r>
        <w:t>have</w:t>
      </w:r>
      <w:r>
        <w:rPr>
          <w:spacing w:val="-8"/>
        </w:rPr>
        <w:t xml:space="preserve"> </w:t>
      </w:r>
      <w:r>
        <w:t>to</w:t>
      </w:r>
      <w:proofErr w:type="gramEnd"/>
      <w:r>
        <w:rPr>
          <w:spacing w:val="-11"/>
        </w:rPr>
        <w:t xml:space="preserve"> </w:t>
      </w:r>
      <w:r>
        <w:t>wait</w:t>
      </w:r>
      <w:r>
        <w:rPr>
          <w:spacing w:val="-10"/>
        </w:rPr>
        <w:t xml:space="preserve"> </w:t>
      </w:r>
      <w:r>
        <w:t>until</w:t>
      </w:r>
      <w:r>
        <w:rPr>
          <w:spacing w:val="-6"/>
        </w:rPr>
        <w:t xml:space="preserve"> </w:t>
      </w:r>
      <w:r>
        <w:t>impacts</w:t>
      </w:r>
      <w:r>
        <w:rPr>
          <w:spacing w:val="-10"/>
        </w:rPr>
        <w:t xml:space="preserve"> </w:t>
      </w:r>
      <w:r>
        <w:t>happen,</w:t>
      </w:r>
      <w:r>
        <w:rPr>
          <w:spacing w:val="-11"/>
        </w:rPr>
        <w:t xml:space="preserve"> </w:t>
      </w:r>
      <w:r>
        <w:t xml:space="preserve">rather than </w:t>
      </w:r>
      <w:proofErr w:type="gramStart"/>
      <w:r>
        <w:t>taking action</w:t>
      </w:r>
      <w:proofErr w:type="gramEnd"/>
      <w:r>
        <w:t xml:space="preserve"> in advance. However, many communities are petitioning governments to reassess special economic zones and protected areas, so the islands are not </w:t>
      </w:r>
      <w:proofErr w:type="gramStart"/>
      <w:r>
        <w:t>at risk</w:t>
      </w:r>
      <w:proofErr w:type="gramEnd"/>
      <w:r>
        <w:t xml:space="preserve"> during hurricanes and storms. Roles and responsibilities will have to change due to the environmental crisis. Communities are sounding the alarm and looking ahead.</w:t>
      </w:r>
    </w:p>
    <w:p w14:paraId="509ECB26" w14:textId="77777777" w:rsidR="00B1150F" w:rsidRDefault="00E32B99">
      <w:pPr>
        <w:pStyle w:val="BodyText"/>
        <w:spacing w:before="120" w:line="276" w:lineRule="auto"/>
        <w:ind w:right="354"/>
      </w:pPr>
      <w:r>
        <w:t>A participant from Mexico noted that it is important to provide clarity of what is meant by “government”, e.g., sometimes international banks establish rules for the finance sector. There are also some international organizations or banks in which national or local governments are members, and they must follow their rules (such as TMEC, the Mexico-United States-Canada Treaty, which has environmental regulations).</w:t>
      </w:r>
    </w:p>
    <w:p w14:paraId="76E450B6" w14:textId="77777777" w:rsidR="00B1150F" w:rsidRDefault="00B1150F">
      <w:pPr>
        <w:pStyle w:val="BodyText"/>
        <w:spacing w:before="70"/>
        <w:jc w:val="left"/>
      </w:pPr>
    </w:p>
    <w:p w14:paraId="2FF94324" w14:textId="77777777" w:rsidR="00B1150F" w:rsidRDefault="00E32B99">
      <w:pPr>
        <w:pStyle w:val="Heading2"/>
        <w:numPr>
          <w:ilvl w:val="1"/>
          <w:numId w:val="10"/>
        </w:numPr>
        <w:tabs>
          <w:tab w:val="left" w:pos="718"/>
        </w:tabs>
        <w:ind w:left="718" w:hanging="701"/>
        <w:jc w:val="both"/>
      </w:pPr>
      <w:bookmarkStart w:id="26" w:name="_bookmark26"/>
      <w:bookmarkEnd w:id="26"/>
      <w:r>
        <w:rPr>
          <w:color w:val="528135"/>
        </w:rPr>
        <w:t>IPLC</w:t>
      </w:r>
      <w:r>
        <w:rPr>
          <w:color w:val="528135"/>
          <w:spacing w:val="-6"/>
        </w:rPr>
        <w:t xml:space="preserve"> </w:t>
      </w:r>
      <w:r>
        <w:rPr>
          <w:color w:val="528135"/>
        </w:rPr>
        <w:t>participation</w:t>
      </w:r>
      <w:r>
        <w:rPr>
          <w:color w:val="528135"/>
          <w:spacing w:val="-5"/>
        </w:rPr>
        <w:t xml:space="preserve"> </w:t>
      </w:r>
      <w:r>
        <w:rPr>
          <w:color w:val="528135"/>
        </w:rPr>
        <w:t>and</w:t>
      </w:r>
      <w:r>
        <w:rPr>
          <w:color w:val="528135"/>
          <w:spacing w:val="-4"/>
        </w:rPr>
        <w:t xml:space="preserve"> </w:t>
      </w:r>
      <w:r>
        <w:rPr>
          <w:color w:val="528135"/>
        </w:rPr>
        <w:t>methods</w:t>
      </w:r>
      <w:r>
        <w:rPr>
          <w:color w:val="528135"/>
          <w:spacing w:val="-4"/>
        </w:rPr>
        <w:t xml:space="preserve"> </w:t>
      </w:r>
      <w:r>
        <w:rPr>
          <w:color w:val="528135"/>
        </w:rPr>
        <w:t>in</w:t>
      </w:r>
      <w:r>
        <w:rPr>
          <w:color w:val="528135"/>
          <w:spacing w:val="-4"/>
        </w:rPr>
        <w:t xml:space="preserve"> </w:t>
      </w:r>
      <w:r>
        <w:rPr>
          <w:color w:val="528135"/>
        </w:rPr>
        <w:t>the</w:t>
      </w:r>
      <w:r>
        <w:rPr>
          <w:color w:val="528135"/>
          <w:spacing w:val="-4"/>
        </w:rPr>
        <w:t xml:space="preserve"> </w:t>
      </w:r>
      <w:r>
        <w:rPr>
          <w:color w:val="528135"/>
        </w:rPr>
        <w:t>assessment</w:t>
      </w:r>
      <w:r>
        <w:rPr>
          <w:color w:val="528135"/>
          <w:spacing w:val="-4"/>
        </w:rPr>
        <w:t xml:space="preserve"> </w:t>
      </w:r>
      <w:r>
        <w:rPr>
          <w:color w:val="528135"/>
          <w:spacing w:val="-2"/>
        </w:rPr>
        <w:t>process</w:t>
      </w:r>
    </w:p>
    <w:p w14:paraId="08917AA6" w14:textId="77777777" w:rsidR="00B1150F" w:rsidRDefault="00E32B99">
      <w:pPr>
        <w:pStyle w:val="Heading3"/>
        <w:numPr>
          <w:ilvl w:val="2"/>
          <w:numId w:val="10"/>
        </w:numPr>
        <w:tabs>
          <w:tab w:val="left" w:pos="704"/>
        </w:tabs>
        <w:ind w:left="704" w:hanging="704"/>
        <w:jc w:val="both"/>
      </w:pPr>
      <w:bookmarkStart w:id="27" w:name="_bookmark27"/>
      <w:bookmarkEnd w:id="27"/>
      <w:r>
        <w:rPr>
          <w:color w:val="528135"/>
        </w:rPr>
        <w:t>IPLC</w:t>
      </w:r>
      <w:r>
        <w:rPr>
          <w:color w:val="528135"/>
          <w:spacing w:val="-5"/>
        </w:rPr>
        <w:t xml:space="preserve"> </w:t>
      </w:r>
      <w:r>
        <w:rPr>
          <w:color w:val="528135"/>
        </w:rPr>
        <w:t>engagement</w:t>
      </w:r>
      <w:r>
        <w:rPr>
          <w:color w:val="528135"/>
          <w:spacing w:val="-2"/>
        </w:rPr>
        <w:t xml:space="preserve"> </w:t>
      </w:r>
      <w:r>
        <w:rPr>
          <w:color w:val="528135"/>
        </w:rPr>
        <w:t>in</w:t>
      </w:r>
      <w:r>
        <w:rPr>
          <w:color w:val="528135"/>
          <w:spacing w:val="-4"/>
        </w:rPr>
        <w:t xml:space="preserve"> </w:t>
      </w:r>
      <w:proofErr w:type="gramStart"/>
      <w:r>
        <w:rPr>
          <w:color w:val="528135"/>
        </w:rPr>
        <w:t>the</w:t>
      </w:r>
      <w:r>
        <w:rPr>
          <w:color w:val="528135"/>
          <w:spacing w:val="-6"/>
        </w:rPr>
        <w:t xml:space="preserve"> </w:t>
      </w:r>
      <w:r>
        <w:rPr>
          <w:color w:val="528135"/>
        </w:rPr>
        <w:t>business</w:t>
      </w:r>
      <w:proofErr w:type="gramEnd"/>
      <w:r>
        <w:rPr>
          <w:color w:val="528135"/>
          <w:spacing w:val="-2"/>
        </w:rPr>
        <w:t xml:space="preserve"> </w:t>
      </w:r>
      <w:r>
        <w:rPr>
          <w:color w:val="528135"/>
        </w:rPr>
        <w:t>and</w:t>
      </w:r>
      <w:r>
        <w:rPr>
          <w:color w:val="528135"/>
          <w:spacing w:val="-4"/>
        </w:rPr>
        <w:t xml:space="preserve"> </w:t>
      </w:r>
      <w:r>
        <w:rPr>
          <w:color w:val="528135"/>
        </w:rPr>
        <w:t>biodiversity</w:t>
      </w:r>
      <w:r>
        <w:rPr>
          <w:color w:val="528135"/>
          <w:spacing w:val="-3"/>
        </w:rPr>
        <w:t xml:space="preserve"> </w:t>
      </w:r>
      <w:r>
        <w:rPr>
          <w:color w:val="528135"/>
          <w:spacing w:val="-2"/>
        </w:rPr>
        <w:t>assessment</w:t>
      </w:r>
    </w:p>
    <w:p w14:paraId="501AD91E" w14:textId="77777777" w:rsidR="00B1150F" w:rsidRDefault="00E32B99">
      <w:pPr>
        <w:pStyle w:val="BodyText"/>
        <w:spacing w:before="43" w:line="276" w:lineRule="auto"/>
        <w:ind w:right="352"/>
      </w:pPr>
      <w:r>
        <w:t>Participants highlighted that many Indigenous Peoples would like to make contributions to the assessment.</w:t>
      </w:r>
      <w:r>
        <w:rPr>
          <w:spacing w:val="-8"/>
        </w:rPr>
        <w:t xml:space="preserve"> </w:t>
      </w:r>
      <w:r>
        <w:t>Indigenous</w:t>
      </w:r>
      <w:r>
        <w:rPr>
          <w:spacing w:val="-10"/>
        </w:rPr>
        <w:t xml:space="preserve"> </w:t>
      </w:r>
      <w:r>
        <w:t>participants</w:t>
      </w:r>
      <w:r>
        <w:rPr>
          <w:spacing w:val="-7"/>
        </w:rPr>
        <w:t xml:space="preserve"> </w:t>
      </w:r>
      <w:r>
        <w:t>asked</w:t>
      </w:r>
      <w:r>
        <w:rPr>
          <w:spacing w:val="-9"/>
        </w:rPr>
        <w:t xml:space="preserve"> </w:t>
      </w:r>
      <w:r>
        <w:t>how</w:t>
      </w:r>
      <w:r>
        <w:rPr>
          <w:spacing w:val="-10"/>
        </w:rPr>
        <w:t xml:space="preserve"> </w:t>
      </w:r>
      <w:r>
        <w:t>examples</w:t>
      </w:r>
      <w:r>
        <w:rPr>
          <w:spacing w:val="-8"/>
        </w:rPr>
        <w:t xml:space="preserve"> </w:t>
      </w:r>
      <w:r>
        <w:t>can</w:t>
      </w:r>
      <w:r>
        <w:rPr>
          <w:spacing w:val="-9"/>
        </w:rPr>
        <w:t xml:space="preserve"> </w:t>
      </w:r>
      <w:r>
        <w:t>be</w:t>
      </w:r>
      <w:r>
        <w:rPr>
          <w:spacing w:val="-8"/>
        </w:rPr>
        <w:t xml:space="preserve"> </w:t>
      </w:r>
      <w:r>
        <w:t>submitted</w:t>
      </w:r>
      <w:r>
        <w:rPr>
          <w:spacing w:val="-5"/>
        </w:rPr>
        <w:t xml:space="preserve"> </w:t>
      </w:r>
      <w:r>
        <w:t>through</w:t>
      </w:r>
      <w:r>
        <w:rPr>
          <w:spacing w:val="-10"/>
        </w:rPr>
        <w:t xml:space="preserve"> </w:t>
      </w:r>
      <w:r>
        <w:t>the</w:t>
      </w:r>
      <w:r>
        <w:rPr>
          <w:spacing w:val="-10"/>
        </w:rPr>
        <w:t xml:space="preserve"> </w:t>
      </w:r>
      <w:r>
        <w:t>planned call for contributions.</w:t>
      </w:r>
    </w:p>
    <w:p w14:paraId="3108312F" w14:textId="77777777" w:rsidR="00B1150F" w:rsidRDefault="00E32B99">
      <w:pPr>
        <w:pStyle w:val="BodyText"/>
        <w:spacing w:before="120" w:line="278" w:lineRule="auto"/>
        <w:ind w:right="358"/>
      </w:pPr>
      <w:r>
        <w:t>A participant from Antigua also noted that if case studies are needed for the assessment, IPLCs could produce documents and case studies.</w:t>
      </w:r>
    </w:p>
    <w:p w14:paraId="2253B763" w14:textId="77777777" w:rsidR="00B1150F" w:rsidRDefault="00E32B99">
      <w:pPr>
        <w:spacing w:before="115" w:line="276" w:lineRule="auto"/>
        <w:ind w:right="355"/>
        <w:jc w:val="both"/>
        <w:rPr>
          <w:i/>
          <w:sz w:val="24"/>
        </w:rPr>
      </w:pPr>
      <w:r>
        <w:rPr>
          <w:i/>
          <w:sz w:val="24"/>
        </w:rPr>
        <w:t>It was agreed that the call for contributions for the new IPBES assessments in 2023 will include the business and biodiversity assessment, and that case studies and other information can be submitted through this process.</w:t>
      </w:r>
    </w:p>
    <w:p w14:paraId="00AF063E" w14:textId="77777777" w:rsidR="00B1150F" w:rsidRDefault="00B1150F">
      <w:pPr>
        <w:spacing w:line="276" w:lineRule="auto"/>
        <w:jc w:val="both"/>
        <w:rPr>
          <w:i/>
          <w:sz w:val="24"/>
        </w:rPr>
        <w:sectPr w:rsidR="00B1150F">
          <w:pgSz w:w="12240" w:h="15840"/>
          <w:pgMar w:top="1360" w:right="1080" w:bottom="1140" w:left="1440" w:header="748" w:footer="946" w:gutter="0"/>
          <w:cols w:space="720"/>
        </w:sectPr>
      </w:pPr>
    </w:p>
    <w:p w14:paraId="558F319E" w14:textId="77777777" w:rsidR="00B1150F" w:rsidRDefault="00B1150F">
      <w:pPr>
        <w:pStyle w:val="BodyText"/>
        <w:spacing w:before="243"/>
        <w:jc w:val="left"/>
        <w:rPr>
          <w:i/>
          <w:sz w:val="40"/>
        </w:rPr>
      </w:pPr>
    </w:p>
    <w:p w14:paraId="716F63F9" w14:textId="77777777" w:rsidR="00B1150F" w:rsidRDefault="00E32B99">
      <w:pPr>
        <w:pStyle w:val="Heading1"/>
        <w:numPr>
          <w:ilvl w:val="0"/>
          <w:numId w:val="10"/>
        </w:numPr>
        <w:tabs>
          <w:tab w:val="left" w:pos="720"/>
        </w:tabs>
      </w:pPr>
      <w:bookmarkStart w:id="28" w:name="_bookmark28"/>
      <w:bookmarkEnd w:id="28"/>
      <w:r>
        <w:rPr>
          <w:color w:val="528135"/>
        </w:rPr>
        <w:t xml:space="preserve">Next </w:t>
      </w:r>
      <w:r>
        <w:rPr>
          <w:color w:val="528135"/>
          <w:spacing w:val="-2"/>
        </w:rPr>
        <w:t>steps</w:t>
      </w:r>
    </w:p>
    <w:p w14:paraId="595B2A23" w14:textId="77777777" w:rsidR="00B1150F" w:rsidRDefault="00E32B99">
      <w:pPr>
        <w:pStyle w:val="BodyText"/>
        <w:spacing w:before="72"/>
      </w:pPr>
      <w:r>
        <w:t>The</w:t>
      </w:r>
      <w:r>
        <w:rPr>
          <w:spacing w:val="-4"/>
        </w:rPr>
        <w:t xml:space="preserve"> </w:t>
      </w:r>
      <w:r>
        <w:t>following</w:t>
      </w:r>
      <w:r>
        <w:rPr>
          <w:spacing w:val="-4"/>
        </w:rPr>
        <w:t xml:space="preserve"> </w:t>
      </w:r>
      <w:r>
        <w:t>next</w:t>
      </w:r>
      <w:r>
        <w:rPr>
          <w:spacing w:val="-1"/>
        </w:rPr>
        <w:t xml:space="preserve"> </w:t>
      </w:r>
      <w:r>
        <w:t>steps</w:t>
      </w:r>
      <w:r>
        <w:rPr>
          <w:spacing w:val="-1"/>
        </w:rPr>
        <w:t xml:space="preserve"> </w:t>
      </w:r>
      <w:r>
        <w:t>took</w:t>
      </w:r>
      <w:r>
        <w:rPr>
          <w:spacing w:val="-3"/>
        </w:rPr>
        <w:t xml:space="preserve"> </w:t>
      </w:r>
      <w:r>
        <w:rPr>
          <w:spacing w:val="-2"/>
        </w:rPr>
        <w:t>place:</w:t>
      </w:r>
    </w:p>
    <w:p w14:paraId="196C6319" w14:textId="77777777" w:rsidR="00B1150F" w:rsidRDefault="00E32B99">
      <w:pPr>
        <w:pStyle w:val="ListParagraph"/>
        <w:numPr>
          <w:ilvl w:val="0"/>
          <w:numId w:val="6"/>
        </w:numPr>
        <w:tabs>
          <w:tab w:val="left" w:pos="711"/>
          <w:tab w:val="left" w:pos="713"/>
        </w:tabs>
        <w:spacing w:before="163" w:line="276" w:lineRule="auto"/>
        <w:ind w:right="354"/>
        <w:rPr>
          <w:sz w:val="24"/>
        </w:rPr>
      </w:pPr>
      <w:r>
        <w:rPr>
          <w:sz w:val="24"/>
        </w:rPr>
        <w:t>The IPBES TSU</w:t>
      </w:r>
      <w:r>
        <w:rPr>
          <w:spacing w:val="-1"/>
          <w:sz w:val="24"/>
        </w:rPr>
        <w:t xml:space="preserve"> </w:t>
      </w:r>
      <w:r>
        <w:rPr>
          <w:sz w:val="24"/>
        </w:rPr>
        <w:t>on ILK organized follow-up calls and email discussions, where needed,</w:t>
      </w:r>
      <w:r>
        <w:rPr>
          <w:spacing w:val="-2"/>
          <w:sz w:val="24"/>
        </w:rPr>
        <w:t xml:space="preserve"> </w:t>
      </w:r>
      <w:r>
        <w:rPr>
          <w:sz w:val="24"/>
        </w:rPr>
        <w:t>for participants who did not have enough time during the workshop or who could not be heard due to connection problems.</w:t>
      </w:r>
    </w:p>
    <w:p w14:paraId="6E227C83" w14:textId="77777777" w:rsidR="00B1150F" w:rsidRDefault="00E32B99">
      <w:pPr>
        <w:pStyle w:val="ListParagraph"/>
        <w:numPr>
          <w:ilvl w:val="0"/>
          <w:numId w:val="6"/>
        </w:numPr>
        <w:tabs>
          <w:tab w:val="left" w:pos="711"/>
          <w:tab w:val="left" w:pos="713"/>
        </w:tabs>
        <w:spacing w:before="122" w:line="276" w:lineRule="auto"/>
        <w:ind w:right="354"/>
        <w:rPr>
          <w:sz w:val="24"/>
        </w:rPr>
      </w:pPr>
      <w:r>
        <w:rPr>
          <w:sz w:val="24"/>
        </w:rPr>
        <w:t>The</w:t>
      </w:r>
      <w:r>
        <w:rPr>
          <w:spacing w:val="-14"/>
          <w:sz w:val="24"/>
        </w:rPr>
        <w:t xml:space="preserve"> </w:t>
      </w:r>
      <w:r>
        <w:rPr>
          <w:sz w:val="24"/>
        </w:rPr>
        <w:t>IPBES</w:t>
      </w:r>
      <w:r>
        <w:rPr>
          <w:spacing w:val="-14"/>
          <w:sz w:val="24"/>
        </w:rPr>
        <w:t xml:space="preserve"> </w:t>
      </w:r>
      <w:r>
        <w:rPr>
          <w:sz w:val="24"/>
        </w:rPr>
        <w:t>TSU</w:t>
      </w:r>
      <w:r>
        <w:rPr>
          <w:spacing w:val="-13"/>
          <w:sz w:val="24"/>
        </w:rPr>
        <w:t xml:space="preserve"> </w:t>
      </w:r>
      <w:r>
        <w:rPr>
          <w:sz w:val="24"/>
        </w:rPr>
        <w:t>on</w:t>
      </w:r>
      <w:r>
        <w:rPr>
          <w:spacing w:val="-13"/>
          <w:sz w:val="24"/>
        </w:rPr>
        <w:t xml:space="preserve"> </w:t>
      </w:r>
      <w:r>
        <w:rPr>
          <w:sz w:val="24"/>
        </w:rPr>
        <w:t>ILK</w:t>
      </w:r>
      <w:r>
        <w:rPr>
          <w:spacing w:val="-13"/>
          <w:sz w:val="24"/>
        </w:rPr>
        <w:t xml:space="preserve"> </w:t>
      </w:r>
      <w:r>
        <w:rPr>
          <w:sz w:val="24"/>
        </w:rPr>
        <w:t>drafted</w:t>
      </w:r>
      <w:r>
        <w:rPr>
          <w:spacing w:val="-12"/>
          <w:sz w:val="24"/>
        </w:rPr>
        <w:t xml:space="preserve"> </w:t>
      </w:r>
      <w:r>
        <w:rPr>
          <w:sz w:val="24"/>
        </w:rPr>
        <w:t>comments</w:t>
      </w:r>
      <w:r>
        <w:rPr>
          <w:spacing w:val="-13"/>
          <w:sz w:val="24"/>
        </w:rPr>
        <w:t xml:space="preserve"> </w:t>
      </w:r>
      <w:r>
        <w:rPr>
          <w:sz w:val="24"/>
        </w:rPr>
        <w:t>from</w:t>
      </w:r>
      <w:r>
        <w:rPr>
          <w:spacing w:val="-13"/>
          <w:sz w:val="24"/>
        </w:rPr>
        <w:t xml:space="preserve"> </w:t>
      </w:r>
      <w:r>
        <w:rPr>
          <w:sz w:val="24"/>
        </w:rPr>
        <w:t>the</w:t>
      </w:r>
      <w:r>
        <w:rPr>
          <w:spacing w:val="-14"/>
          <w:sz w:val="24"/>
        </w:rPr>
        <w:t xml:space="preserve"> </w:t>
      </w:r>
      <w:r>
        <w:rPr>
          <w:sz w:val="24"/>
        </w:rPr>
        <w:t>dialogue</w:t>
      </w:r>
      <w:r>
        <w:rPr>
          <w:spacing w:val="-11"/>
          <w:sz w:val="24"/>
        </w:rPr>
        <w:t xml:space="preserve"> </w:t>
      </w:r>
      <w:r>
        <w:rPr>
          <w:sz w:val="24"/>
        </w:rPr>
        <w:t>for</w:t>
      </w:r>
      <w:r>
        <w:rPr>
          <w:spacing w:val="-12"/>
          <w:sz w:val="24"/>
        </w:rPr>
        <w:t xml:space="preserve"> </w:t>
      </w:r>
      <w:r>
        <w:rPr>
          <w:sz w:val="24"/>
        </w:rPr>
        <w:t>the</w:t>
      </w:r>
      <w:r>
        <w:rPr>
          <w:spacing w:val="-13"/>
          <w:sz w:val="24"/>
        </w:rPr>
        <w:t xml:space="preserve"> </w:t>
      </w:r>
      <w:r>
        <w:rPr>
          <w:sz w:val="24"/>
        </w:rPr>
        <w:t>external</w:t>
      </w:r>
      <w:r>
        <w:rPr>
          <w:spacing w:val="-14"/>
          <w:sz w:val="24"/>
        </w:rPr>
        <w:t xml:space="preserve"> </w:t>
      </w:r>
      <w:r>
        <w:rPr>
          <w:sz w:val="24"/>
        </w:rPr>
        <w:t>review</w:t>
      </w:r>
      <w:r>
        <w:rPr>
          <w:spacing w:val="-12"/>
          <w:sz w:val="24"/>
        </w:rPr>
        <w:t xml:space="preserve"> </w:t>
      </w:r>
      <w:r>
        <w:rPr>
          <w:sz w:val="24"/>
        </w:rPr>
        <w:t xml:space="preserve">process of the scoping report. The comments were sent to all participants for their edits and additions as part of FPIC procedures. After some edits, and as there were no objections, the comments were submitted through the external review process on 10 December </w:t>
      </w:r>
      <w:r>
        <w:rPr>
          <w:spacing w:val="-2"/>
          <w:sz w:val="24"/>
        </w:rPr>
        <w:t>2021.</w:t>
      </w:r>
    </w:p>
    <w:p w14:paraId="3C0FA3E7" w14:textId="77777777" w:rsidR="00B1150F" w:rsidRDefault="00E32B99">
      <w:pPr>
        <w:pStyle w:val="ListParagraph"/>
        <w:numPr>
          <w:ilvl w:val="0"/>
          <w:numId w:val="6"/>
        </w:numPr>
        <w:tabs>
          <w:tab w:val="left" w:pos="711"/>
          <w:tab w:val="left" w:pos="713"/>
        </w:tabs>
        <w:spacing w:before="119" w:line="276" w:lineRule="auto"/>
        <w:ind w:right="359"/>
        <w:rPr>
          <w:sz w:val="24"/>
        </w:rPr>
      </w:pPr>
      <w:proofErr w:type="gramStart"/>
      <w:r>
        <w:rPr>
          <w:sz w:val="24"/>
        </w:rPr>
        <w:t>The TSU</w:t>
      </w:r>
      <w:proofErr w:type="gramEnd"/>
      <w:r>
        <w:rPr>
          <w:sz w:val="24"/>
        </w:rPr>
        <w:t xml:space="preserve"> also drafted a report from the dialogue workshop (this report), which was sent to</w:t>
      </w:r>
      <w:r>
        <w:rPr>
          <w:spacing w:val="-4"/>
          <w:sz w:val="24"/>
        </w:rPr>
        <w:t xml:space="preserve"> </w:t>
      </w:r>
      <w:r>
        <w:rPr>
          <w:sz w:val="24"/>
        </w:rPr>
        <w:t>participants</w:t>
      </w:r>
      <w:r>
        <w:rPr>
          <w:spacing w:val="-5"/>
          <w:sz w:val="24"/>
        </w:rPr>
        <w:t xml:space="preserve"> </w:t>
      </w:r>
      <w:r>
        <w:rPr>
          <w:sz w:val="24"/>
        </w:rPr>
        <w:t>for</w:t>
      </w:r>
      <w:r>
        <w:rPr>
          <w:spacing w:val="-4"/>
          <w:sz w:val="24"/>
        </w:rPr>
        <w:t xml:space="preserve"> </w:t>
      </w:r>
      <w:r>
        <w:rPr>
          <w:sz w:val="24"/>
        </w:rPr>
        <w:t>review</w:t>
      </w:r>
      <w:r>
        <w:rPr>
          <w:spacing w:val="-2"/>
          <w:sz w:val="24"/>
        </w:rPr>
        <w:t xml:space="preserve"> </w:t>
      </w:r>
      <w:r>
        <w:rPr>
          <w:sz w:val="24"/>
        </w:rPr>
        <w:t>and</w:t>
      </w:r>
      <w:r>
        <w:rPr>
          <w:spacing w:val="-4"/>
          <w:sz w:val="24"/>
        </w:rPr>
        <w:t xml:space="preserve"> </w:t>
      </w:r>
      <w:r>
        <w:rPr>
          <w:sz w:val="24"/>
        </w:rPr>
        <w:t>comments,</w:t>
      </w:r>
      <w:r>
        <w:rPr>
          <w:spacing w:val="-5"/>
          <w:sz w:val="24"/>
        </w:rPr>
        <w:t xml:space="preserve"> </w:t>
      </w:r>
      <w:r>
        <w:rPr>
          <w:sz w:val="24"/>
        </w:rPr>
        <w:t>as</w:t>
      </w:r>
      <w:r>
        <w:rPr>
          <w:spacing w:val="-5"/>
          <w:sz w:val="24"/>
        </w:rPr>
        <w:t xml:space="preserve"> </w:t>
      </w:r>
      <w:r>
        <w:rPr>
          <w:sz w:val="24"/>
        </w:rPr>
        <w:t>part</w:t>
      </w:r>
      <w:r>
        <w:rPr>
          <w:spacing w:val="-2"/>
          <w:sz w:val="24"/>
        </w:rPr>
        <w:t xml:space="preserve"> </w:t>
      </w:r>
      <w:r>
        <w:rPr>
          <w:sz w:val="24"/>
        </w:rPr>
        <w:t>of</w:t>
      </w:r>
      <w:r>
        <w:rPr>
          <w:spacing w:val="-4"/>
          <w:sz w:val="24"/>
        </w:rPr>
        <w:t xml:space="preserve"> </w:t>
      </w:r>
      <w:r>
        <w:rPr>
          <w:sz w:val="24"/>
        </w:rPr>
        <w:t>FPIC</w:t>
      </w:r>
      <w:r>
        <w:rPr>
          <w:spacing w:val="-6"/>
          <w:sz w:val="24"/>
        </w:rPr>
        <w:t xml:space="preserve"> </w:t>
      </w:r>
      <w:r>
        <w:rPr>
          <w:sz w:val="24"/>
        </w:rPr>
        <w:t>procedures.</w:t>
      </w:r>
      <w:r>
        <w:rPr>
          <w:spacing w:val="-6"/>
          <w:sz w:val="24"/>
        </w:rPr>
        <w:t xml:space="preserve"> </w:t>
      </w:r>
      <w:r>
        <w:rPr>
          <w:sz w:val="24"/>
        </w:rPr>
        <w:t>Following</w:t>
      </w:r>
      <w:r>
        <w:rPr>
          <w:spacing w:val="-5"/>
          <w:sz w:val="24"/>
        </w:rPr>
        <w:t xml:space="preserve"> </w:t>
      </w:r>
      <w:r>
        <w:rPr>
          <w:sz w:val="24"/>
        </w:rPr>
        <w:t>edits</w:t>
      </w:r>
      <w:r>
        <w:rPr>
          <w:spacing w:val="-5"/>
          <w:sz w:val="24"/>
        </w:rPr>
        <w:t xml:space="preserve"> </w:t>
      </w:r>
      <w:r>
        <w:rPr>
          <w:sz w:val="24"/>
        </w:rPr>
        <w:t>and approval, it was made publicly available.</w:t>
      </w:r>
    </w:p>
    <w:p w14:paraId="3F0FA790" w14:textId="77777777" w:rsidR="00B1150F" w:rsidRDefault="00E32B99">
      <w:pPr>
        <w:pStyle w:val="ListParagraph"/>
        <w:numPr>
          <w:ilvl w:val="0"/>
          <w:numId w:val="6"/>
        </w:numPr>
        <w:tabs>
          <w:tab w:val="left" w:pos="711"/>
          <w:tab w:val="left" w:pos="713"/>
        </w:tabs>
        <w:spacing w:before="122" w:line="276" w:lineRule="auto"/>
        <w:ind w:right="353"/>
        <w:rPr>
          <w:sz w:val="24"/>
        </w:rPr>
      </w:pPr>
      <w:r>
        <w:rPr>
          <w:sz w:val="24"/>
        </w:rPr>
        <w:t>Participants</w:t>
      </w:r>
      <w:r>
        <w:rPr>
          <w:spacing w:val="-6"/>
          <w:sz w:val="24"/>
        </w:rPr>
        <w:t xml:space="preserve"> </w:t>
      </w:r>
      <w:r>
        <w:rPr>
          <w:sz w:val="24"/>
        </w:rPr>
        <w:t>were</w:t>
      </w:r>
      <w:r>
        <w:rPr>
          <w:spacing w:val="-5"/>
          <w:sz w:val="24"/>
        </w:rPr>
        <w:t xml:space="preserve"> </w:t>
      </w:r>
      <w:r>
        <w:rPr>
          <w:sz w:val="24"/>
        </w:rPr>
        <w:t>invited</w:t>
      </w:r>
      <w:r>
        <w:rPr>
          <w:spacing w:val="-4"/>
          <w:sz w:val="24"/>
        </w:rPr>
        <w:t xml:space="preserve"> </w:t>
      </w:r>
      <w:r>
        <w:rPr>
          <w:sz w:val="24"/>
        </w:rPr>
        <w:t>to</w:t>
      </w:r>
      <w:r>
        <w:rPr>
          <w:spacing w:val="-2"/>
          <w:sz w:val="24"/>
        </w:rPr>
        <w:t xml:space="preserve"> </w:t>
      </w:r>
      <w:r>
        <w:rPr>
          <w:sz w:val="24"/>
        </w:rPr>
        <w:t>personally</w:t>
      </w:r>
      <w:r>
        <w:rPr>
          <w:spacing w:val="-5"/>
          <w:sz w:val="24"/>
        </w:rPr>
        <w:t xml:space="preserve"> </w:t>
      </w:r>
      <w:r>
        <w:rPr>
          <w:sz w:val="24"/>
        </w:rPr>
        <w:t>participate</w:t>
      </w:r>
      <w:r>
        <w:rPr>
          <w:spacing w:val="-5"/>
          <w:sz w:val="24"/>
        </w:rPr>
        <w:t xml:space="preserve"> </w:t>
      </w:r>
      <w:r>
        <w:rPr>
          <w:sz w:val="24"/>
        </w:rPr>
        <w:t>in</w:t>
      </w:r>
      <w:r>
        <w:rPr>
          <w:spacing w:val="-6"/>
          <w:sz w:val="24"/>
        </w:rPr>
        <w:t xml:space="preserve"> </w:t>
      </w:r>
      <w:r>
        <w:rPr>
          <w:sz w:val="24"/>
        </w:rPr>
        <w:t>the</w:t>
      </w:r>
      <w:r>
        <w:rPr>
          <w:spacing w:val="-2"/>
          <w:sz w:val="24"/>
        </w:rPr>
        <w:t xml:space="preserve"> </w:t>
      </w:r>
      <w:r>
        <w:rPr>
          <w:sz w:val="24"/>
        </w:rPr>
        <w:t>external</w:t>
      </w:r>
      <w:r>
        <w:rPr>
          <w:spacing w:val="-4"/>
          <w:sz w:val="24"/>
        </w:rPr>
        <w:t xml:space="preserve"> </w:t>
      </w:r>
      <w:r>
        <w:rPr>
          <w:sz w:val="24"/>
        </w:rPr>
        <w:t>review</w:t>
      </w:r>
      <w:r>
        <w:rPr>
          <w:spacing w:val="-3"/>
          <w:sz w:val="24"/>
        </w:rPr>
        <w:t xml:space="preserve"> </w:t>
      </w:r>
      <w:r>
        <w:rPr>
          <w:sz w:val="24"/>
        </w:rPr>
        <w:t>for</w:t>
      </w:r>
      <w:r>
        <w:rPr>
          <w:spacing w:val="-2"/>
          <w:sz w:val="24"/>
        </w:rPr>
        <w:t xml:space="preserve"> </w:t>
      </w:r>
      <w:r>
        <w:rPr>
          <w:sz w:val="24"/>
        </w:rPr>
        <w:t>the</w:t>
      </w:r>
      <w:r>
        <w:rPr>
          <w:spacing w:val="-3"/>
          <w:sz w:val="24"/>
        </w:rPr>
        <w:t xml:space="preserve"> </w:t>
      </w:r>
      <w:r>
        <w:rPr>
          <w:sz w:val="24"/>
        </w:rPr>
        <w:t>business and biodiversity assessment draft scoping report, which ran until 12 December 2021. Participants were invited to contact the IPBES TSU on ILK for any assistance.</w:t>
      </w:r>
    </w:p>
    <w:p w14:paraId="569C2690" w14:textId="77777777" w:rsidR="00B1150F" w:rsidRDefault="00B1150F">
      <w:pPr>
        <w:pStyle w:val="ListParagraph"/>
        <w:spacing w:line="276" w:lineRule="auto"/>
        <w:rPr>
          <w:sz w:val="24"/>
        </w:rPr>
        <w:sectPr w:rsidR="00B1150F">
          <w:pgSz w:w="12240" w:h="15840"/>
          <w:pgMar w:top="1360" w:right="1080" w:bottom="1140" w:left="1440" w:header="748" w:footer="946" w:gutter="0"/>
          <w:cols w:space="720"/>
        </w:sectPr>
      </w:pPr>
    </w:p>
    <w:p w14:paraId="3F8047B1" w14:textId="77777777" w:rsidR="00B1150F" w:rsidRDefault="00E32B99">
      <w:pPr>
        <w:pStyle w:val="Heading1"/>
        <w:spacing w:before="79"/>
      </w:pPr>
      <w:bookmarkStart w:id="29" w:name="_bookmark29"/>
      <w:bookmarkEnd w:id="29"/>
      <w:r>
        <w:rPr>
          <w:color w:val="528135"/>
        </w:rPr>
        <w:lastRenderedPageBreak/>
        <w:t>Annex</w:t>
      </w:r>
      <w:r>
        <w:rPr>
          <w:color w:val="528135"/>
          <w:spacing w:val="-1"/>
        </w:rPr>
        <w:t xml:space="preserve"> </w:t>
      </w:r>
      <w:r>
        <w:rPr>
          <w:color w:val="528135"/>
        </w:rPr>
        <w:t>1:</w:t>
      </w:r>
      <w:r>
        <w:rPr>
          <w:color w:val="528135"/>
          <w:spacing w:val="-1"/>
        </w:rPr>
        <w:t xml:space="preserve"> </w:t>
      </w:r>
      <w:r>
        <w:rPr>
          <w:color w:val="528135"/>
          <w:spacing w:val="-2"/>
        </w:rPr>
        <w:t>Agenda</w:t>
      </w:r>
    </w:p>
    <w:p w14:paraId="374B21ED" w14:textId="77777777" w:rsidR="00B1150F" w:rsidRDefault="00B1150F">
      <w:pPr>
        <w:pStyle w:val="BodyText"/>
        <w:spacing w:before="9"/>
        <w:jc w:val="left"/>
        <w:rPr>
          <w:b/>
          <w:sz w:val="15"/>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6"/>
        <w:gridCol w:w="1027"/>
        <w:gridCol w:w="7185"/>
      </w:tblGrid>
      <w:tr w:rsidR="00B1150F" w14:paraId="26BA1F97" w14:textId="77777777">
        <w:trPr>
          <w:trHeight w:val="397"/>
        </w:trPr>
        <w:tc>
          <w:tcPr>
            <w:tcW w:w="9088" w:type="dxa"/>
            <w:gridSpan w:val="3"/>
            <w:shd w:val="clear" w:color="auto" w:fill="A8D08D"/>
          </w:tcPr>
          <w:p w14:paraId="586145A8" w14:textId="77777777" w:rsidR="00B1150F" w:rsidRDefault="00E32B99">
            <w:pPr>
              <w:pStyle w:val="TableParagraph"/>
              <w:spacing w:before="8"/>
              <w:rPr>
                <w:b/>
              </w:rPr>
            </w:pPr>
            <w:r>
              <w:rPr>
                <w:b/>
              </w:rPr>
              <w:t>Agenda</w:t>
            </w:r>
            <w:r>
              <w:rPr>
                <w:b/>
                <w:spacing w:val="-5"/>
              </w:rPr>
              <w:t xml:space="preserve"> </w:t>
            </w:r>
            <w:r>
              <w:rPr>
                <w:b/>
              </w:rPr>
              <w:t>for</w:t>
            </w:r>
            <w:r>
              <w:rPr>
                <w:b/>
                <w:spacing w:val="-3"/>
              </w:rPr>
              <w:t xml:space="preserve"> </w:t>
            </w:r>
            <w:r>
              <w:rPr>
                <w:b/>
              </w:rPr>
              <w:t>22</w:t>
            </w:r>
            <w:r>
              <w:rPr>
                <w:b/>
                <w:spacing w:val="-3"/>
              </w:rPr>
              <w:t xml:space="preserve"> </w:t>
            </w:r>
            <w:r>
              <w:rPr>
                <w:b/>
              </w:rPr>
              <w:t>and</w:t>
            </w:r>
            <w:r>
              <w:rPr>
                <w:b/>
                <w:spacing w:val="-4"/>
              </w:rPr>
              <w:t xml:space="preserve"> </w:t>
            </w:r>
            <w:r>
              <w:rPr>
                <w:b/>
              </w:rPr>
              <w:t>24</w:t>
            </w:r>
            <w:r>
              <w:rPr>
                <w:b/>
                <w:spacing w:val="-5"/>
              </w:rPr>
              <w:t xml:space="preserve"> </w:t>
            </w:r>
            <w:r>
              <w:rPr>
                <w:b/>
              </w:rPr>
              <w:t>November</w:t>
            </w:r>
            <w:r>
              <w:rPr>
                <w:b/>
                <w:spacing w:val="-3"/>
              </w:rPr>
              <w:t xml:space="preserve"> </w:t>
            </w:r>
            <w:r>
              <w:rPr>
                <w:b/>
                <w:spacing w:val="-4"/>
              </w:rPr>
              <w:t>2021</w:t>
            </w:r>
          </w:p>
        </w:tc>
      </w:tr>
      <w:tr w:rsidR="00B1150F" w14:paraId="1BF32BC4" w14:textId="77777777">
        <w:trPr>
          <w:trHeight w:val="388"/>
        </w:trPr>
        <w:tc>
          <w:tcPr>
            <w:tcW w:w="876" w:type="dxa"/>
            <w:tcBorders>
              <w:bottom w:val="single" w:sz="4" w:space="0" w:color="A8D08D"/>
            </w:tcBorders>
            <w:shd w:val="clear" w:color="auto" w:fill="E1EED9"/>
          </w:tcPr>
          <w:p w14:paraId="4D5AAA5D" w14:textId="77777777" w:rsidR="00B1150F" w:rsidRDefault="00E32B99">
            <w:pPr>
              <w:pStyle w:val="TableParagraph"/>
              <w:spacing w:line="268" w:lineRule="exact"/>
              <w:rPr>
                <w:b/>
              </w:rPr>
            </w:pPr>
            <w:r>
              <w:rPr>
                <w:b/>
                <w:spacing w:val="-4"/>
              </w:rPr>
              <w:t>Hour</w:t>
            </w:r>
          </w:p>
        </w:tc>
        <w:tc>
          <w:tcPr>
            <w:tcW w:w="1027" w:type="dxa"/>
            <w:tcBorders>
              <w:bottom w:val="single" w:sz="4" w:space="0" w:color="A8D08D"/>
            </w:tcBorders>
            <w:shd w:val="clear" w:color="auto" w:fill="E1EED9"/>
          </w:tcPr>
          <w:p w14:paraId="2A4688B4" w14:textId="77777777" w:rsidR="00B1150F" w:rsidRDefault="00E32B99">
            <w:pPr>
              <w:pStyle w:val="TableParagraph"/>
              <w:spacing w:line="268" w:lineRule="exact"/>
              <w:rPr>
                <w:b/>
              </w:rPr>
            </w:pPr>
            <w:r>
              <w:rPr>
                <w:b/>
                <w:spacing w:val="-2"/>
              </w:rPr>
              <w:t>Duration</w:t>
            </w:r>
          </w:p>
        </w:tc>
        <w:tc>
          <w:tcPr>
            <w:tcW w:w="7185" w:type="dxa"/>
            <w:tcBorders>
              <w:bottom w:val="single" w:sz="4" w:space="0" w:color="A8D08D"/>
            </w:tcBorders>
            <w:shd w:val="clear" w:color="auto" w:fill="E1EED9"/>
          </w:tcPr>
          <w:p w14:paraId="6EF72FD7" w14:textId="77777777" w:rsidR="00B1150F" w:rsidRDefault="00E32B99">
            <w:pPr>
              <w:pStyle w:val="TableParagraph"/>
              <w:spacing w:line="268" w:lineRule="exact"/>
              <w:rPr>
                <w:b/>
              </w:rPr>
            </w:pPr>
            <w:r>
              <w:rPr>
                <w:b/>
                <w:spacing w:val="-2"/>
              </w:rPr>
              <w:t>Activity</w:t>
            </w:r>
          </w:p>
        </w:tc>
      </w:tr>
      <w:tr w:rsidR="00B1150F" w14:paraId="6EB80540" w14:textId="77777777">
        <w:trPr>
          <w:trHeight w:val="446"/>
        </w:trPr>
        <w:tc>
          <w:tcPr>
            <w:tcW w:w="876" w:type="dxa"/>
            <w:vMerge w:val="restart"/>
            <w:tcBorders>
              <w:top w:val="single" w:sz="4" w:space="0" w:color="A8D08D"/>
              <w:bottom w:val="single" w:sz="4" w:space="0" w:color="A8D08D"/>
            </w:tcBorders>
          </w:tcPr>
          <w:p w14:paraId="5AE2BDF7" w14:textId="77777777" w:rsidR="00B1150F" w:rsidRDefault="00E32B99">
            <w:pPr>
              <w:pStyle w:val="TableParagraph"/>
              <w:spacing w:before="13"/>
              <w:ind w:right="169"/>
            </w:pPr>
            <w:r>
              <w:rPr>
                <w:spacing w:val="-4"/>
                <w:position w:val="-7"/>
              </w:rPr>
              <w:t>1</w:t>
            </w:r>
            <w:r>
              <w:rPr>
                <w:spacing w:val="-4"/>
                <w:sz w:val="14"/>
              </w:rPr>
              <w:t>st</w:t>
            </w:r>
            <w:r>
              <w:rPr>
                <w:spacing w:val="40"/>
                <w:sz w:val="14"/>
              </w:rPr>
              <w:t xml:space="preserve"> </w:t>
            </w:r>
            <w:r>
              <w:rPr>
                <w:spacing w:val="-4"/>
              </w:rPr>
              <w:t>hour</w:t>
            </w:r>
          </w:p>
        </w:tc>
        <w:tc>
          <w:tcPr>
            <w:tcW w:w="1027" w:type="dxa"/>
            <w:tcBorders>
              <w:top w:val="single" w:sz="4" w:space="0" w:color="A8D08D"/>
              <w:bottom w:val="single" w:sz="4" w:space="0" w:color="A8D08D"/>
            </w:tcBorders>
          </w:tcPr>
          <w:p w14:paraId="479E9CAC" w14:textId="77777777" w:rsidR="00B1150F" w:rsidRDefault="00E32B99">
            <w:pPr>
              <w:pStyle w:val="TableParagraph"/>
              <w:spacing w:before="16"/>
            </w:pPr>
            <w:r>
              <w:t>15</w:t>
            </w:r>
            <w:r>
              <w:rPr>
                <w:spacing w:val="-2"/>
              </w:rPr>
              <w:t xml:space="preserve"> </w:t>
            </w:r>
            <w:r>
              <w:rPr>
                <w:spacing w:val="-4"/>
              </w:rPr>
              <w:t>mins</w:t>
            </w:r>
          </w:p>
        </w:tc>
        <w:tc>
          <w:tcPr>
            <w:tcW w:w="7185" w:type="dxa"/>
            <w:tcBorders>
              <w:top w:val="single" w:sz="4" w:space="0" w:color="A8D08D"/>
              <w:bottom w:val="single" w:sz="4" w:space="0" w:color="A8D08D"/>
            </w:tcBorders>
          </w:tcPr>
          <w:p w14:paraId="2AED5A90" w14:textId="77777777" w:rsidR="00B1150F" w:rsidRDefault="00E32B99">
            <w:pPr>
              <w:pStyle w:val="TableParagraph"/>
              <w:spacing w:before="16"/>
              <w:ind w:left="64"/>
            </w:pPr>
            <w:r>
              <w:t>Opening,</w:t>
            </w:r>
            <w:r>
              <w:rPr>
                <w:spacing w:val="-6"/>
              </w:rPr>
              <w:t xml:space="preserve"> </w:t>
            </w:r>
            <w:r>
              <w:t>Welcome</w:t>
            </w:r>
            <w:r>
              <w:rPr>
                <w:spacing w:val="-7"/>
              </w:rPr>
              <w:t xml:space="preserve"> </w:t>
            </w:r>
            <w:r>
              <w:t>and</w:t>
            </w:r>
            <w:r>
              <w:rPr>
                <w:spacing w:val="-6"/>
              </w:rPr>
              <w:t xml:space="preserve"> </w:t>
            </w:r>
            <w:r>
              <w:rPr>
                <w:spacing w:val="-2"/>
              </w:rPr>
              <w:t>introductions</w:t>
            </w:r>
          </w:p>
        </w:tc>
      </w:tr>
      <w:tr w:rsidR="00B1150F" w14:paraId="7CAEA3F5" w14:textId="77777777">
        <w:trPr>
          <w:trHeight w:val="397"/>
        </w:trPr>
        <w:tc>
          <w:tcPr>
            <w:tcW w:w="876" w:type="dxa"/>
            <w:vMerge/>
            <w:tcBorders>
              <w:top w:val="nil"/>
              <w:bottom w:val="single" w:sz="4" w:space="0" w:color="A8D08D"/>
            </w:tcBorders>
          </w:tcPr>
          <w:p w14:paraId="24AE5845" w14:textId="77777777" w:rsidR="00B1150F" w:rsidRDefault="00B1150F">
            <w:pPr>
              <w:rPr>
                <w:sz w:val="2"/>
                <w:szCs w:val="2"/>
              </w:rPr>
            </w:pPr>
          </w:p>
        </w:tc>
        <w:tc>
          <w:tcPr>
            <w:tcW w:w="1027" w:type="dxa"/>
            <w:tcBorders>
              <w:top w:val="single" w:sz="4" w:space="0" w:color="A8D08D"/>
              <w:bottom w:val="single" w:sz="4" w:space="0" w:color="A8D08D"/>
            </w:tcBorders>
          </w:tcPr>
          <w:p w14:paraId="4F7D17D2" w14:textId="77777777" w:rsidR="00B1150F" w:rsidRDefault="00E32B99">
            <w:pPr>
              <w:pStyle w:val="TableParagraph"/>
              <w:spacing w:before="6"/>
            </w:pPr>
            <w:r>
              <w:t>5</w:t>
            </w:r>
            <w:r>
              <w:rPr>
                <w:spacing w:val="-2"/>
              </w:rPr>
              <w:t xml:space="preserve"> </w:t>
            </w:r>
            <w:r>
              <w:rPr>
                <w:spacing w:val="-4"/>
              </w:rPr>
              <w:t>mins</w:t>
            </w:r>
          </w:p>
        </w:tc>
        <w:tc>
          <w:tcPr>
            <w:tcW w:w="7185" w:type="dxa"/>
            <w:tcBorders>
              <w:top w:val="single" w:sz="4" w:space="0" w:color="A8D08D"/>
              <w:bottom w:val="single" w:sz="4" w:space="0" w:color="A8D08D"/>
            </w:tcBorders>
          </w:tcPr>
          <w:p w14:paraId="0D07BB71" w14:textId="77777777" w:rsidR="00B1150F" w:rsidRDefault="00E32B99">
            <w:pPr>
              <w:pStyle w:val="TableParagraph"/>
              <w:spacing w:before="6"/>
            </w:pPr>
            <w:r>
              <w:t>Agenda,</w:t>
            </w:r>
            <w:r>
              <w:rPr>
                <w:spacing w:val="-4"/>
              </w:rPr>
              <w:t xml:space="preserve"> </w:t>
            </w:r>
            <w:r>
              <w:t>Objectives</w:t>
            </w:r>
            <w:r>
              <w:rPr>
                <w:spacing w:val="-3"/>
              </w:rPr>
              <w:t xml:space="preserve"> </w:t>
            </w:r>
            <w:r>
              <w:t>of</w:t>
            </w:r>
            <w:r>
              <w:rPr>
                <w:spacing w:val="-4"/>
              </w:rPr>
              <w:t xml:space="preserve"> </w:t>
            </w:r>
            <w:r>
              <w:t>the</w:t>
            </w:r>
            <w:r>
              <w:rPr>
                <w:spacing w:val="-7"/>
              </w:rPr>
              <w:t xml:space="preserve"> </w:t>
            </w:r>
            <w:r>
              <w:t>workshop,</w:t>
            </w:r>
            <w:r>
              <w:rPr>
                <w:spacing w:val="-4"/>
              </w:rPr>
              <w:t xml:space="preserve"> </w:t>
            </w:r>
            <w:r>
              <w:t>FPIC,</w:t>
            </w:r>
            <w:r>
              <w:rPr>
                <w:spacing w:val="-3"/>
              </w:rPr>
              <w:t xml:space="preserve"> </w:t>
            </w:r>
            <w:r>
              <w:t>IPBES</w:t>
            </w:r>
            <w:r>
              <w:rPr>
                <w:spacing w:val="-1"/>
              </w:rPr>
              <w:t xml:space="preserve"> </w:t>
            </w:r>
            <w:r>
              <w:t>and</w:t>
            </w:r>
            <w:r>
              <w:rPr>
                <w:spacing w:val="-6"/>
              </w:rPr>
              <w:t xml:space="preserve"> </w:t>
            </w:r>
            <w:r>
              <w:rPr>
                <w:spacing w:val="-5"/>
              </w:rPr>
              <w:t>ILK</w:t>
            </w:r>
          </w:p>
        </w:tc>
      </w:tr>
      <w:tr w:rsidR="00B1150F" w14:paraId="225563B0" w14:textId="77777777">
        <w:trPr>
          <w:trHeight w:val="400"/>
        </w:trPr>
        <w:tc>
          <w:tcPr>
            <w:tcW w:w="876" w:type="dxa"/>
            <w:vMerge/>
            <w:tcBorders>
              <w:top w:val="nil"/>
              <w:bottom w:val="single" w:sz="4" w:space="0" w:color="A8D08D"/>
            </w:tcBorders>
          </w:tcPr>
          <w:p w14:paraId="52D4D9E6" w14:textId="77777777" w:rsidR="00B1150F" w:rsidRDefault="00B1150F">
            <w:pPr>
              <w:rPr>
                <w:sz w:val="2"/>
                <w:szCs w:val="2"/>
              </w:rPr>
            </w:pPr>
          </w:p>
        </w:tc>
        <w:tc>
          <w:tcPr>
            <w:tcW w:w="1027" w:type="dxa"/>
            <w:tcBorders>
              <w:top w:val="single" w:sz="4" w:space="0" w:color="A8D08D"/>
              <w:bottom w:val="single" w:sz="4" w:space="0" w:color="A8D08D"/>
            </w:tcBorders>
          </w:tcPr>
          <w:p w14:paraId="4AB83BF9" w14:textId="77777777" w:rsidR="00B1150F" w:rsidRDefault="00E32B99">
            <w:pPr>
              <w:pStyle w:val="TableParagraph"/>
              <w:spacing w:before="6"/>
            </w:pPr>
            <w:r>
              <w:t>5</w:t>
            </w:r>
            <w:r>
              <w:rPr>
                <w:spacing w:val="-2"/>
              </w:rPr>
              <w:t xml:space="preserve"> </w:t>
            </w:r>
            <w:r>
              <w:rPr>
                <w:spacing w:val="-4"/>
              </w:rPr>
              <w:t>mins</w:t>
            </w:r>
          </w:p>
        </w:tc>
        <w:tc>
          <w:tcPr>
            <w:tcW w:w="7185" w:type="dxa"/>
            <w:tcBorders>
              <w:top w:val="single" w:sz="4" w:space="0" w:color="A8D08D"/>
              <w:bottom w:val="single" w:sz="4" w:space="0" w:color="A8D08D"/>
            </w:tcBorders>
          </w:tcPr>
          <w:p w14:paraId="18E19D1F" w14:textId="77777777" w:rsidR="00B1150F" w:rsidRDefault="00E32B99">
            <w:pPr>
              <w:pStyle w:val="TableParagraph"/>
              <w:spacing w:before="6"/>
            </w:pPr>
            <w:r>
              <w:t>Introduction</w:t>
            </w:r>
            <w:r>
              <w:rPr>
                <w:spacing w:val="-7"/>
              </w:rPr>
              <w:t xml:space="preserve"> </w:t>
            </w:r>
            <w:r>
              <w:t>to</w:t>
            </w:r>
            <w:r>
              <w:rPr>
                <w:spacing w:val="-4"/>
              </w:rPr>
              <w:t xml:space="preserve"> </w:t>
            </w:r>
            <w:r>
              <w:t>the</w:t>
            </w:r>
            <w:r>
              <w:rPr>
                <w:spacing w:val="-5"/>
              </w:rPr>
              <w:t xml:space="preserve"> </w:t>
            </w:r>
            <w:r>
              <w:t>business</w:t>
            </w:r>
            <w:r>
              <w:rPr>
                <w:spacing w:val="-5"/>
              </w:rPr>
              <w:t xml:space="preserve"> </w:t>
            </w:r>
            <w:r>
              <w:t>and</w:t>
            </w:r>
            <w:r>
              <w:rPr>
                <w:spacing w:val="-5"/>
              </w:rPr>
              <w:t xml:space="preserve"> </w:t>
            </w:r>
            <w:r>
              <w:t>biodiversity</w:t>
            </w:r>
            <w:r>
              <w:rPr>
                <w:spacing w:val="-3"/>
              </w:rPr>
              <w:t xml:space="preserve"> </w:t>
            </w:r>
            <w:r>
              <w:rPr>
                <w:spacing w:val="-2"/>
              </w:rPr>
              <w:t>assessment</w:t>
            </w:r>
          </w:p>
        </w:tc>
      </w:tr>
      <w:tr w:rsidR="00B1150F" w14:paraId="7CD20497" w14:textId="77777777">
        <w:trPr>
          <w:trHeight w:val="398"/>
        </w:trPr>
        <w:tc>
          <w:tcPr>
            <w:tcW w:w="876" w:type="dxa"/>
            <w:vMerge/>
            <w:tcBorders>
              <w:top w:val="nil"/>
              <w:bottom w:val="single" w:sz="4" w:space="0" w:color="A8D08D"/>
            </w:tcBorders>
          </w:tcPr>
          <w:p w14:paraId="40DE1DF8" w14:textId="77777777" w:rsidR="00B1150F" w:rsidRDefault="00B1150F">
            <w:pPr>
              <w:rPr>
                <w:sz w:val="2"/>
                <w:szCs w:val="2"/>
              </w:rPr>
            </w:pPr>
          </w:p>
        </w:tc>
        <w:tc>
          <w:tcPr>
            <w:tcW w:w="1027" w:type="dxa"/>
            <w:tcBorders>
              <w:top w:val="single" w:sz="4" w:space="0" w:color="A8D08D"/>
              <w:bottom w:val="single" w:sz="4" w:space="0" w:color="A8D08D"/>
            </w:tcBorders>
          </w:tcPr>
          <w:p w14:paraId="2430946D" w14:textId="77777777" w:rsidR="00B1150F" w:rsidRDefault="00E32B99">
            <w:pPr>
              <w:pStyle w:val="TableParagraph"/>
              <w:spacing w:before="4"/>
            </w:pPr>
            <w:r>
              <w:t>5</w:t>
            </w:r>
            <w:r>
              <w:rPr>
                <w:spacing w:val="-2"/>
              </w:rPr>
              <w:t xml:space="preserve"> </w:t>
            </w:r>
            <w:r>
              <w:rPr>
                <w:spacing w:val="-4"/>
              </w:rPr>
              <w:t>mins</w:t>
            </w:r>
          </w:p>
        </w:tc>
        <w:tc>
          <w:tcPr>
            <w:tcW w:w="7185" w:type="dxa"/>
            <w:tcBorders>
              <w:top w:val="single" w:sz="4" w:space="0" w:color="A8D08D"/>
              <w:bottom w:val="single" w:sz="4" w:space="0" w:color="A8D08D"/>
            </w:tcBorders>
          </w:tcPr>
          <w:p w14:paraId="76BAF18F" w14:textId="77777777" w:rsidR="00B1150F" w:rsidRDefault="00E32B99">
            <w:pPr>
              <w:pStyle w:val="TableParagraph"/>
              <w:spacing w:before="4"/>
            </w:pPr>
            <w:r>
              <w:rPr>
                <w:spacing w:val="-2"/>
              </w:rPr>
              <w:t>Questions</w:t>
            </w:r>
          </w:p>
        </w:tc>
      </w:tr>
      <w:tr w:rsidR="00B1150F" w14:paraId="58EBC520" w14:textId="77777777">
        <w:trPr>
          <w:trHeight w:val="397"/>
        </w:trPr>
        <w:tc>
          <w:tcPr>
            <w:tcW w:w="876" w:type="dxa"/>
            <w:vMerge/>
            <w:tcBorders>
              <w:top w:val="nil"/>
              <w:bottom w:val="single" w:sz="4" w:space="0" w:color="A8D08D"/>
            </w:tcBorders>
          </w:tcPr>
          <w:p w14:paraId="2007089F" w14:textId="77777777" w:rsidR="00B1150F" w:rsidRDefault="00B1150F">
            <w:pPr>
              <w:rPr>
                <w:sz w:val="2"/>
                <w:szCs w:val="2"/>
              </w:rPr>
            </w:pPr>
          </w:p>
        </w:tc>
        <w:tc>
          <w:tcPr>
            <w:tcW w:w="1027" w:type="dxa"/>
            <w:tcBorders>
              <w:top w:val="single" w:sz="4" w:space="0" w:color="A8D08D"/>
              <w:bottom w:val="single" w:sz="4" w:space="0" w:color="A8D08D"/>
            </w:tcBorders>
          </w:tcPr>
          <w:p w14:paraId="48E287AA" w14:textId="77777777" w:rsidR="00B1150F" w:rsidRDefault="00E32B99">
            <w:pPr>
              <w:pStyle w:val="TableParagraph"/>
              <w:spacing w:before="4"/>
            </w:pPr>
            <w:r>
              <w:t>10</w:t>
            </w:r>
            <w:r>
              <w:rPr>
                <w:spacing w:val="-2"/>
              </w:rPr>
              <w:t xml:space="preserve"> </w:t>
            </w:r>
            <w:r>
              <w:rPr>
                <w:spacing w:val="-4"/>
              </w:rPr>
              <w:t>mins</w:t>
            </w:r>
          </w:p>
        </w:tc>
        <w:tc>
          <w:tcPr>
            <w:tcW w:w="7185" w:type="dxa"/>
            <w:tcBorders>
              <w:top w:val="single" w:sz="4" w:space="0" w:color="A8D08D"/>
              <w:bottom w:val="single" w:sz="4" w:space="0" w:color="A8D08D"/>
            </w:tcBorders>
          </w:tcPr>
          <w:p w14:paraId="357B5EAC" w14:textId="77777777" w:rsidR="00B1150F" w:rsidRDefault="00E32B99">
            <w:pPr>
              <w:pStyle w:val="TableParagraph"/>
              <w:spacing w:before="4"/>
            </w:pPr>
            <w:r>
              <w:t>Presentation</w:t>
            </w:r>
            <w:r>
              <w:rPr>
                <w:spacing w:val="-4"/>
              </w:rPr>
              <w:t xml:space="preserve"> </w:t>
            </w:r>
            <w:r>
              <w:t>of</w:t>
            </w:r>
            <w:r>
              <w:rPr>
                <w:spacing w:val="-3"/>
              </w:rPr>
              <w:t xml:space="preserve"> </w:t>
            </w:r>
            <w:r>
              <w:t>chapters</w:t>
            </w:r>
            <w:r>
              <w:rPr>
                <w:spacing w:val="-3"/>
              </w:rPr>
              <w:t xml:space="preserve"> </w:t>
            </w:r>
            <w:r>
              <w:t>1,2,</w:t>
            </w:r>
            <w:r>
              <w:rPr>
                <w:spacing w:val="-3"/>
              </w:rPr>
              <w:t xml:space="preserve"> </w:t>
            </w:r>
            <w:r>
              <w:t>3</w:t>
            </w:r>
            <w:r>
              <w:rPr>
                <w:spacing w:val="-4"/>
              </w:rPr>
              <w:t xml:space="preserve"> </w:t>
            </w:r>
            <w:r>
              <w:t>and</w:t>
            </w:r>
            <w:r>
              <w:rPr>
                <w:spacing w:val="-5"/>
              </w:rPr>
              <w:t xml:space="preserve"> </w:t>
            </w:r>
            <w:r>
              <w:t>4</w:t>
            </w:r>
            <w:r>
              <w:rPr>
                <w:spacing w:val="-4"/>
              </w:rPr>
              <w:t xml:space="preserve"> </w:t>
            </w:r>
            <w:r>
              <w:t>in</w:t>
            </w:r>
            <w:r>
              <w:rPr>
                <w:spacing w:val="-3"/>
              </w:rPr>
              <w:t xml:space="preserve"> </w:t>
            </w:r>
            <w:r>
              <w:t>the</w:t>
            </w:r>
            <w:r>
              <w:rPr>
                <w:spacing w:val="-5"/>
              </w:rPr>
              <w:t xml:space="preserve"> </w:t>
            </w:r>
            <w:r>
              <w:t>scoping</w:t>
            </w:r>
            <w:r>
              <w:rPr>
                <w:spacing w:val="-3"/>
              </w:rPr>
              <w:t xml:space="preserve"> </w:t>
            </w:r>
            <w:r>
              <w:rPr>
                <w:spacing w:val="-2"/>
              </w:rPr>
              <w:t>report</w:t>
            </w:r>
          </w:p>
        </w:tc>
      </w:tr>
      <w:tr w:rsidR="00B1150F" w14:paraId="1EB482F8" w14:textId="77777777">
        <w:trPr>
          <w:trHeight w:val="2196"/>
        </w:trPr>
        <w:tc>
          <w:tcPr>
            <w:tcW w:w="876" w:type="dxa"/>
            <w:vMerge/>
            <w:tcBorders>
              <w:top w:val="nil"/>
              <w:bottom w:val="single" w:sz="4" w:space="0" w:color="A8D08D"/>
            </w:tcBorders>
          </w:tcPr>
          <w:p w14:paraId="67F631E4" w14:textId="77777777" w:rsidR="00B1150F" w:rsidRDefault="00B1150F">
            <w:pPr>
              <w:rPr>
                <w:sz w:val="2"/>
                <w:szCs w:val="2"/>
              </w:rPr>
            </w:pPr>
          </w:p>
        </w:tc>
        <w:tc>
          <w:tcPr>
            <w:tcW w:w="1027" w:type="dxa"/>
            <w:tcBorders>
              <w:top w:val="single" w:sz="4" w:space="0" w:color="A8D08D"/>
              <w:bottom w:val="single" w:sz="4" w:space="0" w:color="A8D08D"/>
            </w:tcBorders>
          </w:tcPr>
          <w:p w14:paraId="6AE4ECCA" w14:textId="77777777" w:rsidR="00B1150F" w:rsidRDefault="00E32B99">
            <w:pPr>
              <w:pStyle w:val="TableParagraph"/>
              <w:spacing w:before="4"/>
            </w:pPr>
            <w:r>
              <w:t>20</w:t>
            </w:r>
            <w:r>
              <w:rPr>
                <w:spacing w:val="-2"/>
              </w:rPr>
              <w:t xml:space="preserve"> </w:t>
            </w:r>
            <w:r>
              <w:rPr>
                <w:spacing w:val="-4"/>
              </w:rPr>
              <w:t>mins</w:t>
            </w:r>
          </w:p>
        </w:tc>
        <w:tc>
          <w:tcPr>
            <w:tcW w:w="7185" w:type="dxa"/>
            <w:tcBorders>
              <w:top w:val="single" w:sz="4" w:space="0" w:color="A8D08D"/>
              <w:bottom w:val="single" w:sz="4" w:space="0" w:color="A8D08D"/>
            </w:tcBorders>
          </w:tcPr>
          <w:p w14:paraId="6B5CEFFA" w14:textId="77777777" w:rsidR="00B1150F" w:rsidRDefault="00E32B99">
            <w:pPr>
              <w:pStyle w:val="TableParagraph"/>
              <w:spacing w:before="4"/>
            </w:pPr>
            <w:r>
              <w:t>Discussion</w:t>
            </w:r>
            <w:r>
              <w:rPr>
                <w:spacing w:val="-3"/>
              </w:rPr>
              <w:t xml:space="preserve"> </w:t>
            </w:r>
            <w:r>
              <w:t>on</w:t>
            </w:r>
            <w:r>
              <w:rPr>
                <w:spacing w:val="-6"/>
              </w:rPr>
              <w:t xml:space="preserve"> </w:t>
            </w:r>
            <w:r>
              <w:t>chapters</w:t>
            </w:r>
            <w:r>
              <w:rPr>
                <w:spacing w:val="-5"/>
              </w:rPr>
              <w:t xml:space="preserve"> </w:t>
            </w:r>
            <w:r>
              <w:t>1,</w:t>
            </w:r>
            <w:r>
              <w:rPr>
                <w:spacing w:val="-4"/>
              </w:rPr>
              <w:t xml:space="preserve"> </w:t>
            </w:r>
            <w:r>
              <w:t>2,</w:t>
            </w:r>
            <w:r>
              <w:rPr>
                <w:spacing w:val="-2"/>
              </w:rPr>
              <w:t xml:space="preserve"> </w:t>
            </w:r>
            <w:r>
              <w:t>3</w:t>
            </w:r>
            <w:r>
              <w:rPr>
                <w:spacing w:val="-1"/>
              </w:rPr>
              <w:t xml:space="preserve"> </w:t>
            </w:r>
            <w:r>
              <w:t>and</w:t>
            </w:r>
            <w:r>
              <w:rPr>
                <w:spacing w:val="-5"/>
              </w:rPr>
              <w:t xml:space="preserve"> </w:t>
            </w:r>
            <w:r>
              <w:rPr>
                <w:spacing w:val="-10"/>
              </w:rPr>
              <w:t>4</w:t>
            </w:r>
          </w:p>
          <w:p w14:paraId="676F278E" w14:textId="77777777" w:rsidR="00B1150F" w:rsidRDefault="00E32B99">
            <w:pPr>
              <w:pStyle w:val="TableParagraph"/>
              <w:numPr>
                <w:ilvl w:val="0"/>
                <w:numId w:val="5"/>
              </w:numPr>
              <w:tabs>
                <w:tab w:val="left" w:pos="611"/>
              </w:tabs>
              <w:spacing w:before="1"/>
            </w:pPr>
            <w:r>
              <w:t>In</w:t>
            </w:r>
            <w:r>
              <w:rPr>
                <w:spacing w:val="-6"/>
              </w:rPr>
              <w:t xml:space="preserve"> </w:t>
            </w:r>
            <w:r>
              <w:t>what</w:t>
            </w:r>
            <w:r>
              <w:rPr>
                <w:spacing w:val="-3"/>
              </w:rPr>
              <w:t xml:space="preserve"> </w:t>
            </w:r>
            <w:r>
              <w:t>ways</w:t>
            </w:r>
            <w:r>
              <w:rPr>
                <w:spacing w:val="-3"/>
              </w:rPr>
              <w:t xml:space="preserve"> </w:t>
            </w:r>
            <w:r>
              <w:t>does</w:t>
            </w:r>
            <w:r>
              <w:rPr>
                <w:spacing w:val="-6"/>
              </w:rPr>
              <w:t xml:space="preserve"> </w:t>
            </w:r>
            <w:r>
              <w:t>business</w:t>
            </w:r>
            <w:r>
              <w:rPr>
                <w:spacing w:val="-3"/>
              </w:rPr>
              <w:t xml:space="preserve"> </w:t>
            </w:r>
            <w:r>
              <w:t>depend</w:t>
            </w:r>
            <w:r>
              <w:rPr>
                <w:spacing w:val="-4"/>
              </w:rPr>
              <w:t xml:space="preserve"> </w:t>
            </w:r>
            <w:r>
              <w:t>on</w:t>
            </w:r>
            <w:r>
              <w:rPr>
                <w:spacing w:val="-3"/>
              </w:rPr>
              <w:t xml:space="preserve"> </w:t>
            </w:r>
            <w:r>
              <w:rPr>
                <w:spacing w:val="-2"/>
              </w:rPr>
              <w:t>nature?</w:t>
            </w:r>
          </w:p>
          <w:p w14:paraId="2E4D556B" w14:textId="77777777" w:rsidR="00B1150F" w:rsidRDefault="00E32B99">
            <w:pPr>
              <w:pStyle w:val="TableParagraph"/>
              <w:numPr>
                <w:ilvl w:val="0"/>
                <w:numId w:val="5"/>
              </w:numPr>
              <w:tabs>
                <w:tab w:val="left" w:pos="611"/>
              </w:tabs>
              <w:spacing w:before="22"/>
            </w:pPr>
            <w:r>
              <w:t>What</w:t>
            </w:r>
            <w:r>
              <w:rPr>
                <w:spacing w:val="-3"/>
              </w:rPr>
              <w:t xml:space="preserve"> </w:t>
            </w:r>
            <w:r>
              <w:t>are</w:t>
            </w:r>
            <w:r>
              <w:rPr>
                <w:spacing w:val="-4"/>
              </w:rPr>
              <w:t xml:space="preserve"> </w:t>
            </w:r>
            <w:r>
              <w:t>the</w:t>
            </w:r>
            <w:r>
              <w:rPr>
                <w:spacing w:val="-4"/>
              </w:rPr>
              <w:t xml:space="preserve"> </w:t>
            </w:r>
            <w:r>
              <w:t>impacts</w:t>
            </w:r>
            <w:r>
              <w:rPr>
                <w:spacing w:val="-4"/>
              </w:rPr>
              <w:t xml:space="preserve"> </w:t>
            </w:r>
            <w:r>
              <w:t>of</w:t>
            </w:r>
            <w:r>
              <w:rPr>
                <w:spacing w:val="-3"/>
              </w:rPr>
              <w:t xml:space="preserve"> </w:t>
            </w:r>
            <w:r>
              <w:t>business</w:t>
            </w:r>
            <w:r>
              <w:rPr>
                <w:spacing w:val="-4"/>
              </w:rPr>
              <w:t xml:space="preserve"> </w:t>
            </w:r>
            <w:r>
              <w:t>on</w:t>
            </w:r>
            <w:r>
              <w:rPr>
                <w:spacing w:val="-3"/>
              </w:rPr>
              <w:t xml:space="preserve"> </w:t>
            </w:r>
            <w:r>
              <w:t>nature</w:t>
            </w:r>
            <w:r>
              <w:rPr>
                <w:spacing w:val="-4"/>
              </w:rPr>
              <w:t xml:space="preserve"> </w:t>
            </w:r>
            <w:r>
              <w:t>and</w:t>
            </w:r>
            <w:r>
              <w:rPr>
                <w:spacing w:val="-3"/>
              </w:rPr>
              <w:t xml:space="preserve"> </w:t>
            </w:r>
            <w:r>
              <w:rPr>
                <w:spacing w:val="-2"/>
              </w:rPr>
              <w:t>IPLCs?</w:t>
            </w:r>
          </w:p>
          <w:p w14:paraId="67D2B3C0" w14:textId="77777777" w:rsidR="00B1150F" w:rsidRDefault="00E32B99">
            <w:pPr>
              <w:pStyle w:val="TableParagraph"/>
              <w:numPr>
                <w:ilvl w:val="0"/>
                <w:numId w:val="5"/>
              </w:numPr>
              <w:tabs>
                <w:tab w:val="left" w:pos="611"/>
              </w:tabs>
              <w:spacing w:before="22"/>
            </w:pPr>
            <w:r>
              <w:t>Do</w:t>
            </w:r>
            <w:r>
              <w:rPr>
                <w:spacing w:val="-5"/>
              </w:rPr>
              <w:t xml:space="preserve"> </w:t>
            </w:r>
            <w:r>
              <w:t>IPLCs</w:t>
            </w:r>
            <w:r>
              <w:rPr>
                <w:spacing w:val="-5"/>
              </w:rPr>
              <w:t xml:space="preserve"> </w:t>
            </w:r>
            <w:r>
              <w:t>measure</w:t>
            </w:r>
            <w:r>
              <w:rPr>
                <w:spacing w:val="-3"/>
              </w:rPr>
              <w:t xml:space="preserve"> </w:t>
            </w:r>
            <w:r>
              <w:t>business</w:t>
            </w:r>
            <w:r>
              <w:rPr>
                <w:spacing w:val="-5"/>
              </w:rPr>
              <w:t xml:space="preserve"> </w:t>
            </w:r>
            <w:r>
              <w:t>impacts?</w:t>
            </w:r>
            <w:r>
              <w:rPr>
                <w:spacing w:val="-3"/>
              </w:rPr>
              <w:t xml:space="preserve"> </w:t>
            </w:r>
            <w:r>
              <w:t>How</w:t>
            </w:r>
            <w:r>
              <w:rPr>
                <w:spacing w:val="-5"/>
              </w:rPr>
              <w:t xml:space="preserve"> </w:t>
            </w:r>
            <w:r>
              <w:t>would</w:t>
            </w:r>
            <w:r>
              <w:rPr>
                <w:spacing w:val="-5"/>
              </w:rPr>
              <w:t xml:space="preserve"> </w:t>
            </w:r>
            <w:r>
              <w:t>they</w:t>
            </w:r>
            <w:r>
              <w:rPr>
                <w:spacing w:val="-5"/>
              </w:rPr>
              <w:t xml:space="preserve"> </w:t>
            </w:r>
            <w:r>
              <w:t>do</w:t>
            </w:r>
            <w:r>
              <w:rPr>
                <w:spacing w:val="-2"/>
              </w:rPr>
              <w:t xml:space="preserve"> this?</w:t>
            </w:r>
          </w:p>
          <w:p w14:paraId="1946AA57" w14:textId="77777777" w:rsidR="00B1150F" w:rsidRDefault="00E32B99">
            <w:pPr>
              <w:pStyle w:val="TableParagraph"/>
              <w:numPr>
                <w:ilvl w:val="0"/>
                <w:numId w:val="5"/>
              </w:numPr>
              <w:tabs>
                <w:tab w:val="left" w:pos="611"/>
              </w:tabs>
              <w:spacing w:before="20" w:line="259" w:lineRule="auto"/>
              <w:ind w:right="1062"/>
            </w:pPr>
            <w:r>
              <w:t>What</w:t>
            </w:r>
            <w:r>
              <w:rPr>
                <w:spacing w:val="-4"/>
              </w:rPr>
              <w:t xml:space="preserve"> </w:t>
            </w:r>
            <w:r>
              <w:t>would</w:t>
            </w:r>
            <w:r>
              <w:rPr>
                <w:spacing w:val="-6"/>
              </w:rPr>
              <w:t xml:space="preserve"> </w:t>
            </w:r>
            <w:r>
              <w:t>IPLCs</w:t>
            </w:r>
            <w:r>
              <w:rPr>
                <w:spacing w:val="-7"/>
              </w:rPr>
              <w:t xml:space="preserve"> </w:t>
            </w:r>
            <w:r>
              <w:t>propose</w:t>
            </w:r>
            <w:r>
              <w:rPr>
                <w:spacing w:val="-6"/>
              </w:rPr>
              <w:t xml:space="preserve"> </w:t>
            </w:r>
            <w:r>
              <w:t>as</w:t>
            </w:r>
            <w:r>
              <w:rPr>
                <w:spacing w:val="-4"/>
              </w:rPr>
              <w:t xml:space="preserve"> </w:t>
            </w:r>
            <w:r>
              <w:t>important</w:t>
            </w:r>
            <w:r>
              <w:rPr>
                <w:spacing w:val="-6"/>
              </w:rPr>
              <w:t xml:space="preserve"> </w:t>
            </w:r>
            <w:r>
              <w:t>considerations</w:t>
            </w:r>
            <w:r>
              <w:rPr>
                <w:spacing w:val="-4"/>
              </w:rPr>
              <w:t xml:space="preserve"> </w:t>
            </w:r>
            <w:r>
              <w:t>when measuring impacts?</w:t>
            </w:r>
          </w:p>
          <w:p w14:paraId="47017A10" w14:textId="77777777" w:rsidR="00B1150F" w:rsidRDefault="00E32B99">
            <w:pPr>
              <w:pStyle w:val="TableParagraph"/>
              <w:numPr>
                <w:ilvl w:val="0"/>
                <w:numId w:val="5"/>
              </w:numPr>
              <w:tabs>
                <w:tab w:val="left" w:pos="611"/>
              </w:tabs>
              <w:spacing w:before="1"/>
            </w:pPr>
            <w:r>
              <w:t>What</w:t>
            </w:r>
            <w:r>
              <w:rPr>
                <w:spacing w:val="-3"/>
              </w:rPr>
              <w:t xml:space="preserve"> </w:t>
            </w:r>
            <w:r>
              <w:t>role</w:t>
            </w:r>
            <w:r>
              <w:rPr>
                <w:spacing w:val="-2"/>
              </w:rPr>
              <w:t xml:space="preserve"> </w:t>
            </w:r>
            <w:r>
              <w:t>could</w:t>
            </w:r>
            <w:r>
              <w:rPr>
                <w:spacing w:val="-5"/>
              </w:rPr>
              <w:t xml:space="preserve"> </w:t>
            </w:r>
            <w:r>
              <w:t>IPLCs</w:t>
            </w:r>
            <w:r>
              <w:rPr>
                <w:spacing w:val="-5"/>
              </w:rPr>
              <w:t xml:space="preserve"> </w:t>
            </w:r>
            <w:r>
              <w:t>play</w:t>
            </w:r>
            <w:r>
              <w:rPr>
                <w:spacing w:val="-5"/>
              </w:rPr>
              <w:t xml:space="preserve"> </w:t>
            </w:r>
            <w:r>
              <w:t>in</w:t>
            </w:r>
            <w:r>
              <w:rPr>
                <w:spacing w:val="-4"/>
              </w:rPr>
              <w:t xml:space="preserve"> </w:t>
            </w:r>
            <w:r>
              <w:t>monitoring</w:t>
            </w:r>
            <w:r>
              <w:rPr>
                <w:spacing w:val="-3"/>
              </w:rPr>
              <w:t xml:space="preserve"> </w:t>
            </w:r>
            <w:r>
              <w:rPr>
                <w:spacing w:val="-2"/>
              </w:rPr>
              <w:t>impacts?</w:t>
            </w:r>
          </w:p>
        </w:tc>
      </w:tr>
      <w:tr w:rsidR="00B1150F" w14:paraId="759484B6" w14:textId="77777777">
        <w:trPr>
          <w:trHeight w:val="388"/>
        </w:trPr>
        <w:tc>
          <w:tcPr>
            <w:tcW w:w="876" w:type="dxa"/>
            <w:vMerge w:val="restart"/>
            <w:tcBorders>
              <w:top w:val="single" w:sz="4" w:space="0" w:color="A8D08D"/>
              <w:bottom w:val="single" w:sz="4" w:space="0" w:color="A8D08D"/>
            </w:tcBorders>
          </w:tcPr>
          <w:p w14:paraId="0E111EB1" w14:textId="77777777" w:rsidR="00B1150F" w:rsidRDefault="00E32B99">
            <w:pPr>
              <w:pStyle w:val="TableParagraph"/>
              <w:ind w:right="169"/>
            </w:pPr>
            <w:r>
              <w:rPr>
                <w:spacing w:val="-4"/>
                <w:position w:val="-7"/>
              </w:rPr>
              <w:t>2</w:t>
            </w:r>
            <w:proofErr w:type="spellStart"/>
            <w:r>
              <w:rPr>
                <w:spacing w:val="-4"/>
                <w:sz w:val="14"/>
              </w:rPr>
              <w:t>nd</w:t>
            </w:r>
            <w:proofErr w:type="spellEnd"/>
            <w:r>
              <w:rPr>
                <w:spacing w:val="40"/>
                <w:sz w:val="14"/>
              </w:rPr>
              <w:t xml:space="preserve"> </w:t>
            </w:r>
            <w:r>
              <w:rPr>
                <w:spacing w:val="-4"/>
              </w:rPr>
              <w:t>hour</w:t>
            </w:r>
          </w:p>
        </w:tc>
        <w:tc>
          <w:tcPr>
            <w:tcW w:w="1027" w:type="dxa"/>
            <w:tcBorders>
              <w:top w:val="single" w:sz="4" w:space="0" w:color="A8D08D"/>
              <w:bottom w:val="single" w:sz="4" w:space="0" w:color="A8D08D"/>
            </w:tcBorders>
          </w:tcPr>
          <w:p w14:paraId="41D3216D" w14:textId="77777777" w:rsidR="00B1150F" w:rsidRDefault="00E32B99">
            <w:pPr>
              <w:pStyle w:val="TableParagraph"/>
              <w:spacing w:before="1"/>
            </w:pPr>
            <w:r>
              <w:t>10</w:t>
            </w:r>
            <w:r>
              <w:rPr>
                <w:spacing w:val="-2"/>
              </w:rPr>
              <w:t xml:space="preserve"> </w:t>
            </w:r>
            <w:r>
              <w:rPr>
                <w:spacing w:val="-4"/>
              </w:rPr>
              <w:t>mins</w:t>
            </w:r>
          </w:p>
        </w:tc>
        <w:tc>
          <w:tcPr>
            <w:tcW w:w="7185" w:type="dxa"/>
            <w:tcBorders>
              <w:top w:val="single" w:sz="4" w:space="0" w:color="A8D08D"/>
              <w:bottom w:val="single" w:sz="4" w:space="0" w:color="A8D08D"/>
            </w:tcBorders>
          </w:tcPr>
          <w:p w14:paraId="5BB6241E" w14:textId="77777777" w:rsidR="00B1150F" w:rsidRDefault="00E32B99">
            <w:pPr>
              <w:pStyle w:val="TableParagraph"/>
              <w:spacing w:before="1"/>
            </w:pPr>
            <w:r>
              <w:t>Presentation</w:t>
            </w:r>
            <w:r>
              <w:rPr>
                <w:spacing w:val="-4"/>
              </w:rPr>
              <w:t xml:space="preserve"> </w:t>
            </w:r>
            <w:r>
              <w:t>of</w:t>
            </w:r>
            <w:r>
              <w:rPr>
                <w:spacing w:val="-3"/>
              </w:rPr>
              <w:t xml:space="preserve"> </w:t>
            </w:r>
            <w:r>
              <w:t>chapters</w:t>
            </w:r>
            <w:r>
              <w:rPr>
                <w:spacing w:val="-3"/>
              </w:rPr>
              <w:t xml:space="preserve"> </w:t>
            </w:r>
            <w:r>
              <w:t>5</w:t>
            </w:r>
            <w:r>
              <w:rPr>
                <w:spacing w:val="-6"/>
              </w:rPr>
              <w:t xml:space="preserve"> </w:t>
            </w:r>
            <w:r>
              <w:t>and</w:t>
            </w:r>
            <w:r>
              <w:rPr>
                <w:spacing w:val="-4"/>
              </w:rPr>
              <w:t xml:space="preserve"> </w:t>
            </w:r>
            <w:r>
              <w:t>6</w:t>
            </w:r>
            <w:r>
              <w:rPr>
                <w:spacing w:val="-2"/>
              </w:rPr>
              <w:t xml:space="preserve"> </w:t>
            </w:r>
            <w:r>
              <w:t>in</w:t>
            </w:r>
            <w:r>
              <w:rPr>
                <w:spacing w:val="-2"/>
              </w:rPr>
              <w:t xml:space="preserve"> </w:t>
            </w:r>
            <w:r>
              <w:t>the</w:t>
            </w:r>
            <w:r>
              <w:rPr>
                <w:spacing w:val="-6"/>
              </w:rPr>
              <w:t xml:space="preserve"> </w:t>
            </w:r>
            <w:r>
              <w:t>scoping</w:t>
            </w:r>
            <w:r>
              <w:rPr>
                <w:spacing w:val="-3"/>
              </w:rPr>
              <w:t xml:space="preserve"> </w:t>
            </w:r>
            <w:r>
              <w:rPr>
                <w:spacing w:val="-2"/>
              </w:rPr>
              <w:t>report</w:t>
            </w:r>
          </w:p>
        </w:tc>
      </w:tr>
      <w:tr w:rsidR="00B1150F" w14:paraId="014C0039" w14:textId="77777777">
        <w:trPr>
          <w:trHeight w:val="3237"/>
        </w:trPr>
        <w:tc>
          <w:tcPr>
            <w:tcW w:w="876" w:type="dxa"/>
            <w:vMerge/>
            <w:tcBorders>
              <w:top w:val="nil"/>
              <w:bottom w:val="single" w:sz="4" w:space="0" w:color="A8D08D"/>
            </w:tcBorders>
          </w:tcPr>
          <w:p w14:paraId="5DB436F2" w14:textId="77777777" w:rsidR="00B1150F" w:rsidRDefault="00B1150F">
            <w:pPr>
              <w:rPr>
                <w:sz w:val="2"/>
                <w:szCs w:val="2"/>
              </w:rPr>
            </w:pPr>
          </w:p>
        </w:tc>
        <w:tc>
          <w:tcPr>
            <w:tcW w:w="1027" w:type="dxa"/>
            <w:tcBorders>
              <w:top w:val="single" w:sz="4" w:space="0" w:color="A8D08D"/>
              <w:bottom w:val="single" w:sz="4" w:space="0" w:color="A8D08D"/>
            </w:tcBorders>
          </w:tcPr>
          <w:p w14:paraId="65ACD36E" w14:textId="77777777" w:rsidR="00B1150F" w:rsidRDefault="00E32B99">
            <w:pPr>
              <w:pStyle w:val="TableParagraph"/>
              <w:spacing w:before="1"/>
            </w:pPr>
            <w:r>
              <w:t>20</w:t>
            </w:r>
            <w:r>
              <w:rPr>
                <w:spacing w:val="-2"/>
              </w:rPr>
              <w:t xml:space="preserve"> </w:t>
            </w:r>
            <w:r>
              <w:rPr>
                <w:spacing w:val="-4"/>
              </w:rPr>
              <w:t>mins</w:t>
            </w:r>
          </w:p>
        </w:tc>
        <w:tc>
          <w:tcPr>
            <w:tcW w:w="7185" w:type="dxa"/>
            <w:tcBorders>
              <w:top w:val="single" w:sz="4" w:space="0" w:color="A8D08D"/>
              <w:bottom w:val="single" w:sz="4" w:space="0" w:color="A8D08D"/>
            </w:tcBorders>
          </w:tcPr>
          <w:p w14:paraId="323803EB" w14:textId="77777777" w:rsidR="00B1150F" w:rsidRDefault="00E32B99">
            <w:pPr>
              <w:pStyle w:val="TableParagraph"/>
              <w:spacing w:line="268" w:lineRule="exact"/>
            </w:pPr>
            <w:r>
              <w:t>Discussion</w:t>
            </w:r>
            <w:r>
              <w:rPr>
                <w:spacing w:val="-6"/>
              </w:rPr>
              <w:t xml:space="preserve"> </w:t>
            </w:r>
            <w:r>
              <w:t>on</w:t>
            </w:r>
            <w:r>
              <w:rPr>
                <w:spacing w:val="-6"/>
              </w:rPr>
              <w:t xml:space="preserve"> </w:t>
            </w:r>
            <w:r>
              <w:t>chapters</w:t>
            </w:r>
            <w:r>
              <w:rPr>
                <w:spacing w:val="-6"/>
              </w:rPr>
              <w:t xml:space="preserve"> </w:t>
            </w:r>
            <w:r>
              <w:t>5</w:t>
            </w:r>
            <w:r>
              <w:rPr>
                <w:spacing w:val="-3"/>
              </w:rPr>
              <w:t xml:space="preserve"> </w:t>
            </w:r>
            <w:r>
              <w:t>and</w:t>
            </w:r>
            <w:r>
              <w:rPr>
                <w:spacing w:val="-3"/>
              </w:rPr>
              <w:t xml:space="preserve"> </w:t>
            </w:r>
            <w:r>
              <w:rPr>
                <w:spacing w:val="-10"/>
              </w:rPr>
              <w:t>6</w:t>
            </w:r>
          </w:p>
          <w:p w14:paraId="29FB29DC" w14:textId="77777777" w:rsidR="00B1150F" w:rsidRDefault="00E32B99">
            <w:pPr>
              <w:pStyle w:val="TableParagraph"/>
              <w:numPr>
                <w:ilvl w:val="0"/>
                <w:numId w:val="4"/>
              </w:numPr>
              <w:tabs>
                <w:tab w:val="left" w:pos="611"/>
              </w:tabs>
            </w:pPr>
            <w:r>
              <w:t>Are</w:t>
            </w:r>
            <w:r>
              <w:rPr>
                <w:spacing w:val="-5"/>
              </w:rPr>
              <w:t xml:space="preserve"> </w:t>
            </w:r>
            <w:r>
              <w:t>IPLCs</w:t>
            </w:r>
            <w:r>
              <w:rPr>
                <w:spacing w:val="-6"/>
              </w:rPr>
              <w:t xml:space="preserve"> </w:t>
            </w:r>
            <w:r>
              <w:t>engaging</w:t>
            </w:r>
            <w:r>
              <w:rPr>
                <w:spacing w:val="-5"/>
              </w:rPr>
              <w:t xml:space="preserve"> </w:t>
            </w:r>
            <w:r>
              <w:t>in/with</w:t>
            </w:r>
            <w:r>
              <w:rPr>
                <w:spacing w:val="-7"/>
              </w:rPr>
              <w:t xml:space="preserve"> </w:t>
            </w:r>
            <w:r>
              <w:t>business?</w:t>
            </w:r>
            <w:r>
              <w:rPr>
                <w:spacing w:val="-3"/>
              </w:rPr>
              <w:t xml:space="preserve"> </w:t>
            </w:r>
            <w:r>
              <w:rPr>
                <w:spacing w:val="-4"/>
              </w:rPr>
              <w:t>How?</w:t>
            </w:r>
          </w:p>
          <w:p w14:paraId="2381AE72" w14:textId="77777777" w:rsidR="00B1150F" w:rsidRDefault="00E32B99">
            <w:pPr>
              <w:pStyle w:val="TableParagraph"/>
              <w:numPr>
                <w:ilvl w:val="0"/>
                <w:numId w:val="4"/>
              </w:numPr>
              <w:tabs>
                <w:tab w:val="left" w:pos="611"/>
              </w:tabs>
              <w:spacing w:before="22"/>
            </w:pPr>
            <w:r>
              <w:t>What</w:t>
            </w:r>
            <w:r>
              <w:rPr>
                <w:spacing w:val="-3"/>
              </w:rPr>
              <w:t xml:space="preserve"> </w:t>
            </w:r>
            <w:r>
              <w:t>are</w:t>
            </w:r>
            <w:r>
              <w:rPr>
                <w:spacing w:val="-4"/>
              </w:rPr>
              <w:t xml:space="preserve"> </w:t>
            </w:r>
            <w:r>
              <w:t>the</w:t>
            </w:r>
            <w:r>
              <w:rPr>
                <w:spacing w:val="-4"/>
              </w:rPr>
              <w:t xml:space="preserve"> </w:t>
            </w:r>
            <w:r>
              <w:t>benefits</w:t>
            </w:r>
            <w:r>
              <w:rPr>
                <w:spacing w:val="-5"/>
              </w:rPr>
              <w:t xml:space="preserve"> </w:t>
            </w:r>
            <w:r>
              <w:t>and</w:t>
            </w:r>
            <w:r>
              <w:rPr>
                <w:spacing w:val="-5"/>
              </w:rPr>
              <w:t xml:space="preserve"> </w:t>
            </w:r>
            <w:r>
              <w:rPr>
                <w:spacing w:val="-2"/>
              </w:rPr>
              <w:t>risks?</w:t>
            </w:r>
          </w:p>
          <w:p w14:paraId="410E16DE" w14:textId="77777777" w:rsidR="00B1150F" w:rsidRDefault="00E32B99">
            <w:pPr>
              <w:pStyle w:val="TableParagraph"/>
              <w:numPr>
                <w:ilvl w:val="0"/>
                <w:numId w:val="4"/>
              </w:numPr>
              <w:tabs>
                <w:tab w:val="left" w:pos="611"/>
              </w:tabs>
              <w:spacing w:before="23" w:line="256" w:lineRule="auto"/>
              <w:ind w:right="103"/>
            </w:pPr>
            <w:r>
              <w:t>What</w:t>
            </w:r>
            <w:r>
              <w:rPr>
                <w:spacing w:val="-3"/>
              </w:rPr>
              <w:t xml:space="preserve"> </w:t>
            </w:r>
            <w:r>
              <w:t>can</w:t>
            </w:r>
            <w:r>
              <w:rPr>
                <w:spacing w:val="-3"/>
              </w:rPr>
              <w:t xml:space="preserve"> </w:t>
            </w:r>
            <w:r>
              <w:t>business</w:t>
            </w:r>
            <w:r>
              <w:rPr>
                <w:spacing w:val="-3"/>
              </w:rPr>
              <w:t xml:space="preserve"> </w:t>
            </w:r>
            <w:r>
              <w:t>do</w:t>
            </w:r>
            <w:r>
              <w:rPr>
                <w:spacing w:val="-5"/>
              </w:rPr>
              <w:t xml:space="preserve"> </w:t>
            </w:r>
            <w:r>
              <w:t>to</w:t>
            </w:r>
            <w:r>
              <w:rPr>
                <w:spacing w:val="-2"/>
              </w:rPr>
              <w:t xml:space="preserve"> </w:t>
            </w:r>
            <w:r>
              <w:t>improve</w:t>
            </w:r>
            <w:r>
              <w:rPr>
                <w:spacing w:val="-5"/>
              </w:rPr>
              <w:t xml:space="preserve"> </w:t>
            </w:r>
            <w:r>
              <w:t>its</w:t>
            </w:r>
            <w:r>
              <w:rPr>
                <w:spacing w:val="-2"/>
              </w:rPr>
              <w:t xml:space="preserve"> </w:t>
            </w:r>
            <w:r>
              <w:t>interactions</w:t>
            </w:r>
            <w:r>
              <w:rPr>
                <w:spacing w:val="-5"/>
              </w:rPr>
              <w:t xml:space="preserve"> </w:t>
            </w:r>
            <w:r>
              <w:t>with</w:t>
            </w:r>
            <w:r>
              <w:rPr>
                <w:spacing w:val="-4"/>
              </w:rPr>
              <w:t xml:space="preserve"> </w:t>
            </w:r>
            <w:r>
              <w:t>IPLCs</w:t>
            </w:r>
            <w:r>
              <w:rPr>
                <w:spacing w:val="-6"/>
              </w:rPr>
              <w:t xml:space="preserve"> </w:t>
            </w:r>
            <w:r>
              <w:t>and nature? (e.g., respecting FPIC, ceasing operations…)</w:t>
            </w:r>
          </w:p>
          <w:p w14:paraId="5490191D" w14:textId="77777777" w:rsidR="00B1150F" w:rsidRDefault="00E32B99">
            <w:pPr>
              <w:pStyle w:val="TableParagraph"/>
              <w:numPr>
                <w:ilvl w:val="0"/>
                <w:numId w:val="4"/>
              </w:numPr>
              <w:tabs>
                <w:tab w:val="left" w:pos="611"/>
              </w:tabs>
              <w:spacing w:before="4" w:line="259" w:lineRule="auto"/>
              <w:ind w:right="391"/>
            </w:pPr>
            <w:r>
              <w:t>What</w:t>
            </w:r>
            <w:r>
              <w:rPr>
                <w:spacing w:val="-5"/>
              </w:rPr>
              <w:t xml:space="preserve"> </w:t>
            </w:r>
            <w:r>
              <w:t>can</w:t>
            </w:r>
            <w:r>
              <w:rPr>
                <w:spacing w:val="-5"/>
              </w:rPr>
              <w:t xml:space="preserve"> </w:t>
            </w:r>
            <w:r>
              <w:t>governments</w:t>
            </w:r>
            <w:r>
              <w:rPr>
                <w:spacing w:val="-5"/>
              </w:rPr>
              <w:t xml:space="preserve"> </w:t>
            </w:r>
            <w:r>
              <w:t>do</w:t>
            </w:r>
            <w:r>
              <w:rPr>
                <w:spacing w:val="-5"/>
              </w:rPr>
              <w:t xml:space="preserve"> </w:t>
            </w:r>
            <w:r>
              <w:t>to</w:t>
            </w:r>
            <w:r>
              <w:rPr>
                <w:spacing w:val="-4"/>
              </w:rPr>
              <w:t xml:space="preserve"> </w:t>
            </w:r>
            <w:r>
              <w:t>improve</w:t>
            </w:r>
            <w:r>
              <w:rPr>
                <w:spacing w:val="-6"/>
              </w:rPr>
              <w:t xml:space="preserve"> </w:t>
            </w:r>
            <w:r>
              <w:t>interactions</w:t>
            </w:r>
            <w:r>
              <w:rPr>
                <w:spacing w:val="-7"/>
              </w:rPr>
              <w:t xml:space="preserve"> </w:t>
            </w:r>
            <w:r>
              <w:t>between</w:t>
            </w:r>
            <w:r>
              <w:rPr>
                <w:spacing w:val="-5"/>
              </w:rPr>
              <w:t xml:space="preserve"> </w:t>
            </w:r>
            <w:r>
              <w:t>business and IPLCs/nature?</w:t>
            </w:r>
          </w:p>
          <w:p w14:paraId="37205EE7" w14:textId="77777777" w:rsidR="00B1150F" w:rsidRDefault="00E32B99">
            <w:pPr>
              <w:pStyle w:val="TableParagraph"/>
              <w:numPr>
                <w:ilvl w:val="0"/>
                <w:numId w:val="4"/>
              </w:numPr>
              <w:tabs>
                <w:tab w:val="left" w:pos="611"/>
              </w:tabs>
              <w:spacing w:before="1" w:line="256" w:lineRule="auto"/>
              <w:ind w:right="325"/>
            </w:pPr>
            <w:r>
              <w:t>What</w:t>
            </w:r>
            <w:r>
              <w:rPr>
                <w:spacing w:val="-4"/>
              </w:rPr>
              <w:t xml:space="preserve"> </w:t>
            </w:r>
            <w:r>
              <w:t>can</w:t>
            </w:r>
            <w:r>
              <w:rPr>
                <w:spacing w:val="-4"/>
              </w:rPr>
              <w:t xml:space="preserve"> </w:t>
            </w:r>
            <w:r>
              <w:t>IPLCs</w:t>
            </w:r>
            <w:r>
              <w:rPr>
                <w:spacing w:val="-4"/>
              </w:rPr>
              <w:t xml:space="preserve"> </w:t>
            </w:r>
            <w:r>
              <w:t>do</w:t>
            </w:r>
            <w:r>
              <w:rPr>
                <w:spacing w:val="-6"/>
              </w:rPr>
              <w:t xml:space="preserve"> </w:t>
            </w:r>
            <w:r>
              <w:t>to</w:t>
            </w:r>
            <w:r>
              <w:rPr>
                <w:spacing w:val="-3"/>
              </w:rPr>
              <w:t xml:space="preserve"> </w:t>
            </w:r>
            <w:r>
              <w:t>improve</w:t>
            </w:r>
            <w:r>
              <w:rPr>
                <w:spacing w:val="-4"/>
              </w:rPr>
              <w:t xml:space="preserve"> </w:t>
            </w:r>
            <w:r>
              <w:t>their</w:t>
            </w:r>
            <w:r>
              <w:rPr>
                <w:spacing w:val="-7"/>
              </w:rPr>
              <w:t xml:space="preserve"> </w:t>
            </w:r>
            <w:r>
              <w:t>interactions</w:t>
            </w:r>
            <w:r>
              <w:rPr>
                <w:spacing w:val="-7"/>
              </w:rPr>
              <w:t xml:space="preserve"> </w:t>
            </w:r>
            <w:r>
              <w:t>with</w:t>
            </w:r>
            <w:r>
              <w:rPr>
                <w:spacing w:val="-9"/>
              </w:rPr>
              <w:t xml:space="preserve"> </w:t>
            </w:r>
            <w:r>
              <w:t>business/reduce negative impacts?</w:t>
            </w:r>
          </w:p>
          <w:p w14:paraId="6FE596F0" w14:textId="77777777" w:rsidR="00B1150F" w:rsidRDefault="00E32B99">
            <w:pPr>
              <w:pStyle w:val="TableParagraph"/>
              <w:numPr>
                <w:ilvl w:val="0"/>
                <w:numId w:val="4"/>
              </w:numPr>
              <w:tabs>
                <w:tab w:val="left" w:pos="611"/>
              </w:tabs>
              <w:spacing w:before="4"/>
            </w:pPr>
            <w:r>
              <w:t>How</w:t>
            </w:r>
            <w:r>
              <w:rPr>
                <w:spacing w:val="-8"/>
              </w:rPr>
              <w:t xml:space="preserve"> </w:t>
            </w:r>
            <w:r>
              <w:t>can</w:t>
            </w:r>
            <w:r>
              <w:rPr>
                <w:spacing w:val="-4"/>
              </w:rPr>
              <w:t xml:space="preserve"> </w:t>
            </w:r>
            <w:r>
              <w:t>IPLCs</w:t>
            </w:r>
            <w:r>
              <w:rPr>
                <w:spacing w:val="-4"/>
              </w:rPr>
              <w:t xml:space="preserve"> </w:t>
            </w:r>
            <w:r>
              <w:t>influence</w:t>
            </w:r>
            <w:r>
              <w:rPr>
                <w:spacing w:val="-4"/>
              </w:rPr>
              <w:t xml:space="preserve"> </w:t>
            </w:r>
            <w:r>
              <w:t>the</w:t>
            </w:r>
            <w:r>
              <w:rPr>
                <w:spacing w:val="-3"/>
              </w:rPr>
              <w:t xml:space="preserve"> </w:t>
            </w:r>
            <w:r>
              <w:t>broader</w:t>
            </w:r>
            <w:r>
              <w:rPr>
                <w:spacing w:val="-4"/>
              </w:rPr>
              <w:t xml:space="preserve"> </w:t>
            </w:r>
            <w:r>
              <w:t>social,</w:t>
            </w:r>
            <w:r>
              <w:rPr>
                <w:spacing w:val="-3"/>
              </w:rPr>
              <w:t xml:space="preserve"> </w:t>
            </w:r>
            <w:r>
              <w:t>legal</w:t>
            </w:r>
            <w:r>
              <w:rPr>
                <w:spacing w:val="-5"/>
              </w:rPr>
              <w:t xml:space="preserve"> </w:t>
            </w:r>
            <w:r>
              <w:t>and</w:t>
            </w:r>
            <w:r>
              <w:rPr>
                <w:spacing w:val="-7"/>
              </w:rPr>
              <w:t xml:space="preserve"> </w:t>
            </w:r>
            <w:r>
              <w:t>political</w:t>
            </w:r>
            <w:r>
              <w:rPr>
                <w:spacing w:val="-4"/>
              </w:rPr>
              <w:t xml:space="preserve"> </w:t>
            </w:r>
            <w:r>
              <w:t>context</w:t>
            </w:r>
            <w:r>
              <w:rPr>
                <w:spacing w:val="-3"/>
              </w:rPr>
              <w:t xml:space="preserve"> </w:t>
            </w:r>
            <w:r>
              <w:rPr>
                <w:spacing w:val="-5"/>
              </w:rPr>
              <w:t>in</w:t>
            </w:r>
          </w:p>
          <w:p w14:paraId="55DC58EB" w14:textId="77777777" w:rsidR="00B1150F" w:rsidRDefault="00E32B99">
            <w:pPr>
              <w:pStyle w:val="TableParagraph"/>
              <w:spacing w:before="22"/>
              <w:ind w:left="611"/>
            </w:pPr>
            <w:proofErr w:type="gramStart"/>
            <w:r>
              <w:t>which</w:t>
            </w:r>
            <w:proofErr w:type="gramEnd"/>
            <w:r>
              <w:rPr>
                <w:spacing w:val="-8"/>
              </w:rPr>
              <w:t xml:space="preserve"> </w:t>
            </w:r>
            <w:r>
              <w:t>business</w:t>
            </w:r>
            <w:r>
              <w:rPr>
                <w:spacing w:val="-8"/>
              </w:rPr>
              <w:t xml:space="preserve"> </w:t>
            </w:r>
            <w:r>
              <w:rPr>
                <w:spacing w:val="-2"/>
              </w:rPr>
              <w:t>operates?</w:t>
            </w:r>
          </w:p>
        </w:tc>
      </w:tr>
      <w:tr w:rsidR="00B1150F" w14:paraId="7F2F65B7" w14:textId="77777777">
        <w:trPr>
          <w:trHeight w:val="419"/>
        </w:trPr>
        <w:tc>
          <w:tcPr>
            <w:tcW w:w="876" w:type="dxa"/>
            <w:vMerge/>
            <w:tcBorders>
              <w:top w:val="nil"/>
              <w:bottom w:val="single" w:sz="4" w:space="0" w:color="A8D08D"/>
            </w:tcBorders>
          </w:tcPr>
          <w:p w14:paraId="5BB13DCF" w14:textId="77777777" w:rsidR="00B1150F" w:rsidRDefault="00B1150F">
            <w:pPr>
              <w:rPr>
                <w:sz w:val="2"/>
                <w:szCs w:val="2"/>
              </w:rPr>
            </w:pPr>
          </w:p>
        </w:tc>
        <w:tc>
          <w:tcPr>
            <w:tcW w:w="1027" w:type="dxa"/>
            <w:tcBorders>
              <w:top w:val="single" w:sz="4" w:space="0" w:color="A8D08D"/>
              <w:bottom w:val="single" w:sz="4" w:space="0" w:color="A8D08D"/>
            </w:tcBorders>
          </w:tcPr>
          <w:p w14:paraId="399D0365" w14:textId="77777777" w:rsidR="00B1150F" w:rsidRDefault="00E32B99">
            <w:pPr>
              <w:pStyle w:val="TableParagraph"/>
              <w:spacing w:before="16"/>
            </w:pPr>
            <w:r>
              <w:t>30</w:t>
            </w:r>
            <w:r>
              <w:rPr>
                <w:spacing w:val="-2"/>
              </w:rPr>
              <w:t xml:space="preserve"> </w:t>
            </w:r>
            <w:r>
              <w:rPr>
                <w:spacing w:val="-4"/>
              </w:rPr>
              <w:t>mins</w:t>
            </w:r>
          </w:p>
        </w:tc>
        <w:tc>
          <w:tcPr>
            <w:tcW w:w="7185" w:type="dxa"/>
            <w:tcBorders>
              <w:top w:val="single" w:sz="4" w:space="0" w:color="A8D08D"/>
              <w:bottom w:val="single" w:sz="4" w:space="0" w:color="A8D08D"/>
            </w:tcBorders>
          </w:tcPr>
          <w:p w14:paraId="57980CC9" w14:textId="77777777" w:rsidR="00B1150F" w:rsidRDefault="00E32B99">
            <w:pPr>
              <w:pStyle w:val="TableParagraph"/>
              <w:spacing w:before="16"/>
            </w:pPr>
            <w:r>
              <w:t>IPLC</w:t>
            </w:r>
            <w:r>
              <w:rPr>
                <w:spacing w:val="-3"/>
              </w:rPr>
              <w:t xml:space="preserve"> </w:t>
            </w:r>
            <w:r>
              <w:rPr>
                <w:spacing w:val="-2"/>
              </w:rPr>
              <w:t>caucus</w:t>
            </w:r>
          </w:p>
        </w:tc>
      </w:tr>
      <w:tr w:rsidR="00B1150F" w14:paraId="6C40CE38" w14:textId="77777777">
        <w:trPr>
          <w:trHeight w:val="410"/>
        </w:trPr>
        <w:tc>
          <w:tcPr>
            <w:tcW w:w="876" w:type="dxa"/>
            <w:vMerge w:val="restart"/>
            <w:tcBorders>
              <w:top w:val="single" w:sz="4" w:space="0" w:color="A8D08D"/>
            </w:tcBorders>
          </w:tcPr>
          <w:p w14:paraId="585E107F" w14:textId="77777777" w:rsidR="00B1150F" w:rsidRDefault="00E32B99">
            <w:pPr>
              <w:pStyle w:val="TableParagraph"/>
              <w:ind w:right="169"/>
            </w:pPr>
            <w:r>
              <w:rPr>
                <w:spacing w:val="-4"/>
                <w:position w:val="-7"/>
              </w:rPr>
              <w:t>3</w:t>
            </w:r>
            <w:proofErr w:type="spellStart"/>
            <w:r>
              <w:rPr>
                <w:spacing w:val="-4"/>
                <w:sz w:val="14"/>
              </w:rPr>
              <w:t>rd</w:t>
            </w:r>
            <w:proofErr w:type="spellEnd"/>
            <w:r>
              <w:rPr>
                <w:spacing w:val="40"/>
                <w:sz w:val="14"/>
              </w:rPr>
              <w:t xml:space="preserve"> </w:t>
            </w:r>
            <w:r>
              <w:rPr>
                <w:spacing w:val="-4"/>
              </w:rPr>
              <w:t>hour</w:t>
            </w:r>
          </w:p>
        </w:tc>
        <w:tc>
          <w:tcPr>
            <w:tcW w:w="1027" w:type="dxa"/>
            <w:tcBorders>
              <w:top w:val="single" w:sz="4" w:space="0" w:color="A8D08D"/>
              <w:bottom w:val="single" w:sz="4" w:space="0" w:color="A8D08D"/>
            </w:tcBorders>
            <w:shd w:val="clear" w:color="auto" w:fill="C5DFB3"/>
          </w:tcPr>
          <w:p w14:paraId="2BABAB15" w14:textId="77777777" w:rsidR="00B1150F" w:rsidRDefault="00E32B99">
            <w:pPr>
              <w:pStyle w:val="TableParagraph"/>
              <w:spacing w:line="268" w:lineRule="exact"/>
            </w:pPr>
            <w:r>
              <w:t>5</w:t>
            </w:r>
            <w:r>
              <w:rPr>
                <w:spacing w:val="-2"/>
              </w:rPr>
              <w:t xml:space="preserve"> </w:t>
            </w:r>
            <w:r>
              <w:rPr>
                <w:spacing w:val="-4"/>
              </w:rPr>
              <w:t>mins</w:t>
            </w:r>
          </w:p>
        </w:tc>
        <w:tc>
          <w:tcPr>
            <w:tcW w:w="7185" w:type="dxa"/>
            <w:tcBorders>
              <w:top w:val="single" w:sz="4" w:space="0" w:color="A8D08D"/>
              <w:bottom w:val="single" w:sz="4" w:space="0" w:color="A8D08D"/>
            </w:tcBorders>
            <w:shd w:val="clear" w:color="auto" w:fill="C5DFB3"/>
          </w:tcPr>
          <w:p w14:paraId="73CF2163" w14:textId="77777777" w:rsidR="00B1150F" w:rsidRDefault="00E32B99">
            <w:pPr>
              <w:pStyle w:val="TableParagraph"/>
              <w:spacing w:line="268" w:lineRule="exact"/>
            </w:pPr>
            <w:r>
              <w:rPr>
                <w:spacing w:val="-2"/>
              </w:rPr>
              <w:t>Break</w:t>
            </w:r>
          </w:p>
        </w:tc>
      </w:tr>
      <w:tr w:rsidR="00B1150F" w14:paraId="5532358B" w14:textId="77777777">
        <w:trPr>
          <w:trHeight w:val="410"/>
        </w:trPr>
        <w:tc>
          <w:tcPr>
            <w:tcW w:w="876" w:type="dxa"/>
            <w:vMerge/>
            <w:tcBorders>
              <w:top w:val="nil"/>
            </w:tcBorders>
          </w:tcPr>
          <w:p w14:paraId="0D3432E8" w14:textId="77777777" w:rsidR="00B1150F" w:rsidRDefault="00B1150F">
            <w:pPr>
              <w:rPr>
                <w:sz w:val="2"/>
                <w:szCs w:val="2"/>
              </w:rPr>
            </w:pPr>
          </w:p>
        </w:tc>
        <w:tc>
          <w:tcPr>
            <w:tcW w:w="1027" w:type="dxa"/>
            <w:tcBorders>
              <w:top w:val="single" w:sz="4" w:space="0" w:color="A8D08D"/>
              <w:bottom w:val="single" w:sz="4" w:space="0" w:color="A8D08D"/>
            </w:tcBorders>
          </w:tcPr>
          <w:p w14:paraId="2691ABCD" w14:textId="77777777" w:rsidR="00B1150F" w:rsidRDefault="00E32B99">
            <w:pPr>
              <w:pStyle w:val="TableParagraph"/>
              <w:spacing w:line="268" w:lineRule="exact"/>
            </w:pPr>
            <w:r>
              <w:t>30</w:t>
            </w:r>
            <w:r>
              <w:rPr>
                <w:spacing w:val="-2"/>
              </w:rPr>
              <w:t xml:space="preserve"> </w:t>
            </w:r>
            <w:r>
              <w:rPr>
                <w:spacing w:val="-4"/>
              </w:rPr>
              <w:t>mins</w:t>
            </w:r>
          </w:p>
        </w:tc>
        <w:tc>
          <w:tcPr>
            <w:tcW w:w="7185" w:type="dxa"/>
            <w:tcBorders>
              <w:top w:val="single" w:sz="4" w:space="0" w:color="A8D08D"/>
              <w:bottom w:val="single" w:sz="4" w:space="0" w:color="A8D08D"/>
            </w:tcBorders>
          </w:tcPr>
          <w:p w14:paraId="3D788FD2" w14:textId="77777777" w:rsidR="00B1150F" w:rsidRDefault="00E32B99">
            <w:pPr>
              <w:pStyle w:val="TableParagraph"/>
              <w:spacing w:line="268" w:lineRule="exact"/>
            </w:pPr>
            <w:r>
              <w:t>Report</w:t>
            </w:r>
            <w:r>
              <w:rPr>
                <w:spacing w:val="-5"/>
              </w:rPr>
              <w:t xml:space="preserve"> </w:t>
            </w:r>
            <w:r>
              <w:t>back</w:t>
            </w:r>
            <w:r>
              <w:rPr>
                <w:spacing w:val="-3"/>
              </w:rPr>
              <w:t xml:space="preserve"> </w:t>
            </w:r>
            <w:r>
              <w:t>from</w:t>
            </w:r>
            <w:r>
              <w:rPr>
                <w:spacing w:val="-2"/>
              </w:rPr>
              <w:t xml:space="preserve"> </w:t>
            </w:r>
            <w:r>
              <w:t>caucus</w:t>
            </w:r>
            <w:r>
              <w:rPr>
                <w:spacing w:val="-3"/>
              </w:rPr>
              <w:t xml:space="preserve"> </w:t>
            </w:r>
            <w:r>
              <w:t>/</w:t>
            </w:r>
            <w:r>
              <w:rPr>
                <w:spacing w:val="-6"/>
              </w:rPr>
              <w:t xml:space="preserve"> </w:t>
            </w:r>
            <w:r>
              <w:rPr>
                <w:spacing w:val="-2"/>
              </w:rPr>
              <w:t>discussion</w:t>
            </w:r>
          </w:p>
        </w:tc>
      </w:tr>
      <w:tr w:rsidR="00B1150F" w14:paraId="2EF90690" w14:textId="77777777">
        <w:trPr>
          <w:trHeight w:val="1183"/>
        </w:trPr>
        <w:tc>
          <w:tcPr>
            <w:tcW w:w="876" w:type="dxa"/>
            <w:vMerge/>
            <w:tcBorders>
              <w:top w:val="nil"/>
            </w:tcBorders>
          </w:tcPr>
          <w:p w14:paraId="023CEF90" w14:textId="77777777" w:rsidR="00B1150F" w:rsidRDefault="00B1150F">
            <w:pPr>
              <w:rPr>
                <w:sz w:val="2"/>
                <w:szCs w:val="2"/>
              </w:rPr>
            </w:pPr>
          </w:p>
        </w:tc>
        <w:tc>
          <w:tcPr>
            <w:tcW w:w="1027" w:type="dxa"/>
            <w:tcBorders>
              <w:top w:val="single" w:sz="4" w:space="0" w:color="A8D08D"/>
              <w:bottom w:val="single" w:sz="4" w:space="0" w:color="A8D08D"/>
            </w:tcBorders>
          </w:tcPr>
          <w:p w14:paraId="76BF2786" w14:textId="77777777" w:rsidR="00B1150F" w:rsidRDefault="00E32B99">
            <w:pPr>
              <w:pStyle w:val="TableParagraph"/>
              <w:spacing w:before="4"/>
            </w:pPr>
            <w:r>
              <w:t>10</w:t>
            </w:r>
            <w:r>
              <w:rPr>
                <w:spacing w:val="-2"/>
              </w:rPr>
              <w:t xml:space="preserve"> </w:t>
            </w:r>
            <w:r>
              <w:rPr>
                <w:spacing w:val="-4"/>
              </w:rPr>
              <w:t>mins</w:t>
            </w:r>
          </w:p>
        </w:tc>
        <w:tc>
          <w:tcPr>
            <w:tcW w:w="7185" w:type="dxa"/>
            <w:tcBorders>
              <w:top w:val="single" w:sz="4" w:space="0" w:color="A8D08D"/>
              <w:bottom w:val="single" w:sz="4" w:space="0" w:color="A8D08D"/>
            </w:tcBorders>
          </w:tcPr>
          <w:p w14:paraId="1E5C3313" w14:textId="77777777" w:rsidR="00B1150F" w:rsidRDefault="00E32B99">
            <w:pPr>
              <w:pStyle w:val="TableParagraph"/>
              <w:spacing w:before="4"/>
            </w:pPr>
            <w:r>
              <w:t>Discussion</w:t>
            </w:r>
            <w:r>
              <w:rPr>
                <w:spacing w:val="-7"/>
              </w:rPr>
              <w:t xml:space="preserve"> </w:t>
            </w:r>
            <w:r>
              <w:rPr>
                <w:spacing w:val="-2"/>
              </w:rPr>
              <w:t>continued:</w:t>
            </w:r>
          </w:p>
          <w:p w14:paraId="52201FF7" w14:textId="77777777" w:rsidR="00B1150F" w:rsidRDefault="00E32B99">
            <w:pPr>
              <w:pStyle w:val="TableParagraph"/>
              <w:numPr>
                <w:ilvl w:val="0"/>
                <w:numId w:val="3"/>
              </w:numPr>
              <w:tabs>
                <w:tab w:val="left" w:pos="604"/>
              </w:tabs>
              <w:spacing w:before="1"/>
            </w:pPr>
            <w:r>
              <w:t>How</w:t>
            </w:r>
            <w:r>
              <w:rPr>
                <w:spacing w:val="-5"/>
              </w:rPr>
              <w:t xml:space="preserve"> </w:t>
            </w:r>
            <w:r>
              <w:t>could</w:t>
            </w:r>
            <w:r>
              <w:rPr>
                <w:spacing w:val="-5"/>
              </w:rPr>
              <w:t xml:space="preserve"> </w:t>
            </w:r>
            <w:r>
              <w:t>the</w:t>
            </w:r>
            <w:r>
              <w:rPr>
                <w:spacing w:val="-3"/>
              </w:rPr>
              <w:t xml:space="preserve"> </w:t>
            </w:r>
            <w:r>
              <w:t>assessment</w:t>
            </w:r>
            <w:r>
              <w:rPr>
                <w:spacing w:val="-4"/>
              </w:rPr>
              <w:t xml:space="preserve"> </w:t>
            </w:r>
            <w:r>
              <w:t>be</w:t>
            </w:r>
            <w:r>
              <w:rPr>
                <w:spacing w:val="-3"/>
              </w:rPr>
              <w:t xml:space="preserve"> </w:t>
            </w:r>
            <w:r>
              <w:t>useful</w:t>
            </w:r>
            <w:r>
              <w:rPr>
                <w:spacing w:val="-4"/>
              </w:rPr>
              <w:t xml:space="preserve"> </w:t>
            </w:r>
            <w:r>
              <w:t>for</w:t>
            </w:r>
            <w:r>
              <w:rPr>
                <w:spacing w:val="-2"/>
              </w:rPr>
              <w:t xml:space="preserve"> IPLCs?</w:t>
            </w:r>
          </w:p>
          <w:p w14:paraId="35772C2F" w14:textId="77777777" w:rsidR="00B1150F" w:rsidRDefault="00E32B99">
            <w:pPr>
              <w:pStyle w:val="TableParagraph"/>
              <w:numPr>
                <w:ilvl w:val="0"/>
                <w:numId w:val="3"/>
              </w:numPr>
              <w:tabs>
                <w:tab w:val="left" w:pos="604"/>
              </w:tabs>
              <w:spacing w:before="22"/>
            </w:pPr>
            <w:r>
              <w:t>Are</w:t>
            </w:r>
            <w:r>
              <w:rPr>
                <w:spacing w:val="-3"/>
              </w:rPr>
              <w:t xml:space="preserve"> </w:t>
            </w:r>
            <w:r>
              <w:t>there</w:t>
            </w:r>
            <w:r>
              <w:rPr>
                <w:spacing w:val="-2"/>
              </w:rPr>
              <w:t xml:space="preserve"> </w:t>
            </w:r>
            <w:r>
              <w:t>any</w:t>
            </w:r>
            <w:r>
              <w:rPr>
                <w:spacing w:val="-3"/>
              </w:rPr>
              <w:t xml:space="preserve"> </w:t>
            </w:r>
            <w:r>
              <w:rPr>
                <w:spacing w:val="-2"/>
              </w:rPr>
              <w:t>concerns?</w:t>
            </w:r>
          </w:p>
          <w:p w14:paraId="37E6DEAB" w14:textId="77777777" w:rsidR="00B1150F" w:rsidRDefault="00E32B99">
            <w:pPr>
              <w:pStyle w:val="TableParagraph"/>
              <w:numPr>
                <w:ilvl w:val="0"/>
                <w:numId w:val="3"/>
              </w:numPr>
              <w:tabs>
                <w:tab w:val="left" w:pos="604"/>
              </w:tabs>
              <w:spacing w:before="20"/>
            </w:pPr>
            <w:r>
              <w:t>Recommendations</w:t>
            </w:r>
            <w:r>
              <w:rPr>
                <w:spacing w:val="-8"/>
              </w:rPr>
              <w:t xml:space="preserve"> </w:t>
            </w:r>
            <w:r>
              <w:t>of</w:t>
            </w:r>
            <w:r>
              <w:rPr>
                <w:spacing w:val="-6"/>
              </w:rPr>
              <w:t xml:space="preserve"> </w:t>
            </w:r>
            <w:r>
              <w:t>resources</w:t>
            </w:r>
            <w:r>
              <w:rPr>
                <w:spacing w:val="-8"/>
              </w:rPr>
              <w:t xml:space="preserve"> </w:t>
            </w:r>
            <w:r>
              <w:t>or</w:t>
            </w:r>
            <w:r>
              <w:rPr>
                <w:spacing w:val="-6"/>
              </w:rPr>
              <w:t xml:space="preserve"> </w:t>
            </w:r>
            <w:r>
              <w:t>people/</w:t>
            </w:r>
            <w:proofErr w:type="spellStart"/>
            <w:r>
              <w:t>organisations</w:t>
            </w:r>
            <w:proofErr w:type="spellEnd"/>
            <w:r>
              <w:rPr>
                <w:spacing w:val="-5"/>
              </w:rPr>
              <w:t xml:space="preserve"> </w:t>
            </w:r>
            <w:r>
              <w:t>to</w:t>
            </w:r>
            <w:r>
              <w:rPr>
                <w:spacing w:val="-5"/>
              </w:rPr>
              <w:t xml:space="preserve"> </w:t>
            </w:r>
            <w:r>
              <w:rPr>
                <w:spacing w:val="-2"/>
              </w:rPr>
              <w:t>participate?</w:t>
            </w:r>
          </w:p>
        </w:tc>
      </w:tr>
      <w:tr w:rsidR="00B1150F" w14:paraId="78562E71" w14:textId="77777777">
        <w:trPr>
          <w:trHeight w:val="398"/>
        </w:trPr>
        <w:tc>
          <w:tcPr>
            <w:tcW w:w="876" w:type="dxa"/>
            <w:vMerge/>
            <w:tcBorders>
              <w:top w:val="nil"/>
            </w:tcBorders>
          </w:tcPr>
          <w:p w14:paraId="227D7DE2" w14:textId="77777777" w:rsidR="00B1150F" w:rsidRDefault="00B1150F">
            <w:pPr>
              <w:rPr>
                <w:sz w:val="2"/>
                <w:szCs w:val="2"/>
              </w:rPr>
            </w:pPr>
          </w:p>
        </w:tc>
        <w:tc>
          <w:tcPr>
            <w:tcW w:w="1027" w:type="dxa"/>
            <w:tcBorders>
              <w:top w:val="single" w:sz="4" w:space="0" w:color="A8D08D"/>
              <w:bottom w:val="single" w:sz="4" w:space="0" w:color="A8D08D"/>
            </w:tcBorders>
          </w:tcPr>
          <w:p w14:paraId="43530A16" w14:textId="77777777" w:rsidR="00B1150F" w:rsidRDefault="00E32B99">
            <w:pPr>
              <w:pStyle w:val="TableParagraph"/>
              <w:spacing w:before="4"/>
            </w:pPr>
            <w:r>
              <w:t>5</w:t>
            </w:r>
            <w:r>
              <w:rPr>
                <w:spacing w:val="-2"/>
              </w:rPr>
              <w:t xml:space="preserve"> </w:t>
            </w:r>
            <w:r>
              <w:rPr>
                <w:spacing w:val="-4"/>
              </w:rPr>
              <w:t>mins</w:t>
            </w:r>
          </w:p>
        </w:tc>
        <w:tc>
          <w:tcPr>
            <w:tcW w:w="7185" w:type="dxa"/>
            <w:tcBorders>
              <w:top w:val="single" w:sz="4" w:space="0" w:color="A8D08D"/>
              <w:bottom w:val="single" w:sz="4" w:space="0" w:color="A8D08D"/>
            </w:tcBorders>
          </w:tcPr>
          <w:p w14:paraId="63B6D6AA" w14:textId="77777777" w:rsidR="00B1150F" w:rsidRDefault="00E32B99">
            <w:pPr>
              <w:pStyle w:val="TableParagraph"/>
              <w:spacing w:before="4"/>
            </w:pPr>
            <w:r>
              <w:t>Discussion:</w:t>
            </w:r>
            <w:r>
              <w:rPr>
                <w:spacing w:val="-3"/>
              </w:rPr>
              <w:t xml:space="preserve"> </w:t>
            </w:r>
            <w:r>
              <w:t>Feedback</w:t>
            </w:r>
            <w:r>
              <w:rPr>
                <w:spacing w:val="-5"/>
              </w:rPr>
              <w:t xml:space="preserve"> </w:t>
            </w:r>
            <w:r>
              <w:t>on</w:t>
            </w:r>
            <w:r>
              <w:rPr>
                <w:spacing w:val="-6"/>
              </w:rPr>
              <w:t xml:space="preserve"> </w:t>
            </w:r>
            <w:r>
              <w:t>the</w:t>
            </w:r>
            <w:r>
              <w:rPr>
                <w:spacing w:val="-2"/>
              </w:rPr>
              <w:t xml:space="preserve"> workshop</w:t>
            </w:r>
          </w:p>
        </w:tc>
      </w:tr>
      <w:tr w:rsidR="00B1150F" w14:paraId="3D778A90" w14:textId="77777777">
        <w:trPr>
          <w:trHeight w:val="409"/>
        </w:trPr>
        <w:tc>
          <w:tcPr>
            <w:tcW w:w="876" w:type="dxa"/>
            <w:vMerge/>
            <w:tcBorders>
              <w:top w:val="nil"/>
            </w:tcBorders>
          </w:tcPr>
          <w:p w14:paraId="1D409A77" w14:textId="77777777" w:rsidR="00B1150F" w:rsidRDefault="00B1150F">
            <w:pPr>
              <w:rPr>
                <w:sz w:val="2"/>
                <w:szCs w:val="2"/>
              </w:rPr>
            </w:pPr>
          </w:p>
        </w:tc>
        <w:tc>
          <w:tcPr>
            <w:tcW w:w="1027" w:type="dxa"/>
            <w:tcBorders>
              <w:top w:val="single" w:sz="4" w:space="0" w:color="A8D08D"/>
            </w:tcBorders>
          </w:tcPr>
          <w:p w14:paraId="527292FB" w14:textId="77777777" w:rsidR="00B1150F" w:rsidRDefault="00E32B99">
            <w:pPr>
              <w:pStyle w:val="TableParagraph"/>
              <w:spacing w:before="4"/>
            </w:pPr>
            <w:r>
              <w:t>10</w:t>
            </w:r>
            <w:r>
              <w:rPr>
                <w:spacing w:val="-1"/>
              </w:rPr>
              <w:t xml:space="preserve"> </w:t>
            </w:r>
            <w:r>
              <w:rPr>
                <w:spacing w:val="-4"/>
              </w:rPr>
              <w:t>mins</w:t>
            </w:r>
          </w:p>
        </w:tc>
        <w:tc>
          <w:tcPr>
            <w:tcW w:w="7185" w:type="dxa"/>
            <w:tcBorders>
              <w:top w:val="single" w:sz="4" w:space="0" w:color="A8D08D"/>
            </w:tcBorders>
          </w:tcPr>
          <w:p w14:paraId="107D9987" w14:textId="77777777" w:rsidR="00B1150F" w:rsidRDefault="00E32B99">
            <w:pPr>
              <w:pStyle w:val="TableParagraph"/>
              <w:spacing w:before="4"/>
            </w:pPr>
            <w:r>
              <w:t>Next</w:t>
            </w:r>
            <w:r>
              <w:rPr>
                <w:spacing w:val="-7"/>
              </w:rPr>
              <w:t xml:space="preserve"> </w:t>
            </w:r>
            <w:r>
              <w:t>steps</w:t>
            </w:r>
            <w:r>
              <w:rPr>
                <w:spacing w:val="-4"/>
              </w:rPr>
              <w:t xml:space="preserve"> </w:t>
            </w:r>
            <w:r>
              <w:t>(follow</w:t>
            </w:r>
            <w:r>
              <w:rPr>
                <w:spacing w:val="-3"/>
              </w:rPr>
              <w:t xml:space="preserve"> </w:t>
            </w:r>
            <w:r>
              <w:t>up,</w:t>
            </w:r>
            <w:r>
              <w:rPr>
                <w:spacing w:val="-4"/>
              </w:rPr>
              <w:t xml:space="preserve"> </w:t>
            </w:r>
            <w:r>
              <w:t>review</w:t>
            </w:r>
            <w:r>
              <w:rPr>
                <w:spacing w:val="-3"/>
              </w:rPr>
              <w:t xml:space="preserve"> </w:t>
            </w:r>
            <w:r>
              <w:t>comments,</w:t>
            </w:r>
            <w:r>
              <w:rPr>
                <w:spacing w:val="-4"/>
              </w:rPr>
              <w:t xml:space="preserve"> </w:t>
            </w:r>
            <w:r>
              <w:t>future</w:t>
            </w:r>
            <w:r>
              <w:rPr>
                <w:spacing w:val="-4"/>
              </w:rPr>
              <w:t xml:space="preserve"> </w:t>
            </w:r>
            <w:r>
              <w:t>steps)</w:t>
            </w:r>
            <w:r>
              <w:rPr>
                <w:spacing w:val="-3"/>
              </w:rPr>
              <w:t xml:space="preserve"> </w:t>
            </w:r>
            <w:r>
              <w:t>and</w:t>
            </w:r>
            <w:r>
              <w:rPr>
                <w:spacing w:val="-5"/>
              </w:rPr>
              <w:t xml:space="preserve"> </w:t>
            </w:r>
            <w:r>
              <w:rPr>
                <w:spacing w:val="-2"/>
              </w:rPr>
              <w:t>closing</w:t>
            </w:r>
          </w:p>
        </w:tc>
      </w:tr>
    </w:tbl>
    <w:p w14:paraId="2E0B8AD5" w14:textId="77777777" w:rsidR="00B1150F" w:rsidRDefault="00B1150F">
      <w:pPr>
        <w:pStyle w:val="TableParagraph"/>
        <w:sectPr w:rsidR="00B1150F">
          <w:pgSz w:w="12240" w:h="15840"/>
          <w:pgMar w:top="1360" w:right="1080" w:bottom="1140" w:left="1440" w:header="748" w:footer="946" w:gutter="0"/>
          <w:cols w:space="720"/>
        </w:sectPr>
      </w:pPr>
    </w:p>
    <w:p w14:paraId="0BD9E307" w14:textId="77777777" w:rsidR="00B1150F" w:rsidRDefault="00E32B99">
      <w:pPr>
        <w:pStyle w:val="Heading1"/>
        <w:spacing w:before="79"/>
      </w:pPr>
      <w:bookmarkStart w:id="30" w:name="_bookmark30"/>
      <w:bookmarkEnd w:id="30"/>
      <w:r>
        <w:rPr>
          <w:color w:val="528135"/>
        </w:rPr>
        <w:lastRenderedPageBreak/>
        <w:t>Annex</w:t>
      </w:r>
      <w:r>
        <w:rPr>
          <w:color w:val="528135"/>
          <w:spacing w:val="-2"/>
        </w:rPr>
        <w:t xml:space="preserve"> </w:t>
      </w:r>
      <w:r>
        <w:rPr>
          <w:color w:val="528135"/>
        </w:rPr>
        <w:t>2:</w:t>
      </w:r>
      <w:r>
        <w:rPr>
          <w:color w:val="528135"/>
          <w:spacing w:val="-4"/>
        </w:rPr>
        <w:t xml:space="preserve"> </w:t>
      </w:r>
      <w:r>
        <w:rPr>
          <w:color w:val="528135"/>
        </w:rPr>
        <w:t>FPIC</w:t>
      </w:r>
      <w:r>
        <w:rPr>
          <w:color w:val="528135"/>
          <w:spacing w:val="-4"/>
        </w:rPr>
        <w:t xml:space="preserve"> </w:t>
      </w:r>
      <w:r>
        <w:rPr>
          <w:color w:val="528135"/>
          <w:spacing w:val="-2"/>
        </w:rPr>
        <w:t>document</w:t>
      </w:r>
    </w:p>
    <w:p w14:paraId="40E72842" w14:textId="77777777" w:rsidR="00B1150F" w:rsidRDefault="00E32B99">
      <w:pPr>
        <w:spacing w:before="72" w:line="276" w:lineRule="auto"/>
        <w:ind w:right="109"/>
        <w:rPr>
          <w:b/>
          <w:sz w:val="24"/>
        </w:rPr>
      </w:pPr>
      <w:r>
        <w:rPr>
          <w:b/>
          <w:sz w:val="24"/>
        </w:rPr>
        <w:t>Free Prior Informed Consent (FPIC) principles for sharing of knowledge during the Indigenous and</w:t>
      </w:r>
      <w:r>
        <w:rPr>
          <w:b/>
          <w:spacing w:val="-6"/>
          <w:sz w:val="24"/>
        </w:rPr>
        <w:t xml:space="preserve"> </w:t>
      </w:r>
      <w:r>
        <w:rPr>
          <w:b/>
          <w:sz w:val="24"/>
        </w:rPr>
        <w:t>local</w:t>
      </w:r>
      <w:r>
        <w:rPr>
          <w:b/>
          <w:spacing w:val="-4"/>
          <w:sz w:val="24"/>
        </w:rPr>
        <w:t xml:space="preserve"> </w:t>
      </w:r>
      <w:r>
        <w:rPr>
          <w:b/>
          <w:sz w:val="24"/>
        </w:rPr>
        <w:t>knowledge</w:t>
      </w:r>
      <w:r>
        <w:rPr>
          <w:b/>
          <w:spacing w:val="-6"/>
          <w:sz w:val="24"/>
        </w:rPr>
        <w:t xml:space="preserve"> </w:t>
      </w:r>
      <w:r>
        <w:rPr>
          <w:b/>
          <w:sz w:val="24"/>
        </w:rPr>
        <w:t>dialogue</w:t>
      </w:r>
      <w:r>
        <w:rPr>
          <w:b/>
          <w:spacing w:val="-5"/>
          <w:sz w:val="24"/>
        </w:rPr>
        <w:t xml:space="preserve"> </w:t>
      </w:r>
      <w:r>
        <w:rPr>
          <w:b/>
          <w:sz w:val="24"/>
        </w:rPr>
        <w:t>workshop</w:t>
      </w:r>
      <w:r>
        <w:rPr>
          <w:b/>
          <w:spacing w:val="-6"/>
          <w:sz w:val="24"/>
        </w:rPr>
        <w:t xml:space="preserve"> </w:t>
      </w:r>
      <w:r>
        <w:rPr>
          <w:b/>
          <w:sz w:val="24"/>
        </w:rPr>
        <w:t>for</w:t>
      </w:r>
      <w:r>
        <w:rPr>
          <w:b/>
          <w:spacing w:val="-6"/>
          <w:sz w:val="24"/>
        </w:rPr>
        <w:t xml:space="preserve"> </w:t>
      </w:r>
      <w:r>
        <w:rPr>
          <w:b/>
          <w:sz w:val="24"/>
        </w:rPr>
        <w:t>the</w:t>
      </w:r>
      <w:r>
        <w:rPr>
          <w:b/>
          <w:spacing w:val="-5"/>
          <w:sz w:val="24"/>
        </w:rPr>
        <w:t xml:space="preserve"> </w:t>
      </w:r>
      <w:r>
        <w:rPr>
          <w:b/>
          <w:sz w:val="24"/>
        </w:rPr>
        <w:t>IPBES</w:t>
      </w:r>
      <w:r>
        <w:rPr>
          <w:b/>
          <w:spacing w:val="-5"/>
          <w:sz w:val="24"/>
        </w:rPr>
        <w:t xml:space="preserve"> </w:t>
      </w:r>
      <w:r>
        <w:rPr>
          <w:b/>
          <w:sz w:val="24"/>
        </w:rPr>
        <w:t>assessment</w:t>
      </w:r>
      <w:r>
        <w:rPr>
          <w:b/>
          <w:spacing w:val="2"/>
          <w:sz w:val="24"/>
        </w:rPr>
        <w:t xml:space="preserve"> </w:t>
      </w:r>
      <w:r>
        <w:rPr>
          <w:b/>
          <w:sz w:val="24"/>
        </w:rPr>
        <w:t>of</w:t>
      </w:r>
      <w:r>
        <w:rPr>
          <w:b/>
          <w:spacing w:val="-3"/>
          <w:sz w:val="24"/>
        </w:rPr>
        <w:t xml:space="preserve"> </w:t>
      </w:r>
      <w:r>
        <w:rPr>
          <w:b/>
          <w:sz w:val="24"/>
        </w:rPr>
        <w:t>business</w:t>
      </w:r>
      <w:r>
        <w:rPr>
          <w:b/>
          <w:spacing w:val="-4"/>
          <w:sz w:val="24"/>
        </w:rPr>
        <w:t xml:space="preserve"> </w:t>
      </w:r>
      <w:r>
        <w:rPr>
          <w:b/>
          <w:sz w:val="24"/>
        </w:rPr>
        <w:t>and</w:t>
      </w:r>
      <w:r>
        <w:rPr>
          <w:b/>
          <w:spacing w:val="-3"/>
          <w:sz w:val="24"/>
        </w:rPr>
        <w:t xml:space="preserve"> </w:t>
      </w:r>
      <w:r>
        <w:rPr>
          <w:b/>
          <w:spacing w:val="-2"/>
          <w:sz w:val="24"/>
        </w:rPr>
        <w:t>biodiversity</w:t>
      </w:r>
    </w:p>
    <w:p w14:paraId="7F0045F6" w14:textId="77777777" w:rsidR="00B1150F" w:rsidRDefault="00E32B99">
      <w:pPr>
        <w:spacing w:before="120"/>
        <w:rPr>
          <w:i/>
          <w:sz w:val="24"/>
        </w:rPr>
      </w:pPr>
      <w:r>
        <w:rPr>
          <w:i/>
          <w:sz w:val="24"/>
        </w:rPr>
        <w:t>Online,</w:t>
      </w:r>
      <w:r>
        <w:rPr>
          <w:i/>
          <w:spacing w:val="-2"/>
          <w:sz w:val="24"/>
        </w:rPr>
        <w:t xml:space="preserve"> </w:t>
      </w:r>
      <w:r>
        <w:rPr>
          <w:i/>
          <w:sz w:val="24"/>
        </w:rPr>
        <w:t>22</w:t>
      </w:r>
      <w:r>
        <w:rPr>
          <w:i/>
          <w:spacing w:val="-2"/>
          <w:sz w:val="24"/>
        </w:rPr>
        <w:t xml:space="preserve"> </w:t>
      </w:r>
      <w:r>
        <w:rPr>
          <w:i/>
          <w:sz w:val="24"/>
        </w:rPr>
        <w:t>and</w:t>
      </w:r>
      <w:r>
        <w:rPr>
          <w:i/>
          <w:spacing w:val="-4"/>
          <w:sz w:val="24"/>
        </w:rPr>
        <w:t xml:space="preserve"> </w:t>
      </w:r>
      <w:r>
        <w:rPr>
          <w:i/>
          <w:sz w:val="24"/>
        </w:rPr>
        <w:t>24</w:t>
      </w:r>
      <w:r>
        <w:rPr>
          <w:i/>
          <w:spacing w:val="-2"/>
          <w:sz w:val="24"/>
        </w:rPr>
        <w:t xml:space="preserve"> </w:t>
      </w:r>
      <w:r>
        <w:rPr>
          <w:i/>
          <w:sz w:val="24"/>
        </w:rPr>
        <w:t>November</w:t>
      </w:r>
      <w:r>
        <w:rPr>
          <w:i/>
          <w:spacing w:val="1"/>
          <w:sz w:val="24"/>
        </w:rPr>
        <w:t xml:space="preserve"> </w:t>
      </w:r>
      <w:r>
        <w:rPr>
          <w:i/>
          <w:spacing w:val="-4"/>
          <w:sz w:val="24"/>
        </w:rPr>
        <w:t>2021</w:t>
      </w:r>
    </w:p>
    <w:p w14:paraId="4888F457" w14:textId="77777777" w:rsidR="00B1150F" w:rsidRDefault="00E32B99">
      <w:pPr>
        <w:pStyle w:val="BodyText"/>
        <w:spacing w:before="163" w:line="276" w:lineRule="auto"/>
        <w:jc w:val="left"/>
      </w:pPr>
      <w:r>
        <w:t>The</w:t>
      </w:r>
      <w:r>
        <w:rPr>
          <w:spacing w:val="-7"/>
        </w:rPr>
        <w:t xml:space="preserve"> </w:t>
      </w:r>
      <w:r>
        <w:t>individuals</w:t>
      </w:r>
      <w:r>
        <w:rPr>
          <w:spacing w:val="-9"/>
        </w:rPr>
        <w:t xml:space="preserve"> </w:t>
      </w:r>
      <w:r>
        <w:t>whose</w:t>
      </w:r>
      <w:r>
        <w:rPr>
          <w:spacing w:val="-8"/>
        </w:rPr>
        <w:t xml:space="preserve"> </w:t>
      </w:r>
      <w:r>
        <w:t>names</w:t>
      </w:r>
      <w:r>
        <w:rPr>
          <w:spacing w:val="-7"/>
        </w:rPr>
        <w:t xml:space="preserve"> </w:t>
      </w:r>
      <w:r>
        <w:t>are</w:t>
      </w:r>
      <w:r>
        <w:rPr>
          <w:spacing w:val="-7"/>
        </w:rPr>
        <w:t xml:space="preserve"> </w:t>
      </w:r>
      <w:r>
        <w:t>listed</w:t>
      </w:r>
      <w:r>
        <w:rPr>
          <w:spacing w:val="-6"/>
        </w:rPr>
        <w:t xml:space="preserve"> </w:t>
      </w:r>
      <w:r>
        <w:t>at</w:t>
      </w:r>
      <w:r>
        <w:rPr>
          <w:spacing w:val="-6"/>
        </w:rPr>
        <w:t xml:space="preserve"> </w:t>
      </w:r>
      <w:r>
        <w:t>the</w:t>
      </w:r>
      <w:r>
        <w:rPr>
          <w:spacing w:val="-7"/>
        </w:rPr>
        <w:t xml:space="preserve"> </w:t>
      </w:r>
      <w:r>
        <w:t>end</w:t>
      </w:r>
      <w:r>
        <w:rPr>
          <w:spacing w:val="-8"/>
        </w:rPr>
        <w:t xml:space="preserve"> </w:t>
      </w:r>
      <w:r>
        <w:t>of</w:t>
      </w:r>
      <w:r>
        <w:rPr>
          <w:spacing w:val="-6"/>
        </w:rPr>
        <w:t xml:space="preserve"> </w:t>
      </w:r>
      <w:r>
        <w:t>this</w:t>
      </w:r>
      <w:r>
        <w:rPr>
          <w:spacing w:val="-8"/>
        </w:rPr>
        <w:t xml:space="preserve"> </w:t>
      </w:r>
      <w:r>
        <w:t>document in</w:t>
      </w:r>
      <w:r>
        <w:rPr>
          <w:spacing w:val="-6"/>
        </w:rPr>
        <w:t xml:space="preserve"> </w:t>
      </w:r>
      <w:r>
        <w:t>annex</w:t>
      </w:r>
      <w:r>
        <w:rPr>
          <w:spacing w:val="-8"/>
        </w:rPr>
        <w:t xml:space="preserve"> </w:t>
      </w:r>
      <w:r>
        <w:t>3</w:t>
      </w:r>
      <w:r>
        <w:rPr>
          <w:spacing w:val="-6"/>
        </w:rPr>
        <w:t xml:space="preserve"> </w:t>
      </w:r>
      <w:r>
        <w:t>agreed</w:t>
      </w:r>
      <w:r>
        <w:rPr>
          <w:spacing w:val="-8"/>
        </w:rPr>
        <w:t xml:space="preserve"> </w:t>
      </w:r>
      <w:r>
        <w:t>during</w:t>
      </w:r>
      <w:r>
        <w:rPr>
          <w:spacing w:val="-8"/>
        </w:rPr>
        <w:t xml:space="preserve"> </w:t>
      </w:r>
      <w:r>
        <w:t>the dialogue workshop to follow the principles and steps laid out in this document.</w:t>
      </w:r>
    </w:p>
    <w:p w14:paraId="49127EC1" w14:textId="77777777" w:rsidR="00B1150F" w:rsidRDefault="00E32B99">
      <w:pPr>
        <w:spacing w:before="121" w:line="341" w:lineRule="exact"/>
        <w:rPr>
          <w:b/>
          <w:sz w:val="28"/>
        </w:rPr>
      </w:pPr>
      <w:r>
        <w:rPr>
          <w:b/>
          <w:color w:val="528135"/>
          <w:spacing w:val="-2"/>
          <w:sz w:val="28"/>
        </w:rPr>
        <w:t>Background</w:t>
      </w:r>
    </w:p>
    <w:p w14:paraId="65958116" w14:textId="77777777" w:rsidR="00B1150F" w:rsidRDefault="00E32B99">
      <w:pPr>
        <w:pStyle w:val="BodyText"/>
        <w:spacing w:line="276" w:lineRule="auto"/>
        <w:ind w:right="355"/>
      </w:pPr>
      <w:r>
        <w:t>Within the framework of the UN Declaration on the Rights of Indigenous Peoples (UNDRIP), principles of Free Prior Informed Consent (FPIC) apply to research or knowledge-related interactions between Indigenous Peoples and outsiders (including researchers, scientists, journalists,</w:t>
      </w:r>
      <w:r>
        <w:rPr>
          <w:spacing w:val="-10"/>
        </w:rPr>
        <w:t xml:space="preserve"> </w:t>
      </w:r>
      <w:r>
        <w:t>etc.).</w:t>
      </w:r>
      <w:r>
        <w:rPr>
          <w:spacing w:val="-8"/>
        </w:rPr>
        <w:t xml:space="preserve"> </w:t>
      </w:r>
      <w:r>
        <w:t>Given</w:t>
      </w:r>
      <w:r>
        <w:rPr>
          <w:spacing w:val="-9"/>
        </w:rPr>
        <w:t xml:space="preserve"> </w:t>
      </w:r>
      <w:r>
        <w:t>that</w:t>
      </w:r>
      <w:r>
        <w:rPr>
          <w:spacing w:val="-8"/>
        </w:rPr>
        <w:t xml:space="preserve"> </w:t>
      </w:r>
      <w:r>
        <w:t>the</w:t>
      </w:r>
      <w:r>
        <w:rPr>
          <w:spacing w:val="-9"/>
        </w:rPr>
        <w:t xml:space="preserve"> </w:t>
      </w:r>
      <w:r>
        <w:t>dialogue</w:t>
      </w:r>
      <w:r>
        <w:rPr>
          <w:spacing w:val="-12"/>
        </w:rPr>
        <w:t xml:space="preserve"> </w:t>
      </w:r>
      <w:r>
        <w:t>process</w:t>
      </w:r>
      <w:r>
        <w:rPr>
          <w:spacing w:val="-10"/>
        </w:rPr>
        <w:t xml:space="preserve"> </w:t>
      </w:r>
      <w:r>
        <w:t>includes</w:t>
      </w:r>
      <w:r>
        <w:rPr>
          <w:spacing w:val="-12"/>
        </w:rPr>
        <w:t xml:space="preserve"> </w:t>
      </w:r>
      <w:r>
        <w:t>discussion</w:t>
      </w:r>
      <w:r>
        <w:rPr>
          <w:spacing w:val="-8"/>
        </w:rPr>
        <w:t xml:space="preserve"> </w:t>
      </w:r>
      <w:r>
        <w:t>of</w:t>
      </w:r>
      <w:r>
        <w:rPr>
          <w:spacing w:val="-5"/>
        </w:rPr>
        <w:t xml:space="preserve"> </w:t>
      </w:r>
      <w:r>
        <w:t>Indigenous</w:t>
      </w:r>
      <w:r>
        <w:rPr>
          <w:spacing w:val="-8"/>
        </w:rPr>
        <w:t xml:space="preserve"> </w:t>
      </w:r>
      <w:r>
        <w:t>knowledge</w:t>
      </w:r>
      <w:r>
        <w:rPr>
          <w:spacing w:val="-9"/>
        </w:rPr>
        <w:t xml:space="preserve"> </w:t>
      </w:r>
      <w:r>
        <w:t>of biodiversity and ecosystems, there may be information which the knowledge holders or their organizations or respective communities consider sensitive, private, or holding value for themselves which they do not want to share in the public domain</w:t>
      </w:r>
      <w:r>
        <w:rPr>
          <w:spacing w:val="-1"/>
        </w:rPr>
        <w:t xml:space="preserve"> </w:t>
      </w:r>
      <w:r>
        <w:t>through</w:t>
      </w:r>
      <w:r>
        <w:rPr>
          <w:spacing w:val="-1"/>
        </w:rPr>
        <w:t xml:space="preserve"> </w:t>
      </w:r>
      <w:r>
        <w:t>publications or other media without formal consent.</w:t>
      </w:r>
    </w:p>
    <w:p w14:paraId="33861411" w14:textId="77777777" w:rsidR="00B1150F" w:rsidRDefault="00E32B99">
      <w:pPr>
        <w:spacing w:before="120"/>
        <w:jc w:val="both"/>
        <w:rPr>
          <w:b/>
          <w:sz w:val="28"/>
        </w:rPr>
      </w:pPr>
      <w:r>
        <w:rPr>
          <w:b/>
          <w:color w:val="528135"/>
          <w:sz w:val="28"/>
        </w:rPr>
        <w:t>Objectives</w:t>
      </w:r>
      <w:r>
        <w:rPr>
          <w:b/>
          <w:color w:val="528135"/>
          <w:spacing w:val="-5"/>
          <w:sz w:val="28"/>
        </w:rPr>
        <w:t xml:space="preserve"> </w:t>
      </w:r>
      <w:r>
        <w:rPr>
          <w:b/>
          <w:color w:val="528135"/>
          <w:sz w:val="28"/>
        </w:rPr>
        <w:t>of</w:t>
      </w:r>
      <w:r>
        <w:rPr>
          <w:b/>
          <w:color w:val="528135"/>
          <w:spacing w:val="-6"/>
          <w:sz w:val="28"/>
        </w:rPr>
        <w:t xml:space="preserve"> </w:t>
      </w:r>
      <w:r>
        <w:rPr>
          <w:b/>
          <w:color w:val="528135"/>
          <w:sz w:val="28"/>
        </w:rPr>
        <w:t>the</w:t>
      </w:r>
      <w:r>
        <w:rPr>
          <w:b/>
          <w:color w:val="528135"/>
          <w:spacing w:val="-4"/>
          <w:sz w:val="28"/>
        </w:rPr>
        <w:t xml:space="preserve"> </w:t>
      </w:r>
      <w:r>
        <w:rPr>
          <w:b/>
          <w:color w:val="528135"/>
          <w:spacing w:val="-2"/>
          <w:sz w:val="28"/>
        </w:rPr>
        <w:t>workshop</w:t>
      </w:r>
    </w:p>
    <w:p w14:paraId="39BC994E" w14:textId="77777777" w:rsidR="00B1150F" w:rsidRDefault="00E32B99">
      <w:pPr>
        <w:pStyle w:val="BodyText"/>
        <w:spacing w:before="1" w:line="276" w:lineRule="auto"/>
        <w:ind w:right="353"/>
      </w:pPr>
      <w:r>
        <w:t>For IPBES, the objective of the workshop is to learn from participants about their perspectives, experiences and knowledge around business and biodiversity. The aim is to gather a series of recommendations for the draft of the scoping report, which will be entered into the report’s review</w:t>
      </w:r>
      <w:r>
        <w:rPr>
          <w:spacing w:val="-3"/>
        </w:rPr>
        <w:t xml:space="preserve"> </w:t>
      </w:r>
      <w:r>
        <w:t>process</w:t>
      </w:r>
      <w:r>
        <w:rPr>
          <w:spacing w:val="-2"/>
        </w:rPr>
        <w:t xml:space="preserve"> </w:t>
      </w:r>
      <w:r>
        <w:t>and</w:t>
      </w:r>
      <w:r>
        <w:rPr>
          <w:spacing w:val="-1"/>
        </w:rPr>
        <w:t xml:space="preserve"> </w:t>
      </w:r>
      <w:r>
        <w:t>used</w:t>
      </w:r>
      <w:r>
        <w:rPr>
          <w:spacing w:val="-5"/>
        </w:rPr>
        <w:t xml:space="preserve"> </w:t>
      </w:r>
      <w:r>
        <w:t>to</w:t>
      </w:r>
      <w:r>
        <w:rPr>
          <w:spacing w:val="-1"/>
        </w:rPr>
        <w:t xml:space="preserve"> </w:t>
      </w:r>
      <w:r>
        <w:t>inform its</w:t>
      </w:r>
      <w:r>
        <w:rPr>
          <w:spacing w:val="-4"/>
        </w:rPr>
        <w:t xml:space="preserve"> </w:t>
      </w:r>
      <w:r>
        <w:t>further</w:t>
      </w:r>
      <w:r>
        <w:rPr>
          <w:spacing w:val="-3"/>
        </w:rPr>
        <w:t xml:space="preserve"> </w:t>
      </w:r>
      <w:r>
        <w:t>development. If</w:t>
      </w:r>
      <w:r>
        <w:rPr>
          <w:spacing w:val="-1"/>
        </w:rPr>
        <w:t xml:space="preserve"> </w:t>
      </w:r>
      <w:r>
        <w:t>participants</w:t>
      </w:r>
      <w:r>
        <w:rPr>
          <w:spacing w:val="-4"/>
        </w:rPr>
        <w:t xml:space="preserve"> </w:t>
      </w:r>
      <w:r>
        <w:t>agree,</w:t>
      </w:r>
      <w:r>
        <w:rPr>
          <w:spacing w:val="-2"/>
        </w:rPr>
        <w:t xml:space="preserve"> </w:t>
      </w:r>
      <w:r>
        <w:t>a</w:t>
      </w:r>
      <w:r>
        <w:rPr>
          <w:spacing w:val="-4"/>
        </w:rPr>
        <w:t xml:space="preserve"> </w:t>
      </w:r>
      <w:r>
        <w:t>report of</w:t>
      </w:r>
      <w:r>
        <w:rPr>
          <w:spacing w:val="-3"/>
        </w:rPr>
        <w:t xml:space="preserve"> </w:t>
      </w:r>
      <w:r>
        <w:t>the dialogue workshop may</w:t>
      </w:r>
      <w:r>
        <w:rPr>
          <w:spacing w:val="-1"/>
        </w:rPr>
        <w:t xml:space="preserve"> </w:t>
      </w:r>
      <w:r>
        <w:t>also be developed to serve as a record of the discussions. Other results may include case studies that illustrate assessment themes.</w:t>
      </w:r>
    </w:p>
    <w:p w14:paraId="135229F8" w14:textId="77777777" w:rsidR="00B1150F" w:rsidRDefault="00E32B99">
      <w:pPr>
        <w:pStyle w:val="BodyText"/>
        <w:spacing w:before="120" w:line="276" w:lineRule="auto"/>
        <w:ind w:right="352"/>
      </w:pPr>
      <w:r>
        <w:t>It</w:t>
      </w:r>
      <w:r>
        <w:rPr>
          <w:spacing w:val="-6"/>
        </w:rPr>
        <w:t xml:space="preserve"> </w:t>
      </w:r>
      <w:r>
        <w:t>is</w:t>
      </w:r>
      <w:r>
        <w:rPr>
          <w:spacing w:val="-7"/>
        </w:rPr>
        <w:t xml:space="preserve"> </w:t>
      </w:r>
      <w:r>
        <w:t>hoped</w:t>
      </w:r>
      <w:r>
        <w:rPr>
          <w:spacing w:val="-5"/>
        </w:rPr>
        <w:t xml:space="preserve"> </w:t>
      </w:r>
      <w:r>
        <w:t>that</w:t>
      </w:r>
      <w:r>
        <w:rPr>
          <w:spacing w:val="-7"/>
        </w:rPr>
        <w:t xml:space="preserve"> </w:t>
      </w:r>
      <w:r>
        <w:t>the</w:t>
      </w:r>
      <w:r>
        <w:rPr>
          <w:spacing w:val="-8"/>
        </w:rPr>
        <w:t xml:space="preserve"> </w:t>
      </w:r>
      <w:r>
        <w:t>workshop</w:t>
      </w:r>
      <w:r>
        <w:rPr>
          <w:spacing w:val="-7"/>
        </w:rPr>
        <w:t xml:space="preserve"> </w:t>
      </w:r>
      <w:r>
        <w:t>will</w:t>
      </w:r>
      <w:r>
        <w:rPr>
          <w:spacing w:val="-9"/>
        </w:rPr>
        <w:t xml:space="preserve"> </w:t>
      </w:r>
      <w:r>
        <w:t>provide</w:t>
      </w:r>
      <w:r>
        <w:rPr>
          <w:spacing w:val="-6"/>
        </w:rPr>
        <w:t xml:space="preserve"> </w:t>
      </w:r>
      <w:r>
        <w:t>an</w:t>
      </w:r>
      <w:r>
        <w:rPr>
          <w:spacing w:val="-7"/>
        </w:rPr>
        <w:t xml:space="preserve"> </w:t>
      </w:r>
      <w:r>
        <w:t>opportunity</w:t>
      </w:r>
      <w:r>
        <w:rPr>
          <w:spacing w:val="-9"/>
        </w:rPr>
        <w:t xml:space="preserve"> </w:t>
      </w:r>
      <w:r>
        <w:t>for</w:t>
      </w:r>
      <w:r>
        <w:rPr>
          <w:spacing w:val="-8"/>
        </w:rPr>
        <w:t xml:space="preserve"> </w:t>
      </w:r>
      <w:r>
        <w:t>all</w:t>
      </w:r>
      <w:r>
        <w:rPr>
          <w:spacing w:val="-6"/>
        </w:rPr>
        <w:t xml:space="preserve"> </w:t>
      </w:r>
      <w:r>
        <w:t>participants</w:t>
      </w:r>
      <w:r>
        <w:rPr>
          <w:spacing w:val="-7"/>
        </w:rPr>
        <w:t xml:space="preserve"> </w:t>
      </w:r>
      <w:r>
        <w:t>to</w:t>
      </w:r>
      <w:r>
        <w:rPr>
          <w:spacing w:val="-8"/>
        </w:rPr>
        <w:t xml:space="preserve"> </w:t>
      </w:r>
      <w:r>
        <w:t>learn</w:t>
      </w:r>
      <w:r>
        <w:rPr>
          <w:spacing w:val="-5"/>
        </w:rPr>
        <w:t xml:space="preserve"> </w:t>
      </w:r>
      <w:r>
        <w:t>more</w:t>
      </w:r>
      <w:r>
        <w:rPr>
          <w:spacing w:val="-6"/>
        </w:rPr>
        <w:t xml:space="preserve"> </w:t>
      </w:r>
      <w:r>
        <w:t>about IPBES</w:t>
      </w:r>
      <w:r>
        <w:rPr>
          <w:spacing w:val="-2"/>
        </w:rPr>
        <w:t xml:space="preserve"> </w:t>
      </w:r>
      <w:r>
        <w:t>and</w:t>
      </w:r>
      <w:r>
        <w:rPr>
          <w:spacing w:val="-4"/>
        </w:rPr>
        <w:t xml:space="preserve"> </w:t>
      </w:r>
      <w:r>
        <w:t>the</w:t>
      </w:r>
      <w:r>
        <w:rPr>
          <w:spacing w:val="-2"/>
        </w:rPr>
        <w:t xml:space="preserve"> </w:t>
      </w:r>
      <w:r>
        <w:t>assessment,</w:t>
      </w:r>
      <w:r>
        <w:rPr>
          <w:spacing w:val="-3"/>
        </w:rPr>
        <w:t xml:space="preserve"> </w:t>
      </w:r>
      <w:r>
        <w:t>and</w:t>
      </w:r>
      <w:r>
        <w:rPr>
          <w:spacing w:val="-6"/>
        </w:rPr>
        <w:t xml:space="preserve"> </w:t>
      </w:r>
      <w:r>
        <w:t>to</w:t>
      </w:r>
      <w:r>
        <w:rPr>
          <w:spacing w:val="-5"/>
        </w:rPr>
        <w:t xml:space="preserve"> </w:t>
      </w:r>
      <w:r>
        <w:t>reflect</w:t>
      </w:r>
      <w:r>
        <w:rPr>
          <w:spacing w:val="-4"/>
        </w:rPr>
        <w:t xml:space="preserve"> </w:t>
      </w:r>
      <w:r>
        <w:t>and</w:t>
      </w:r>
      <w:r>
        <w:rPr>
          <w:spacing w:val="-2"/>
        </w:rPr>
        <w:t xml:space="preserve"> </w:t>
      </w:r>
      <w:r>
        <w:t>learn</w:t>
      </w:r>
      <w:r>
        <w:rPr>
          <w:spacing w:val="-4"/>
        </w:rPr>
        <w:t xml:space="preserve"> </w:t>
      </w:r>
      <w:r>
        <w:t>from</w:t>
      </w:r>
      <w:r>
        <w:rPr>
          <w:spacing w:val="-5"/>
        </w:rPr>
        <w:t xml:space="preserve"> </w:t>
      </w:r>
      <w:r>
        <w:t>one</w:t>
      </w:r>
      <w:r>
        <w:rPr>
          <w:spacing w:val="-5"/>
        </w:rPr>
        <w:t xml:space="preserve"> </w:t>
      </w:r>
      <w:r>
        <w:t>another</w:t>
      </w:r>
      <w:r>
        <w:rPr>
          <w:spacing w:val="-4"/>
        </w:rPr>
        <w:t xml:space="preserve"> </w:t>
      </w:r>
      <w:r>
        <w:t>about</w:t>
      </w:r>
      <w:r>
        <w:rPr>
          <w:spacing w:val="-4"/>
        </w:rPr>
        <w:t xml:space="preserve"> </w:t>
      </w:r>
      <w:r>
        <w:t>how Indigenous</w:t>
      </w:r>
      <w:r>
        <w:rPr>
          <w:spacing w:val="-2"/>
        </w:rPr>
        <w:t xml:space="preserve"> </w:t>
      </w:r>
      <w:r>
        <w:t>and local knowledge can inform and influence environmental decision-making.</w:t>
      </w:r>
    </w:p>
    <w:p w14:paraId="5220C065" w14:textId="77777777" w:rsidR="00B1150F" w:rsidRDefault="00E32B99">
      <w:pPr>
        <w:spacing w:before="120"/>
        <w:rPr>
          <w:b/>
          <w:sz w:val="28"/>
        </w:rPr>
      </w:pPr>
      <w:r>
        <w:rPr>
          <w:b/>
          <w:color w:val="528135"/>
          <w:spacing w:val="-2"/>
          <w:sz w:val="28"/>
        </w:rPr>
        <w:t>Principles</w:t>
      </w:r>
    </w:p>
    <w:p w14:paraId="4D81D076" w14:textId="77777777" w:rsidR="00B1150F" w:rsidRDefault="00E32B99">
      <w:pPr>
        <w:pStyle w:val="BodyText"/>
        <w:spacing w:before="1" w:line="276" w:lineRule="auto"/>
        <w:ind w:right="364"/>
      </w:pPr>
      <w:r>
        <w:t>The dialogue will be built on equal sharing and joint learning across knowledge systems and cultures. The aim is to create an environment where people feel comfortable and able to speak on equal terms, which is an important precondition for true dialogue.</w:t>
      </w:r>
    </w:p>
    <w:p w14:paraId="08271CAE" w14:textId="77777777" w:rsidR="00B1150F" w:rsidRDefault="00E32B99">
      <w:pPr>
        <w:pStyle w:val="BodyText"/>
        <w:spacing w:before="120"/>
      </w:pPr>
      <w:r>
        <w:t>To</w:t>
      </w:r>
      <w:r>
        <w:rPr>
          <w:spacing w:val="-3"/>
        </w:rPr>
        <w:t xml:space="preserve"> </w:t>
      </w:r>
      <w:r>
        <w:t>achieve</w:t>
      </w:r>
      <w:r>
        <w:rPr>
          <w:spacing w:val="-1"/>
        </w:rPr>
        <w:t xml:space="preserve"> </w:t>
      </w:r>
      <w:r>
        <w:t>these</w:t>
      </w:r>
      <w:r>
        <w:rPr>
          <w:spacing w:val="-3"/>
        </w:rPr>
        <w:t xml:space="preserve"> </w:t>
      </w:r>
      <w:r>
        <w:t>aims,</w:t>
      </w:r>
      <w:r>
        <w:rPr>
          <w:spacing w:val="-4"/>
        </w:rPr>
        <w:t xml:space="preserve"> </w:t>
      </w:r>
      <w:r>
        <w:t>the</w:t>
      </w:r>
      <w:r>
        <w:rPr>
          <w:spacing w:val="-3"/>
        </w:rPr>
        <w:t xml:space="preserve"> </w:t>
      </w:r>
      <w:r>
        <w:t>following</w:t>
      </w:r>
      <w:r>
        <w:rPr>
          <w:spacing w:val="-4"/>
        </w:rPr>
        <w:t xml:space="preserve"> </w:t>
      </w:r>
      <w:r>
        <w:t>goals</w:t>
      </w:r>
      <w:r>
        <w:rPr>
          <w:spacing w:val="-2"/>
        </w:rPr>
        <w:t xml:space="preserve"> </w:t>
      </w:r>
      <w:r>
        <w:t xml:space="preserve">are </w:t>
      </w:r>
      <w:r>
        <w:rPr>
          <w:spacing w:val="-2"/>
        </w:rPr>
        <w:t>emphasized:</w:t>
      </w:r>
    </w:p>
    <w:p w14:paraId="5F840292" w14:textId="77777777" w:rsidR="00B1150F" w:rsidRDefault="00E32B99">
      <w:pPr>
        <w:pStyle w:val="ListParagraph"/>
        <w:numPr>
          <w:ilvl w:val="0"/>
          <w:numId w:val="2"/>
        </w:numPr>
        <w:tabs>
          <w:tab w:val="left" w:pos="720"/>
        </w:tabs>
        <w:spacing w:before="163"/>
        <w:jc w:val="left"/>
        <w:rPr>
          <w:sz w:val="24"/>
        </w:rPr>
      </w:pPr>
      <w:r>
        <w:rPr>
          <w:sz w:val="24"/>
        </w:rPr>
        <w:t>Equality</w:t>
      </w:r>
      <w:r>
        <w:rPr>
          <w:spacing w:val="-5"/>
          <w:sz w:val="24"/>
        </w:rPr>
        <w:t xml:space="preserve"> </w:t>
      </w:r>
      <w:r>
        <w:rPr>
          <w:sz w:val="24"/>
        </w:rPr>
        <w:t>of</w:t>
      </w:r>
      <w:r>
        <w:rPr>
          <w:spacing w:val="-3"/>
          <w:sz w:val="24"/>
        </w:rPr>
        <w:t xml:space="preserve"> </w:t>
      </w:r>
      <w:r>
        <w:rPr>
          <w:sz w:val="24"/>
        </w:rPr>
        <w:t>all</w:t>
      </w:r>
      <w:r>
        <w:rPr>
          <w:spacing w:val="-3"/>
          <w:sz w:val="24"/>
        </w:rPr>
        <w:t xml:space="preserve"> </w:t>
      </w:r>
      <w:r>
        <w:rPr>
          <w:sz w:val="24"/>
        </w:rPr>
        <w:t>participants</w:t>
      </w:r>
      <w:r>
        <w:rPr>
          <w:spacing w:val="-3"/>
          <w:sz w:val="24"/>
        </w:rPr>
        <w:t xml:space="preserve"> </w:t>
      </w:r>
      <w:r>
        <w:rPr>
          <w:sz w:val="24"/>
        </w:rPr>
        <w:t>and</w:t>
      </w:r>
      <w:r>
        <w:rPr>
          <w:spacing w:val="-4"/>
          <w:sz w:val="24"/>
        </w:rPr>
        <w:t xml:space="preserve"> </w:t>
      </w:r>
      <w:r>
        <w:rPr>
          <w:sz w:val="24"/>
        </w:rPr>
        <w:t>absence</w:t>
      </w:r>
      <w:r>
        <w:rPr>
          <w:spacing w:val="-2"/>
          <w:sz w:val="24"/>
        </w:rPr>
        <w:t xml:space="preserve"> </w:t>
      </w:r>
      <w:r>
        <w:rPr>
          <w:sz w:val="24"/>
        </w:rPr>
        <w:t>of</w:t>
      </w:r>
      <w:r>
        <w:rPr>
          <w:spacing w:val="-2"/>
          <w:sz w:val="24"/>
        </w:rPr>
        <w:t xml:space="preserve"> </w:t>
      </w:r>
      <w:r>
        <w:rPr>
          <w:sz w:val="24"/>
        </w:rPr>
        <w:t>coercive</w:t>
      </w:r>
      <w:r>
        <w:rPr>
          <w:spacing w:val="-3"/>
          <w:sz w:val="24"/>
        </w:rPr>
        <w:t xml:space="preserve"> </w:t>
      </w:r>
      <w:r>
        <w:rPr>
          <w:spacing w:val="-2"/>
          <w:sz w:val="24"/>
        </w:rPr>
        <w:t>influence</w:t>
      </w:r>
    </w:p>
    <w:p w14:paraId="66638031" w14:textId="77777777" w:rsidR="00B1150F" w:rsidRDefault="00E32B99">
      <w:pPr>
        <w:pStyle w:val="ListParagraph"/>
        <w:numPr>
          <w:ilvl w:val="0"/>
          <w:numId w:val="2"/>
        </w:numPr>
        <w:tabs>
          <w:tab w:val="left" w:pos="720"/>
        </w:tabs>
        <w:spacing w:before="43"/>
        <w:jc w:val="left"/>
        <w:rPr>
          <w:sz w:val="24"/>
        </w:rPr>
      </w:pPr>
      <w:r>
        <w:rPr>
          <w:sz w:val="24"/>
        </w:rPr>
        <w:t>Listening</w:t>
      </w:r>
      <w:r>
        <w:rPr>
          <w:spacing w:val="-5"/>
          <w:sz w:val="24"/>
        </w:rPr>
        <w:t xml:space="preserve"> </w:t>
      </w:r>
      <w:r>
        <w:rPr>
          <w:sz w:val="24"/>
        </w:rPr>
        <w:t>with</w:t>
      </w:r>
      <w:r>
        <w:rPr>
          <w:spacing w:val="-4"/>
          <w:sz w:val="24"/>
        </w:rPr>
        <w:t xml:space="preserve"> </w:t>
      </w:r>
      <w:r>
        <w:rPr>
          <w:sz w:val="24"/>
        </w:rPr>
        <w:t>empathy</w:t>
      </w:r>
      <w:r>
        <w:rPr>
          <w:spacing w:val="-3"/>
          <w:sz w:val="24"/>
        </w:rPr>
        <w:t xml:space="preserve"> </w:t>
      </w:r>
      <w:r>
        <w:rPr>
          <w:sz w:val="24"/>
        </w:rPr>
        <w:t>and</w:t>
      </w:r>
      <w:r>
        <w:rPr>
          <w:spacing w:val="-1"/>
          <w:sz w:val="24"/>
        </w:rPr>
        <w:t xml:space="preserve"> </w:t>
      </w:r>
      <w:r>
        <w:rPr>
          <w:sz w:val="24"/>
        </w:rPr>
        <w:t>seeking</w:t>
      </w:r>
      <w:r>
        <w:rPr>
          <w:spacing w:val="-5"/>
          <w:sz w:val="24"/>
        </w:rPr>
        <w:t xml:space="preserve"> </w:t>
      </w:r>
      <w:r>
        <w:rPr>
          <w:sz w:val="24"/>
        </w:rPr>
        <w:t>to</w:t>
      </w:r>
      <w:r>
        <w:rPr>
          <w:spacing w:val="-4"/>
          <w:sz w:val="24"/>
        </w:rPr>
        <w:t xml:space="preserve"> </w:t>
      </w:r>
      <w:r>
        <w:rPr>
          <w:sz w:val="24"/>
        </w:rPr>
        <w:t>understand</w:t>
      </w:r>
      <w:r>
        <w:rPr>
          <w:spacing w:val="-1"/>
          <w:sz w:val="24"/>
        </w:rPr>
        <w:t xml:space="preserve"> </w:t>
      </w:r>
      <w:r>
        <w:rPr>
          <w:sz w:val="24"/>
        </w:rPr>
        <w:t>each</w:t>
      </w:r>
      <w:r>
        <w:rPr>
          <w:spacing w:val="-4"/>
          <w:sz w:val="24"/>
        </w:rPr>
        <w:t xml:space="preserve"> </w:t>
      </w:r>
      <w:r>
        <w:rPr>
          <w:sz w:val="24"/>
        </w:rPr>
        <w:t>other’s</w:t>
      </w:r>
      <w:r>
        <w:rPr>
          <w:spacing w:val="-4"/>
          <w:sz w:val="24"/>
        </w:rPr>
        <w:t xml:space="preserve"> </w:t>
      </w:r>
      <w:r>
        <w:rPr>
          <w:spacing w:val="-2"/>
          <w:sz w:val="24"/>
        </w:rPr>
        <w:t>viewpoints</w:t>
      </w:r>
    </w:p>
    <w:p w14:paraId="1239B9E3" w14:textId="77777777" w:rsidR="00B1150F" w:rsidRDefault="00E32B99">
      <w:pPr>
        <w:pStyle w:val="ListParagraph"/>
        <w:numPr>
          <w:ilvl w:val="0"/>
          <w:numId w:val="2"/>
        </w:numPr>
        <w:tabs>
          <w:tab w:val="left" w:pos="720"/>
        </w:tabs>
        <w:spacing w:before="46"/>
        <w:jc w:val="left"/>
        <w:rPr>
          <w:sz w:val="24"/>
        </w:rPr>
      </w:pPr>
      <w:r>
        <w:rPr>
          <w:sz w:val="24"/>
        </w:rPr>
        <w:t>Accurate</w:t>
      </w:r>
      <w:r>
        <w:rPr>
          <w:spacing w:val="-3"/>
          <w:sz w:val="24"/>
        </w:rPr>
        <w:t xml:space="preserve"> </w:t>
      </w:r>
      <w:r>
        <w:rPr>
          <w:sz w:val="24"/>
        </w:rPr>
        <w:t>and</w:t>
      </w:r>
      <w:r>
        <w:rPr>
          <w:spacing w:val="-3"/>
          <w:sz w:val="24"/>
        </w:rPr>
        <w:t xml:space="preserve"> </w:t>
      </w:r>
      <w:r>
        <w:rPr>
          <w:sz w:val="24"/>
        </w:rPr>
        <w:t>empathetic</w:t>
      </w:r>
      <w:r>
        <w:rPr>
          <w:spacing w:val="-3"/>
          <w:sz w:val="24"/>
        </w:rPr>
        <w:t xml:space="preserve"> </w:t>
      </w:r>
      <w:r>
        <w:rPr>
          <w:spacing w:val="-2"/>
          <w:sz w:val="24"/>
        </w:rPr>
        <w:t>communication</w:t>
      </w:r>
    </w:p>
    <w:p w14:paraId="4B9CE406" w14:textId="77777777" w:rsidR="00B1150F" w:rsidRDefault="00E32B99">
      <w:pPr>
        <w:pStyle w:val="ListParagraph"/>
        <w:numPr>
          <w:ilvl w:val="0"/>
          <w:numId w:val="2"/>
        </w:numPr>
        <w:tabs>
          <w:tab w:val="left" w:pos="720"/>
        </w:tabs>
        <w:spacing w:before="43"/>
        <w:jc w:val="left"/>
        <w:rPr>
          <w:sz w:val="24"/>
        </w:rPr>
      </w:pPr>
      <w:r>
        <w:rPr>
          <w:sz w:val="24"/>
        </w:rPr>
        <w:t>Bringing</w:t>
      </w:r>
      <w:r>
        <w:rPr>
          <w:spacing w:val="-5"/>
          <w:sz w:val="24"/>
        </w:rPr>
        <w:t xml:space="preserve"> </w:t>
      </w:r>
      <w:r>
        <w:rPr>
          <w:sz w:val="24"/>
        </w:rPr>
        <w:t>assumptions</w:t>
      </w:r>
      <w:r>
        <w:rPr>
          <w:spacing w:val="-5"/>
          <w:sz w:val="24"/>
        </w:rPr>
        <w:t xml:space="preserve"> </w:t>
      </w:r>
      <w:r>
        <w:rPr>
          <w:sz w:val="24"/>
        </w:rPr>
        <w:t>into</w:t>
      </w:r>
      <w:r>
        <w:rPr>
          <w:spacing w:val="-5"/>
          <w:sz w:val="24"/>
        </w:rPr>
        <w:t xml:space="preserve"> </w:t>
      </w:r>
      <w:r>
        <w:rPr>
          <w:sz w:val="24"/>
        </w:rPr>
        <w:t>the</w:t>
      </w:r>
      <w:r>
        <w:rPr>
          <w:spacing w:val="-5"/>
          <w:sz w:val="24"/>
        </w:rPr>
        <w:t xml:space="preserve"> </w:t>
      </w:r>
      <w:r>
        <w:rPr>
          <w:spacing w:val="-4"/>
          <w:sz w:val="24"/>
        </w:rPr>
        <w:t>open</w:t>
      </w:r>
    </w:p>
    <w:p w14:paraId="5CE49A9C" w14:textId="77777777" w:rsidR="00B1150F" w:rsidRDefault="00B1150F">
      <w:pPr>
        <w:pStyle w:val="ListParagraph"/>
        <w:jc w:val="left"/>
        <w:rPr>
          <w:sz w:val="24"/>
        </w:rPr>
        <w:sectPr w:rsidR="00B1150F">
          <w:pgSz w:w="12240" w:h="15840"/>
          <w:pgMar w:top="1360" w:right="1080" w:bottom="1140" w:left="1440" w:header="748" w:footer="946" w:gutter="0"/>
          <w:cols w:space="720"/>
        </w:sectPr>
      </w:pPr>
    </w:p>
    <w:p w14:paraId="490C4A1B" w14:textId="77777777" w:rsidR="00B1150F" w:rsidRDefault="00E32B99">
      <w:pPr>
        <w:pStyle w:val="BodyText"/>
        <w:spacing w:before="77" w:line="276" w:lineRule="auto"/>
        <w:ind w:right="356"/>
      </w:pPr>
      <w:r>
        <w:rPr>
          <w:spacing w:val="-2"/>
        </w:rPr>
        <w:lastRenderedPageBreak/>
        <w:t>If</w:t>
      </w:r>
      <w:r>
        <w:rPr>
          <w:spacing w:val="-5"/>
        </w:rPr>
        <w:t xml:space="preserve"> </w:t>
      </w:r>
      <w:r>
        <w:rPr>
          <w:spacing w:val="-2"/>
        </w:rPr>
        <w:t>participants</w:t>
      </w:r>
      <w:r>
        <w:rPr>
          <w:spacing w:val="-6"/>
        </w:rPr>
        <w:t xml:space="preserve"> </w:t>
      </w:r>
      <w:r>
        <w:rPr>
          <w:spacing w:val="-2"/>
        </w:rPr>
        <w:t>feel</w:t>
      </w:r>
      <w:r>
        <w:rPr>
          <w:spacing w:val="-8"/>
        </w:rPr>
        <w:t xml:space="preserve"> </w:t>
      </w:r>
      <w:r>
        <w:rPr>
          <w:spacing w:val="-2"/>
        </w:rPr>
        <w:t>that</w:t>
      </w:r>
      <w:r>
        <w:rPr>
          <w:spacing w:val="-5"/>
        </w:rPr>
        <w:t xml:space="preserve"> </w:t>
      </w:r>
      <w:r>
        <w:rPr>
          <w:spacing w:val="-2"/>
        </w:rPr>
        <w:t>the above</w:t>
      </w:r>
      <w:r>
        <w:rPr>
          <w:spacing w:val="-5"/>
        </w:rPr>
        <w:t xml:space="preserve"> </w:t>
      </w:r>
      <w:r>
        <w:rPr>
          <w:spacing w:val="-2"/>
        </w:rPr>
        <w:t>goals</w:t>
      </w:r>
      <w:r>
        <w:rPr>
          <w:spacing w:val="-6"/>
        </w:rPr>
        <w:t xml:space="preserve"> </w:t>
      </w:r>
      <w:r>
        <w:rPr>
          <w:spacing w:val="-2"/>
        </w:rPr>
        <w:t>are</w:t>
      </w:r>
      <w:r>
        <w:rPr>
          <w:spacing w:val="-7"/>
        </w:rPr>
        <w:t xml:space="preserve"> </w:t>
      </w:r>
      <w:r>
        <w:rPr>
          <w:spacing w:val="-2"/>
        </w:rPr>
        <w:t>not</w:t>
      </w:r>
      <w:r>
        <w:rPr>
          <w:spacing w:val="-5"/>
        </w:rPr>
        <w:t xml:space="preserve"> </w:t>
      </w:r>
      <w:r>
        <w:rPr>
          <w:spacing w:val="-2"/>
        </w:rPr>
        <w:t>being</w:t>
      </w:r>
      <w:r>
        <w:rPr>
          <w:spacing w:val="-4"/>
        </w:rPr>
        <w:t xml:space="preserve"> </w:t>
      </w:r>
      <w:r>
        <w:rPr>
          <w:spacing w:val="-2"/>
        </w:rPr>
        <w:t>achieved</w:t>
      </w:r>
      <w:r>
        <w:rPr>
          <w:spacing w:val="-4"/>
        </w:rPr>
        <w:t xml:space="preserve"> </w:t>
      </w:r>
      <w:r>
        <w:rPr>
          <w:spacing w:val="-2"/>
        </w:rPr>
        <w:t>at</w:t>
      </w:r>
      <w:r>
        <w:rPr>
          <w:spacing w:val="-5"/>
        </w:rPr>
        <w:t xml:space="preserve"> </w:t>
      </w:r>
      <w:r>
        <w:rPr>
          <w:spacing w:val="-2"/>
        </w:rPr>
        <w:t>any</w:t>
      </w:r>
      <w:r>
        <w:rPr>
          <w:spacing w:val="-7"/>
        </w:rPr>
        <w:t xml:space="preserve"> </w:t>
      </w:r>
      <w:r>
        <w:rPr>
          <w:spacing w:val="-2"/>
        </w:rPr>
        <w:t>point</w:t>
      </w:r>
      <w:r>
        <w:rPr>
          <w:spacing w:val="-8"/>
        </w:rPr>
        <w:t xml:space="preserve"> </w:t>
      </w:r>
      <w:r>
        <w:rPr>
          <w:spacing w:val="-2"/>
        </w:rPr>
        <w:t>during</w:t>
      </w:r>
      <w:r>
        <w:rPr>
          <w:spacing w:val="-4"/>
        </w:rPr>
        <w:t xml:space="preserve"> </w:t>
      </w:r>
      <w:r>
        <w:rPr>
          <w:spacing w:val="-2"/>
        </w:rPr>
        <w:t xml:space="preserve">IPBES activities, </w:t>
      </w:r>
      <w:r>
        <w:t>participants</w:t>
      </w:r>
      <w:r>
        <w:rPr>
          <w:spacing w:val="-2"/>
        </w:rPr>
        <w:t xml:space="preserve"> </w:t>
      </w:r>
      <w:r>
        <w:t>are</w:t>
      </w:r>
      <w:r>
        <w:rPr>
          <w:spacing w:val="-3"/>
        </w:rPr>
        <w:t xml:space="preserve"> </w:t>
      </w:r>
      <w:r>
        <w:t>asked</w:t>
      </w:r>
      <w:r>
        <w:rPr>
          <w:spacing w:val="-3"/>
        </w:rPr>
        <w:t xml:space="preserve"> </w:t>
      </w:r>
      <w:r>
        <w:t>to</w:t>
      </w:r>
      <w:r>
        <w:rPr>
          <w:spacing w:val="-4"/>
        </w:rPr>
        <w:t xml:space="preserve"> </w:t>
      </w:r>
      <w:r>
        <w:t>bring</w:t>
      </w:r>
      <w:r>
        <w:rPr>
          <w:spacing w:val="-4"/>
        </w:rPr>
        <w:t xml:space="preserve"> </w:t>
      </w:r>
      <w:r>
        <w:t>this</w:t>
      </w:r>
      <w:r>
        <w:rPr>
          <w:spacing w:val="-4"/>
        </w:rPr>
        <w:t xml:space="preserve"> </w:t>
      </w:r>
      <w:r>
        <w:t>to</w:t>
      </w:r>
      <w:r>
        <w:rPr>
          <w:spacing w:val="-4"/>
        </w:rPr>
        <w:t xml:space="preserve"> </w:t>
      </w:r>
      <w:r>
        <w:t>the</w:t>
      </w:r>
      <w:r>
        <w:rPr>
          <w:spacing w:val="-4"/>
        </w:rPr>
        <w:t xml:space="preserve"> </w:t>
      </w:r>
      <w:r>
        <w:t>attention</w:t>
      </w:r>
      <w:r>
        <w:rPr>
          <w:spacing w:val="-1"/>
        </w:rPr>
        <w:t xml:space="preserve"> </w:t>
      </w:r>
      <w:r>
        <w:t>of</w:t>
      </w:r>
      <w:r>
        <w:rPr>
          <w:spacing w:val="-3"/>
        </w:rPr>
        <w:t xml:space="preserve"> </w:t>
      </w:r>
      <w:r>
        <w:t>the</w:t>
      </w:r>
      <w:r>
        <w:rPr>
          <w:spacing w:val="-4"/>
        </w:rPr>
        <w:t xml:space="preserve"> </w:t>
      </w:r>
      <w:r>
        <w:t>organizers</w:t>
      </w:r>
      <w:r>
        <w:rPr>
          <w:spacing w:val="-2"/>
        </w:rPr>
        <w:t xml:space="preserve"> </w:t>
      </w:r>
      <w:r>
        <w:t>of</w:t>
      </w:r>
      <w:r>
        <w:rPr>
          <w:spacing w:val="-3"/>
        </w:rPr>
        <w:t xml:space="preserve"> </w:t>
      </w:r>
      <w:r>
        <w:t>the</w:t>
      </w:r>
      <w:r>
        <w:rPr>
          <w:spacing w:val="-4"/>
        </w:rPr>
        <w:t xml:space="preserve"> </w:t>
      </w:r>
      <w:r>
        <w:t>activity,</w:t>
      </w:r>
      <w:r>
        <w:rPr>
          <w:spacing w:val="-2"/>
        </w:rPr>
        <w:t xml:space="preserve"> </w:t>
      </w:r>
      <w:r>
        <w:t>or</w:t>
      </w:r>
      <w:r>
        <w:rPr>
          <w:spacing w:val="-6"/>
        </w:rPr>
        <w:t xml:space="preserve"> </w:t>
      </w:r>
      <w:r>
        <w:t>the</w:t>
      </w:r>
      <w:r>
        <w:rPr>
          <w:spacing w:val="-4"/>
        </w:rPr>
        <w:t xml:space="preserve"> </w:t>
      </w:r>
      <w:r>
        <w:t xml:space="preserve">IPBES technical support unit on ILK, at: </w:t>
      </w:r>
      <w:hyperlink r:id="rId32">
        <w:r>
          <w:rPr>
            <w:color w:val="0462C1"/>
            <w:u w:val="single" w:color="0462C1"/>
          </w:rPr>
          <w:t>ilk.tsu.ipbes@unesco.org</w:t>
        </w:r>
        <w:r>
          <w:t>.</w:t>
        </w:r>
      </w:hyperlink>
    </w:p>
    <w:p w14:paraId="7783DC2D" w14:textId="77777777" w:rsidR="00B1150F" w:rsidRDefault="00E32B99">
      <w:pPr>
        <w:spacing w:before="120"/>
        <w:jc w:val="both"/>
        <w:rPr>
          <w:b/>
          <w:sz w:val="28"/>
        </w:rPr>
      </w:pPr>
      <w:r>
        <w:rPr>
          <w:b/>
          <w:color w:val="528135"/>
          <w:sz w:val="28"/>
        </w:rPr>
        <w:t>Sharing</w:t>
      </w:r>
      <w:r>
        <w:rPr>
          <w:b/>
          <w:color w:val="528135"/>
          <w:spacing w:val="-6"/>
          <w:sz w:val="28"/>
        </w:rPr>
        <w:t xml:space="preserve"> </w:t>
      </w:r>
      <w:r>
        <w:rPr>
          <w:b/>
          <w:color w:val="528135"/>
          <w:sz w:val="28"/>
        </w:rPr>
        <w:t>knowledge</w:t>
      </w:r>
      <w:r>
        <w:rPr>
          <w:b/>
          <w:color w:val="528135"/>
          <w:spacing w:val="-6"/>
          <w:sz w:val="28"/>
        </w:rPr>
        <w:t xml:space="preserve"> </w:t>
      </w:r>
      <w:r>
        <w:rPr>
          <w:b/>
          <w:color w:val="528135"/>
          <w:sz w:val="28"/>
        </w:rPr>
        <w:t>and</w:t>
      </w:r>
      <w:r>
        <w:rPr>
          <w:b/>
          <w:color w:val="528135"/>
          <w:spacing w:val="-6"/>
          <w:sz w:val="28"/>
        </w:rPr>
        <w:t xml:space="preserve"> </w:t>
      </w:r>
      <w:r>
        <w:rPr>
          <w:b/>
          <w:color w:val="528135"/>
          <w:sz w:val="28"/>
        </w:rPr>
        <w:t>respecting</w:t>
      </w:r>
      <w:r>
        <w:rPr>
          <w:b/>
          <w:color w:val="528135"/>
          <w:spacing w:val="-7"/>
          <w:sz w:val="28"/>
        </w:rPr>
        <w:t xml:space="preserve"> </w:t>
      </w:r>
      <w:r>
        <w:rPr>
          <w:b/>
          <w:color w:val="528135"/>
          <w:spacing w:val="-4"/>
          <w:sz w:val="28"/>
        </w:rPr>
        <w:t>FPIC</w:t>
      </w:r>
    </w:p>
    <w:p w14:paraId="18A2998B" w14:textId="77777777" w:rsidR="00B1150F" w:rsidRDefault="00E32B99">
      <w:pPr>
        <w:pStyle w:val="BodyText"/>
        <w:spacing w:before="1" w:line="276" w:lineRule="auto"/>
        <w:ind w:right="363"/>
      </w:pPr>
      <w:r>
        <w:t>To ensure that knowledge is shared in appropriate ways during dialogue workshops and other IPBES activities, and that information and materials produced after these activities are used in ways that respect FPIC, we propose the following:</w:t>
      </w:r>
    </w:p>
    <w:p w14:paraId="30E93241" w14:textId="77777777" w:rsidR="00B1150F" w:rsidRDefault="00E32B99">
      <w:pPr>
        <w:pStyle w:val="ListParagraph"/>
        <w:numPr>
          <w:ilvl w:val="0"/>
          <w:numId w:val="1"/>
        </w:numPr>
        <w:tabs>
          <w:tab w:val="left" w:pos="358"/>
        </w:tabs>
        <w:spacing w:before="120"/>
        <w:ind w:left="358" w:hanging="358"/>
        <w:jc w:val="both"/>
        <w:rPr>
          <w:b/>
          <w:sz w:val="24"/>
        </w:rPr>
      </w:pPr>
      <w:r>
        <w:rPr>
          <w:b/>
          <w:sz w:val="24"/>
        </w:rPr>
        <w:t>Guardianship</w:t>
      </w:r>
      <w:r>
        <w:rPr>
          <w:b/>
          <w:spacing w:val="-3"/>
          <w:sz w:val="24"/>
        </w:rPr>
        <w:t xml:space="preserve"> </w:t>
      </w:r>
      <w:r>
        <w:rPr>
          <w:b/>
          <w:sz w:val="24"/>
        </w:rPr>
        <w:t>–</w:t>
      </w:r>
      <w:r>
        <w:rPr>
          <w:b/>
          <w:spacing w:val="-4"/>
          <w:sz w:val="24"/>
        </w:rPr>
        <w:t xml:space="preserve"> </w:t>
      </w:r>
      <w:r>
        <w:rPr>
          <w:b/>
          <w:sz w:val="24"/>
        </w:rPr>
        <w:t>participants</w:t>
      </w:r>
      <w:r>
        <w:rPr>
          <w:b/>
          <w:spacing w:val="-4"/>
          <w:sz w:val="24"/>
        </w:rPr>
        <w:t xml:space="preserve"> </w:t>
      </w:r>
      <w:r>
        <w:rPr>
          <w:b/>
          <w:sz w:val="24"/>
        </w:rPr>
        <w:t>who</w:t>
      </w:r>
      <w:r>
        <w:rPr>
          <w:b/>
          <w:spacing w:val="-4"/>
          <w:sz w:val="24"/>
        </w:rPr>
        <w:t xml:space="preserve"> </w:t>
      </w:r>
      <w:r>
        <w:rPr>
          <w:b/>
          <w:sz w:val="24"/>
        </w:rPr>
        <w:t>represent</w:t>
      </w:r>
      <w:r>
        <w:rPr>
          <w:b/>
          <w:spacing w:val="-3"/>
          <w:sz w:val="24"/>
        </w:rPr>
        <w:t xml:space="preserve"> </w:t>
      </w:r>
      <w:r>
        <w:rPr>
          <w:b/>
          <w:sz w:val="24"/>
        </w:rPr>
        <w:t>organizations</w:t>
      </w:r>
      <w:r>
        <w:rPr>
          <w:b/>
          <w:spacing w:val="-3"/>
          <w:sz w:val="24"/>
        </w:rPr>
        <w:t xml:space="preserve"> </w:t>
      </w:r>
      <w:r>
        <w:rPr>
          <w:b/>
          <w:sz w:val="24"/>
        </w:rPr>
        <w:t>and</w:t>
      </w:r>
      <w:r>
        <w:rPr>
          <w:b/>
          <w:spacing w:val="-3"/>
          <w:sz w:val="24"/>
        </w:rPr>
        <w:t xml:space="preserve"> </w:t>
      </w:r>
      <w:r>
        <w:rPr>
          <w:b/>
          <w:spacing w:val="-2"/>
          <w:sz w:val="24"/>
        </w:rPr>
        <w:t>communities</w:t>
      </w:r>
    </w:p>
    <w:p w14:paraId="7D39A966" w14:textId="77777777" w:rsidR="00B1150F" w:rsidRDefault="00E32B99">
      <w:pPr>
        <w:pStyle w:val="ListParagraph"/>
        <w:numPr>
          <w:ilvl w:val="1"/>
          <w:numId w:val="1"/>
        </w:numPr>
        <w:tabs>
          <w:tab w:val="left" w:pos="360"/>
        </w:tabs>
        <w:spacing w:before="43" w:line="276" w:lineRule="auto"/>
        <w:ind w:right="366"/>
        <w:rPr>
          <w:sz w:val="24"/>
        </w:rPr>
      </w:pPr>
      <w:r>
        <w:rPr>
          <w:sz w:val="24"/>
        </w:rPr>
        <w:t xml:space="preserve">Principles of guardianship will be discussed with IPLC participants at the beginning of IPBES </w:t>
      </w:r>
      <w:r>
        <w:rPr>
          <w:spacing w:val="-2"/>
          <w:sz w:val="24"/>
        </w:rPr>
        <w:t>activities.</w:t>
      </w:r>
    </w:p>
    <w:p w14:paraId="28249A54" w14:textId="77777777" w:rsidR="00B1150F" w:rsidRDefault="00E32B99">
      <w:pPr>
        <w:pStyle w:val="ListParagraph"/>
        <w:numPr>
          <w:ilvl w:val="1"/>
          <w:numId w:val="1"/>
        </w:numPr>
        <w:tabs>
          <w:tab w:val="left" w:pos="360"/>
        </w:tabs>
        <w:spacing w:before="1" w:line="276" w:lineRule="auto"/>
        <w:ind w:right="356"/>
        <w:rPr>
          <w:sz w:val="24"/>
        </w:rPr>
      </w:pPr>
      <w:r>
        <w:rPr>
          <w:sz w:val="24"/>
        </w:rPr>
        <w:t>Participants</w:t>
      </w:r>
      <w:r>
        <w:rPr>
          <w:spacing w:val="-7"/>
          <w:sz w:val="24"/>
        </w:rPr>
        <w:t xml:space="preserve"> </w:t>
      </w:r>
      <w:r>
        <w:rPr>
          <w:sz w:val="24"/>
        </w:rPr>
        <w:t>who</w:t>
      </w:r>
      <w:r>
        <w:rPr>
          <w:spacing w:val="-4"/>
          <w:sz w:val="24"/>
        </w:rPr>
        <w:t xml:space="preserve"> </w:t>
      </w:r>
      <w:r>
        <w:rPr>
          <w:sz w:val="24"/>
        </w:rPr>
        <w:t>represent</w:t>
      </w:r>
      <w:r>
        <w:rPr>
          <w:spacing w:val="-3"/>
          <w:sz w:val="24"/>
        </w:rPr>
        <w:t xml:space="preserve"> </w:t>
      </w:r>
      <w:r>
        <w:rPr>
          <w:sz w:val="24"/>
        </w:rPr>
        <w:t>organizations</w:t>
      </w:r>
      <w:r>
        <w:rPr>
          <w:spacing w:val="-4"/>
          <w:sz w:val="24"/>
        </w:rPr>
        <w:t xml:space="preserve"> </w:t>
      </w:r>
      <w:r>
        <w:rPr>
          <w:sz w:val="24"/>
        </w:rPr>
        <w:t>or</w:t>
      </w:r>
      <w:r>
        <w:rPr>
          <w:spacing w:val="-3"/>
          <w:sz w:val="24"/>
        </w:rPr>
        <w:t xml:space="preserve"> </w:t>
      </w:r>
      <w:r>
        <w:rPr>
          <w:sz w:val="24"/>
        </w:rPr>
        <w:t>communities</w:t>
      </w:r>
      <w:r>
        <w:rPr>
          <w:spacing w:val="-4"/>
          <w:sz w:val="24"/>
        </w:rPr>
        <w:t xml:space="preserve"> </w:t>
      </w:r>
      <w:r>
        <w:rPr>
          <w:sz w:val="24"/>
        </w:rPr>
        <w:t>will</w:t>
      </w:r>
      <w:r>
        <w:rPr>
          <w:spacing w:val="-4"/>
          <w:sz w:val="24"/>
        </w:rPr>
        <w:t xml:space="preserve"> </w:t>
      </w:r>
      <w:r>
        <w:rPr>
          <w:sz w:val="24"/>
        </w:rPr>
        <w:t>act</w:t>
      </w:r>
      <w:r>
        <w:rPr>
          <w:spacing w:val="-3"/>
          <w:sz w:val="24"/>
        </w:rPr>
        <w:t xml:space="preserve"> </w:t>
      </w:r>
      <w:r>
        <w:rPr>
          <w:sz w:val="24"/>
        </w:rPr>
        <w:t>as</w:t>
      </w:r>
      <w:r>
        <w:rPr>
          <w:spacing w:val="-6"/>
          <w:sz w:val="24"/>
        </w:rPr>
        <w:t xml:space="preserve"> </w:t>
      </w:r>
      <w:r>
        <w:rPr>
          <w:sz w:val="24"/>
        </w:rPr>
        <w:t>the</w:t>
      </w:r>
      <w:r>
        <w:rPr>
          <w:spacing w:val="-4"/>
          <w:sz w:val="24"/>
        </w:rPr>
        <w:t xml:space="preserve"> </w:t>
      </w:r>
      <w:r>
        <w:rPr>
          <w:sz w:val="24"/>
        </w:rPr>
        <w:t>guardians</w:t>
      </w:r>
      <w:r>
        <w:rPr>
          <w:spacing w:val="-4"/>
          <w:sz w:val="24"/>
        </w:rPr>
        <w:t xml:space="preserve"> </w:t>
      </w:r>
      <w:r>
        <w:rPr>
          <w:sz w:val="24"/>
        </w:rPr>
        <w:t>of</w:t>
      </w:r>
      <w:r>
        <w:rPr>
          <w:spacing w:val="-4"/>
          <w:sz w:val="24"/>
        </w:rPr>
        <w:t xml:space="preserve"> </w:t>
      </w:r>
      <w:r>
        <w:rPr>
          <w:sz w:val="24"/>
        </w:rPr>
        <w:t>the</w:t>
      </w:r>
      <w:r>
        <w:rPr>
          <w:spacing w:val="-6"/>
          <w:sz w:val="24"/>
        </w:rPr>
        <w:t xml:space="preserve"> </w:t>
      </w:r>
      <w:r>
        <w:rPr>
          <w:sz w:val="24"/>
        </w:rPr>
        <w:t>use of the knowledge and materials from their respective organizations or communities that is shared</w:t>
      </w:r>
      <w:r>
        <w:rPr>
          <w:spacing w:val="-5"/>
          <w:sz w:val="24"/>
        </w:rPr>
        <w:t xml:space="preserve"> </w:t>
      </w:r>
      <w:r>
        <w:rPr>
          <w:sz w:val="24"/>
        </w:rPr>
        <w:t>before,</w:t>
      </w:r>
      <w:r>
        <w:rPr>
          <w:spacing w:val="-6"/>
          <w:sz w:val="24"/>
        </w:rPr>
        <w:t xml:space="preserve"> </w:t>
      </w:r>
      <w:r>
        <w:rPr>
          <w:sz w:val="24"/>
        </w:rPr>
        <w:t>during</w:t>
      </w:r>
      <w:r>
        <w:rPr>
          <w:spacing w:val="-7"/>
          <w:sz w:val="24"/>
        </w:rPr>
        <w:t xml:space="preserve"> </w:t>
      </w:r>
      <w:r>
        <w:rPr>
          <w:sz w:val="24"/>
        </w:rPr>
        <w:t>or</w:t>
      </w:r>
      <w:r>
        <w:rPr>
          <w:spacing w:val="-6"/>
          <w:sz w:val="24"/>
        </w:rPr>
        <w:t xml:space="preserve"> </w:t>
      </w:r>
      <w:r>
        <w:rPr>
          <w:sz w:val="24"/>
        </w:rPr>
        <w:t>after</w:t>
      </w:r>
      <w:r>
        <w:rPr>
          <w:spacing w:val="-6"/>
          <w:sz w:val="24"/>
        </w:rPr>
        <w:t xml:space="preserve"> </w:t>
      </w:r>
      <w:r>
        <w:rPr>
          <w:sz w:val="24"/>
        </w:rPr>
        <w:t>the</w:t>
      </w:r>
      <w:r>
        <w:rPr>
          <w:spacing w:val="-6"/>
          <w:sz w:val="24"/>
        </w:rPr>
        <w:t xml:space="preserve"> </w:t>
      </w:r>
      <w:r>
        <w:rPr>
          <w:sz w:val="24"/>
        </w:rPr>
        <w:t>workshop.</w:t>
      </w:r>
      <w:r>
        <w:rPr>
          <w:spacing w:val="-5"/>
          <w:sz w:val="24"/>
        </w:rPr>
        <w:t xml:space="preserve"> </w:t>
      </w:r>
      <w:r>
        <w:rPr>
          <w:sz w:val="24"/>
        </w:rPr>
        <w:t>Any</w:t>
      </w:r>
      <w:r>
        <w:rPr>
          <w:spacing w:val="-7"/>
          <w:sz w:val="24"/>
        </w:rPr>
        <w:t xml:space="preserve"> </w:t>
      </w:r>
      <w:r>
        <w:rPr>
          <w:sz w:val="24"/>
        </w:rPr>
        <w:t>use</w:t>
      </w:r>
      <w:r>
        <w:rPr>
          <w:spacing w:val="-4"/>
          <w:sz w:val="24"/>
        </w:rPr>
        <w:t xml:space="preserve"> </w:t>
      </w:r>
      <w:r>
        <w:rPr>
          <w:sz w:val="24"/>
        </w:rPr>
        <w:t>of</w:t>
      </w:r>
      <w:r>
        <w:rPr>
          <w:spacing w:val="-3"/>
          <w:sz w:val="24"/>
        </w:rPr>
        <w:t xml:space="preserve"> </w:t>
      </w:r>
      <w:r>
        <w:rPr>
          <w:sz w:val="24"/>
        </w:rPr>
        <w:t>their</w:t>
      </w:r>
      <w:r>
        <w:rPr>
          <w:spacing w:val="-6"/>
          <w:sz w:val="24"/>
        </w:rPr>
        <w:t xml:space="preserve"> </w:t>
      </w:r>
      <w:proofErr w:type="gramStart"/>
      <w:r>
        <w:rPr>
          <w:sz w:val="24"/>
        </w:rPr>
        <w:t>organizations’</w:t>
      </w:r>
      <w:proofErr w:type="gramEnd"/>
      <w:r>
        <w:rPr>
          <w:spacing w:val="-4"/>
          <w:sz w:val="24"/>
        </w:rPr>
        <w:t xml:space="preserve"> </w:t>
      </w:r>
      <w:r>
        <w:rPr>
          <w:sz w:val="24"/>
        </w:rPr>
        <w:t>or</w:t>
      </w:r>
      <w:r>
        <w:rPr>
          <w:spacing w:val="-3"/>
          <w:sz w:val="24"/>
        </w:rPr>
        <w:t xml:space="preserve"> </w:t>
      </w:r>
      <w:r>
        <w:rPr>
          <w:sz w:val="24"/>
        </w:rPr>
        <w:t>communities’ knowledge</w:t>
      </w:r>
      <w:r>
        <w:rPr>
          <w:spacing w:val="-5"/>
          <w:sz w:val="24"/>
        </w:rPr>
        <w:t xml:space="preserve"> </w:t>
      </w:r>
      <w:r>
        <w:rPr>
          <w:sz w:val="24"/>
        </w:rPr>
        <w:t>will</w:t>
      </w:r>
      <w:r>
        <w:rPr>
          <w:spacing w:val="-5"/>
          <w:sz w:val="24"/>
        </w:rPr>
        <w:t xml:space="preserve"> </w:t>
      </w:r>
      <w:r>
        <w:rPr>
          <w:sz w:val="24"/>
        </w:rPr>
        <w:t>be</w:t>
      </w:r>
      <w:r>
        <w:rPr>
          <w:spacing w:val="-4"/>
          <w:sz w:val="24"/>
        </w:rPr>
        <w:t xml:space="preserve"> </w:t>
      </w:r>
      <w:r>
        <w:rPr>
          <w:sz w:val="24"/>
        </w:rPr>
        <w:t>discussed</w:t>
      </w:r>
      <w:r>
        <w:rPr>
          <w:spacing w:val="-4"/>
          <w:sz w:val="24"/>
        </w:rPr>
        <w:t xml:space="preserve"> </w:t>
      </w:r>
      <w:r>
        <w:rPr>
          <w:sz w:val="24"/>
        </w:rPr>
        <w:t>and</w:t>
      </w:r>
      <w:r>
        <w:rPr>
          <w:spacing w:val="-4"/>
          <w:sz w:val="24"/>
        </w:rPr>
        <w:t xml:space="preserve"> </w:t>
      </w:r>
      <w:r>
        <w:rPr>
          <w:sz w:val="24"/>
        </w:rPr>
        <w:t>approved</w:t>
      </w:r>
      <w:r>
        <w:rPr>
          <w:spacing w:val="-6"/>
          <w:sz w:val="24"/>
        </w:rPr>
        <w:t xml:space="preserve"> </w:t>
      </w:r>
      <w:r>
        <w:rPr>
          <w:sz w:val="24"/>
        </w:rPr>
        <w:t>by</w:t>
      </w:r>
      <w:r>
        <w:rPr>
          <w:spacing w:val="-6"/>
          <w:sz w:val="24"/>
        </w:rPr>
        <w:t xml:space="preserve"> </w:t>
      </w:r>
      <w:r>
        <w:rPr>
          <w:sz w:val="24"/>
        </w:rPr>
        <w:t>the</w:t>
      </w:r>
      <w:r>
        <w:rPr>
          <w:spacing w:val="-7"/>
          <w:sz w:val="24"/>
        </w:rPr>
        <w:t xml:space="preserve"> </w:t>
      </w:r>
      <w:r>
        <w:rPr>
          <w:sz w:val="24"/>
        </w:rPr>
        <w:t>guardians,</w:t>
      </w:r>
      <w:r>
        <w:rPr>
          <w:spacing w:val="-5"/>
          <w:sz w:val="24"/>
        </w:rPr>
        <w:t xml:space="preserve"> </w:t>
      </w:r>
      <w:r>
        <w:rPr>
          <w:sz w:val="24"/>
        </w:rPr>
        <w:t>as</w:t>
      </w:r>
      <w:r>
        <w:rPr>
          <w:spacing w:val="-5"/>
          <w:sz w:val="24"/>
        </w:rPr>
        <w:t xml:space="preserve"> </w:t>
      </w:r>
      <w:r>
        <w:rPr>
          <w:sz w:val="24"/>
        </w:rPr>
        <w:t>legitimate</w:t>
      </w:r>
      <w:r>
        <w:rPr>
          <w:spacing w:val="-7"/>
          <w:sz w:val="24"/>
        </w:rPr>
        <w:t xml:space="preserve"> </w:t>
      </w:r>
      <w:r>
        <w:rPr>
          <w:sz w:val="24"/>
        </w:rPr>
        <w:t>representatives</w:t>
      </w:r>
      <w:r>
        <w:rPr>
          <w:spacing w:val="-5"/>
          <w:sz w:val="24"/>
        </w:rPr>
        <w:t xml:space="preserve"> </w:t>
      </w:r>
      <w:r>
        <w:rPr>
          <w:sz w:val="24"/>
        </w:rPr>
        <w:t>of their organizations or communities. Guardians are expected to contact their respective organizations</w:t>
      </w:r>
      <w:r>
        <w:rPr>
          <w:spacing w:val="-3"/>
          <w:sz w:val="24"/>
        </w:rPr>
        <w:t xml:space="preserve"> </w:t>
      </w:r>
      <w:r>
        <w:rPr>
          <w:sz w:val="24"/>
        </w:rPr>
        <w:t>and</w:t>
      </w:r>
      <w:r>
        <w:rPr>
          <w:spacing w:val="-2"/>
          <w:sz w:val="24"/>
        </w:rPr>
        <w:t xml:space="preserve"> </w:t>
      </w:r>
      <w:r>
        <w:rPr>
          <w:sz w:val="24"/>
        </w:rPr>
        <w:t>communities</w:t>
      </w:r>
      <w:r>
        <w:rPr>
          <w:spacing w:val="-3"/>
          <w:sz w:val="24"/>
        </w:rPr>
        <w:t xml:space="preserve"> </w:t>
      </w:r>
      <w:r>
        <w:rPr>
          <w:sz w:val="24"/>
        </w:rPr>
        <w:t>when</w:t>
      </w:r>
      <w:r>
        <w:rPr>
          <w:spacing w:val="-2"/>
          <w:sz w:val="24"/>
        </w:rPr>
        <w:t xml:space="preserve"> </w:t>
      </w:r>
      <w:r>
        <w:rPr>
          <w:sz w:val="24"/>
        </w:rPr>
        <w:t>they</w:t>
      </w:r>
      <w:r>
        <w:rPr>
          <w:spacing w:val="-5"/>
          <w:sz w:val="24"/>
        </w:rPr>
        <w:t xml:space="preserve"> </w:t>
      </w:r>
      <w:r>
        <w:rPr>
          <w:sz w:val="24"/>
        </w:rPr>
        <w:t>need</w:t>
      </w:r>
      <w:r>
        <w:rPr>
          <w:spacing w:val="-4"/>
          <w:sz w:val="24"/>
        </w:rPr>
        <w:t xml:space="preserve"> </w:t>
      </w:r>
      <w:r>
        <w:rPr>
          <w:sz w:val="24"/>
        </w:rPr>
        <w:t>advice.</w:t>
      </w:r>
      <w:r>
        <w:rPr>
          <w:spacing w:val="-3"/>
          <w:sz w:val="24"/>
        </w:rPr>
        <w:t xml:space="preserve"> </w:t>
      </w:r>
      <w:r>
        <w:rPr>
          <w:sz w:val="24"/>
        </w:rPr>
        <w:t>Guardians</w:t>
      </w:r>
      <w:r>
        <w:rPr>
          <w:spacing w:val="-3"/>
          <w:sz w:val="24"/>
        </w:rPr>
        <w:t xml:space="preserve"> </w:t>
      </w:r>
      <w:r>
        <w:rPr>
          <w:sz w:val="24"/>
        </w:rPr>
        <w:t>are</w:t>
      </w:r>
      <w:r>
        <w:rPr>
          <w:spacing w:val="-2"/>
          <w:sz w:val="24"/>
        </w:rPr>
        <w:t xml:space="preserve"> </w:t>
      </w:r>
      <w:r>
        <w:rPr>
          <w:sz w:val="24"/>
        </w:rPr>
        <w:t>also</w:t>
      </w:r>
      <w:r>
        <w:rPr>
          <w:spacing w:val="-2"/>
          <w:sz w:val="24"/>
        </w:rPr>
        <w:t xml:space="preserve"> </w:t>
      </w:r>
      <w:r>
        <w:rPr>
          <w:sz w:val="24"/>
        </w:rPr>
        <w:t>expected</w:t>
      </w:r>
      <w:r>
        <w:rPr>
          <w:spacing w:val="-4"/>
          <w:sz w:val="24"/>
        </w:rPr>
        <w:t xml:space="preserve"> </w:t>
      </w:r>
      <w:r>
        <w:rPr>
          <w:sz w:val="24"/>
        </w:rPr>
        <w:t>to</w:t>
      </w:r>
      <w:r>
        <w:rPr>
          <w:spacing w:val="-2"/>
          <w:sz w:val="24"/>
        </w:rPr>
        <w:t xml:space="preserve"> </w:t>
      </w:r>
      <w:r>
        <w:rPr>
          <w:sz w:val="24"/>
        </w:rPr>
        <w:t>seek consent from their organizations or communities when they consider that this is required, keeping in mind that sharing details of their community’s knowledge can potentially have negative consequences, for example sharing the locations and uses of medicinal plants.</w:t>
      </w:r>
    </w:p>
    <w:p w14:paraId="1F414E20" w14:textId="77777777" w:rsidR="00B1150F" w:rsidRDefault="00E32B99">
      <w:pPr>
        <w:pStyle w:val="ListParagraph"/>
        <w:numPr>
          <w:ilvl w:val="0"/>
          <w:numId w:val="1"/>
        </w:numPr>
        <w:tabs>
          <w:tab w:val="left" w:pos="358"/>
        </w:tabs>
        <w:spacing w:before="119"/>
        <w:ind w:left="358" w:hanging="358"/>
        <w:jc w:val="both"/>
        <w:rPr>
          <w:b/>
          <w:sz w:val="24"/>
        </w:rPr>
      </w:pPr>
      <w:r>
        <w:rPr>
          <w:b/>
          <w:sz w:val="24"/>
        </w:rPr>
        <w:t>FPIC</w:t>
      </w:r>
      <w:r>
        <w:rPr>
          <w:b/>
          <w:spacing w:val="-3"/>
          <w:sz w:val="24"/>
        </w:rPr>
        <w:t xml:space="preserve"> </w:t>
      </w:r>
      <w:r>
        <w:rPr>
          <w:b/>
          <w:sz w:val="24"/>
        </w:rPr>
        <w:t>rights</w:t>
      </w:r>
      <w:r>
        <w:rPr>
          <w:b/>
          <w:spacing w:val="-4"/>
          <w:sz w:val="24"/>
        </w:rPr>
        <w:t xml:space="preserve"> </w:t>
      </w:r>
      <w:r>
        <w:rPr>
          <w:b/>
          <w:sz w:val="24"/>
        </w:rPr>
        <w:t>during</w:t>
      </w:r>
      <w:r>
        <w:rPr>
          <w:b/>
          <w:spacing w:val="-4"/>
          <w:sz w:val="24"/>
        </w:rPr>
        <w:t xml:space="preserve"> </w:t>
      </w:r>
      <w:r>
        <w:rPr>
          <w:b/>
          <w:sz w:val="24"/>
        </w:rPr>
        <w:t>dialogue</w:t>
      </w:r>
      <w:r>
        <w:rPr>
          <w:b/>
          <w:spacing w:val="-5"/>
          <w:sz w:val="24"/>
        </w:rPr>
        <w:t xml:space="preserve"> </w:t>
      </w:r>
      <w:r>
        <w:rPr>
          <w:b/>
          <w:sz w:val="24"/>
        </w:rPr>
        <w:t>workshops</w:t>
      </w:r>
      <w:r>
        <w:rPr>
          <w:b/>
          <w:spacing w:val="-3"/>
          <w:sz w:val="24"/>
        </w:rPr>
        <w:t xml:space="preserve"> </w:t>
      </w:r>
      <w:r>
        <w:rPr>
          <w:b/>
          <w:sz w:val="24"/>
        </w:rPr>
        <w:t>and</w:t>
      </w:r>
      <w:r>
        <w:rPr>
          <w:b/>
          <w:spacing w:val="-4"/>
          <w:sz w:val="24"/>
        </w:rPr>
        <w:t xml:space="preserve"> </w:t>
      </w:r>
      <w:r>
        <w:rPr>
          <w:b/>
          <w:sz w:val="24"/>
        </w:rPr>
        <w:t>other</w:t>
      </w:r>
      <w:r>
        <w:rPr>
          <w:b/>
          <w:spacing w:val="-4"/>
          <w:sz w:val="24"/>
        </w:rPr>
        <w:t xml:space="preserve"> </w:t>
      </w:r>
      <w:r>
        <w:rPr>
          <w:b/>
          <w:spacing w:val="-2"/>
          <w:sz w:val="24"/>
        </w:rPr>
        <w:t>activities</w:t>
      </w:r>
    </w:p>
    <w:p w14:paraId="275EF1A6" w14:textId="77777777" w:rsidR="00B1150F" w:rsidRDefault="00E32B99">
      <w:pPr>
        <w:pStyle w:val="ListParagraph"/>
        <w:numPr>
          <w:ilvl w:val="1"/>
          <w:numId w:val="1"/>
        </w:numPr>
        <w:tabs>
          <w:tab w:val="left" w:pos="360"/>
        </w:tabs>
        <w:spacing w:before="46" w:line="276" w:lineRule="auto"/>
        <w:ind w:right="354"/>
        <w:rPr>
          <w:sz w:val="24"/>
        </w:rPr>
      </w:pPr>
      <w:r>
        <w:rPr>
          <w:sz w:val="24"/>
        </w:rPr>
        <w:t xml:space="preserve">The FPIC rights of the Indigenous Peoples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w:t>
      </w:r>
      <w:proofErr w:type="gramStart"/>
      <w:r>
        <w:rPr>
          <w:sz w:val="24"/>
        </w:rPr>
        <w:t>activity, and</w:t>
      </w:r>
      <w:proofErr w:type="gramEnd"/>
      <w:r>
        <w:rPr>
          <w:sz w:val="24"/>
        </w:rPr>
        <w:t xml:space="preserve"> will be revisited at the end of dialogue workshops once participants have engaged in the dialogue process.</w:t>
      </w:r>
    </w:p>
    <w:p w14:paraId="006946D9" w14:textId="77777777" w:rsidR="00B1150F" w:rsidRDefault="00E32B99">
      <w:pPr>
        <w:pStyle w:val="ListParagraph"/>
        <w:numPr>
          <w:ilvl w:val="1"/>
          <w:numId w:val="1"/>
        </w:numPr>
        <w:tabs>
          <w:tab w:val="left" w:pos="360"/>
        </w:tabs>
        <w:spacing w:line="276" w:lineRule="auto"/>
        <w:ind w:right="365"/>
        <w:rPr>
          <w:sz w:val="24"/>
        </w:rPr>
      </w:pPr>
      <w:r>
        <w:rPr>
          <w:sz w:val="24"/>
        </w:rPr>
        <w:t>Participants do not have to answer any questions that they do not want to answer, and do not need to participate in any part of an activity in which they do not wish to participate;</w:t>
      </w:r>
    </w:p>
    <w:p w14:paraId="61CFA8A1" w14:textId="77777777" w:rsidR="00B1150F" w:rsidRDefault="00E32B99">
      <w:pPr>
        <w:pStyle w:val="ListParagraph"/>
        <w:numPr>
          <w:ilvl w:val="1"/>
          <w:numId w:val="1"/>
        </w:numPr>
        <w:tabs>
          <w:tab w:val="left" w:pos="360"/>
        </w:tabs>
        <w:spacing w:line="276" w:lineRule="auto"/>
        <w:ind w:right="357"/>
        <w:rPr>
          <w:sz w:val="24"/>
        </w:rPr>
      </w:pPr>
      <w:r>
        <w:rPr>
          <w:sz w:val="24"/>
        </w:rPr>
        <w:t xml:space="preserve">At any point, any participant can decide that they do not want </w:t>
      </w:r>
      <w:proofErr w:type="gramStart"/>
      <w:r>
        <w:rPr>
          <w:sz w:val="24"/>
        </w:rPr>
        <w:t>particular information</w:t>
      </w:r>
      <w:proofErr w:type="gramEnd"/>
      <w:r>
        <w:rPr>
          <w:sz w:val="24"/>
        </w:rPr>
        <w:t xml:space="preserve">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7685125C" w14:textId="77777777" w:rsidR="00B1150F" w:rsidRDefault="00E32B99">
      <w:pPr>
        <w:pStyle w:val="ListParagraph"/>
        <w:numPr>
          <w:ilvl w:val="1"/>
          <w:numId w:val="1"/>
        </w:numPr>
        <w:tabs>
          <w:tab w:val="left" w:pos="360"/>
        </w:tabs>
        <w:spacing w:before="1" w:line="276" w:lineRule="auto"/>
        <w:ind w:right="356"/>
        <w:rPr>
          <w:sz w:val="24"/>
        </w:rPr>
      </w:pPr>
      <w:r>
        <w:rPr>
          <w:sz w:val="24"/>
        </w:rPr>
        <w:t>Permission</w:t>
      </w:r>
      <w:r>
        <w:rPr>
          <w:spacing w:val="-14"/>
          <w:sz w:val="24"/>
        </w:rPr>
        <w:t xml:space="preserve"> </w:t>
      </w:r>
      <w:r>
        <w:rPr>
          <w:sz w:val="24"/>
        </w:rPr>
        <w:t>for</w:t>
      </w:r>
      <w:r>
        <w:rPr>
          <w:spacing w:val="-14"/>
          <w:sz w:val="24"/>
        </w:rPr>
        <w:t xml:space="preserve"> </w:t>
      </w:r>
      <w:r>
        <w:rPr>
          <w:sz w:val="24"/>
        </w:rPr>
        <w:t>photographs</w:t>
      </w:r>
      <w:r>
        <w:rPr>
          <w:spacing w:val="-13"/>
          <w:sz w:val="24"/>
        </w:rPr>
        <w:t xml:space="preserve"> </w:t>
      </w:r>
      <w:r>
        <w:rPr>
          <w:sz w:val="24"/>
        </w:rPr>
        <w:t>must</w:t>
      </w:r>
      <w:r>
        <w:rPr>
          <w:spacing w:val="-14"/>
          <w:sz w:val="24"/>
        </w:rPr>
        <w:t xml:space="preserve"> </w:t>
      </w:r>
      <w:r>
        <w:rPr>
          <w:sz w:val="24"/>
        </w:rPr>
        <w:t>be</w:t>
      </w:r>
      <w:r>
        <w:rPr>
          <w:spacing w:val="-13"/>
          <w:sz w:val="24"/>
        </w:rPr>
        <w:t xml:space="preserve"> </w:t>
      </w:r>
      <w:r>
        <w:rPr>
          <w:sz w:val="24"/>
        </w:rPr>
        <w:t>agreed</w:t>
      </w:r>
      <w:r>
        <w:rPr>
          <w:spacing w:val="-14"/>
          <w:sz w:val="24"/>
        </w:rPr>
        <w:t xml:space="preserve"> </w:t>
      </w:r>
      <w:r>
        <w:rPr>
          <w:sz w:val="24"/>
        </w:rPr>
        <w:t>prior</w:t>
      </w:r>
      <w:r>
        <w:rPr>
          <w:spacing w:val="-13"/>
          <w:sz w:val="24"/>
        </w:rPr>
        <w:t xml:space="preserve"> </w:t>
      </w:r>
      <w:r>
        <w:rPr>
          <w:sz w:val="24"/>
        </w:rPr>
        <w:t>to</w:t>
      </w:r>
      <w:r>
        <w:rPr>
          <w:spacing w:val="-14"/>
          <w:sz w:val="24"/>
        </w:rPr>
        <w:t xml:space="preserve"> </w:t>
      </w:r>
      <w:r>
        <w:rPr>
          <w:sz w:val="24"/>
        </w:rPr>
        <w:t>photos</w:t>
      </w:r>
      <w:r>
        <w:rPr>
          <w:spacing w:val="-14"/>
          <w:sz w:val="24"/>
        </w:rPr>
        <w:t xml:space="preserve"> </w:t>
      </w:r>
      <w:r>
        <w:rPr>
          <w:sz w:val="24"/>
        </w:rPr>
        <w:t>being</w:t>
      </w:r>
      <w:r>
        <w:rPr>
          <w:spacing w:val="-13"/>
          <w:sz w:val="24"/>
        </w:rPr>
        <w:t xml:space="preserve"> </w:t>
      </w:r>
      <w:r>
        <w:rPr>
          <w:sz w:val="24"/>
        </w:rPr>
        <w:t>taken</w:t>
      </w:r>
      <w:r>
        <w:rPr>
          <w:spacing w:val="-14"/>
          <w:sz w:val="24"/>
        </w:rPr>
        <w:t xml:space="preserve"> </w:t>
      </w:r>
      <w:r>
        <w:rPr>
          <w:sz w:val="24"/>
        </w:rPr>
        <w:t>and</w:t>
      </w:r>
      <w:r>
        <w:rPr>
          <w:spacing w:val="-13"/>
          <w:sz w:val="24"/>
        </w:rPr>
        <w:t xml:space="preserve"> </w:t>
      </w:r>
      <w:r>
        <w:rPr>
          <w:sz w:val="24"/>
        </w:rPr>
        <w:t>participants</w:t>
      </w:r>
      <w:r>
        <w:rPr>
          <w:spacing w:val="-14"/>
          <w:sz w:val="24"/>
        </w:rPr>
        <w:t xml:space="preserve"> </w:t>
      </w:r>
      <w:r>
        <w:rPr>
          <w:sz w:val="24"/>
        </w:rPr>
        <w:t>have the right not to be photographed. Organizers will take note of this.</w:t>
      </w:r>
    </w:p>
    <w:p w14:paraId="6A1E54E5" w14:textId="77777777" w:rsidR="00B1150F" w:rsidRDefault="00B1150F">
      <w:pPr>
        <w:pStyle w:val="ListParagraph"/>
        <w:spacing w:line="276" w:lineRule="auto"/>
        <w:rPr>
          <w:sz w:val="24"/>
        </w:rPr>
        <w:sectPr w:rsidR="00B1150F">
          <w:pgSz w:w="12240" w:h="15840"/>
          <w:pgMar w:top="1360" w:right="1080" w:bottom="1140" w:left="1440" w:header="748" w:footer="946" w:gutter="0"/>
          <w:cols w:space="720"/>
        </w:sectPr>
      </w:pPr>
    </w:p>
    <w:p w14:paraId="28ABD09A" w14:textId="77777777" w:rsidR="00B1150F" w:rsidRDefault="00E32B99">
      <w:pPr>
        <w:pStyle w:val="ListParagraph"/>
        <w:numPr>
          <w:ilvl w:val="0"/>
          <w:numId w:val="1"/>
        </w:numPr>
        <w:tabs>
          <w:tab w:val="left" w:pos="358"/>
        </w:tabs>
        <w:spacing w:before="77"/>
        <w:ind w:left="358" w:hanging="358"/>
        <w:rPr>
          <w:b/>
          <w:sz w:val="24"/>
        </w:rPr>
      </w:pPr>
      <w:r>
        <w:rPr>
          <w:b/>
          <w:sz w:val="24"/>
        </w:rPr>
        <w:lastRenderedPageBreak/>
        <w:t>After</w:t>
      </w:r>
      <w:r>
        <w:rPr>
          <w:b/>
          <w:spacing w:val="-4"/>
          <w:sz w:val="24"/>
        </w:rPr>
        <w:t xml:space="preserve"> </w:t>
      </w:r>
      <w:r>
        <w:rPr>
          <w:b/>
          <w:sz w:val="24"/>
        </w:rPr>
        <w:t>the</w:t>
      </w:r>
      <w:r>
        <w:rPr>
          <w:b/>
          <w:spacing w:val="-1"/>
          <w:sz w:val="24"/>
        </w:rPr>
        <w:t xml:space="preserve"> </w:t>
      </w:r>
      <w:r>
        <w:rPr>
          <w:b/>
          <w:spacing w:val="-2"/>
          <w:sz w:val="24"/>
        </w:rPr>
        <w:t>activity</w:t>
      </w:r>
    </w:p>
    <w:p w14:paraId="626E5DA3" w14:textId="77777777" w:rsidR="00B1150F" w:rsidRDefault="00E32B99">
      <w:pPr>
        <w:pStyle w:val="ListParagraph"/>
        <w:numPr>
          <w:ilvl w:val="1"/>
          <w:numId w:val="1"/>
        </w:numPr>
        <w:tabs>
          <w:tab w:val="left" w:pos="360"/>
        </w:tabs>
        <w:spacing w:before="43" w:line="278" w:lineRule="auto"/>
        <w:ind w:right="366"/>
        <w:jc w:val="left"/>
        <w:rPr>
          <w:sz w:val="24"/>
        </w:rPr>
      </w:pPr>
      <w:r>
        <w:rPr>
          <w:sz w:val="24"/>
        </w:rPr>
        <w:t>Permission will be obtained before any photograph of a participant is used or distributed in any form.</w:t>
      </w:r>
    </w:p>
    <w:p w14:paraId="3F0B312C" w14:textId="77777777" w:rsidR="00B1150F" w:rsidRDefault="00E32B99">
      <w:pPr>
        <w:pStyle w:val="ListParagraph"/>
        <w:numPr>
          <w:ilvl w:val="1"/>
          <w:numId w:val="1"/>
        </w:numPr>
        <w:tabs>
          <w:tab w:val="left" w:pos="360"/>
        </w:tabs>
        <w:spacing w:line="288" w:lineRule="exact"/>
        <w:jc w:val="left"/>
        <w:rPr>
          <w:sz w:val="24"/>
        </w:rPr>
      </w:pPr>
      <w:r>
        <w:rPr>
          <w:sz w:val="24"/>
        </w:rPr>
        <w:t>Permission</w:t>
      </w:r>
      <w:r>
        <w:rPr>
          <w:spacing w:val="-4"/>
          <w:sz w:val="24"/>
        </w:rPr>
        <w:t xml:space="preserve"> </w:t>
      </w:r>
      <w:r>
        <w:rPr>
          <w:sz w:val="24"/>
        </w:rPr>
        <w:t>will</w:t>
      </w:r>
      <w:r>
        <w:rPr>
          <w:spacing w:val="-5"/>
          <w:sz w:val="24"/>
        </w:rPr>
        <w:t xml:space="preserve"> </w:t>
      </w:r>
      <w:r>
        <w:rPr>
          <w:sz w:val="24"/>
        </w:rPr>
        <w:t>be</w:t>
      </w:r>
      <w:r>
        <w:rPr>
          <w:spacing w:val="-1"/>
          <w:sz w:val="24"/>
        </w:rPr>
        <w:t xml:space="preserve"> </w:t>
      </w:r>
      <w:r>
        <w:rPr>
          <w:sz w:val="24"/>
        </w:rPr>
        <w:t>obtained</w:t>
      </w:r>
      <w:r>
        <w:rPr>
          <w:spacing w:val="-4"/>
          <w:sz w:val="24"/>
        </w:rPr>
        <w:t xml:space="preserve"> </w:t>
      </w:r>
      <w:r>
        <w:rPr>
          <w:sz w:val="24"/>
        </w:rPr>
        <w:t>before</w:t>
      </w:r>
      <w:r>
        <w:rPr>
          <w:spacing w:val="-2"/>
          <w:sz w:val="24"/>
        </w:rPr>
        <w:t xml:space="preserve"> </w:t>
      </w:r>
      <w:r>
        <w:rPr>
          <w:sz w:val="24"/>
        </w:rPr>
        <w:t>any</w:t>
      </w:r>
      <w:r>
        <w:rPr>
          <w:spacing w:val="1"/>
          <w:sz w:val="24"/>
        </w:rPr>
        <w:t xml:space="preserve"> </w:t>
      </w:r>
      <w:r>
        <w:rPr>
          <w:sz w:val="24"/>
        </w:rPr>
        <w:t>list</w:t>
      </w:r>
      <w:r>
        <w:rPr>
          <w:spacing w:val="-3"/>
          <w:sz w:val="24"/>
        </w:rPr>
        <w:t xml:space="preserve"> </w:t>
      </w:r>
      <w:r>
        <w:rPr>
          <w:sz w:val="24"/>
        </w:rPr>
        <w:t>of</w:t>
      </w:r>
      <w:r>
        <w:rPr>
          <w:spacing w:val="-2"/>
          <w:sz w:val="24"/>
        </w:rPr>
        <w:t xml:space="preserve"> </w:t>
      </w:r>
      <w:r>
        <w:rPr>
          <w:sz w:val="24"/>
        </w:rPr>
        <w:t>participants</w:t>
      </w:r>
      <w:r>
        <w:rPr>
          <w:spacing w:val="-5"/>
          <w:sz w:val="24"/>
        </w:rPr>
        <w:t xml:space="preserve"> </w:t>
      </w:r>
      <w:r>
        <w:rPr>
          <w:sz w:val="24"/>
        </w:rPr>
        <w:t>is</w:t>
      </w:r>
      <w:r>
        <w:rPr>
          <w:spacing w:val="-2"/>
          <w:sz w:val="24"/>
        </w:rPr>
        <w:t xml:space="preserve"> </w:t>
      </w:r>
      <w:r>
        <w:rPr>
          <w:sz w:val="24"/>
        </w:rPr>
        <w:t>used</w:t>
      </w:r>
      <w:r>
        <w:rPr>
          <w:spacing w:val="-4"/>
          <w:sz w:val="24"/>
        </w:rPr>
        <w:t xml:space="preserve"> </w:t>
      </w:r>
      <w:r>
        <w:rPr>
          <w:sz w:val="24"/>
        </w:rPr>
        <w:t>or</w:t>
      </w:r>
      <w:r>
        <w:rPr>
          <w:spacing w:val="-4"/>
          <w:sz w:val="24"/>
        </w:rPr>
        <w:t xml:space="preserve"> </w:t>
      </w:r>
      <w:r>
        <w:rPr>
          <w:sz w:val="24"/>
        </w:rPr>
        <w:t>distributed</w:t>
      </w:r>
      <w:r>
        <w:rPr>
          <w:spacing w:val="-1"/>
          <w:sz w:val="24"/>
        </w:rPr>
        <w:t xml:space="preserve"> </w:t>
      </w:r>
      <w:r>
        <w:rPr>
          <w:sz w:val="24"/>
        </w:rPr>
        <w:t>in</w:t>
      </w:r>
      <w:r>
        <w:rPr>
          <w:spacing w:val="-2"/>
          <w:sz w:val="24"/>
        </w:rPr>
        <w:t xml:space="preserve"> </w:t>
      </w:r>
      <w:r>
        <w:rPr>
          <w:sz w:val="24"/>
        </w:rPr>
        <w:t>any</w:t>
      </w:r>
      <w:r>
        <w:rPr>
          <w:spacing w:val="-5"/>
          <w:sz w:val="24"/>
        </w:rPr>
        <w:t xml:space="preserve"> </w:t>
      </w:r>
      <w:r>
        <w:rPr>
          <w:spacing w:val="-2"/>
          <w:sz w:val="24"/>
        </w:rPr>
        <w:t>form.</w:t>
      </w:r>
    </w:p>
    <w:p w14:paraId="2B6A4199" w14:textId="77777777" w:rsidR="00B1150F" w:rsidRDefault="00E32B99">
      <w:pPr>
        <w:pStyle w:val="ListParagraph"/>
        <w:numPr>
          <w:ilvl w:val="1"/>
          <w:numId w:val="1"/>
        </w:numPr>
        <w:tabs>
          <w:tab w:val="left" w:pos="360"/>
        </w:tabs>
        <w:spacing w:before="46" w:line="276" w:lineRule="auto"/>
        <w:ind w:right="363"/>
        <w:rPr>
          <w:sz w:val="24"/>
        </w:rPr>
      </w:pPr>
      <w:r>
        <w:rPr>
          <w:sz w:val="24"/>
        </w:rPr>
        <w:t>Participants maintain intellectual property rights over all information collected from them about themselves or their communities, including photographs. Their intellectual property rights should be protected, pursuant to applicable laws.</w:t>
      </w:r>
    </w:p>
    <w:p w14:paraId="2663518A" w14:textId="77777777" w:rsidR="00B1150F" w:rsidRDefault="00E32B99">
      <w:pPr>
        <w:pStyle w:val="ListParagraph"/>
        <w:numPr>
          <w:ilvl w:val="1"/>
          <w:numId w:val="1"/>
        </w:numPr>
        <w:tabs>
          <w:tab w:val="left" w:pos="359"/>
        </w:tabs>
        <w:spacing w:line="293" w:lineRule="exact"/>
        <w:ind w:left="359" w:hanging="359"/>
        <w:rPr>
          <w:sz w:val="24"/>
        </w:rPr>
      </w:pPr>
      <w:r>
        <w:rPr>
          <w:sz w:val="24"/>
        </w:rPr>
        <w:t>Copies</w:t>
      </w:r>
      <w:r>
        <w:rPr>
          <w:spacing w:val="-5"/>
          <w:sz w:val="24"/>
        </w:rPr>
        <w:t xml:space="preserve"> </w:t>
      </w:r>
      <w:r>
        <w:rPr>
          <w:sz w:val="24"/>
        </w:rPr>
        <w:t>of</w:t>
      </w:r>
      <w:r>
        <w:rPr>
          <w:spacing w:val="-2"/>
          <w:sz w:val="24"/>
        </w:rPr>
        <w:t xml:space="preserve"> </w:t>
      </w:r>
      <w:r>
        <w:rPr>
          <w:sz w:val="24"/>
        </w:rPr>
        <w:t>all</w:t>
      </w:r>
      <w:r>
        <w:rPr>
          <w:spacing w:val="-4"/>
          <w:sz w:val="24"/>
        </w:rPr>
        <w:t xml:space="preserve"> </w:t>
      </w:r>
      <w:r>
        <w:rPr>
          <w:sz w:val="24"/>
        </w:rPr>
        <w:t>information</w:t>
      </w:r>
      <w:r>
        <w:rPr>
          <w:spacing w:val="-4"/>
          <w:sz w:val="24"/>
        </w:rPr>
        <w:t xml:space="preserve"> </w:t>
      </w:r>
      <w:r>
        <w:rPr>
          <w:sz w:val="24"/>
        </w:rPr>
        <w:t>collected</w:t>
      </w:r>
      <w:r>
        <w:rPr>
          <w:spacing w:val="-3"/>
          <w:sz w:val="24"/>
        </w:rPr>
        <w:t xml:space="preserve"> </w:t>
      </w:r>
      <w:r>
        <w:rPr>
          <w:sz w:val="24"/>
        </w:rPr>
        <w:t>will</w:t>
      </w:r>
      <w:r>
        <w:rPr>
          <w:spacing w:val="-5"/>
          <w:sz w:val="24"/>
        </w:rPr>
        <w:t xml:space="preserve"> </w:t>
      </w:r>
      <w:r>
        <w:rPr>
          <w:sz w:val="24"/>
        </w:rPr>
        <w:t>be</w:t>
      </w:r>
      <w:r>
        <w:rPr>
          <w:spacing w:val="-4"/>
          <w:sz w:val="24"/>
        </w:rPr>
        <w:t xml:space="preserve"> </w:t>
      </w:r>
      <w:r>
        <w:rPr>
          <w:sz w:val="24"/>
        </w:rPr>
        <w:t>provided</w:t>
      </w:r>
      <w:r>
        <w:rPr>
          <w:spacing w:val="-2"/>
          <w:sz w:val="24"/>
        </w:rPr>
        <w:t xml:space="preserve"> </w:t>
      </w:r>
      <w:r>
        <w:rPr>
          <w:sz w:val="24"/>
        </w:rPr>
        <w:t>to</w:t>
      </w:r>
      <w:r>
        <w:rPr>
          <w:spacing w:val="-3"/>
          <w:sz w:val="24"/>
        </w:rPr>
        <w:t xml:space="preserve"> </w:t>
      </w:r>
      <w:r>
        <w:rPr>
          <w:sz w:val="24"/>
        </w:rPr>
        <w:t>the</w:t>
      </w:r>
      <w:r>
        <w:rPr>
          <w:spacing w:val="-5"/>
          <w:sz w:val="24"/>
        </w:rPr>
        <w:t xml:space="preserve"> </w:t>
      </w:r>
      <w:r>
        <w:rPr>
          <w:sz w:val="24"/>
        </w:rPr>
        <w:t>participants</w:t>
      </w:r>
      <w:r>
        <w:rPr>
          <w:spacing w:val="-4"/>
          <w:sz w:val="24"/>
        </w:rPr>
        <w:t xml:space="preserve"> </w:t>
      </w:r>
      <w:r>
        <w:rPr>
          <w:sz w:val="24"/>
        </w:rPr>
        <w:t>for</w:t>
      </w:r>
      <w:r>
        <w:rPr>
          <w:spacing w:val="-5"/>
          <w:sz w:val="24"/>
        </w:rPr>
        <w:t xml:space="preserve"> </w:t>
      </w:r>
      <w:r>
        <w:rPr>
          <w:spacing w:val="-2"/>
          <w:sz w:val="24"/>
        </w:rPr>
        <w:t>approval.</w:t>
      </w:r>
    </w:p>
    <w:p w14:paraId="4B3BF57F" w14:textId="77777777" w:rsidR="00B1150F" w:rsidRDefault="00E32B99">
      <w:pPr>
        <w:pStyle w:val="ListParagraph"/>
        <w:numPr>
          <w:ilvl w:val="1"/>
          <w:numId w:val="1"/>
        </w:numPr>
        <w:tabs>
          <w:tab w:val="left" w:pos="360"/>
        </w:tabs>
        <w:spacing w:before="43" w:line="276" w:lineRule="auto"/>
        <w:ind w:right="363"/>
        <w:rPr>
          <w:sz w:val="24"/>
        </w:rPr>
      </w:pPr>
      <w:r>
        <w:rPr>
          <w:sz w:val="24"/>
        </w:rPr>
        <w:t>Any</w:t>
      </w:r>
      <w:r>
        <w:rPr>
          <w:spacing w:val="-14"/>
          <w:sz w:val="24"/>
        </w:rPr>
        <w:t xml:space="preserve"> </w:t>
      </w:r>
      <w:r>
        <w:rPr>
          <w:sz w:val="24"/>
        </w:rPr>
        <w:t>materials</w:t>
      </w:r>
      <w:r>
        <w:rPr>
          <w:spacing w:val="-14"/>
          <w:sz w:val="24"/>
        </w:rPr>
        <w:t xml:space="preserve"> </w:t>
      </w:r>
      <w:r>
        <w:rPr>
          <w:sz w:val="24"/>
        </w:rPr>
        <w:t>developed</w:t>
      </w:r>
      <w:r>
        <w:rPr>
          <w:spacing w:val="-13"/>
          <w:sz w:val="24"/>
        </w:rPr>
        <w:t xml:space="preserve"> </w:t>
      </w:r>
      <w:r>
        <w:rPr>
          <w:sz w:val="24"/>
        </w:rPr>
        <w:t>for</w:t>
      </w:r>
      <w:r>
        <w:rPr>
          <w:spacing w:val="-14"/>
          <w:sz w:val="24"/>
        </w:rPr>
        <w:t xml:space="preserve"> </w:t>
      </w:r>
      <w:r>
        <w:rPr>
          <w:sz w:val="24"/>
        </w:rPr>
        <w:t>IPBES</w:t>
      </w:r>
      <w:r>
        <w:rPr>
          <w:spacing w:val="-13"/>
          <w:sz w:val="24"/>
        </w:rPr>
        <w:t xml:space="preserve"> </w:t>
      </w:r>
      <w:r>
        <w:rPr>
          <w:sz w:val="24"/>
        </w:rPr>
        <w:t>assessments</w:t>
      </w:r>
      <w:r>
        <w:rPr>
          <w:spacing w:val="-14"/>
          <w:sz w:val="24"/>
        </w:rPr>
        <w:t xml:space="preserve"> </w:t>
      </w:r>
      <w:r>
        <w:rPr>
          <w:sz w:val="24"/>
        </w:rPr>
        <w:t>or</w:t>
      </w:r>
      <w:r>
        <w:rPr>
          <w:spacing w:val="-13"/>
          <w:sz w:val="24"/>
        </w:rPr>
        <w:t xml:space="preserve"> </w:t>
      </w:r>
      <w:r>
        <w:rPr>
          <w:sz w:val="24"/>
        </w:rPr>
        <w:t>other</w:t>
      </w:r>
      <w:r>
        <w:rPr>
          <w:spacing w:val="-14"/>
          <w:sz w:val="24"/>
        </w:rPr>
        <w:t xml:space="preserve"> </w:t>
      </w:r>
      <w:r>
        <w:rPr>
          <w:sz w:val="24"/>
        </w:rPr>
        <w:t>products</w:t>
      </w:r>
      <w:r>
        <w:rPr>
          <w:spacing w:val="-14"/>
          <w:sz w:val="24"/>
        </w:rPr>
        <w:t xml:space="preserve"> </w:t>
      </w:r>
      <w:r>
        <w:rPr>
          <w:sz w:val="24"/>
        </w:rPr>
        <w:t>using</w:t>
      </w:r>
      <w:r>
        <w:rPr>
          <w:spacing w:val="-13"/>
          <w:sz w:val="24"/>
        </w:rPr>
        <w:t xml:space="preserve"> </w:t>
      </w:r>
      <w:r>
        <w:rPr>
          <w:sz w:val="24"/>
        </w:rPr>
        <w:t>information</w:t>
      </w:r>
      <w:r>
        <w:rPr>
          <w:spacing w:val="-14"/>
          <w:sz w:val="24"/>
        </w:rPr>
        <w:t xml:space="preserve"> </w:t>
      </w:r>
      <w:r>
        <w:rPr>
          <w:sz w:val="24"/>
        </w:rPr>
        <w:t>provided by participants will be shared with the participants for prior approval and consent.</w:t>
      </w:r>
    </w:p>
    <w:p w14:paraId="5645E539" w14:textId="77777777" w:rsidR="00B1150F" w:rsidRDefault="00E32B99">
      <w:pPr>
        <w:pStyle w:val="ListParagraph"/>
        <w:numPr>
          <w:ilvl w:val="1"/>
          <w:numId w:val="1"/>
        </w:numPr>
        <w:tabs>
          <w:tab w:val="left" w:pos="360"/>
        </w:tabs>
        <w:spacing w:line="276" w:lineRule="auto"/>
        <w:ind w:right="364"/>
        <w:rPr>
          <w:sz w:val="24"/>
        </w:rPr>
      </w:pPr>
      <w:r>
        <w:rPr>
          <w:sz w:val="24"/>
        </w:rPr>
        <w:t xml:space="preserve">The information collected during the activity will not be used for any purposes other than </w:t>
      </w:r>
      <w:proofErr w:type="gramStart"/>
      <w:r>
        <w:rPr>
          <w:sz w:val="24"/>
        </w:rPr>
        <w:t>those</w:t>
      </w:r>
      <w:proofErr w:type="gramEnd"/>
      <w:r>
        <w:rPr>
          <w:sz w:val="24"/>
        </w:rPr>
        <w:t xml:space="preserve"> for which consent has been granted, unless permission is </w:t>
      </w:r>
      <w:proofErr w:type="gramStart"/>
      <w:r>
        <w:rPr>
          <w:sz w:val="24"/>
        </w:rPr>
        <w:t>sought</w:t>
      </w:r>
      <w:proofErr w:type="gramEnd"/>
      <w:r>
        <w:rPr>
          <w:sz w:val="24"/>
        </w:rPr>
        <w:t xml:space="preserve"> and given by </w:t>
      </w:r>
      <w:r>
        <w:rPr>
          <w:spacing w:val="-2"/>
          <w:sz w:val="24"/>
        </w:rPr>
        <w:t>participants.</w:t>
      </w:r>
    </w:p>
    <w:p w14:paraId="52779E9D" w14:textId="77777777" w:rsidR="00B1150F" w:rsidRDefault="00E32B99">
      <w:pPr>
        <w:pStyle w:val="ListParagraph"/>
        <w:numPr>
          <w:ilvl w:val="1"/>
          <w:numId w:val="1"/>
        </w:numPr>
        <w:tabs>
          <w:tab w:val="left" w:pos="360"/>
        </w:tabs>
        <w:spacing w:before="1" w:line="276" w:lineRule="auto"/>
        <w:ind w:right="358"/>
        <w:rPr>
          <w:sz w:val="24"/>
        </w:rPr>
      </w:pPr>
      <w:r>
        <w:rPr>
          <w:sz w:val="24"/>
        </w:rPr>
        <w:t xml:space="preserve">Participants can decline to consent or withdraw their knowledge or information from the process at any time, and records of that information will be deleted if requested by the participant. Participants </w:t>
      </w:r>
      <w:proofErr w:type="gramStart"/>
      <w:r>
        <w:rPr>
          <w:sz w:val="24"/>
        </w:rPr>
        <w:t>should however</w:t>
      </w:r>
      <w:proofErr w:type="gramEnd"/>
      <w:r>
        <w:rPr>
          <w:sz w:val="24"/>
        </w:rPr>
        <w:t xml:space="preserve"> be aware that once an assessment is published it cannot be changed, and information incorporated into the assessment cannot therefore be withdrawn from the assessment after this point.</w:t>
      </w:r>
    </w:p>
    <w:p w14:paraId="520CBDE2" w14:textId="77777777" w:rsidR="00B1150F" w:rsidRDefault="00E32B99">
      <w:pPr>
        <w:pStyle w:val="ListParagraph"/>
        <w:numPr>
          <w:ilvl w:val="1"/>
          <w:numId w:val="1"/>
        </w:numPr>
        <w:tabs>
          <w:tab w:val="left" w:pos="360"/>
        </w:tabs>
        <w:spacing w:line="276" w:lineRule="auto"/>
        <w:ind w:right="361"/>
        <w:rPr>
          <w:sz w:val="24"/>
        </w:rPr>
      </w:pPr>
      <w:r>
        <w:rPr>
          <w:sz w:val="24"/>
        </w:rPr>
        <w:t>Participants should have the opportunity of reviewing and commenting upon the final product during the draft review period, bearing in mind that responsibility for the final product rests exclusively with the authors.</w:t>
      </w:r>
    </w:p>
    <w:p w14:paraId="4DDD6091" w14:textId="77777777" w:rsidR="00B1150F" w:rsidRDefault="00E32B99">
      <w:pPr>
        <w:pStyle w:val="BodyText"/>
        <w:spacing w:before="120" w:line="276" w:lineRule="auto"/>
        <w:ind w:right="601"/>
      </w:pPr>
      <w:r>
        <w:t>The</w:t>
      </w:r>
      <w:r>
        <w:rPr>
          <w:spacing w:val="-4"/>
        </w:rPr>
        <w:t xml:space="preserve"> </w:t>
      </w:r>
      <w:r>
        <w:t>participants</w:t>
      </w:r>
      <w:r>
        <w:rPr>
          <w:spacing w:val="-3"/>
        </w:rPr>
        <w:t xml:space="preserve"> </w:t>
      </w:r>
      <w:r>
        <w:t>of</w:t>
      </w:r>
      <w:r>
        <w:rPr>
          <w:spacing w:val="-4"/>
        </w:rPr>
        <w:t xml:space="preserve"> </w:t>
      </w:r>
      <w:r>
        <w:t>the</w:t>
      </w:r>
      <w:r>
        <w:rPr>
          <w:spacing w:val="-5"/>
        </w:rPr>
        <w:t xml:space="preserve"> </w:t>
      </w:r>
      <w:r>
        <w:t>workshop,</w:t>
      </w:r>
      <w:r>
        <w:rPr>
          <w:spacing w:val="-3"/>
        </w:rPr>
        <w:t xml:space="preserve"> </w:t>
      </w:r>
      <w:r>
        <w:t>listed</w:t>
      </w:r>
      <w:r>
        <w:rPr>
          <w:spacing w:val="-2"/>
        </w:rPr>
        <w:t xml:space="preserve"> </w:t>
      </w:r>
      <w:r>
        <w:t>below in</w:t>
      </w:r>
      <w:r>
        <w:rPr>
          <w:spacing w:val="-6"/>
        </w:rPr>
        <w:t xml:space="preserve"> </w:t>
      </w:r>
      <w:r>
        <w:t>Annex</w:t>
      </w:r>
      <w:r>
        <w:rPr>
          <w:spacing w:val="-5"/>
        </w:rPr>
        <w:t xml:space="preserve"> </w:t>
      </w:r>
      <w:r>
        <w:t>3,</w:t>
      </w:r>
      <w:r>
        <w:rPr>
          <w:spacing w:val="-3"/>
        </w:rPr>
        <w:t xml:space="preserve"> </w:t>
      </w:r>
      <w:r>
        <w:t>agreed</w:t>
      </w:r>
      <w:r>
        <w:rPr>
          <w:spacing w:val="-4"/>
        </w:rPr>
        <w:t xml:space="preserve"> </w:t>
      </w:r>
      <w:r>
        <w:t>to</w:t>
      </w:r>
      <w:r>
        <w:rPr>
          <w:spacing w:val="-5"/>
        </w:rPr>
        <w:t xml:space="preserve"> </w:t>
      </w:r>
      <w:r>
        <w:t>follow</w:t>
      </w:r>
      <w:r>
        <w:rPr>
          <w:spacing w:val="-2"/>
        </w:rPr>
        <w:t xml:space="preserve"> </w:t>
      </w:r>
      <w:r>
        <w:t>the</w:t>
      </w:r>
      <w:r>
        <w:rPr>
          <w:spacing w:val="-4"/>
        </w:rPr>
        <w:t xml:space="preserve"> </w:t>
      </w:r>
      <w:r>
        <w:t>principles</w:t>
      </w:r>
      <w:r>
        <w:rPr>
          <w:spacing w:val="-3"/>
        </w:rPr>
        <w:t xml:space="preserve"> </w:t>
      </w:r>
      <w:r>
        <w:t>and steps laid out in this FPIC document.</w:t>
      </w:r>
    </w:p>
    <w:p w14:paraId="40CE6FDF" w14:textId="77777777" w:rsidR="00B1150F" w:rsidRDefault="00B1150F">
      <w:pPr>
        <w:pStyle w:val="BodyText"/>
        <w:spacing w:line="276" w:lineRule="auto"/>
        <w:sectPr w:rsidR="00B1150F">
          <w:pgSz w:w="12240" w:h="15840"/>
          <w:pgMar w:top="1360" w:right="1080" w:bottom="1140" w:left="1440" w:header="748" w:footer="946" w:gutter="0"/>
          <w:cols w:space="720"/>
        </w:sectPr>
      </w:pPr>
    </w:p>
    <w:p w14:paraId="4AA685A5" w14:textId="77777777" w:rsidR="00B1150F" w:rsidRDefault="00E32B99">
      <w:pPr>
        <w:pStyle w:val="Heading1"/>
        <w:spacing w:before="79"/>
      </w:pPr>
      <w:bookmarkStart w:id="31" w:name="_bookmark31"/>
      <w:bookmarkEnd w:id="31"/>
      <w:r>
        <w:rPr>
          <w:color w:val="528135"/>
        </w:rPr>
        <w:lastRenderedPageBreak/>
        <w:t>Annex</w:t>
      </w:r>
      <w:r>
        <w:rPr>
          <w:color w:val="528135"/>
          <w:spacing w:val="-2"/>
        </w:rPr>
        <w:t xml:space="preserve"> </w:t>
      </w:r>
      <w:r>
        <w:rPr>
          <w:color w:val="528135"/>
        </w:rPr>
        <w:t>3:</w:t>
      </w:r>
      <w:r>
        <w:rPr>
          <w:color w:val="528135"/>
          <w:spacing w:val="-3"/>
        </w:rPr>
        <w:t xml:space="preserve"> </w:t>
      </w:r>
      <w:r>
        <w:rPr>
          <w:color w:val="528135"/>
          <w:spacing w:val="-2"/>
        </w:rPr>
        <w:t>Participants</w:t>
      </w:r>
    </w:p>
    <w:p w14:paraId="7161D74A" w14:textId="77777777" w:rsidR="00B1150F" w:rsidRDefault="00B1150F">
      <w:pPr>
        <w:pStyle w:val="BodyText"/>
        <w:spacing w:before="9"/>
        <w:jc w:val="left"/>
        <w:rPr>
          <w:b/>
          <w:sz w:val="15"/>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26"/>
        <w:gridCol w:w="1260"/>
        <w:gridCol w:w="5669"/>
      </w:tblGrid>
      <w:tr w:rsidR="00B1150F" w14:paraId="314E61BD" w14:textId="77777777">
        <w:trPr>
          <w:trHeight w:val="309"/>
        </w:trPr>
        <w:tc>
          <w:tcPr>
            <w:tcW w:w="9355" w:type="dxa"/>
            <w:gridSpan w:val="3"/>
            <w:shd w:val="clear" w:color="auto" w:fill="C5DFB3"/>
          </w:tcPr>
          <w:p w14:paraId="518D359B" w14:textId="77777777" w:rsidR="00B1150F" w:rsidRDefault="00E32B99">
            <w:pPr>
              <w:pStyle w:val="TableParagraph"/>
              <w:spacing w:line="268" w:lineRule="exact"/>
              <w:rPr>
                <w:b/>
              </w:rPr>
            </w:pPr>
            <w:r>
              <w:rPr>
                <w:b/>
              </w:rPr>
              <w:t>Indigenous</w:t>
            </w:r>
            <w:r>
              <w:rPr>
                <w:b/>
                <w:spacing w:val="-5"/>
              </w:rPr>
              <w:t xml:space="preserve"> </w:t>
            </w:r>
            <w:r>
              <w:rPr>
                <w:b/>
              </w:rPr>
              <w:t>Peoples</w:t>
            </w:r>
            <w:r>
              <w:rPr>
                <w:b/>
                <w:spacing w:val="-6"/>
              </w:rPr>
              <w:t xml:space="preserve"> </w:t>
            </w:r>
            <w:r>
              <w:rPr>
                <w:b/>
              </w:rPr>
              <w:t>and</w:t>
            </w:r>
            <w:r>
              <w:rPr>
                <w:b/>
                <w:spacing w:val="-5"/>
              </w:rPr>
              <w:t xml:space="preserve"> </w:t>
            </w:r>
            <w:r>
              <w:rPr>
                <w:b/>
              </w:rPr>
              <w:t>Local</w:t>
            </w:r>
            <w:r>
              <w:rPr>
                <w:b/>
                <w:spacing w:val="-5"/>
              </w:rPr>
              <w:t xml:space="preserve"> </w:t>
            </w:r>
            <w:r>
              <w:rPr>
                <w:b/>
                <w:spacing w:val="-2"/>
              </w:rPr>
              <w:t>Communities</w:t>
            </w:r>
          </w:p>
        </w:tc>
      </w:tr>
      <w:tr w:rsidR="00B1150F" w14:paraId="06D772B7" w14:textId="77777777">
        <w:trPr>
          <w:trHeight w:val="287"/>
        </w:trPr>
        <w:tc>
          <w:tcPr>
            <w:tcW w:w="2426" w:type="dxa"/>
          </w:tcPr>
          <w:p w14:paraId="27084EC0" w14:textId="77777777" w:rsidR="00B1150F" w:rsidRDefault="00E32B99">
            <w:pPr>
              <w:pStyle w:val="TableParagraph"/>
              <w:spacing w:before="8" w:line="259" w:lineRule="exact"/>
            </w:pPr>
            <w:r>
              <w:t>Emmanuel</w:t>
            </w:r>
            <w:r>
              <w:rPr>
                <w:spacing w:val="-5"/>
              </w:rPr>
              <w:t xml:space="preserve"> </w:t>
            </w:r>
            <w:r>
              <w:t>Agbose</w:t>
            </w:r>
            <w:r>
              <w:rPr>
                <w:spacing w:val="-3"/>
              </w:rPr>
              <w:t xml:space="preserve"> </w:t>
            </w:r>
            <w:r>
              <w:rPr>
                <w:spacing w:val="-5"/>
              </w:rPr>
              <w:t>Bem</w:t>
            </w:r>
          </w:p>
        </w:tc>
        <w:tc>
          <w:tcPr>
            <w:tcW w:w="1260" w:type="dxa"/>
          </w:tcPr>
          <w:p w14:paraId="04C1F358" w14:textId="77777777" w:rsidR="00B1150F" w:rsidRDefault="00E32B99">
            <w:pPr>
              <w:pStyle w:val="TableParagraph"/>
              <w:spacing w:before="8" w:line="259" w:lineRule="exact"/>
              <w:ind w:left="105"/>
            </w:pPr>
            <w:r>
              <w:rPr>
                <w:spacing w:val="-2"/>
              </w:rPr>
              <w:t>Nigeria</w:t>
            </w:r>
          </w:p>
        </w:tc>
        <w:tc>
          <w:tcPr>
            <w:tcW w:w="5669" w:type="dxa"/>
          </w:tcPr>
          <w:p w14:paraId="1FA13769" w14:textId="77777777" w:rsidR="00B1150F" w:rsidRDefault="00E32B99">
            <w:pPr>
              <w:pStyle w:val="TableParagraph"/>
              <w:spacing w:before="8" w:line="259" w:lineRule="exact"/>
              <w:ind w:left="106"/>
            </w:pPr>
            <w:r>
              <w:t>Association</w:t>
            </w:r>
            <w:r>
              <w:rPr>
                <w:spacing w:val="-9"/>
              </w:rPr>
              <w:t xml:space="preserve"> </w:t>
            </w:r>
            <w:r>
              <w:t>of</w:t>
            </w:r>
            <w:r>
              <w:rPr>
                <w:spacing w:val="-5"/>
              </w:rPr>
              <w:t xml:space="preserve"> </w:t>
            </w:r>
            <w:r>
              <w:t>Women</w:t>
            </w:r>
            <w:r>
              <w:rPr>
                <w:spacing w:val="-7"/>
              </w:rPr>
              <w:t xml:space="preserve"> </w:t>
            </w:r>
            <w:r>
              <w:t>in</w:t>
            </w:r>
            <w:r>
              <w:rPr>
                <w:spacing w:val="-3"/>
              </w:rPr>
              <w:t xml:space="preserve"> </w:t>
            </w:r>
            <w:r>
              <w:t>Agriculture</w:t>
            </w:r>
            <w:r>
              <w:rPr>
                <w:spacing w:val="-4"/>
              </w:rPr>
              <w:t xml:space="preserve"> </w:t>
            </w:r>
            <w:r>
              <w:t>in</w:t>
            </w:r>
            <w:r>
              <w:rPr>
                <w:spacing w:val="-5"/>
              </w:rPr>
              <w:t xml:space="preserve"> </w:t>
            </w:r>
            <w:r>
              <w:rPr>
                <w:spacing w:val="-2"/>
              </w:rPr>
              <w:t>Nigeria</w:t>
            </w:r>
          </w:p>
        </w:tc>
      </w:tr>
      <w:tr w:rsidR="00B1150F" w14:paraId="39532F5C" w14:textId="77777777">
        <w:trPr>
          <w:trHeight w:val="287"/>
        </w:trPr>
        <w:tc>
          <w:tcPr>
            <w:tcW w:w="2426" w:type="dxa"/>
          </w:tcPr>
          <w:p w14:paraId="12589978" w14:textId="77777777" w:rsidR="00B1150F" w:rsidRDefault="00E32B99">
            <w:pPr>
              <w:pStyle w:val="TableParagraph"/>
              <w:spacing w:before="8" w:line="259" w:lineRule="exact"/>
            </w:pPr>
            <w:r>
              <w:t>Aliou</w:t>
            </w:r>
            <w:r>
              <w:rPr>
                <w:spacing w:val="-4"/>
              </w:rPr>
              <w:t xml:space="preserve"> </w:t>
            </w:r>
            <w:r>
              <w:rPr>
                <w:spacing w:val="-2"/>
              </w:rPr>
              <w:t>Bouba</w:t>
            </w:r>
          </w:p>
        </w:tc>
        <w:tc>
          <w:tcPr>
            <w:tcW w:w="1260" w:type="dxa"/>
          </w:tcPr>
          <w:p w14:paraId="6C0452E7" w14:textId="77777777" w:rsidR="00B1150F" w:rsidRDefault="00E32B99">
            <w:pPr>
              <w:pStyle w:val="TableParagraph"/>
              <w:spacing w:before="8" w:line="259" w:lineRule="exact"/>
              <w:ind w:left="105"/>
            </w:pPr>
            <w:r>
              <w:rPr>
                <w:spacing w:val="-2"/>
              </w:rPr>
              <w:t>Cameroon</w:t>
            </w:r>
          </w:p>
        </w:tc>
        <w:tc>
          <w:tcPr>
            <w:tcW w:w="5669" w:type="dxa"/>
          </w:tcPr>
          <w:p w14:paraId="7CED5E9A" w14:textId="77777777" w:rsidR="00B1150F" w:rsidRDefault="00E32B99">
            <w:pPr>
              <w:pStyle w:val="TableParagraph"/>
              <w:spacing w:before="8" w:line="259" w:lineRule="exact"/>
              <w:ind w:left="106"/>
            </w:pPr>
            <w:proofErr w:type="spellStart"/>
            <w:r>
              <w:t>Mbororo</w:t>
            </w:r>
            <w:proofErr w:type="spellEnd"/>
            <w:r>
              <w:t>,</w:t>
            </w:r>
            <w:r>
              <w:rPr>
                <w:spacing w:val="-6"/>
              </w:rPr>
              <w:t xml:space="preserve"> </w:t>
            </w:r>
            <w:proofErr w:type="spellStart"/>
            <w:r>
              <w:t>IPGFforSD</w:t>
            </w:r>
            <w:proofErr w:type="spellEnd"/>
            <w:r>
              <w:t>,</w:t>
            </w:r>
            <w:r>
              <w:rPr>
                <w:spacing w:val="-7"/>
              </w:rPr>
              <w:t xml:space="preserve"> </w:t>
            </w:r>
            <w:r>
              <w:t>MBOSCUDA</w:t>
            </w:r>
            <w:r>
              <w:rPr>
                <w:spacing w:val="-6"/>
              </w:rPr>
              <w:t xml:space="preserve"> </w:t>
            </w:r>
            <w:r>
              <w:t>and</w:t>
            </w:r>
            <w:r>
              <w:rPr>
                <w:spacing w:val="-6"/>
              </w:rPr>
              <w:t xml:space="preserve"> </w:t>
            </w:r>
            <w:r>
              <w:rPr>
                <w:spacing w:val="-2"/>
              </w:rPr>
              <w:t>ADJEMA</w:t>
            </w:r>
          </w:p>
        </w:tc>
      </w:tr>
      <w:tr w:rsidR="00B1150F" w14:paraId="070BE708" w14:textId="77777777">
        <w:trPr>
          <w:trHeight w:val="537"/>
        </w:trPr>
        <w:tc>
          <w:tcPr>
            <w:tcW w:w="2426" w:type="dxa"/>
          </w:tcPr>
          <w:p w14:paraId="474CA82D" w14:textId="77777777" w:rsidR="00B1150F" w:rsidRDefault="00E32B99">
            <w:pPr>
              <w:pStyle w:val="TableParagraph"/>
              <w:spacing w:before="133"/>
            </w:pPr>
            <w:r>
              <w:t>Jocelyn</w:t>
            </w:r>
            <w:r>
              <w:rPr>
                <w:spacing w:val="-4"/>
              </w:rPr>
              <w:t xml:space="preserve"> </w:t>
            </w:r>
            <w:r>
              <w:t>(Joji)</w:t>
            </w:r>
            <w:r>
              <w:rPr>
                <w:spacing w:val="-5"/>
              </w:rPr>
              <w:t xml:space="preserve"> </w:t>
            </w:r>
            <w:r>
              <w:rPr>
                <w:spacing w:val="-2"/>
              </w:rPr>
              <w:t>Cariño</w:t>
            </w:r>
          </w:p>
        </w:tc>
        <w:tc>
          <w:tcPr>
            <w:tcW w:w="1260" w:type="dxa"/>
          </w:tcPr>
          <w:p w14:paraId="62DC9253" w14:textId="77777777" w:rsidR="00B1150F" w:rsidRDefault="00E32B99">
            <w:pPr>
              <w:pStyle w:val="TableParagraph"/>
              <w:spacing w:before="133"/>
              <w:ind w:left="105"/>
            </w:pPr>
            <w:r>
              <w:rPr>
                <w:spacing w:val="-2"/>
              </w:rPr>
              <w:t>Philippines</w:t>
            </w:r>
          </w:p>
        </w:tc>
        <w:tc>
          <w:tcPr>
            <w:tcW w:w="5669" w:type="dxa"/>
          </w:tcPr>
          <w:p w14:paraId="42E65B09" w14:textId="77777777" w:rsidR="00B1150F" w:rsidRDefault="00E32B99">
            <w:pPr>
              <w:pStyle w:val="TableParagraph"/>
              <w:spacing w:line="268" w:lineRule="exact"/>
              <w:ind w:left="106"/>
            </w:pPr>
            <w:r>
              <w:t>Forest</w:t>
            </w:r>
            <w:r>
              <w:rPr>
                <w:spacing w:val="-7"/>
              </w:rPr>
              <w:t xml:space="preserve"> </w:t>
            </w:r>
            <w:r>
              <w:t>Peoples</w:t>
            </w:r>
            <w:r>
              <w:rPr>
                <w:spacing w:val="-6"/>
              </w:rPr>
              <w:t xml:space="preserve"> </w:t>
            </w:r>
            <w:proofErr w:type="spellStart"/>
            <w:r>
              <w:t>Programme</w:t>
            </w:r>
            <w:proofErr w:type="spellEnd"/>
            <w:r>
              <w:rPr>
                <w:spacing w:val="-6"/>
              </w:rPr>
              <w:t xml:space="preserve"> </w:t>
            </w:r>
            <w:r>
              <w:t>/</w:t>
            </w:r>
            <w:r>
              <w:rPr>
                <w:spacing w:val="-3"/>
              </w:rPr>
              <w:t xml:space="preserve"> </w:t>
            </w:r>
            <w:proofErr w:type="spellStart"/>
            <w:r>
              <w:t>Centres</w:t>
            </w:r>
            <w:proofErr w:type="spellEnd"/>
            <w:r>
              <w:rPr>
                <w:spacing w:val="-6"/>
              </w:rPr>
              <w:t xml:space="preserve"> </w:t>
            </w:r>
            <w:r>
              <w:t>of</w:t>
            </w:r>
            <w:r>
              <w:rPr>
                <w:spacing w:val="-7"/>
              </w:rPr>
              <w:t xml:space="preserve"> </w:t>
            </w:r>
            <w:r>
              <w:t>Distinction</w:t>
            </w:r>
            <w:r>
              <w:rPr>
                <w:spacing w:val="-5"/>
              </w:rPr>
              <w:t xml:space="preserve"> </w:t>
            </w:r>
            <w:r>
              <w:rPr>
                <w:spacing w:val="-7"/>
              </w:rPr>
              <w:t>on</w:t>
            </w:r>
          </w:p>
          <w:p w14:paraId="1A3F3CCB" w14:textId="77777777" w:rsidR="00B1150F" w:rsidRDefault="00E32B99">
            <w:pPr>
              <w:pStyle w:val="TableParagraph"/>
              <w:spacing w:line="249" w:lineRule="exact"/>
              <w:ind w:left="106"/>
            </w:pPr>
            <w:r>
              <w:t>Indigenous</w:t>
            </w:r>
            <w:r>
              <w:rPr>
                <w:spacing w:val="-4"/>
              </w:rPr>
              <w:t xml:space="preserve"> </w:t>
            </w:r>
            <w:r>
              <w:t>and</w:t>
            </w:r>
            <w:r>
              <w:rPr>
                <w:spacing w:val="-5"/>
              </w:rPr>
              <w:t xml:space="preserve"> </w:t>
            </w:r>
            <w:r>
              <w:t>Local</w:t>
            </w:r>
            <w:r>
              <w:rPr>
                <w:spacing w:val="-5"/>
              </w:rPr>
              <w:t xml:space="preserve"> </w:t>
            </w:r>
            <w:r>
              <w:t>Knowledge</w:t>
            </w:r>
            <w:r>
              <w:rPr>
                <w:spacing w:val="-3"/>
              </w:rPr>
              <w:t xml:space="preserve"> </w:t>
            </w:r>
            <w:r>
              <w:t>/</w:t>
            </w:r>
            <w:r>
              <w:rPr>
                <w:spacing w:val="-5"/>
              </w:rPr>
              <w:t xml:space="preserve"> </w:t>
            </w:r>
            <w:r>
              <w:t>IPBES</w:t>
            </w:r>
            <w:r>
              <w:rPr>
                <w:spacing w:val="-6"/>
              </w:rPr>
              <w:t xml:space="preserve"> </w:t>
            </w:r>
            <w:r>
              <w:t>ILK</w:t>
            </w:r>
            <w:r>
              <w:rPr>
                <w:spacing w:val="-5"/>
              </w:rPr>
              <w:t xml:space="preserve"> </w:t>
            </w:r>
            <w:r>
              <w:t>task</w:t>
            </w:r>
            <w:r>
              <w:rPr>
                <w:spacing w:val="-5"/>
              </w:rPr>
              <w:t xml:space="preserve"> </w:t>
            </w:r>
            <w:r>
              <w:rPr>
                <w:spacing w:val="-2"/>
              </w:rPr>
              <w:t>force</w:t>
            </w:r>
          </w:p>
        </w:tc>
      </w:tr>
      <w:tr w:rsidR="00B1150F" w14:paraId="15C85BE8" w14:textId="77777777">
        <w:trPr>
          <w:trHeight w:val="537"/>
        </w:trPr>
        <w:tc>
          <w:tcPr>
            <w:tcW w:w="2426" w:type="dxa"/>
          </w:tcPr>
          <w:p w14:paraId="6EAAC29E" w14:textId="77777777" w:rsidR="00B1150F" w:rsidRDefault="00E32B99">
            <w:pPr>
              <w:pStyle w:val="TableParagraph"/>
              <w:spacing w:before="133"/>
            </w:pPr>
            <w:r>
              <w:t>Vanessa</w:t>
            </w:r>
            <w:r>
              <w:rPr>
                <w:spacing w:val="-4"/>
              </w:rPr>
              <w:t xml:space="preserve"> </w:t>
            </w:r>
            <w:r>
              <w:rPr>
                <w:spacing w:val="-2"/>
              </w:rPr>
              <w:t>Corunna</w:t>
            </w:r>
          </w:p>
        </w:tc>
        <w:tc>
          <w:tcPr>
            <w:tcW w:w="1260" w:type="dxa"/>
          </w:tcPr>
          <w:p w14:paraId="27F927C1" w14:textId="77777777" w:rsidR="00B1150F" w:rsidRDefault="00E32B99">
            <w:pPr>
              <w:pStyle w:val="TableParagraph"/>
              <w:spacing w:before="133"/>
              <w:ind w:left="105"/>
            </w:pPr>
            <w:r>
              <w:rPr>
                <w:spacing w:val="-2"/>
              </w:rPr>
              <w:t>Australia</w:t>
            </w:r>
          </w:p>
        </w:tc>
        <w:tc>
          <w:tcPr>
            <w:tcW w:w="5669" w:type="dxa"/>
          </w:tcPr>
          <w:p w14:paraId="1C76D070" w14:textId="77777777" w:rsidR="00B1150F" w:rsidRDefault="00E32B99">
            <w:pPr>
              <w:pStyle w:val="TableParagraph"/>
              <w:spacing w:line="268" w:lineRule="exact"/>
              <w:ind w:left="106"/>
            </w:pPr>
            <w:r>
              <w:t>Associate</w:t>
            </w:r>
            <w:r>
              <w:rPr>
                <w:spacing w:val="-5"/>
              </w:rPr>
              <w:t xml:space="preserve"> </w:t>
            </w:r>
            <w:r>
              <w:t>lecturer,</w:t>
            </w:r>
            <w:r>
              <w:rPr>
                <w:spacing w:val="-8"/>
              </w:rPr>
              <w:t xml:space="preserve"> </w:t>
            </w:r>
            <w:r>
              <w:t>Center</w:t>
            </w:r>
            <w:r>
              <w:rPr>
                <w:spacing w:val="-5"/>
              </w:rPr>
              <w:t xml:space="preserve"> </w:t>
            </w:r>
            <w:r>
              <w:t>for</w:t>
            </w:r>
            <w:r>
              <w:rPr>
                <w:spacing w:val="-3"/>
              </w:rPr>
              <w:t xml:space="preserve"> </w:t>
            </w:r>
            <w:r>
              <w:t>Aboriginal</w:t>
            </w:r>
            <w:r>
              <w:rPr>
                <w:spacing w:val="-5"/>
              </w:rPr>
              <w:t xml:space="preserve"> </w:t>
            </w:r>
            <w:r>
              <w:t>Studies,</w:t>
            </w:r>
            <w:r>
              <w:rPr>
                <w:spacing w:val="-4"/>
              </w:rPr>
              <w:t xml:space="preserve"> </w:t>
            </w:r>
            <w:r>
              <w:rPr>
                <w:spacing w:val="-2"/>
              </w:rPr>
              <w:t>Curtin</w:t>
            </w:r>
          </w:p>
          <w:p w14:paraId="15270A71" w14:textId="77777777" w:rsidR="00B1150F" w:rsidRDefault="00E32B99">
            <w:pPr>
              <w:pStyle w:val="TableParagraph"/>
              <w:spacing w:line="249" w:lineRule="exact"/>
              <w:ind w:left="106"/>
            </w:pPr>
            <w:r>
              <w:rPr>
                <w:spacing w:val="-2"/>
              </w:rPr>
              <w:t>University</w:t>
            </w:r>
          </w:p>
        </w:tc>
      </w:tr>
      <w:tr w:rsidR="00B1150F" w14:paraId="0CCD0D0B" w14:textId="77777777">
        <w:trPr>
          <w:trHeight w:val="287"/>
        </w:trPr>
        <w:tc>
          <w:tcPr>
            <w:tcW w:w="2426" w:type="dxa"/>
          </w:tcPr>
          <w:p w14:paraId="427A985E" w14:textId="77777777" w:rsidR="00B1150F" w:rsidRDefault="00E32B99">
            <w:pPr>
              <w:pStyle w:val="TableParagraph"/>
              <w:spacing w:before="8" w:line="259" w:lineRule="exact"/>
            </w:pPr>
            <w:r>
              <w:t>Florence</w:t>
            </w:r>
            <w:r>
              <w:rPr>
                <w:spacing w:val="-2"/>
              </w:rPr>
              <w:t xml:space="preserve"> </w:t>
            </w:r>
            <w:proofErr w:type="spellStart"/>
            <w:r>
              <w:rPr>
                <w:spacing w:val="-2"/>
              </w:rPr>
              <w:t>Daguitan</w:t>
            </w:r>
            <w:proofErr w:type="spellEnd"/>
          </w:p>
        </w:tc>
        <w:tc>
          <w:tcPr>
            <w:tcW w:w="1260" w:type="dxa"/>
          </w:tcPr>
          <w:p w14:paraId="743413C1" w14:textId="77777777" w:rsidR="00B1150F" w:rsidRDefault="00E32B99">
            <w:pPr>
              <w:pStyle w:val="TableParagraph"/>
              <w:spacing w:before="8" w:line="259" w:lineRule="exact"/>
              <w:ind w:left="105"/>
            </w:pPr>
            <w:r>
              <w:rPr>
                <w:spacing w:val="-2"/>
              </w:rPr>
              <w:t>Philippines</w:t>
            </w:r>
          </w:p>
        </w:tc>
        <w:tc>
          <w:tcPr>
            <w:tcW w:w="5669" w:type="dxa"/>
          </w:tcPr>
          <w:p w14:paraId="0CE6C981" w14:textId="77777777" w:rsidR="00B1150F" w:rsidRDefault="00E32B99">
            <w:pPr>
              <w:pStyle w:val="TableParagraph"/>
              <w:spacing w:before="8" w:line="259" w:lineRule="exact"/>
              <w:ind w:left="106"/>
            </w:pPr>
            <w:proofErr w:type="spellStart"/>
            <w:r>
              <w:t>Tebtebba</w:t>
            </w:r>
            <w:proofErr w:type="spellEnd"/>
            <w:r>
              <w:t>,</w:t>
            </w:r>
            <w:r>
              <w:rPr>
                <w:spacing w:val="-5"/>
              </w:rPr>
              <w:t xml:space="preserve"> </w:t>
            </w:r>
            <w:r>
              <w:rPr>
                <w:spacing w:val="-2"/>
              </w:rPr>
              <w:t>Philippines</w:t>
            </w:r>
          </w:p>
        </w:tc>
      </w:tr>
      <w:tr w:rsidR="00B1150F" w14:paraId="77F6D63F" w14:textId="77777777">
        <w:trPr>
          <w:trHeight w:val="287"/>
        </w:trPr>
        <w:tc>
          <w:tcPr>
            <w:tcW w:w="2426" w:type="dxa"/>
          </w:tcPr>
          <w:p w14:paraId="317A14CC" w14:textId="77777777" w:rsidR="00B1150F" w:rsidRDefault="00E32B99">
            <w:pPr>
              <w:pStyle w:val="TableParagraph"/>
              <w:spacing w:before="8" w:line="259" w:lineRule="exact"/>
            </w:pPr>
            <w:r>
              <w:t>Chrissy</w:t>
            </w:r>
            <w:r>
              <w:rPr>
                <w:spacing w:val="-2"/>
              </w:rPr>
              <w:t xml:space="preserve"> Grant</w:t>
            </w:r>
          </w:p>
        </w:tc>
        <w:tc>
          <w:tcPr>
            <w:tcW w:w="1260" w:type="dxa"/>
          </w:tcPr>
          <w:p w14:paraId="337C999F" w14:textId="77777777" w:rsidR="00B1150F" w:rsidRDefault="00E32B99">
            <w:pPr>
              <w:pStyle w:val="TableParagraph"/>
              <w:spacing w:before="8" w:line="259" w:lineRule="exact"/>
              <w:ind w:left="105"/>
            </w:pPr>
            <w:r>
              <w:rPr>
                <w:spacing w:val="-2"/>
              </w:rPr>
              <w:t>Australia</w:t>
            </w:r>
          </w:p>
        </w:tc>
        <w:tc>
          <w:tcPr>
            <w:tcW w:w="5669" w:type="dxa"/>
          </w:tcPr>
          <w:p w14:paraId="4E1E357D" w14:textId="77777777" w:rsidR="00B1150F" w:rsidRDefault="00E32B99">
            <w:pPr>
              <w:pStyle w:val="TableParagraph"/>
              <w:spacing w:before="8" w:line="259" w:lineRule="exact"/>
              <w:ind w:left="106"/>
            </w:pPr>
            <w:proofErr w:type="spellStart"/>
            <w:r>
              <w:t>Jabalbina</w:t>
            </w:r>
            <w:proofErr w:type="spellEnd"/>
            <w:r>
              <w:rPr>
                <w:spacing w:val="-7"/>
              </w:rPr>
              <w:t xml:space="preserve"> </w:t>
            </w:r>
            <w:r>
              <w:t>Yalanji</w:t>
            </w:r>
            <w:r>
              <w:rPr>
                <w:spacing w:val="-6"/>
              </w:rPr>
              <w:t xml:space="preserve"> </w:t>
            </w:r>
            <w:r>
              <w:t>Aboriginal</w:t>
            </w:r>
            <w:r>
              <w:rPr>
                <w:spacing w:val="-6"/>
              </w:rPr>
              <w:t xml:space="preserve"> </w:t>
            </w:r>
            <w:r>
              <w:rPr>
                <w:spacing w:val="-2"/>
              </w:rPr>
              <w:t>Corporation</w:t>
            </w:r>
          </w:p>
        </w:tc>
      </w:tr>
      <w:tr w:rsidR="00B1150F" w14:paraId="184FEEAA" w14:textId="77777777">
        <w:trPr>
          <w:trHeight w:val="537"/>
        </w:trPr>
        <w:tc>
          <w:tcPr>
            <w:tcW w:w="2426" w:type="dxa"/>
          </w:tcPr>
          <w:p w14:paraId="538626EC" w14:textId="77777777" w:rsidR="00B1150F" w:rsidRDefault="00E32B99">
            <w:pPr>
              <w:pStyle w:val="TableParagraph"/>
              <w:spacing w:line="268" w:lineRule="exact"/>
            </w:pPr>
            <w:r>
              <w:t>Guadalupe</w:t>
            </w:r>
            <w:r>
              <w:rPr>
                <w:spacing w:val="-9"/>
              </w:rPr>
              <w:t xml:space="preserve"> </w:t>
            </w:r>
            <w:r>
              <w:rPr>
                <w:spacing w:val="-2"/>
              </w:rPr>
              <w:t>Yesenia</w:t>
            </w:r>
          </w:p>
          <w:p w14:paraId="5C900546" w14:textId="77777777" w:rsidR="00B1150F" w:rsidRDefault="00E32B99">
            <w:pPr>
              <w:pStyle w:val="TableParagraph"/>
              <w:spacing w:line="249" w:lineRule="exact"/>
            </w:pPr>
            <w:r>
              <w:t>Hernández</w:t>
            </w:r>
            <w:r>
              <w:rPr>
                <w:spacing w:val="-4"/>
              </w:rPr>
              <w:t xml:space="preserve"> </w:t>
            </w:r>
            <w:r>
              <w:rPr>
                <w:spacing w:val="-2"/>
              </w:rPr>
              <w:t>Márquez</w:t>
            </w:r>
          </w:p>
        </w:tc>
        <w:tc>
          <w:tcPr>
            <w:tcW w:w="1260" w:type="dxa"/>
          </w:tcPr>
          <w:p w14:paraId="1C272A98" w14:textId="77777777" w:rsidR="00B1150F" w:rsidRDefault="00E32B99">
            <w:pPr>
              <w:pStyle w:val="TableParagraph"/>
              <w:spacing w:before="133"/>
              <w:ind w:left="105"/>
            </w:pPr>
            <w:r>
              <w:rPr>
                <w:spacing w:val="-2"/>
              </w:rPr>
              <w:t>Mexico</w:t>
            </w:r>
          </w:p>
        </w:tc>
        <w:tc>
          <w:tcPr>
            <w:tcW w:w="5669" w:type="dxa"/>
          </w:tcPr>
          <w:p w14:paraId="2599CCBB" w14:textId="77777777" w:rsidR="00B1150F" w:rsidRDefault="00E32B99">
            <w:pPr>
              <w:pStyle w:val="TableParagraph"/>
              <w:spacing w:before="16"/>
              <w:ind w:left="106"/>
            </w:pPr>
            <w:r>
              <w:t>ILK</w:t>
            </w:r>
            <w:r>
              <w:rPr>
                <w:spacing w:val="-3"/>
              </w:rPr>
              <w:t xml:space="preserve"> </w:t>
            </w:r>
            <w:r>
              <w:t>focal</w:t>
            </w:r>
            <w:r>
              <w:rPr>
                <w:spacing w:val="-3"/>
              </w:rPr>
              <w:t xml:space="preserve"> </w:t>
            </w:r>
            <w:r>
              <w:t>point</w:t>
            </w:r>
            <w:r>
              <w:rPr>
                <w:spacing w:val="-2"/>
              </w:rPr>
              <w:t xml:space="preserve"> </w:t>
            </w:r>
            <w:r>
              <w:t>for</w:t>
            </w:r>
            <w:r>
              <w:rPr>
                <w:spacing w:val="-3"/>
              </w:rPr>
              <w:t xml:space="preserve"> </w:t>
            </w:r>
            <w:r>
              <w:t>IPBES</w:t>
            </w:r>
            <w:r>
              <w:rPr>
                <w:spacing w:val="-2"/>
              </w:rPr>
              <w:t xml:space="preserve"> </w:t>
            </w:r>
            <w:r>
              <w:t>in</w:t>
            </w:r>
            <w:r>
              <w:rPr>
                <w:spacing w:val="-6"/>
              </w:rPr>
              <w:t xml:space="preserve"> </w:t>
            </w:r>
            <w:r>
              <w:rPr>
                <w:spacing w:val="-2"/>
              </w:rPr>
              <w:t>Mexico</w:t>
            </w:r>
          </w:p>
        </w:tc>
      </w:tr>
      <w:tr w:rsidR="00B1150F" w14:paraId="04F9B6B0" w14:textId="77777777">
        <w:trPr>
          <w:trHeight w:val="537"/>
        </w:trPr>
        <w:tc>
          <w:tcPr>
            <w:tcW w:w="2426" w:type="dxa"/>
          </w:tcPr>
          <w:p w14:paraId="4D83A33C" w14:textId="77777777" w:rsidR="00B1150F" w:rsidRDefault="00E32B99">
            <w:pPr>
              <w:pStyle w:val="TableParagraph"/>
              <w:spacing w:before="134"/>
            </w:pPr>
            <w:r>
              <w:t>Kamal</w:t>
            </w:r>
            <w:r>
              <w:rPr>
                <w:spacing w:val="-5"/>
              </w:rPr>
              <w:t xml:space="preserve"> </w:t>
            </w:r>
            <w:r>
              <w:t>Kumar</w:t>
            </w:r>
            <w:r>
              <w:rPr>
                <w:spacing w:val="-1"/>
              </w:rPr>
              <w:t xml:space="preserve"> </w:t>
            </w:r>
            <w:r>
              <w:rPr>
                <w:spacing w:val="-5"/>
              </w:rPr>
              <w:t>Rai</w:t>
            </w:r>
          </w:p>
        </w:tc>
        <w:tc>
          <w:tcPr>
            <w:tcW w:w="1260" w:type="dxa"/>
          </w:tcPr>
          <w:p w14:paraId="4E1A0678" w14:textId="77777777" w:rsidR="00B1150F" w:rsidRDefault="00E32B99">
            <w:pPr>
              <w:pStyle w:val="TableParagraph"/>
              <w:spacing w:before="134"/>
              <w:ind w:left="105"/>
            </w:pPr>
            <w:r>
              <w:rPr>
                <w:spacing w:val="-2"/>
              </w:rPr>
              <w:t>Nepal</w:t>
            </w:r>
          </w:p>
        </w:tc>
        <w:tc>
          <w:tcPr>
            <w:tcW w:w="5669" w:type="dxa"/>
          </w:tcPr>
          <w:p w14:paraId="577702FB" w14:textId="77777777" w:rsidR="00B1150F" w:rsidRDefault="00E32B99">
            <w:pPr>
              <w:pStyle w:val="TableParagraph"/>
              <w:spacing w:line="268" w:lineRule="exact"/>
              <w:ind w:left="106"/>
            </w:pPr>
            <w:r>
              <w:t>Society</w:t>
            </w:r>
            <w:r>
              <w:rPr>
                <w:spacing w:val="-4"/>
              </w:rPr>
              <w:t xml:space="preserve"> </w:t>
            </w:r>
            <w:r>
              <w:t>for</w:t>
            </w:r>
            <w:r>
              <w:rPr>
                <w:spacing w:val="-6"/>
              </w:rPr>
              <w:t xml:space="preserve"> </w:t>
            </w:r>
            <w:r>
              <w:t>Wetland</w:t>
            </w:r>
            <w:r>
              <w:rPr>
                <w:spacing w:val="-5"/>
              </w:rPr>
              <w:t xml:space="preserve"> </w:t>
            </w:r>
            <w:r>
              <w:t>Biodiversity</w:t>
            </w:r>
            <w:r>
              <w:rPr>
                <w:spacing w:val="-6"/>
              </w:rPr>
              <w:t xml:space="preserve"> </w:t>
            </w:r>
            <w:r>
              <w:t>Conservation</w:t>
            </w:r>
            <w:r>
              <w:rPr>
                <w:spacing w:val="-7"/>
              </w:rPr>
              <w:t xml:space="preserve"> </w:t>
            </w:r>
            <w:r>
              <w:t>/</w:t>
            </w:r>
            <w:r>
              <w:rPr>
                <w:spacing w:val="-3"/>
              </w:rPr>
              <w:t xml:space="preserve"> </w:t>
            </w:r>
            <w:r>
              <w:t>IPBES</w:t>
            </w:r>
            <w:r>
              <w:rPr>
                <w:spacing w:val="-6"/>
              </w:rPr>
              <w:t xml:space="preserve"> </w:t>
            </w:r>
            <w:r>
              <w:rPr>
                <w:spacing w:val="-5"/>
              </w:rPr>
              <w:t>ILK</w:t>
            </w:r>
          </w:p>
          <w:p w14:paraId="0BBA4BC7" w14:textId="77777777" w:rsidR="00B1150F" w:rsidRDefault="00E32B99">
            <w:pPr>
              <w:pStyle w:val="TableParagraph"/>
              <w:spacing w:line="249" w:lineRule="exact"/>
              <w:ind w:left="106"/>
            </w:pPr>
            <w:r>
              <w:t xml:space="preserve">task </w:t>
            </w:r>
            <w:r>
              <w:rPr>
                <w:spacing w:val="-2"/>
              </w:rPr>
              <w:t>force</w:t>
            </w:r>
          </w:p>
        </w:tc>
      </w:tr>
      <w:tr w:rsidR="00B1150F" w14:paraId="436DED08" w14:textId="77777777">
        <w:trPr>
          <w:trHeight w:val="287"/>
        </w:trPr>
        <w:tc>
          <w:tcPr>
            <w:tcW w:w="2426" w:type="dxa"/>
          </w:tcPr>
          <w:p w14:paraId="7AE2238C" w14:textId="77777777" w:rsidR="00B1150F" w:rsidRDefault="00E32B99">
            <w:pPr>
              <w:pStyle w:val="TableParagraph"/>
              <w:spacing w:before="8" w:line="259" w:lineRule="exact"/>
            </w:pPr>
            <w:r>
              <w:t>Hannah</w:t>
            </w:r>
            <w:r>
              <w:rPr>
                <w:spacing w:val="-6"/>
              </w:rPr>
              <w:t xml:space="preserve"> </w:t>
            </w:r>
            <w:r>
              <w:rPr>
                <w:spacing w:val="-2"/>
              </w:rPr>
              <w:t>Longole</w:t>
            </w:r>
          </w:p>
        </w:tc>
        <w:tc>
          <w:tcPr>
            <w:tcW w:w="1260" w:type="dxa"/>
          </w:tcPr>
          <w:p w14:paraId="507AB91B" w14:textId="77777777" w:rsidR="00B1150F" w:rsidRDefault="00E32B99">
            <w:pPr>
              <w:pStyle w:val="TableParagraph"/>
              <w:spacing w:before="8" w:line="259" w:lineRule="exact"/>
              <w:ind w:left="105"/>
            </w:pPr>
            <w:r>
              <w:rPr>
                <w:spacing w:val="-2"/>
              </w:rPr>
              <w:t>Uganda</w:t>
            </w:r>
          </w:p>
        </w:tc>
        <w:tc>
          <w:tcPr>
            <w:tcW w:w="5669" w:type="dxa"/>
          </w:tcPr>
          <w:p w14:paraId="0F1C1568" w14:textId="77777777" w:rsidR="00B1150F" w:rsidRDefault="00E32B99">
            <w:pPr>
              <w:pStyle w:val="TableParagraph"/>
              <w:spacing w:before="8" w:line="259" w:lineRule="exact"/>
              <w:ind w:left="106"/>
            </w:pPr>
            <w:r>
              <w:t>Executive</w:t>
            </w:r>
            <w:r>
              <w:rPr>
                <w:spacing w:val="-7"/>
              </w:rPr>
              <w:t xml:space="preserve"> </w:t>
            </w:r>
            <w:r>
              <w:t>director</w:t>
            </w:r>
            <w:r>
              <w:rPr>
                <w:spacing w:val="-5"/>
              </w:rPr>
              <w:t xml:space="preserve"> </w:t>
            </w:r>
            <w:r>
              <w:t>of</w:t>
            </w:r>
            <w:r>
              <w:rPr>
                <w:spacing w:val="-2"/>
              </w:rPr>
              <w:t xml:space="preserve"> </w:t>
            </w:r>
            <w:proofErr w:type="spellStart"/>
            <w:r>
              <w:t>Ateker</w:t>
            </w:r>
            <w:proofErr w:type="spellEnd"/>
            <w:r>
              <w:rPr>
                <w:spacing w:val="-3"/>
              </w:rPr>
              <w:t xml:space="preserve"> </w:t>
            </w:r>
            <w:r>
              <w:t>Cultural</w:t>
            </w:r>
            <w:r>
              <w:rPr>
                <w:spacing w:val="-2"/>
              </w:rPr>
              <w:t xml:space="preserve"> Center</w:t>
            </w:r>
          </w:p>
        </w:tc>
      </w:tr>
      <w:tr w:rsidR="00B1150F" w14:paraId="5059AB4C" w14:textId="77777777">
        <w:trPr>
          <w:trHeight w:val="537"/>
        </w:trPr>
        <w:tc>
          <w:tcPr>
            <w:tcW w:w="2426" w:type="dxa"/>
          </w:tcPr>
          <w:p w14:paraId="6B2B12DC" w14:textId="77777777" w:rsidR="00B1150F" w:rsidRDefault="00E32B99">
            <w:pPr>
              <w:pStyle w:val="TableParagraph"/>
              <w:spacing w:before="136"/>
            </w:pPr>
            <w:r>
              <w:t>Sherry</w:t>
            </w:r>
            <w:r>
              <w:rPr>
                <w:spacing w:val="-4"/>
              </w:rPr>
              <w:t xml:space="preserve"> </w:t>
            </w:r>
            <w:r>
              <w:rPr>
                <w:spacing w:val="-2"/>
              </w:rPr>
              <w:t>Pictou</w:t>
            </w:r>
          </w:p>
        </w:tc>
        <w:tc>
          <w:tcPr>
            <w:tcW w:w="1260" w:type="dxa"/>
          </w:tcPr>
          <w:p w14:paraId="6E7F82A5" w14:textId="77777777" w:rsidR="00B1150F" w:rsidRDefault="00E32B99">
            <w:pPr>
              <w:pStyle w:val="TableParagraph"/>
              <w:spacing w:before="136"/>
              <w:ind w:left="105"/>
            </w:pPr>
            <w:r>
              <w:rPr>
                <w:spacing w:val="-2"/>
              </w:rPr>
              <w:t>Canada</w:t>
            </w:r>
          </w:p>
        </w:tc>
        <w:tc>
          <w:tcPr>
            <w:tcW w:w="5669" w:type="dxa"/>
          </w:tcPr>
          <w:p w14:paraId="2CC3F68B" w14:textId="77777777" w:rsidR="00B1150F" w:rsidRDefault="00E32B99">
            <w:pPr>
              <w:pStyle w:val="TableParagraph"/>
              <w:spacing w:before="1" w:line="267" w:lineRule="exact"/>
              <w:ind w:left="106"/>
            </w:pPr>
            <w:r>
              <w:t>Schulich</w:t>
            </w:r>
            <w:r>
              <w:rPr>
                <w:spacing w:val="-4"/>
              </w:rPr>
              <w:t xml:space="preserve"> </w:t>
            </w:r>
            <w:r>
              <w:t>School</w:t>
            </w:r>
            <w:r>
              <w:rPr>
                <w:spacing w:val="-6"/>
              </w:rPr>
              <w:t xml:space="preserve"> </w:t>
            </w:r>
            <w:r>
              <w:t>of</w:t>
            </w:r>
            <w:r>
              <w:rPr>
                <w:spacing w:val="-6"/>
              </w:rPr>
              <w:t xml:space="preserve"> </w:t>
            </w:r>
            <w:r>
              <w:t>Law,</w:t>
            </w:r>
            <w:r>
              <w:rPr>
                <w:spacing w:val="-6"/>
              </w:rPr>
              <w:t xml:space="preserve"> </w:t>
            </w:r>
            <w:r>
              <w:t>Dalhousie</w:t>
            </w:r>
            <w:r>
              <w:rPr>
                <w:spacing w:val="-3"/>
              </w:rPr>
              <w:t xml:space="preserve"> </w:t>
            </w:r>
            <w:r>
              <w:t>University</w:t>
            </w:r>
            <w:r>
              <w:rPr>
                <w:spacing w:val="-5"/>
              </w:rPr>
              <w:t xml:space="preserve"> </w:t>
            </w:r>
            <w:r>
              <w:t>/</w:t>
            </w:r>
            <w:r>
              <w:rPr>
                <w:spacing w:val="-3"/>
              </w:rPr>
              <w:t xml:space="preserve"> </w:t>
            </w:r>
            <w:r>
              <w:t>IPBES</w:t>
            </w:r>
            <w:r>
              <w:rPr>
                <w:spacing w:val="-3"/>
              </w:rPr>
              <w:t xml:space="preserve"> </w:t>
            </w:r>
            <w:r>
              <w:t>ILK</w:t>
            </w:r>
            <w:r>
              <w:rPr>
                <w:spacing w:val="-3"/>
              </w:rPr>
              <w:t xml:space="preserve"> </w:t>
            </w:r>
            <w:r>
              <w:rPr>
                <w:spacing w:val="-4"/>
              </w:rPr>
              <w:t>task</w:t>
            </w:r>
          </w:p>
          <w:p w14:paraId="74D5FD0C" w14:textId="77777777" w:rsidR="00B1150F" w:rsidRDefault="00E32B99">
            <w:pPr>
              <w:pStyle w:val="TableParagraph"/>
              <w:spacing w:line="248" w:lineRule="exact"/>
              <w:ind w:left="106"/>
            </w:pPr>
            <w:r>
              <w:rPr>
                <w:spacing w:val="-2"/>
              </w:rPr>
              <w:t>force</w:t>
            </w:r>
          </w:p>
        </w:tc>
      </w:tr>
      <w:tr w:rsidR="00B1150F" w14:paraId="6826ABDF" w14:textId="77777777">
        <w:trPr>
          <w:trHeight w:val="806"/>
        </w:trPr>
        <w:tc>
          <w:tcPr>
            <w:tcW w:w="2426" w:type="dxa"/>
          </w:tcPr>
          <w:p w14:paraId="1B0D58DB" w14:textId="77777777" w:rsidR="00B1150F" w:rsidRDefault="00E32B99">
            <w:pPr>
              <w:pStyle w:val="TableParagraph"/>
              <w:spacing w:before="268"/>
            </w:pPr>
            <w:r>
              <w:t>Ruth</w:t>
            </w:r>
            <w:r>
              <w:rPr>
                <w:spacing w:val="-4"/>
              </w:rPr>
              <w:t xml:space="preserve"> </w:t>
            </w:r>
            <w:r>
              <w:rPr>
                <w:spacing w:val="-2"/>
              </w:rPr>
              <w:t>Spencer</w:t>
            </w:r>
          </w:p>
        </w:tc>
        <w:tc>
          <w:tcPr>
            <w:tcW w:w="1260" w:type="dxa"/>
          </w:tcPr>
          <w:p w14:paraId="6A167FA8" w14:textId="77777777" w:rsidR="00B1150F" w:rsidRDefault="00E32B99">
            <w:pPr>
              <w:pStyle w:val="TableParagraph"/>
              <w:spacing w:before="268"/>
              <w:ind w:left="105"/>
            </w:pPr>
            <w:r>
              <w:rPr>
                <w:spacing w:val="-2"/>
              </w:rPr>
              <w:t>Antigua</w:t>
            </w:r>
          </w:p>
        </w:tc>
        <w:tc>
          <w:tcPr>
            <w:tcW w:w="5669" w:type="dxa"/>
          </w:tcPr>
          <w:p w14:paraId="7C2C2F69" w14:textId="77777777" w:rsidR="00B1150F" w:rsidRDefault="00E32B99">
            <w:pPr>
              <w:pStyle w:val="TableParagraph"/>
              <w:spacing w:before="3" w:line="237" w:lineRule="auto"/>
              <w:ind w:left="106" w:right="174"/>
            </w:pPr>
            <w:r>
              <w:t>Coordinator</w:t>
            </w:r>
            <w:r>
              <w:rPr>
                <w:spacing w:val="-5"/>
              </w:rPr>
              <w:t xml:space="preserve"> </w:t>
            </w:r>
            <w:r>
              <w:t>-</w:t>
            </w:r>
            <w:r>
              <w:rPr>
                <w:spacing w:val="-8"/>
              </w:rPr>
              <w:t xml:space="preserve"> </w:t>
            </w:r>
            <w:r>
              <w:t>Training,</w:t>
            </w:r>
            <w:r>
              <w:rPr>
                <w:spacing w:val="-8"/>
              </w:rPr>
              <w:t xml:space="preserve"> </w:t>
            </w:r>
            <w:r>
              <w:t>outreach</w:t>
            </w:r>
            <w:r>
              <w:rPr>
                <w:spacing w:val="-6"/>
              </w:rPr>
              <w:t xml:space="preserve"> </w:t>
            </w:r>
            <w:r>
              <w:t>and</w:t>
            </w:r>
            <w:r>
              <w:rPr>
                <w:spacing w:val="-7"/>
              </w:rPr>
              <w:t xml:space="preserve"> </w:t>
            </w:r>
            <w:r>
              <w:t>resource</w:t>
            </w:r>
            <w:r>
              <w:rPr>
                <w:spacing w:val="-8"/>
              </w:rPr>
              <w:t xml:space="preserve"> </w:t>
            </w:r>
            <w:r>
              <w:t>mobilization of the Freetown Community Group/Caribbean Marine</w:t>
            </w:r>
          </w:p>
          <w:p w14:paraId="4623D81D" w14:textId="77777777" w:rsidR="00B1150F" w:rsidRDefault="00E32B99">
            <w:pPr>
              <w:pStyle w:val="TableParagraph"/>
              <w:spacing w:before="2" w:line="249" w:lineRule="exact"/>
              <w:ind w:left="106"/>
            </w:pPr>
            <w:r>
              <w:t>Managed</w:t>
            </w:r>
            <w:r>
              <w:rPr>
                <w:spacing w:val="-4"/>
              </w:rPr>
              <w:t xml:space="preserve"> </w:t>
            </w:r>
            <w:r>
              <w:t>Areas</w:t>
            </w:r>
            <w:r>
              <w:rPr>
                <w:spacing w:val="-4"/>
              </w:rPr>
              <w:t xml:space="preserve"> </w:t>
            </w:r>
            <w:r>
              <w:rPr>
                <w:spacing w:val="-2"/>
              </w:rPr>
              <w:t>Network</w:t>
            </w:r>
          </w:p>
        </w:tc>
      </w:tr>
    </w:tbl>
    <w:p w14:paraId="2E9C73F6" w14:textId="77777777" w:rsidR="00B1150F" w:rsidRDefault="00B1150F">
      <w:pPr>
        <w:pStyle w:val="BodyText"/>
        <w:spacing w:before="149"/>
        <w:jc w:val="left"/>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1703"/>
        <w:gridCol w:w="5534"/>
      </w:tblGrid>
      <w:tr w:rsidR="00B1150F" w14:paraId="431FD388" w14:textId="77777777">
        <w:trPr>
          <w:trHeight w:val="290"/>
        </w:trPr>
        <w:tc>
          <w:tcPr>
            <w:tcW w:w="9359" w:type="dxa"/>
            <w:gridSpan w:val="3"/>
            <w:shd w:val="clear" w:color="auto" w:fill="F7C9AC"/>
          </w:tcPr>
          <w:p w14:paraId="43197810" w14:textId="77777777" w:rsidR="00B1150F" w:rsidRDefault="00E32B99">
            <w:pPr>
              <w:pStyle w:val="TableParagraph"/>
              <w:spacing w:before="11" w:line="259" w:lineRule="exact"/>
              <w:rPr>
                <w:b/>
              </w:rPr>
            </w:pPr>
            <w:r>
              <w:rPr>
                <w:b/>
              </w:rPr>
              <w:t>The</w:t>
            </w:r>
            <w:r>
              <w:rPr>
                <w:b/>
                <w:spacing w:val="-6"/>
              </w:rPr>
              <w:t xml:space="preserve"> </w:t>
            </w:r>
            <w:r>
              <w:rPr>
                <w:b/>
              </w:rPr>
              <w:t>IPBES</w:t>
            </w:r>
            <w:r>
              <w:rPr>
                <w:b/>
                <w:spacing w:val="-5"/>
              </w:rPr>
              <w:t xml:space="preserve"> </w:t>
            </w:r>
            <w:r>
              <w:rPr>
                <w:b/>
              </w:rPr>
              <w:t>business</w:t>
            </w:r>
            <w:r>
              <w:rPr>
                <w:b/>
                <w:spacing w:val="-5"/>
              </w:rPr>
              <w:t xml:space="preserve"> </w:t>
            </w:r>
            <w:r>
              <w:rPr>
                <w:b/>
              </w:rPr>
              <w:t>and</w:t>
            </w:r>
            <w:r>
              <w:rPr>
                <w:b/>
                <w:spacing w:val="-5"/>
              </w:rPr>
              <w:t xml:space="preserve"> </w:t>
            </w:r>
            <w:r>
              <w:rPr>
                <w:b/>
              </w:rPr>
              <w:t>biodiversity</w:t>
            </w:r>
            <w:r>
              <w:rPr>
                <w:b/>
                <w:spacing w:val="-5"/>
              </w:rPr>
              <w:t xml:space="preserve"> </w:t>
            </w:r>
            <w:r>
              <w:rPr>
                <w:b/>
                <w:spacing w:val="-2"/>
              </w:rPr>
              <w:t>assessment</w:t>
            </w:r>
          </w:p>
        </w:tc>
      </w:tr>
      <w:tr w:rsidR="00B1150F" w14:paraId="40E949BE" w14:textId="77777777">
        <w:trPr>
          <w:trHeight w:val="290"/>
        </w:trPr>
        <w:tc>
          <w:tcPr>
            <w:tcW w:w="2122" w:type="dxa"/>
          </w:tcPr>
          <w:p w14:paraId="3702DA74" w14:textId="77777777" w:rsidR="00B1150F" w:rsidRDefault="00E32B99">
            <w:pPr>
              <w:pStyle w:val="TableParagraph"/>
              <w:spacing w:before="11" w:line="259" w:lineRule="exact"/>
            </w:pPr>
            <w:r>
              <w:t>Kate</w:t>
            </w:r>
            <w:r>
              <w:rPr>
                <w:spacing w:val="-1"/>
              </w:rPr>
              <w:t xml:space="preserve"> </w:t>
            </w:r>
            <w:r>
              <w:rPr>
                <w:spacing w:val="-2"/>
              </w:rPr>
              <w:t>Braumann</w:t>
            </w:r>
          </w:p>
        </w:tc>
        <w:tc>
          <w:tcPr>
            <w:tcW w:w="1703" w:type="dxa"/>
          </w:tcPr>
          <w:p w14:paraId="03836A03" w14:textId="77777777" w:rsidR="00B1150F" w:rsidRDefault="00E32B99">
            <w:pPr>
              <w:pStyle w:val="TableParagraph"/>
              <w:spacing w:before="11" w:line="259" w:lineRule="exact"/>
            </w:pPr>
            <w:r>
              <w:rPr>
                <w:spacing w:val="-5"/>
              </w:rPr>
              <w:t>USA</w:t>
            </w:r>
          </w:p>
        </w:tc>
        <w:tc>
          <w:tcPr>
            <w:tcW w:w="5534" w:type="dxa"/>
          </w:tcPr>
          <w:p w14:paraId="6386AEB5" w14:textId="77777777" w:rsidR="00B1150F" w:rsidRDefault="00E32B99">
            <w:pPr>
              <w:pStyle w:val="TableParagraph"/>
              <w:spacing w:before="11" w:line="259" w:lineRule="exact"/>
              <w:ind w:left="106"/>
            </w:pPr>
            <w:r>
              <w:t>University</w:t>
            </w:r>
            <w:r>
              <w:rPr>
                <w:spacing w:val="-6"/>
              </w:rPr>
              <w:t xml:space="preserve"> </w:t>
            </w:r>
            <w:r>
              <w:t>of</w:t>
            </w:r>
            <w:r>
              <w:rPr>
                <w:spacing w:val="-5"/>
              </w:rPr>
              <w:t xml:space="preserve"> </w:t>
            </w:r>
            <w:r>
              <w:t>Minnesota</w:t>
            </w:r>
            <w:r>
              <w:rPr>
                <w:spacing w:val="-3"/>
              </w:rPr>
              <w:t xml:space="preserve"> </w:t>
            </w:r>
            <w:r>
              <w:t>Institute</w:t>
            </w:r>
            <w:r>
              <w:rPr>
                <w:spacing w:val="-6"/>
              </w:rPr>
              <w:t xml:space="preserve"> </w:t>
            </w:r>
            <w:r>
              <w:t>on</w:t>
            </w:r>
            <w:r>
              <w:rPr>
                <w:spacing w:val="-1"/>
              </w:rPr>
              <w:t xml:space="preserve"> </w:t>
            </w:r>
            <w:r>
              <w:t>the</w:t>
            </w:r>
            <w:r>
              <w:rPr>
                <w:spacing w:val="-3"/>
              </w:rPr>
              <w:t xml:space="preserve"> </w:t>
            </w:r>
            <w:r>
              <w:rPr>
                <w:spacing w:val="-2"/>
              </w:rPr>
              <w:t>Environment</w:t>
            </w:r>
          </w:p>
        </w:tc>
      </w:tr>
      <w:tr w:rsidR="00B1150F" w14:paraId="791FED91" w14:textId="77777777">
        <w:trPr>
          <w:trHeight w:val="290"/>
        </w:trPr>
        <w:tc>
          <w:tcPr>
            <w:tcW w:w="2122" w:type="dxa"/>
          </w:tcPr>
          <w:p w14:paraId="50BEDEC1" w14:textId="77777777" w:rsidR="00B1150F" w:rsidRDefault="00E32B99">
            <w:pPr>
              <w:pStyle w:val="TableParagraph"/>
              <w:spacing w:before="11" w:line="259" w:lineRule="exact"/>
            </w:pPr>
            <w:r>
              <w:t>Paulina</w:t>
            </w:r>
            <w:r>
              <w:rPr>
                <w:spacing w:val="-4"/>
              </w:rPr>
              <w:t xml:space="preserve"> </w:t>
            </w:r>
            <w:r>
              <w:rPr>
                <w:spacing w:val="-2"/>
              </w:rPr>
              <w:t>Kalunda</w:t>
            </w:r>
          </w:p>
        </w:tc>
        <w:tc>
          <w:tcPr>
            <w:tcW w:w="1703" w:type="dxa"/>
          </w:tcPr>
          <w:p w14:paraId="45747F0F" w14:textId="77777777" w:rsidR="00B1150F" w:rsidRDefault="00E32B99">
            <w:pPr>
              <w:pStyle w:val="TableParagraph"/>
              <w:spacing w:before="11" w:line="259" w:lineRule="exact"/>
            </w:pPr>
            <w:r>
              <w:rPr>
                <w:spacing w:val="-2"/>
              </w:rPr>
              <w:t>Uganda</w:t>
            </w:r>
          </w:p>
        </w:tc>
        <w:tc>
          <w:tcPr>
            <w:tcW w:w="5534" w:type="dxa"/>
          </w:tcPr>
          <w:p w14:paraId="213B4056" w14:textId="77777777" w:rsidR="00B1150F" w:rsidRDefault="00E32B99">
            <w:pPr>
              <w:pStyle w:val="TableParagraph"/>
              <w:spacing w:before="11" w:line="259" w:lineRule="exact"/>
              <w:ind w:left="106"/>
            </w:pPr>
            <w:r>
              <w:t>Environmental</w:t>
            </w:r>
            <w:r>
              <w:rPr>
                <w:spacing w:val="-7"/>
              </w:rPr>
              <w:t xml:space="preserve"> </w:t>
            </w:r>
            <w:r>
              <w:t>Conservation</w:t>
            </w:r>
            <w:r>
              <w:rPr>
                <w:spacing w:val="-7"/>
              </w:rPr>
              <w:t xml:space="preserve"> </w:t>
            </w:r>
            <w:r>
              <w:t>Trust</w:t>
            </w:r>
            <w:r>
              <w:rPr>
                <w:spacing w:val="-7"/>
              </w:rPr>
              <w:t xml:space="preserve"> </w:t>
            </w:r>
            <w:r>
              <w:t>of</w:t>
            </w:r>
            <w:r>
              <w:rPr>
                <w:spacing w:val="-6"/>
              </w:rPr>
              <w:t xml:space="preserve"> </w:t>
            </w:r>
            <w:r>
              <w:rPr>
                <w:spacing w:val="-2"/>
              </w:rPr>
              <w:t>Uganda</w:t>
            </w:r>
          </w:p>
        </w:tc>
      </w:tr>
      <w:tr w:rsidR="00B1150F" w14:paraId="199DA45B" w14:textId="77777777">
        <w:trPr>
          <w:trHeight w:val="290"/>
        </w:trPr>
        <w:tc>
          <w:tcPr>
            <w:tcW w:w="2122" w:type="dxa"/>
          </w:tcPr>
          <w:p w14:paraId="58E9DB12" w14:textId="77777777" w:rsidR="00B1150F" w:rsidRDefault="00E32B99">
            <w:pPr>
              <w:pStyle w:val="TableParagraph"/>
              <w:spacing w:before="11" w:line="259" w:lineRule="exact"/>
            </w:pPr>
            <w:r>
              <w:t>Pam</w:t>
            </w:r>
            <w:r>
              <w:rPr>
                <w:spacing w:val="-2"/>
              </w:rPr>
              <w:t xml:space="preserve"> McElwee</w:t>
            </w:r>
          </w:p>
        </w:tc>
        <w:tc>
          <w:tcPr>
            <w:tcW w:w="1703" w:type="dxa"/>
          </w:tcPr>
          <w:p w14:paraId="1E862412" w14:textId="77777777" w:rsidR="00B1150F" w:rsidRDefault="00E32B99">
            <w:pPr>
              <w:pStyle w:val="TableParagraph"/>
              <w:spacing w:before="11" w:line="259" w:lineRule="exact"/>
            </w:pPr>
            <w:r>
              <w:rPr>
                <w:spacing w:val="-5"/>
              </w:rPr>
              <w:t>USA</w:t>
            </w:r>
          </w:p>
        </w:tc>
        <w:tc>
          <w:tcPr>
            <w:tcW w:w="5534" w:type="dxa"/>
          </w:tcPr>
          <w:p w14:paraId="1B229AE9" w14:textId="77777777" w:rsidR="00B1150F" w:rsidRDefault="00E32B99">
            <w:pPr>
              <w:pStyle w:val="TableParagraph"/>
              <w:spacing w:before="11" w:line="259" w:lineRule="exact"/>
              <w:ind w:left="106"/>
            </w:pPr>
            <w:r>
              <w:t>School</w:t>
            </w:r>
            <w:r>
              <w:rPr>
                <w:spacing w:val="-5"/>
              </w:rPr>
              <w:t xml:space="preserve"> </w:t>
            </w:r>
            <w:r>
              <w:t>of</w:t>
            </w:r>
            <w:r>
              <w:rPr>
                <w:spacing w:val="-4"/>
              </w:rPr>
              <w:t xml:space="preserve"> </w:t>
            </w:r>
            <w:r>
              <w:t>Environmental</w:t>
            </w:r>
            <w:r>
              <w:rPr>
                <w:spacing w:val="-3"/>
              </w:rPr>
              <w:t xml:space="preserve"> </w:t>
            </w:r>
            <w:r>
              <w:t>and</w:t>
            </w:r>
            <w:r>
              <w:rPr>
                <w:spacing w:val="-3"/>
              </w:rPr>
              <w:t xml:space="preserve"> </w:t>
            </w:r>
            <w:r>
              <w:t>Biological</w:t>
            </w:r>
            <w:r>
              <w:rPr>
                <w:spacing w:val="-6"/>
              </w:rPr>
              <w:t xml:space="preserve"> </w:t>
            </w:r>
            <w:r>
              <w:t>Sciences</w:t>
            </w:r>
            <w:r>
              <w:rPr>
                <w:spacing w:val="-1"/>
              </w:rPr>
              <w:t xml:space="preserve"> </w:t>
            </w:r>
            <w:r>
              <w:t>at</w:t>
            </w:r>
            <w:r>
              <w:rPr>
                <w:spacing w:val="-5"/>
              </w:rPr>
              <w:t xml:space="preserve"> </w:t>
            </w:r>
            <w:r>
              <w:rPr>
                <w:spacing w:val="-2"/>
              </w:rPr>
              <w:t>Rutgers</w:t>
            </w:r>
          </w:p>
        </w:tc>
      </w:tr>
      <w:tr w:rsidR="00B1150F" w14:paraId="67F696A2" w14:textId="77777777">
        <w:trPr>
          <w:trHeight w:val="290"/>
        </w:trPr>
        <w:tc>
          <w:tcPr>
            <w:tcW w:w="2122" w:type="dxa"/>
          </w:tcPr>
          <w:p w14:paraId="4FB6E404" w14:textId="77777777" w:rsidR="00B1150F" w:rsidRDefault="00E32B99">
            <w:pPr>
              <w:pStyle w:val="TableParagraph"/>
              <w:spacing w:before="11" w:line="259" w:lineRule="exact"/>
            </w:pPr>
            <w:r>
              <w:t>Valerie</w:t>
            </w:r>
            <w:r>
              <w:rPr>
                <w:spacing w:val="-1"/>
              </w:rPr>
              <w:t xml:space="preserve"> </w:t>
            </w:r>
            <w:r>
              <w:rPr>
                <w:spacing w:val="-2"/>
              </w:rPr>
              <w:t>Nelson</w:t>
            </w:r>
          </w:p>
        </w:tc>
        <w:tc>
          <w:tcPr>
            <w:tcW w:w="1703" w:type="dxa"/>
          </w:tcPr>
          <w:p w14:paraId="365646B2" w14:textId="77777777" w:rsidR="00B1150F" w:rsidRDefault="00E32B99">
            <w:pPr>
              <w:pStyle w:val="TableParagraph"/>
              <w:spacing w:before="11" w:line="259" w:lineRule="exact"/>
            </w:pPr>
            <w:r>
              <w:t>United</w:t>
            </w:r>
            <w:r>
              <w:rPr>
                <w:spacing w:val="-5"/>
              </w:rPr>
              <w:t xml:space="preserve"> </w:t>
            </w:r>
            <w:r>
              <w:rPr>
                <w:spacing w:val="-2"/>
              </w:rPr>
              <w:t>Kingdom</w:t>
            </w:r>
          </w:p>
        </w:tc>
        <w:tc>
          <w:tcPr>
            <w:tcW w:w="5534" w:type="dxa"/>
          </w:tcPr>
          <w:p w14:paraId="26E2DAF4" w14:textId="77777777" w:rsidR="00B1150F" w:rsidRDefault="00E32B99">
            <w:pPr>
              <w:pStyle w:val="TableParagraph"/>
              <w:spacing w:before="11" w:line="259" w:lineRule="exact"/>
              <w:ind w:left="106"/>
            </w:pPr>
            <w:r>
              <w:t>University</w:t>
            </w:r>
            <w:r>
              <w:rPr>
                <w:spacing w:val="-4"/>
              </w:rPr>
              <w:t xml:space="preserve"> </w:t>
            </w:r>
            <w:r>
              <w:t>of</w:t>
            </w:r>
            <w:r>
              <w:rPr>
                <w:spacing w:val="-2"/>
              </w:rPr>
              <w:t xml:space="preserve"> Greenwich</w:t>
            </w:r>
          </w:p>
        </w:tc>
      </w:tr>
      <w:tr w:rsidR="00B1150F" w14:paraId="0980CD35" w14:textId="77777777">
        <w:trPr>
          <w:trHeight w:val="290"/>
        </w:trPr>
        <w:tc>
          <w:tcPr>
            <w:tcW w:w="2122" w:type="dxa"/>
          </w:tcPr>
          <w:p w14:paraId="79FDB671" w14:textId="77777777" w:rsidR="00B1150F" w:rsidRDefault="00E32B99">
            <w:pPr>
              <w:pStyle w:val="TableParagraph"/>
              <w:spacing w:before="11" w:line="259" w:lineRule="exact"/>
            </w:pPr>
            <w:r>
              <w:t>Giuseppe</w:t>
            </w:r>
            <w:r>
              <w:rPr>
                <w:spacing w:val="-8"/>
              </w:rPr>
              <w:t xml:space="preserve"> </w:t>
            </w:r>
            <w:r>
              <w:rPr>
                <w:spacing w:val="-2"/>
              </w:rPr>
              <w:t>Nerilli</w:t>
            </w:r>
          </w:p>
        </w:tc>
        <w:tc>
          <w:tcPr>
            <w:tcW w:w="1703" w:type="dxa"/>
          </w:tcPr>
          <w:p w14:paraId="154CF4FB" w14:textId="77777777" w:rsidR="00B1150F" w:rsidRDefault="00E32B99">
            <w:pPr>
              <w:pStyle w:val="TableParagraph"/>
              <w:spacing w:before="11" w:line="259" w:lineRule="exact"/>
            </w:pPr>
            <w:r>
              <w:rPr>
                <w:spacing w:val="-2"/>
              </w:rPr>
              <w:t>Italy</w:t>
            </w:r>
          </w:p>
        </w:tc>
        <w:tc>
          <w:tcPr>
            <w:tcW w:w="5534" w:type="dxa"/>
          </w:tcPr>
          <w:p w14:paraId="445EF243" w14:textId="77777777" w:rsidR="00B1150F" w:rsidRDefault="00E32B99">
            <w:pPr>
              <w:pStyle w:val="TableParagraph"/>
              <w:spacing w:before="11" w:line="259" w:lineRule="exact"/>
              <w:ind w:left="106"/>
            </w:pPr>
            <w:r>
              <w:t>Italian</w:t>
            </w:r>
            <w:r>
              <w:rPr>
                <w:spacing w:val="-6"/>
              </w:rPr>
              <w:t xml:space="preserve"> </w:t>
            </w:r>
            <w:r>
              <w:t>Agency</w:t>
            </w:r>
            <w:r>
              <w:rPr>
                <w:spacing w:val="-4"/>
              </w:rPr>
              <w:t xml:space="preserve"> </w:t>
            </w:r>
            <w:r>
              <w:t>for</w:t>
            </w:r>
            <w:r>
              <w:rPr>
                <w:spacing w:val="-6"/>
              </w:rPr>
              <w:t xml:space="preserve"> </w:t>
            </w:r>
            <w:r>
              <w:t>Development</w:t>
            </w:r>
            <w:r>
              <w:rPr>
                <w:spacing w:val="-7"/>
              </w:rPr>
              <w:t xml:space="preserve"> </w:t>
            </w:r>
            <w:r>
              <w:t>Cooperation</w:t>
            </w:r>
            <w:r>
              <w:rPr>
                <w:spacing w:val="-6"/>
              </w:rPr>
              <w:t xml:space="preserve"> </w:t>
            </w:r>
            <w:r>
              <w:rPr>
                <w:spacing w:val="-2"/>
              </w:rPr>
              <w:t>(AICS)</w:t>
            </w:r>
          </w:p>
        </w:tc>
      </w:tr>
      <w:tr w:rsidR="00B1150F" w14:paraId="0C063476" w14:textId="77777777">
        <w:trPr>
          <w:trHeight w:val="292"/>
        </w:trPr>
        <w:tc>
          <w:tcPr>
            <w:tcW w:w="2122" w:type="dxa"/>
          </w:tcPr>
          <w:p w14:paraId="2D4D2E11" w14:textId="77777777" w:rsidR="00B1150F" w:rsidRDefault="00E32B99">
            <w:pPr>
              <w:pStyle w:val="TableParagraph"/>
              <w:spacing w:before="11" w:line="261" w:lineRule="exact"/>
            </w:pPr>
            <w:r>
              <w:t>Asha</w:t>
            </w:r>
            <w:r>
              <w:rPr>
                <w:spacing w:val="-4"/>
              </w:rPr>
              <w:t xml:space="preserve"> </w:t>
            </w:r>
            <w:r>
              <w:rPr>
                <w:spacing w:val="-2"/>
              </w:rPr>
              <w:t>Rajvanshi</w:t>
            </w:r>
          </w:p>
        </w:tc>
        <w:tc>
          <w:tcPr>
            <w:tcW w:w="1703" w:type="dxa"/>
          </w:tcPr>
          <w:p w14:paraId="04ED046B" w14:textId="77777777" w:rsidR="00B1150F" w:rsidRDefault="00E32B99">
            <w:pPr>
              <w:pStyle w:val="TableParagraph"/>
              <w:spacing w:before="11" w:line="261" w:lineRule="exact"/>
            </w:pPr>
            <w:r>
              <w:rPr>
                <w:spacing w:val="-2"/>
              </w:rPr>
              <w:t>India</w:t>
            </w:r>
          </w:p>
        </w:tc>
        <w:tc>
          <w:tcPr>
            <w:tcW w:w="5534" w:type="dxa"/>
          </w:tcPr>
          <w:p w14:paraId="13CF1FDE" w14:textId="77777777" w:rsidR="00B1150F" w:rsidRDefault="00E32B99">
            <w:pPr>
              <w:pStyle w:val="TableParagraph"/>
              <w:spacing w:before="11" w:line="261" w:lineRule="exact"/>
              <w:ind w:left="106"/>
            </w:pPr>
            <w:r>
              <w:t>Wildlife</w:t>
            </w:r>
            <w:r>
              <w:rPr>
                <w:spacing w:val="-4"/>
              </w:rPr>
              <w:t xml:space="preserve"> </w:t>
            </w:r>
            <w:r>
              <w:t>Institute</w:t>
            </w:r>
            <w:r>
              <w:rPr>
                <w:spacing w:val="-6"/>
              </w:rPr>
              <w:t xml:space="preserve"> </w:t>
            </w:r>
            <w:r>
              <w:t>of</w:t>
            </w:r>
            <w:r>
              <w:rPr>
                <w:spacing w:val="-3"/>
              </w:rPr>
              <w:t xml:space="preserve"> </w:t>
            </w:r>
            <w:r>
              <w:rPr>
                <w:spacing w:val="-2"/>
              </w:rPr>
              <w:t>India</w:t>
            </w:r>
          </w:p>
        </w:tc>
      </w:tr>
    </w:tbl>
    <w:p w14:paraId="651737CE" w14:textId="77777777" w:rsidR="00B1150F" w:rsidRDefault="00B1150F">
      <w:pPr>
        <w:pStyle w:val="BodyText"/>
        <w:spacing w:before="183"/>
        <w:jc w:val="left"/>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6"/>
        <w:gridCol w:w="1800"/>
        <w:gridCol w:w="5489"/>
      </w:tblGrid>
      <w:tr w:rsidR="00B1150F" w14:paraId="0655812F" w14:textId="77777777">
        <w:trPr>
          <w:trHeight w:val="309"/>
        </w:trPr>
        <w:tc>
          <w:tcPr>
            <w:tcW w:w="9355" w:type="dxa"/>
            <w:gridSpan w:val="3"/>
            <w:shd w:val="clear" w:color="auto" w:fill="BCD5ED"/>
          </w:tcPr>
          <w:p w14:paraId="46C4C8BB" w14:textId="77777777" w:rsidR="00B1150F" w:rsidRDefault="00E32B99">
            <w:pPr>
              <w:pStyle w:val="TableParagraph"/>
              <w:spacing w:line="268" w:lineRule="exact"/>
              <w:rPr>
                <w:b/>
              </w:rPr>
            </w:pPr>
            <w:r>
              <w:rPr>
                <w:b/>
                <w:spacing w:val="-2"/>
              </w:rPr>
              <w:t>IPBES</w:t>
            </w:r>
          </w:p>
        </w:tc>
      </w:tr>
      <w:tr w:rsidR="00B1150F" w14:paraId="35AD0F8B" w14:textId="77777777">
        <w:trPr>
          <w:trHeight w:val="618"/>
        </w:trPr>
        <w:tc>
          <w:tcPr>
            <w:tcW w:w="2066" w:type="dxa"/>
          </w:tcPr>
          <w:p w14:paraId="194993FC" w14:textId="77777777" w:rsidR="00B1150F" w:rsidRDefault="00E32B99">
            <w:pPr>
              <w:pStyle w:val="TableParagraph"/>
              <w:spacing w:line="268" w:lineRule="exact"/>
            </w:pPr>
            <w:r>
              <w:t>Ana</w:t>
            </w:r>
            <w:r>
              <w:rPr>
                <w:spacing w:val="-3"/>
              </w:rPr>
              <w:t xml:space="preserve"> </w:t>
            </w:r>
            <w:r>
              <w:rPr>
                <w:spacing w:val="-2"/>
              </w:rPr>
              <w:t>María</w:t>
            </w:r>
          </w:p>
          <w:p w14:paraId="36BEEEF5" w14:textId="77777777" w:rsidR="00B1150F" w:rsidRDefault="00E32B99">
            <w:pPr>
              <w:pStyle w:val="TableParagraph"/>
              <w:spacing w:before="41"/>
            </w:pPr>
            <w:r>
              <w:rPr>
                <w:spacing w:val="-2"/>
              </w:rPr>
              <w:t>Hernández</w:t>
            </w:r>
          </w:p>
        </w:tc>
        <w:tc>
          <w:tcPr>
            <w:tcW w:w="1800" w:type="dxa"/>
          </w:tcPr>
          <w:p w14:paraId="55E2009F" w14:textId="77777777" w:rsidR="00B1150F" w:rsidRDefault="00E32B99">
            <w:pPr>
              <w:pStyle w:val="TableParagraph"/>
              <w:spacing w:before="155"/>
              <w:ind w:left="105"/>
            </w:pPr>
            <w:r>
              <w:rPr>
                <w:spacing w:val="-2"/>
              </w:rPr>
              <w:t>Colombia</w:t>
            </w:r>
          </w:p>
        </w:tc>
        <w:tc>
          <w:tcPr>
            <w:tcW w:w="5489" w:type="dxa"/>
          </w:tcPr>
          <w:p w14:paraId="5A3EC8E0" w14:textId="77777777" w:rsidR="00B1150F" w:rsidRDefault="00E32B99">
            <w:pPr>
              <w:pStyle w:val="TableParagraph"/>
              <w:spacing w:before="155"/>
              <w:ind w:left="106"/>
            </w:pPr>
            <w:r>
              <w:t>IPBES</w:t>
            </w:r>
            <w:r>
              <w:rPr>
                <w:spacing w:val="-2"/>
              </w:rPr>
              <w:t xml:space="preserve"> </w:t>
            </w:r>
            <w:r>
              <w:t>Chair</w:t>
            </w:r>
            <w:r>
              <w:rPr>
                <w:spacing w:val="-4"/>
              </w:rPr>
              <w:t xml:space="preserve"> </w:t>
            </w:r>
            <w:r>
              <w:t>/</w:t>
            </w:r>
            <w:r>
              <w:rPr>
                <w:spacing w:val="-1"/>
              </w:rPr>
              <w:t xml:space="preserve"> </w:t>
            </w:r>
            <w:r>
              <w:t>Co-chair</w:t>
            </w:r>
            <w:r>
              <w:rPr>
                <w:spacing w:val="-4"/>
              </w:rPr>
              <w:t xml:space="preserve"> </w:t>
            </w:r>
            <w:r>
              <w:t>of</w:t>
            </w:r>
            <w:r>
              <w:rPr>
                <w:spacing w:val="-4"/>
              </w:rPr>
              <w:t xml:space="preserve"> </w:t>
            </w:r>
            <w:r>
              <w:t>the</w:t>
            </w:r>
            <w:r>
              <w:rPr>
                <w:spacing w:val="-1"/>
              </w:rPr>
              <w:t xml:space="preserve"> </w:t>
            </w:r>
            <w:r>
              <w:t>IPBES</w:t>
            </w:r>
            <w:r>
              <w:rPr>
                <w:spacing w:val="-2"/>
              </w:rPr>
              <w:t xml:space="preserve"> </w:t>
            </w:r>
            <w:r>
              <w:t>task</w:t>
            </w:r>
            <w:r>
              <w:rPr>
                <w:spacing w:val="-2"/>
              </w:rPr>
              <w:t xml:space="preserve"> </w:t>
            </w:r>
            <w:r>
              <w:t>force</w:t>
            </w:r>
            <w:r>
              <w:rPr>
                <w:spacing w:val="-3"/>
              </w:rPr>
              <w:t xml:space="preserve"> </w:t>
            </w:r>
            <w:r>
              <w:t>on</w:t>
            </w:r>
            <w:r>
              <w:rPr>
                <w:spacing w:val="-2"/>
              </w:rPr>
              <w:t xml:space="preserve"> </w:t>
            </w:r>
            <w:r>
              <w:rPr>
                <w:spacing w:val="-5"/>
              </w:rPr>
              <w:t>ILK</w:t>
            </w:r>
          </w:p>
        </w:tc>
      </w:tr>
      <w:tr w:rsidR="00B1150F" w14:paraId="7AF2E684" w14:textId="77777777">
        <w:trPr>
          <w:trHeight w:val="306"/>
        </w:trPr>
        <w:tc>
          <w:tcPr>
            <w:tcW w:w="2066" w:type="dxa"/>
          </w:tcPr>
          <w:p w14:paraId="4B3A1CFD" w14:textId="77777777" w:rsidR="00B1150F" w:rsidRDefault="00E32B99">
            <w:pPr>
              <w:pStyle w:val="TableParagraph"/>
              <w:spacing w:line="268" w:lineRule="exact"/>
            </w:pPr>
            <w:r>
              <w:t>Adriana</w:t>
            </w:r>
            <w:r>
              <w:rPr>
                <w:spacing w:val="-5"/>
              </w:rPr>
              <w:t xml:space="preserve"> </w:t>
            </w:r>
            <w:r>
              <w:rPr>
                <w:spacing w:val="-2"/>
              </w:rPr>
              <w:t>Flores</w:t>
            </w:r>
          </w:p>
        </w:tc>
        <w:tc>
          <w:tcPr>
            <w:tcW w:w="1800" w:type="dxa"/>
          </w:tcPr>
          <w:p w14:paraId="0F76F96B" w14:textId="77777777" w:rsidR="00B1150F" w:rsidRDefault="00E32B99">
            <w:pPr>
              <w:pStyle w:val="TableParagraph"/>
              <w:spacing w:line="268" w:lineRule="exact"/>
              <w:ind w:left="105"/>
            </w:pPr>
            <w:r>
              <w:rPr>
                <w:spacing w:val="-2"/>
              </w:rPr>
              <w:t>Mexico</w:t>
            </w:r>
          </w:p>
        </w:tc>
        <w:tc>
          <w:tcPr>
            <w:tcW w:w="5489" w:type="dxa"/>
          </w:tcPr>
          <w:p w14:paraId="624B39BD" w14:textId="77777777" w:rsidR="00B1150F" w:rsidRDefault="00E32B99">
            <w:pPr>
              <w:pStyle w:val="TableParagraph"/>
              <w:spacing w:line="268" w:lineRule="exact"/>
              <w:ind w:left="106"/>
            </w:pPr>
            <w:r>
              <w:t>Co-chair</w:t>
            </w:r>
            <w:r>
              <w:rPr>
                <w:spacing w:val="-6"/>
              </w:rPr>
              <w:t xml:space="preserve"> </w:t>
            </w:r>
            <w:r>
              <w:t>of</w:t>
            </w:r>
            <w:r>
              <w:rPr>
                <w:spacing w:val="-2"/>
              </w:rPr>
              <w:t xml:space="preserve"> </w:t>
            </w:r>
            <w:r>
              <w:t>the</w:t>
            </w:r>
            <w:r>
              <w:rPr>
                <w:spacing w:val="-2"/>
              </w:rPr>
              <w:t xml:space="preserve"> </w:t>
            </w:r>
            <w:r>
              <w:t>IPBES</w:t>
            </w:r>
            <w:r>
              <w:rPr>
                <w:spacing w:val="-2"/>
              </w:rPr>
              <w:t xml:space="preserve"> </w:t>
            </w:r>
            <w:r>
              <w:t>task</w:t>
            </w:r>
            <w:r>
              <w:rPr>
                <w:spacing w:val="-2"/>
              </w:rPr>
              <w:t xml:space="preserve"> </w:t>
            </w:r>
            <w:r>
              <w:t>force</w:t>
            </w:r>
            <w:r>
              <w:rPr>
                <w:spacing w:val="-4"/>
              </w:rPr>
              <w:t xml:space="preserve"> </w:t>
            </w:r>
            <w:r>
              <w:t>on</w:t>
            </w:r>
            <w:r>
              <w:rPr>
                <w:spacing w:val="-3"/>
              </w:rPr>
              <w:t xml:space="preserve"> </w:t>
            </w:r>
            <w:r>
              <w:rPr>
                <w:spacing w:val="-5"/>
              </w:rPr>
              <w:t>ILK</w:t>
            </w:r>
          </w:p>
        </w:tc>
      </w:tr>
      <w:tr w:rsidR="00B1150F" w14:paraId="48E08B70" w14:textId="77777777">
        <w:trPr>
          <w:trHeight w:val="618"/>
        </w:trPr>
        <w:tc>
          <w:tcPr>
            <w:tcW w:w="2066" w:type="dxa"/>
          </w:tcPr>
          <w:p w14:paraId="53825482" w14:textId="77777777" w:rsidR="00B1150F" w:rsidRDefault="00E32B99">
            <w:pPr>
              <w:pStyle w:val="TableParagraph"/>
              <w:spacing w:before="155"/>
            </w:pPr>
            <w:r>
              <w:t>Judy</w:t>
            </w:r>
            <w:r>
              <w:rPr>
                <w:spacing w:val="-3"/>
              </w:rPr>
              <w:t xml:space="preserve"> </w:t>
            </w:r>
            <w:r>
              <w:rPr>
                <w:spacing w:val="-2"/>
              </w:rPr>
              <w:t>Fisher</w:t>
            </w:r>
          </w:p>
        </w:tc>
        <w:tc>
          <w:tcPr>
            <w:tcW w:w="1800" w:type="dxa"/>
          </w:tcPr>
          <w:p w14:paraId="49F0D11F" w14:textId="77777777" w:rsidR="00B1150F" w:rsidRDefault="00E32B99">
            <w:pPr>
              <w:pStyle w:val="TableParagraph"/>
              <w:spacing w:before="155"/>
              <w:ind w:left="105"/>
            </w:pPr>
            <w:r>
              <w:rPr>
                <w:spacing w:val="-2"/>
              </w:rPr>
              <w:t>Australia</w:t>
            </w:r>
          </w:p>
        </w:tc>
        <w:tc>
          <w:tcPr>
            <w:tcW w:w="5489" w:type="dxa"/>
          </w:tcPr>
          <w:p w14:paraId="3693808F" w14:textId="77777777" w:rsidR="00B1150F" w:rsidRDefault="00E32B99">
            <w:pPr>
              <w:pStyle w:val="TableParagraph"/>
              <w:spacing w:before="1"/>
              <w:ind w:left="106"/>
            </w:pPr>
            <w:r>
              <w:t>IPBES</w:t>
            </w:r>
            <w:r>
              <w:rPr>
                <w:spacing w:val="-5"/>
              </w:rPr>
              <w:t xml:space="preserve"> </w:t>
            </w:r>
            <w:r>
              <w:t>Task</w:t>
            </w:r>
            <w:r>
              <w:rPr>
                <w:spacing w:val="-4"/>
              </w:rPr>
              <w:t xml:space="preserve"> </w:t>
            </w:r>
            <w:r>
              <w:t>Force</w:t>
            </w:r>
            <w:r>
              <w:rPr>
                <w:spacing w:val="-6"/>
              </w:rPr>
              <w:t xml:space="preserve"> </w:t>
            </w:r>
            <w:r>
              <w:t>on</w:t>
            </w:r>
            <w:r>
              <w:rPr>
                <w:spacing w:val="-5"/>
              </w:rPr>
              <w:t xml:space="preserve"> </w:t>
            </w:r>
            <w:r>
              <w:t>ILK</w:t>
            </w:r>
            <w:r>
              <w:rPr>
                <w:spacing w:val="-6"/>
              </w:rPr>
              <w:t xml:space="preserve"> </w:t>
            </w:r>
            <w:r>
              <w:t>/</w:t>
            </w:r>
            <w:r>
              <w:rPr>
                <w:spacing w:val="-2"/>
              </w:rPr>
              <w:t xml:space="preserve"> </w:t>
            </w:r>
            <w:r>
              <w:t>IPBES</w:t>
            </w:r>
            <w:r>
              <w:rPr>
                <w:spacing w:val="-4"/>
              </w:rPr>
              <w:t xml:space="preserve"> </w:t>
            </w:r>
            <w:r>
              <w:t>Multidisciplinary</w:t>
            </w:r>
            <w:r>
              <w:rPr>
                <w:spacing w:val="-4"/>
              </w:rPr>
              <w:t xml:space="preserve"> </w:t>
            </w:r>
            <w:r>
              <w:rPr>
                <w:spacing w:val="-2"/>
              </w:rPr>
              <w:t>Expert</w:t>
            </w:r>
          </w:p>
          <w:p w14:paraId="53B7AFCF" w14:textId="77777777" w:rsidR="00B1150F" w:rsidRDefault="00E32B99">
            <w:pPr>
              <w:pStyle w:val="TableParagraph"/>
              <w:spacing w:before="39"/>
              <w:ind w:left="106"/>
            </w:pPr>
            <w:r>
              <w:t>Panel</w:t>
            </w:r>
            <w:r>
              <w:rPr>
                <w:spacing w:val="-6"/>
              </w:rPr>
              <w:t xml:space="preserve"> </w:t>
            </w:r>
            <w:r>
              <w:rPr>
                <w:spacing w:val="-2"/>
              </w:rPr>
              <w:t>member</w:t>
            </w:r>
          </w:p>
        </w:tc>
      </w:tr>
      <w:tr w:rsidR="00B1150F" w14:paraId="6AB0A0F3" w14:textId="77777777">
        <w:trPr>
          <w:trHeight w:val="309"/>
        </w:trPr>
        <w:tc>
          <w:tcPr>
            <w:tcW w:w="2066" w:type="dxa"/>
          </w:tcPr>
          <w:p w14:paraId="69522F76" w14:textId="77777777" w:rsidR="00B1150F" w:rsidRDefault="00E32B99">
            <w:pPr>
              <w:pStyle w:val="TableParagraph"/>
              <w:spacing w:line="268" w:lineRule="exact"/>
            </w:pPr>
            <w:r>
              <w:t>Peter</w:t>
            </w:r>
            <w:r>
              <w:rPr>
                <w:spacing w:val="-2"/>
              </w:rPr>
              <w:t xml:space="preserve"> Bates</w:t>
            </w:r>
          </w:p>
        </w:tc>
        <w:tc>
          <w:tcPr>
            <w:tcW w:w="1800" w:type="dxa"/>
          </w:tcPr>
          <w:p w14:paraId="10F3B1AA" w14:textId="77777777" w:rsidR="00B1150F" w:rsidRDefault="00E32B99">
            <w:pPr>
              <w:pStyle w:val="TableParagraph"/>
              <w:spacing w:line="268" w:lineRule="exact"/>
              <w:ind w:left="105"/>
            </w:pPr>
            <w:r>
              <w:t>United</w:t>
            </w:r>
            <w:r>
              <w:rPr>
                <w:spacing w:val="-5"/>
              </w:rPr>
              <w:t xml:space="preserve"> </w:t>
            </w:r>
            <w:r>
              <w:rPr>
                <w:spacing w:val="-2"/>
              </w:rPr>
              <w:t>Kingdom</w:t>
            </w:r>
          </w:p>
        </w:tc>
        <w:tc>
          <w:tcPr>
            <w:tcW w:w="5489" w:type="dxa"/>
          </w:tcPr>
          <w:p w14:paraId="6FF37A88" w14:textId="77777777" w:rsidR="00B1150F" w:rsidRDefault="00E32B99">
            <w:pPr>
              <w:pStyle w:val="TableParagraph"/>
              <w:spacing w:line="268" w:lineRule="exact"/>
              <w:ind w:left="106"/>
            </w:pPr>
            <w:r>
              <w:t>IPBES</w:t>
            </w:r>
            <w:r>
              <w:rPr>
                <w:spacing w:val="-1"/>
              </w:rPr>
              <w:t xml:space="preserve"> </w:t>
            </w:r>
            <w:r>
              <w:t>TSU</w:t>
            </w:r>
            <w:r>
              <w:rPr>
                <w:spacing w:val="-4"/>
              </w:rPr>
              <w:t xml:space="preserve"> </w:t>
            </w:r>
            <w:r>
              <w:t>on</w:t>
            </w:r>
            <w:r>
              <w:rPr>
                <w:spacing w:val="-1"/>
              </w:rPr>
              <w:t xml:space="preserve"> </w:t>
            </w:r>
            <w:r>
              <w:rPr>
                <w:spacing w:val="-5"/>
              </w:rPr>
              <w:t>ILK</w:t>
            </w:r>
          </w:p>
        </w:tc>
      </w:tr>
      <w:tr w:rsidR="00B1150F" w14:paraId="4881DA95" w14:textId="77777777">
        <w:trPr>
          <w:trHeight w:val="309"/>
        </w:trPr>
        <w:tc>
          <w:tcPr>
            <w:tcW w:w="2066" w:type="dxa"/>
          </w:tcPr>
          <w:p w14:paraId="151B79B3" w14:textId="77777777" w:rsidR="00B1150F" w:rsidRDefault="00E32B99">
            <w:pPr>
              <w:pStyle w:val="TableParagraph"/>
              <w:spacing w:line="268" w:lineRule="exact"/>
            </w:pPr>
            <w:r>
              <w:t>Joseph</w:t>
            </w:r>
            <w:r>
              <w:rPr>
                <w:spacing w:val="-4"/>
              </w:rPr>
              <w:t xml:space="preserve"> </w:t>
            </w:r>
            <w:r>
              <w:rPr>
                <w:spacing w:val="-2"/>
              </w:rPr>
              <w:t>Karanja</w:t>
            </w:r>
          </w:p>
        </w:tc>
        <w:tc>
          <w:tcPr>
            <w:tcW w:w="1800" w:type="dxa"/>
          </w:tcPr>
          <w:p w14:paraId="5A187F53" w14:textId="77777777" w:rsidR="00B1150F" w:rsidRDefault="00E32B99">
            <w:pPr>
              <w:pStyle w:val="TableParagraph"/>
              <w:spacing w:line="268" w:lineRule="exact"/>
              <w:ind w:left="105"/>
            </w:pPr>
            <w:r>
              <w:rPr>
                <w:spacing w:val="-4"/>
              </w:rPr>
              <w:t>Kenya</w:t>
            </w:r>
          </w:p>
        </w:tc>
        <w:tc>
          <w:tcPr>
            <w:tcW w:w="5489" w:type="dxa"/>
          </w:tcPr>
          <w:p w14:paraId="78D96EF0" w14:textId="77777777" w:rsidR="00B1150F" w:rsidRDefault="00E32B99">
            <w:pPr>
              <w:pStyle w:val="TableParagraph"/>
              <w:spacing w:line="268" w:lineRule="exact"/>
              <w:ind w:left="106"/>
            </w:pPr>
            <w:r>
              <w:t>IPBES</w:t>
            </w:r>
            <w:r>
              <w:rPr>
                <w:spacing w:val="-1"/>
              </w:rPr>
              <w:t xml:space="preserve"> </w:t>
            </w:r>
            <w:r>
              <w:t>TSU</w:t>
            </w:r>
            <w:r>
              <w:rPr>
                <w:spacing w:val="-4"/>
              </w:rPr>
              <w:t xml:space="preserve"> </w:t>
            </w:r>
            <w:r>
              <w:t>on</w:t>
            </w:r>
            <w:r>
              <w:rPr>
                <w:spacing w:val="-1"/>
              </w:rPr>
              <w:t xml:space="preserve"> </w:t>
            </w:r>
            <w:r>
              <w:rPr>
                <w:spacing w:val="-5"/>
              </w:rPr>
              <w:t>ILK</w:t>
            </w:r>
          </w:p>
        </w:tc>
      </w:tr>
      <w:tr w:rsidR="00B1150F" w14:paraId="57B72FB8" w14:textId="77777777">
        <w:trPr>
          <w:trHeight w:val="309"/>
        </w:trPr>
        <w:tc>
          <w:tcPr>
            <w:tcW w:w="2066" w:type="dxa"/>
          </w:tcPr>
          <w:p w14:paraId="38AB6776" w14:textId="77777777" w:rsidR="00B1150F" w:rsidRDefault="00E32B99">
            <w:pPr>
              <w:pStyle w:val="TableParagraph"/>
              <w:spacing w:line="268" w:lineRule="exact"/>
            </w:pPr>
            <w:r>
              <w:t>Bonnie</w:t>
            </w:r>
            <w:r>
              <w:rPr>
                <w:spacing w:val="-5"/>
              </w:rPr>
              <w:t xml:space="preserve"> </w:t>
            </w:r>
            <w:r>
              <w:rPr>
                <w:spacing w:val="-2"/>
              </w:rPr>
              <w:t>Myers</w:t>
            </w:r>
          </w:p>
        </w:tc>
        <w:tc>
          <w:tcPr>
            <w:tcW w:w="1800" w:type="dxa"/>
          </w:tcPr>
          <w:p w14:paraId="22ACF1D6" w14:textId="77777777" w:rsidR="00B1150F" w:rsidRDefault="00E32B99">
            <w:pPr>
              <w:pStyle w:val="TableParagraph"/>
              <w:spacing w:line="268" w:lineRule="exact"/>
              <w:ind w:left="105"/>
            </w:pPr>
            <w:r>
              <w:rPr>
                <w:spacing w:val="-5"/>
              </w:rPr>
              <w:t>USA</w:t>
            </w:r>
          </w:p>
        </w:tc>
        <w:tc>
          <w:tcPr>
            <w:tcW w:w="5489" w:type="dxa"/>
          </w:tcPr>
          <w:p w14:paraId="5FC65BA8" w14:textId="77777777" w:rsidR="00B1150F" w:rsidRDefault="00E32B99">
            <w:pPr>
              <w:pStyle w:val="TableParagraph"/>
              <w:spacing w:line="268" w:lineRule="exact"/>
              <w:ind w:left="106"/>
            </w:pPr>
            <w:r>
              <w:t>IPBES</w:t>
            </w:r>
            <w:r>
              <w:rPr>
                <w:spacing w:val="-8"/>
              </w:rPr>
              <w:t xml:space="preserve"> </w:t>
            </w:r>
            <w:proofErr w:type="spellStart"/>
            <w:r>
              <w:t>Programme</w:t>
            </w:r>
            <w:proofErr w:type="spellEnd"/>
            <w:r>
              <w:rPr>
                <w:spacing w:val="-7"/>
              </w:rPr>
              <w:t xml:space="preserve"> </w:t>
            </w:r>
            <w:r>
              <w:t>Management</w:t>
            </w:r>
            <w:r>
              <w:rPr>
                <w:spacing w:val="-7"/>
              </w:rPr>
              <w:t xml:space="preserve"> </w:t>
            </w:r>
            <w:r>
              <w:rPr>
                <w:spacing w:val="-2"/>
              </w:rPr>
              <w:t>Officer</w:t>
            </w:r>
          </w:p>
        </w:tc>
      </w:tr>
    </w:tbl>
    <w:p w14:paraId="29AE9111" w14:textId="77777777" w:rsidR="00B1150F" w:rsidRDefault="00B1150F">
      <w:pPr>
        <w:pStyle w:val="TableParagraph"/>
        <w:spacing w:line="268" w:lineRule="exact"/>
        <w:sectPr w:rsidR="00B1150F">
          <w:pgSz w:w="12240" w:h="15840"/>
          <w:pgMar w:top="1360" w:right="1080" w:bottom="1140" w:left="1440" w:header="748" w:footer="946" w:gutter="0"/>
          <w:cols w:space="720"/>
        </w:sectPr>
      </w:pPr>
    </w:p>
    <w:p w14:paraId="2900103F" w14:textId="77777777" w:rsidR="00B1150F" w:rsidRDefault="00E32B99">
      <w:pPr>
        <w:pStyle w:val="BodyText"/>
        <w:spacing w:before="4"/>
        <w:jc w:val="left"/>
        <w:rPr>
          <w:b/>
          <w:sz w:val="16"/>
        </w:rPr>
      </w:pPr>
      <w:r>
        <w:rPr>
          <w:b/>
          <w:noProof/>
          <w:sz w:val="16"/>
        </w:rPr>
        <w:lastRenderedPageBreak/>
        <mc:AlternateContent>
          <mc:Choice Requires="wps">
            <w:drawing>
              <wp:anchor distT="0" distB="0" distL="0" distR="0" simplePos="0" relativeHeight="15732224" behindDoc="0" locked="0" layoutInCell="1" allowOverlap="1" wp14:anchorId="4B705D9A" wp14:editId="30C3C566">
                <wp:simplePos x="0" y="0"/>
                <wp:positionH relativeFrom="page">
                  <wp:posOffset>0</wp:posOffset>
                </wp:positionH>
                <wp:positionV relativeFrom="page">
                  <wp:posOffset>0</wp:posOffset>
                </wp:positionV>
                <wp:extent cx="7756525" cy="1005840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6525" cy="10058400"/>
                        </a:xfrm>
                        <a:custGeom>
                          <a:avLst/>
                          <a:gdLst/>
                          <a:ahLst/>
                          <a:cxnLst/>
                          <a:rect l="l" t="t" r="r" b="b"/>
                          <a:pathLst>
                            <a:path w="7756525" h="10058400">
                              <a:moveTo>
                                <a:pt x="7756525" y="0"/>
                              </a:moveTo>
                              <a:lnTo>
                                <a:pt x="0" y="0"/>
                              </a:lnTo>
                              <a:lnTo>
                                <a:pt x="0" y="10058399"/>
                              </a:lnTo>
                              <a:lnTo>
                                <a:pt x="7756525" y="10058400"/>
                              </a:lnTo>
                              <a:lnTo>
                                <a:pt x="7756525" y="0"/>
                              </a:lnTo>
                              <a:close/>
                            </a:path>
                          </a:pathLst>
                        </a:custGeom>
                        <a:solidFill>
                          <a:srgbClr val="E1EFD9"/>
                        </a:solidFill>
                      </wps:spPr>
                      <wps:bodyPr wrap="square" lIns="0" tIns="0" rIns="0" bIns="0" rtlCol="0">
                        <a:prstTxWarp prst="textNoShape">
                          <a:avLst/>
                        </a:prstTxWarp>
                        <a:noAutofit/>
                      </wps:bodyPr>
                    </wps:wsp>
                  </a:graphicData>
                </a:graphic>
              </wp:anchor>
            </w:drawing>
          </mc:Choice>
          <mc:Fallback>
            <w:pict>
              <v:shape w14:anchorId="6B49B31F" id="Graphic 10" o:spid="_x0000_s1026" style="position:absolute;margin-left:0;margin-top:0;width:610.75pt;height:11in;z-index:15732224;visibility:visible;mso-wrap-style:square;mso-wrap-distance-left:0;mso-wrap-distance-top:0;mso-wrap-distance-right:0;mso-wrap-distance-bottom:0;mso-position-horizontal:absolute;mso-position-horizontal-relative:page;mso-position-vertical:absolute;mso-position-vertical-relative:page;v-text-anchor:top" coordsize="7756525,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" path="m7756525,l,,,10058399r7756525,1l7756525,xe" fillcolor="#e1efd9" stroked="f">
                <v:path arrowok="t"/>
                <w10:wrap anchorx="page" anchory="page"/>
              </v:shape>
            </w:pict>
          </mc:Fallback>
        </mc:AlternateContent>
      </w:r>
    </w:p>
    <w:sectPr w:rsidR="00B1150F">
      <w:headerReference w:type="default" r:id="rId33"/>
      <w:footerReference w:type="default" r:id="rId34"/>
      <w:pgSz w:w="12240" w:h="15840"/>
      <w:pgMar w:top="1820" w:right="108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801E6" w14:textId="77777777" w:rsidR="00E32B99" w:rsidRDefault="00E32B99">
      <w:r>
        <w:separator/>
      </w:r>
    </w:p>
  </w:endnote>
  <w:endnote w:type="continuationSeparator" w:id="0">
    <w:p w14:paraId="782B7C35" w14:textId="77777777" w:rsidR="00E32B99" w:rsidRDefault="00E32B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9E52F" w14:textId="77777777" w:rsidR="00B1150F" w:rsidRDefault="00E32B99">
    <w:pPr>
      <w:pStyle w:val="BodyText"/>
      <w:spacing w:line="14" w:lineRule="auto"/>
      <w:jc w:val="left"/>
      <w:rPr>
        <w:sz w:val="20"/>
      </w:rPr>
    </w:pPr>
    <w:r>
      <w:rPr>
        <w:noProof/>
        <w:sz w:val="20"/>
      </w:rPr>
      <mc:AlternateContent>
        <mc:Choice Requires="wps">
          <w:drawing>
            <wp:anchor distT="0" distB="0" distL="0" distR="0" simplePos="0" relativeHeight="487153664" behindDoc="1" locked="0" layoutInCell="1" allowOverlap="1" wp14:anchorId="3833CF12" wp14:editId="369BA7C7">
              <wp:simplePos x="0" y="0"/>
              <wp:positionH relativeFrom="page">
                <wp:posOffset>3810127</wp:posOffset>
              </wp:positionH>
              <wp:positionV relativeFrom="page">
                <wp:posOffset>9318066</wp:posOffset>
              </wp:positionV>
              <wp:extent cx="15367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52400"/>
                      </a:xfrm>
                      <a:prstGeom prst="rect">
                        <a:avLst/>
                      </a:prstGeom>
                    </wps:spPr>
                    <wps:txbx>
                      <w:txbxContent>
                        <w:p w14:paraId="53641823" w14:textId="77777777" w:rsidR="00B1150F" w:rsidRDefault="00E32B99">
                          <w:pPr>
                            <w:spacing w:line="223" w:lineRule="exact"/>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3833CF12" id="_x0000_t202" coordsize="21600,21600" o:spt="202" path="m,l,21600r21600,l21600,xe">
              <v:stroke joinstyle="miter"/>
              <v:path gradientshapeok="t" o:connecttype="rect"/>
            </v:shapetype>
            <v:shape id="Textbox 3" o:spid="_x0000_s1027" type="#_x0000_t202" style="position:absolute;margin-left:300pt;margin-top:733.7pt;width:12.1pt;height:12pt;z-index:-1616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" filled="f" stroked="f">
              <v:textbox inset="0,0,0,0">
                <w:txbxContent>
                  <w:p w14:paraId="53641823" w14:textId="77777777" w:rsidR="00B1150F" w:rsidRDefault="00E32B99">
                    <w:pPr>
                      <w:spacing w:line="223" w:lineRule="exact"/>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BAA9" w14:textId="77777777" w:rsidR="00B1150F" w:rsidRDefault="00B1150F">
    <w:pPr>
      <w:pStyle w:val="BodyText"/>
      <w:spacing w:line="14" w:lineRule="auto"/>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93DB7" w14:textId="77777777" w:rsidR="00E32B99" w:rsidRDefault="00E32B99">
      <w:r>
        <w:separator/>
      </w:r>
    </w:p>
  </w:footnote>
  <w:footnote w:type="continuationSeparator" w:id="0">
    <w:p w14:paraId="29CC3CB0" w14:textId="77777777" w:rsidR="00E32B99" w:rsidRDefault="00E32B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C0F37" w14:textId="77777777" w:rsidR="00B1150F" w:rsidRDefault="00E32B99">
    <w:pPr>
      <w:pStyle w:val="BodyText"/>
      <w:spacing w:line="14" w:lineRule="auto"/>
      <w:jc w:val="left"/>
      <w:rPr>
        <w:sz w:val="20"/>
      </w:rPr>
    </w:pPr>
    <w:r>
      <w:rPr>
        <w:noProof/>
        <w:sz w:val="20"/>
      </w:rPr>
      <mc:AlternateContent>
        <mc:Choice Requires="wps">
          <w:drawing>
            <wp:anchor distT="0" distB="0" distL="0" distR="0" simplePos="0" relativeHeight="487153152" behindDoc="1" locked="0" layoutInCell="1" allowOverlap="1" wp14:anchorId="28E7F7BC" wp14:editId="6617C029">
              <wp:simplePos x="0" y="0"/>
              <wp:positionH relativeFrom="page">
                <wp:posOffset>3115182</wp:posOffset>
              </wp:positionH>
              <wp:positionV relativeFrom="page">
                <wp:posOffset>462406</wp:posOffset>
              </wp:positionV>
              <wp:extent cx="3752850" cy="307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2850" cy="307340"/>
                      </a:xfrm>
                      <a:prstGeom prst="rect">
                        <a:avLst/>
                      </a:prstGeom>
                    </wps:spPr>
                    <wps:txbx>
                      <w:txbxContent>
                        <w:p w14:paraId="4EC8109F" w14:textId="77777777" w:rsidR="00B1150F" w:rsidRDefault="00E32B99">
                          <w:pPr>
                            <w:spacing w:line="223" w:lineRule="exact"/>
                            <w:ind w:right="18"/>
                            <w:jc w:val="right"/>
                            <w:rPr>
                              <w:i/>
                              <w:sz w:val="20"/>
                            </w:rPr>
                          </w:pPr>
                          <w:r>
                            <w:rPr>
                              <w:i/>
                              <w:color w:val="528135"/>
                              <w:sz w:val="20"/>
                            </w:rPr>
                            <w:t>Report</w:t>
                          </w:r>
                          <w:r>
                            <w:rPr>
                              <w:i/>
                              <w:color w:val="528135"/>
                              <w:spacing w:val="-6"/>
                              <w:sz w:val="20"/>
                            </w:rPr>
                            <w:t xml:space="preserve"> </w:t>
                          </w:r>
                          <w:r>
                            <w:rPr>
                              <w:i/>
                              <w:color w:val="528135"/>
                              <w:sz w:val="20"/>
                            </w:rPr>
                            <w:t>of</w:t>
                          </w:r>
                          <w:r>
                            <w:rPr>
                              <w:i/>
                              <w:color w:val="528135"/>
                              <w:spacing w:val="-8"/>
                              <w:sz w:val="20"/>
                            </w:rPr>
                            <w:t xml:space="preserve"> </w:t>
                          </w:r>
                          <w:r>
                            <w:rPr>
                              <w:i/>
                              <w:color w:val="528135"/>
                              <w:sz w:val="20"/>
                            </w:rPr>
                            <w:t>the</w:t>
                          </w:r>
                          <w:r>
                            <w:rPr>
                              <w:i/>
                              <w:color w:val="528135"/>
                              <w:spacing w:val="-6"/>
                              <w:sz w:val="20"/>
                            </w:rPr>
                            <w:t xml:space="preserve"> </w:t>
                          </w:r>
                          <w:r>
                            <w:rPr>
                              <w:i/>
                              <w:color w:val="528135"/>
                              <w:sz w:val="20"/>
                            </w:rPr>
                            <w:t>Indigenous</w:t>
                          </w:r>
                          <w:r>
                            <w:rPr>
                              <w:i/>
                              <w:color w:val="528135"/>
                              <w:spacing w:val="-6"/>
                              <w:sz w:val="20"/>
                            </w:rPr>
                            <w:t xml:space="preserve"> </w:t>
                          </w:r>
                          <w:r>
                            <w:rPr>
                              <w:i/>
                              <w:color w:val="528135"/>
                              <w:sz w:val="20"/>
                            </w:rPr>
                            <w:t>and</w:t>
                          </w:r>
                          <w:r>
                            <w:rPr>
                              <w:i/>
                              <w:color w:val="528135"/>
                              <w:spacing w:val="-7"/>
                              <w:sz w:val="20"/>
                            </w:rPr>
                            <w:t xml:space="preserve"> </w:t>
                          </w:r>
                          <w:r>
                            <w:rPr>
                              <w:i/>
                              <w:color w:val="528135"/>
                              <w:sz w:val="20"/>
                            </w:rPr>
                            <w:t>local</w:t>
                          </w:r>
                          <w:r>
                            <w:rPr>
                              <w:i/>
                              <w:color w:val="528135"/>
                              <w:spacing w:val="-7"/>
                              <w:sz w:val="20"/>
                            </w:rPr>
                            <w:t xml:space="preserve"> </w:t>
                          </w:r>
                          <w:r>
                            <w:rPr>
                              <w:i/>
                              <w:color w:val="528135"/>
                              <w:sz w:val="20"/>
                            </w:rPr>
                            <w:t>knowledge</w:t>
                          </w:r>
                          <w:r>
                            <w:rPr>
                              <w:i/>
                              <w:color w:val="528135"/>
                              <w:spacing w:val="-9"/>
                              <w:sz w:val="20"/>
                            </w:rPr>
                            <w:t xml:space="preserve"> </w:t>
                          </w:r>
                          <w:r>
                            <w:rPr>
                              <w:i/>
                              <w:color w:val="528135"/>
                              <w:sz w:val="20"/>
                            </w:rPr>
                            <w:t>dialogue</w:t>
                          </w:r>
                          <w:r>
                            <w:rPr>
                              <w:i/>
                              <w:color w:val="528135"/>
                              <w:spacing w:val="-7"/>
                              <w:sz w:val="20"/>
                            </w:rPr>
                            <w:t xml:space="preserve"> </w:t>
                          </w:r>
                          <w:r>
                            <w:rPr>
                              <w:i/>
                              <w:color w:val="528135"/>
                              <w:sz w:val="20"/>
                            </w:rPr>
                            <w:t>workshop</w:t>
                          </w:r>
                          <w:r>
                            <w:rPr>
                              <w:i/>
                              <w:color w:val="528135"/>
                              <w:spacing w:val="-7"/>
                              <w:sz w:val="20"/>
                            </w:rPr>
                            <w:t xml:space="preserve"> </w:t>
                          </w:r>
                          <w:r>
                            <w:rPr>
                              <w:i/>
                              <w:color w:val="528135"/>
                              <w:sz w:val="20"/>
                            </w:rPr>
                            <w:t>for</w:t>
                          </w:r>
                          <w:r>
                            <w:rPr>
                              <w:i/>
                              <w:color w:val="528135"/>
                              <w:spacing w:val="-8"/>
                              <w:sz w:val="20"/>
                            </w:rPr>
                            <w:t xml:space="preserve"> </w:t>
                          </w:r>
                          <w:r>
                            <w:rPr>
                              <w:i/>
                              <w:color w:val="528135"/>
                              <w:spacing w:val="-5"/>
                              <w:sz w:val="20"/>
                            </w:rPr>
                            <w:t>the</w:t>
                          </w:r>
                        </w:p>
                        <w:p w14:paraId="6C3292A7" w14:textId="77777777" w:rsidR="00B1150F" w:rsidRDefault="00E32B99">
                          <w:pPr>
                            <w:ind w:right="19"/>
                            <w:jc w:val="right"/>
                            <w:rPr>
                              <w:i/>
                              <w:sz w:val="20"/>
                            </w:rPr>
                          </w:pPr>
                          <w:r>
                            <w:rPr>
                              <w:i/>
                              <w:color w:val="528135"/>
                              <w:sz w:val="20"/>
                            </w:rPr>
                            <w:t>draft</w:t>
                          </w:r>
                          <w:r>
                            <w:rPr>
                              <w:i/>
                              <w:color w:val="528135"/>
                              <w:spacing w:val="-7"/>
                              <w:sz w:val="20"/>
                            </w:rPr>
                            <w:t xml:space="preserve"> </w:t>
                          </w:r>
                          <w:r>
                            <w:rPr>
                              <w:i/>
                              <w:color w:val="528135"/>
                              <w:sz w:val="20"/>
                            </w:rPr>
                            <w:t>scoping</w:t>
                          </w:r>
                          <w:r>
                            <w:rPr>
                              <w:i/>
                              <w:color w:val="528135"/>
                              <w:spacing w:val="-6"/>
                              <w:sz w:val="20"/>
                            </w:rPr>
                            <w:t xml:space="preserve"> </w:t>
                          </w:r>
                          <w:r>
                            <w:rPr>
                              <w:i/>
                              <w:color w:val="528135"/>
                              <w:sz w:val="20"/>
                            </w:rPr>
                            <w:t>report</w:t>
                          </w:r>
                          <w:r>
                            <w:rPr>
                              <w:i/>
                              <w:color w:val="528135"/>
                              <w:spacing w:val="-7"/>
                              <w:sz w:val="20"/>
                            </w:rPr>
                            <w:t xml:space="preserve"> </w:t>
                          </w:r>
                          <w:r>
                            <w:rPr>
                              <w:i/>
                              <w:color w:val="528135"/>
                              <w:sz w:val="20"/>
                            </w:rPr>
                            <w:t>of</w:t>
                          </w:r>
                          <w:r>
                            <w:rPr>
                              <w:i/>
                              <w:color w:val="528135"/>
                              <w:spacing w:val="-8"/>
                              <w:sz w:val="20"/>
                            </w:rPr>
                            <w:t xml:space="preserve"> </w:t>
                          </w:r>
                          <w:r>
                            <w:rPr>
                              <w:i/>
                              <w:color w:val="528135"/>
                              <w:sz w:val="20"/>
                            </w:rPr>
                            <w:t>the</w:t>
                          </w:r>
                          <w:r>
                            <w:rPr>
                              <w:i/>
                              <w:color w:val="528135"/>
                              <w:spacing w:val="-6"/>
                              <w:sz w:val="20"/>
                            </w:rPr>
                            <w:t xml:space="preserve"> </w:t>
                          </w:r>
                          <w:r>
                            <w:rPr>
                              <w:i/>
                              <w:color w:val="528135"/>
                              <w:sz w:val="20"/>
                            </w:rPr>
                            <w:t>IPBES</w:t>
                          </w:r>
                          <w:r>
                            <w:rPr>
                              <w:i/>
                              <w:color w:val="528135"/>
                              <w:spacing w:val="-7"/>
                              <w:sz w:val="20"/>
                            </w:rPr>
                            <w:t xml:space="preserve"> </w:t>
                          </w:r>
                          <w:r>
                            <w:rPr>
                              <w:i/>
                              <w:color w:val="528135"/>
                              <w:sz w:val="20"/>
                            </w:rPr>
                            <w:t>business</w:t>
                          </w:r>
                          <w:r>
                            <w:rPr>
                              <w:i/>
                              <w:color w:val="528135"/>
                              <w:spacing w:val="-7"/>
                              <w:sz w:val="20"/>
                            </w:rPr>
                            <w:t xml:space="preserve"> </w:t>
                          </w:r>
                          <w:r>
                            <w:rPr>
                              <w:i/>
                              <w:color w:val="528135"/>
                              <w:sz w:val="20"/>
                            </w:rPr>
                            <w:t>and</w:t>
                          </w:r>
                          <w:r>
                            <w:rPr>
                              <w:i/>
                              <w:color w:val="528135"/>
                              <w:spacing w:val="-7"/>
                              <w:sz w:val="20"/>
                            </w:rPr>
                            <w:t xml:space="preserve"> </w:t>
                          </w:r>
                          <w:r>
                            <w:rPr>
                              <w:i/>
                              <w:color w:val="528135"/>
                              <w:sz w:val="20"/>
                            </w:rPr>
                            <w:t>biodiversity</w:t>
                          </w:r>
                          <w:r>
                            <w:rPr>
                              <w:i/>
                              <w:color w:val="528135"/>
                              <w:spacing w:val="-7"/>
                              <w:sz w:val="20"/>
                            </w:rPr>
                            <w:t xml:space="preserve"> </w:t>
                          </w:r>
                          <w:r>
                            <w:rPr>
                              <w:i/>
                              <w:color w:val="528135"/>
                              <w:spacing w:val="-2"/>
                              <w:sz w:val="20"/>
                            </w:rPr>
                            <w:t>assessment</w:t>
                          </w:r>
                        </w:p>
                      </w:txbxContent>
                    </wps:txbx>
                    <wps:bodyPr wrap="square" lIns="0" tIns="0" rIns="0" bIns="0" rtlCol="0">
                      <a:noAutofit/>
                    </wps:bodyPr>
                  </wps:wsp>
                </a:graphicData>
              </a:graphic>
            </wp:anchor>
          </w:drawing>
        </mc:Choice>
        <mc:Fallback>
          <w:pict>
            <v:shapetype w14:anchorId="28E7F7BC" id="_x0000_t202" coordsize="21600,21600" o:spt="202" path="m,l,21600r21600,l21600,xe">
              <v:stroke joinstyle="miter"/>
              <v:path gradientshapeok="t" o:connecttype="rect"/>
            </v:shapetype>
            <v:shape id="Textbox 2" o:spid="_x0000_s1026" type="#_x0000_t202" style="position:absolute;margin-left:245.3pt;margin-top:36.4pt;width:295.5pt;height:24.2pt;z-index:-1616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" filled="f" stroked="f">
              <v:textbox inset="0,0,0,0">
                <w:txbxContent>
                  <w:p w14:paraId="4EC8109F" w14:textId="77777777" w:rsidR="00B1150F" w:rsidRDefault="00E32B99">
                    <w:pPr>
                      <w:spacing w:line="223" w:lineRule="exact"/>
                      <w:ind w:right="18"/>
                      <w:jc w:val="right"/>
                      <w:rPr>
                        <w:i/>
                        <w:sz w:val="20"/>
                      </w:rPr>
                    </w:pPr>
                    <w:r>
                      <w:rPr>
                        <w:i/>
                        <w:color w:val="528135"/>
                        <w:sz w:val="20"/>
                      </w:rPr>
                      <w:t>Report</w:t>
                    </w:r>
                    <w:r>
                      <w:rPr>
                        <w:i/>
                        <w:color w:val="528135"/>
                        <w:spacing w:val="-6"/>
                        <w:sz w:val="20"/>
                      </w:rPr>
                      <w:t xml:space="preserve"> </w:t>
                    </w:r>
                    <w:r>
                      <w:rPr>
                        <w:i/>
                        <w:color w:val="528135"/>
                        <w:sz w:val="20"/>
                      </w:rPr>
                      <w:t>of</w:t>
                    </w:r>
                    <w:r>
                      <w:rPr>
                        <w:i/>
                        <w:color w:val="528135"/>
                        <w:spacing w:val="-8"/>
                        <w:sz w:val="20"/>
                      </w:rPr>
                      <w:t xml:space="preserve"> </w:t>
                    </w:r>
                    <w:r>
                      <w:rPr>
                        <w:i/>
                        <w:color w:val="528135"/>
                        <w:sz w:val="20"/>
                      </w:rPr>
                      <w:t>the</w:t>
                    </w:r>
                    <w:r>
                      <w:rPr>
                        <w:i/>
                        <w:color w:val="528135"/>
                        <w:spacing w:val="-6"/>
                        <w:sz w:val="20"/>
                      </w:rPr>
                      <w:t xml:space="preserve"> </w:t>
                    </w:r>
                    <w:r>
                      <w:rPr>
                        <w:i/>
                        <w:color w:val="528135"/>
                        <w:sz w:val="20"/>
                      </w:rPr>
                      <w:t>Indigenous</w:t>
                    </w:r>
                    <w:r>
                      <w:rPr>
                        <w:i/>
                        <w:color w:val="528135"/>
                        <w:spacing w:val="-6"/>
                        <w:sz w:val="20"/>
                      </w:rPr>
                      <w:t xml:space="preserve"> </w:t>
                    </w:r>
                    <w:r>
                      <w:rPr>
                        <w:i/>
                        <w:color w:val="528135"/>
                        <w:sz w:val="20"/>
                      </w:rPr>
                      <w:t>and</w:t>
                    </w:r>
                    <w:r>
                      <w:rPr>
                        <w:i/>
                        <w:color w:val="528135"/>
                        <w:spacing w:val="-7"/>
                        <w:sz w:val="20"/>
                      </w:rPr>
                      <w:t xml:space="preserve"> </w:t>
                    </w:r>
                    <w:r>
                      <w:rPr>
                        <w:i/>
                        <w:color w:val="528135"/>
                        <w:sz w:val="20"/>
                      </w:rPr>
                      <w:t>local</w:t>
                    </w:r>
                    <w:r>
                      <w:rPr>
                        <w:i/>
                        <w:color w:val="528135"/>
                        <w:spacing w:val="-7"/>
                        <w:sz w:val="20"/>
                      </w:rPr>
                      <w:t xml:space="preserve"> </w:t>
                    </w:r>
                    <w:r>
                      <w:rPr>
                        <w:i/>
                        <w:color w:val="528135"/>
                        <w:sz w:val="20"/>
                      </w:rPr>
                      <w:t>knowledge</w:t>
                    </w:r>
                    <w:r>
                      <w:rPr>
                        <w:i/>
                        <w:color w:val="528135"/>
                        <w:spacing w:val="-9"/>
                        <w:sz w:val="20"/>
                      </w:rPr>
                      <w:t xml:space="preserve"> </w:t>
                    </w:r>
                    <w:r>
                      <w:rPr>
                        <w:i/>
                        <w:color w:val="528135"/>
                        <w:sz w:val="20"/>
                      </w:rPr>
                      <w:t>dialogue</w:t>
                    </w:r>
                    <w:r>
                      <w:rPr>
                        <w:i/>
                        <w:color w:val="528135"/>
                        <w:spacing w:val="-7"/>
                        <w:sz w:val="20"/>
                      </w:rPr>
                      <w:t xml:space="preserve"> </w:t>
                    </w:r>
                    <w:r>
                      <w:rPr>
                        <w:i/>
                        <w:color w:val="528135"/>
                        <w:sz w:val="20"/>
                      </w:rPr>
                      <w:t>workshop</w:t>
                    </w:r>
                    <w:r>
                      <w:rPr>
                        <w:i/>
                        <w:color w:val="528135"/>
                        <w:spacing w:val="-7"/>
                        <w:sz w:val="20"/>
                      </w:rPr>
                      <w:t xml:space="preserve"> </w:t>
                    </w:r>
                    <w:r>
                      <w:rPr>
                        <w:i/>
                        <w:color w:val="528135"/>
                        <w:sz w:val="20"/>
                      </w:rPr>
                      <w:t>for</w:t>
                    </w:r>
                    <w:r>
                      <w:rPr>
                        <w:i/>
                        <w:color w:val="528135"/>
                        <w:spacing w:val="-8"/>
                        <w:sz w:val="20"/>
                      </w:rPr>
                      <w:t xml:space="preserve"> </w:t>
                    </w:r>
                    <w:r>
                      <w:rPr>
                        <w:i/>
                        <w:color w:val="528135"/>
                        <w:spacing w:val="-5"/>
                        <w:sz w:val="20"/>
                      </w:rPr>
                      <w:t>the</w:t>
                    </w:r>
                  </w:p>
                  <w:p w14:paraId="6C3292A7" w14:textId="77777777" w:rsidR="00B1150F" w:rsidRDefault="00E32B99">
                    <w:pPr>
                      <w:ind w:right="19"/>
                      <w:jc w:val="right"/>
                      <w:rPr>
                        <w:i/>
                        <w:sz w:val="20"/>
                      </w:rPr>
                    </w:pPr>
                    <w:r>
                      <w:rPr>
                        <w:i/>
                        <w:color w:val="528135"/>
                        <w:sz w:val="20"/>
                      </w:rPr>
                      <w:t>draft</w:t>
                    </w:r>
                    <w:r>
                      <w:rPr>
                        <w:i/>
                        <w:color w:val="528135"/>
                        <w:spacing w:val="-7"/>
                        <w:sz w:val="20"/>
                      </w:rPr>
                      <w:t xml:space="preserve"> </w:t>
                    </w:r>
                    <w:r>
                      <w:rPr>
                        <w:i/>
                        <w:color w:val="528135"/>
                        <w:sz w:val="20"/>
                      </w:rPr>
                      <w:t>scoping</w:t>
                    </w:r>
                    <w:r>
                      <w:rPr>
                        <w:i/>
                        <w:color w:val="528135"/>
                        <w:spacing w:val="-6"/>
                        <w:sz w:val="20"/>
                      </w:rPr>
                      <w:t xml:space="preserve"> </w:t>
                    </w:r>
                    <w:r>
                      <w:rPr>
                        <w:i/>
                        <w:color w:val="528135"/>
                        <w:sz w:val="20"/>
                      </w:rPr>
                      <w:t>report</w:t>
                    </w:r>
                    <w:r>
                      <w:rPr>
                        <w:i/>
                        <w:color w:val="528135"/>
                        <w:spacing w:val="-7"/>
                        <w:sz w:val="20"/>
                      </w:rPr>
                      <w:t xml:space="preserve"> </w:t>
                    </w:r>
                    <w:r>
                      <w:rPr>
                        <w:i/>
                        <w:color w:val="528135"/>
                        <w:sz w:val="20"/>
                      </w:rPr>
                      <w:t>of</w:t>
                    </w:r>
                    <w:r>
                      <w:rPr>
                        <w:i/>
                        <w:color w:val="528135"/>
                        <w:spacing w:val="-8"/>
                        <w:sz w:val="20"/>
                      </w:rPr>
                      <w:t xml:space="preserve"> </w:t>
                    </w:r>
                    <w:r>
                      <w:rPr>
                        <w:i/>
                        <w:color w:val="528135"/>
                        <w:sz w:val="20"/>
                      </w:rPr>
                      <w:t>the</w:t>
                    </w:r>
                    <w:r>
                      <w:rPr>
                        <w:i/>
                        <w:color w:val="528135"/>
                        <w:spacing w:val="-6"/>
                        <w:sz w:val="20"/>
                      </w:rPr>
                      <w:t xml:space="preserve"> </w:t>
                    </w:r>
                    <w:r>
                      <w:rPr>
                        <w:i/>
                        <w:color w:val="528135"/>
                        <w:sz w:val="20"/>
                      </w:rPr>
                      <w:t>IPBES</w:t>
                    </w:r>
                    <w:r>
                      <w:rPr>
                        <w:i/>
                        <w:color w:val="528135"/>
                        <w:spacing w:val="-7"/>
                        <w:sz w:val="20"/>
                      </w:rPr>
                      <w:t xml:space="preserve"> </w:t>
                    </w:r>
                    <w:r>
                      <w:rPr>
                        <w:i/>
                        <w:color w:val="528135"/>
                        <w:sz w:val="20"/>
                      </w:rPr>
                      <w:t>business</w:t>
                    </w:r>
                    <w:r>
                      <w:rPr>
                        <w:i/>
                        <w:color w:val="528135"/>
                        <w:spacing w:val="-7"/>
                        <w:sz w:val="20"/>
                      </w:rPr>
                      <w:t xml:space="preserve"> </w:t>
                    </w:r>
                    <w:r>
                      <w:rPr>
                        <w:i/>
                        <w:color w:val="528135"/>
                        <w:sz w:val="20"/>
                      </w:rPr>
                      <w:t>and</w:t>
                    </w:r>
                    <w:r>
                      <w:rPr>
                        <w:i/>
                        <w:color w:val="528135"/>
                        <w:spacing w:val="-7"/>
                        <w:sz w:val="20"/>
                      </w:rPr>
                      <w:t xml:space="preserve"> </w:t>
                    </w:r>
                    <w:r>
                      <w:rPr>
                        <w:i/>
                        <w:color w:val="528135"/>
                        <w:sz w:val="20"/>
                      </w:rPr>
                      <w:t>biodiversity</w:t>
                    </w:r>
                    <w:r>
                      <w:rPr>
                        <w:i/>
                        <w:color w:val="528135"/>
                        <w:spacing w:val="-7"/>
                        <w:sz w:val="20"/>
                      </w:rPr>
                      <w:t xml:space="preserve"> </w:t>
                    </w:r>
                    <w:r>
                      <w:rPr>
                        <w:i/>
                        <w:color w:val="528135"/>
                        <w:spacing w:val="-2"/>
                        <w:sz w:val="20"/>
                      </w:rPr>
                      <w:t>assessment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8EA29" w14:textId="77777777" w:rsidR="00B1150F" w:rsidRDefault="00B1150F">
    <w:pPr>
      <w:pStyle w:val="BodyText"/>
      <w:spacing w:line="14" w:lineRule="auto"/>
      <w:jc w:val="lef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04F"/>
    <w:multiLevelType w:val="hybridMultilevel"/>
    <w:tmpl w:val="40D24490"/>
    <w:lvl w:ilvl="0" w:tplc="C8388D2E">
      <w:numFmt w:val="bullet"/>
      <w:lvlText w:val=""/>
      <w:lvlJc w:val="left"/>
      <w:pPr>
        <w:ind w:left="720" w:hanging="360"/>
      </w:pPr>
      <w:rPr>
        <w:rFonts w:ascii="Wingdings" w:eastAsia="Wingdings" w:hAnsi="Wingdings" w:cs="Wingdings" w:hint="default"/>
        <w:spacing w:val="0"/>
        <w:w w:val="100"/>
        <w:lang w:val="en-US" w:eastAsia="en-US" w:bidi="ar-SA"/>
      </w:rPr>
    </w:lvl>
    <w:lvl w:ilvl="1" w:tplc="93662464">
      <w:numFmt w:val="bullet"/>
      <w:lvlText w:val="•"/>
      <w:lvlJc w:val="left"/>
      <w:pPr>
        <w:ind w:left="1620" w:hanging="360"/>
      </w:pPr>
      <w:rPr>
        <w:rFonts w:hint="default"/>
        <w:lang w:val="en-US" w:eastAsia="en-US" w:bidi="ar-SA"/>
      </w:rPr>
    </w:lvl>
    <w:lvl w:ilvl="2" w:tplc="69DEDC1E">
      <w:numFmt w:val="bullet"/>
      <w:lvlText w:val="•"/>
      <w:lvlJc w:val="left"/>
      <w:pPr>
        <w:ind w:left="2520" w:hanging="360"/>
      </w:pPr>
      <w:rPr>
        <w:rFonts w:hint="default"/>
        <w:lang w:val="en-US" w:eastAsia="en-US" w:bidi="ar-SA"/>
      </w:rPr>
    </w:lvl>
    <w:lvl w:ilvl="3" w:tplc="EEDE44C8">
      <w:numFmt w:val="bullet"/>
      <w:lvlText w:val="•"/>
      <w:lvlJc w:val="left"/>
      <w:pPr>
        <w:ind w:left="3420" w:hanging="360"/>
      </w:pPr>
      <w:rPr>
        <w:rFonts w:hint="default"/>
        <w:lang w:val="en-US" w:eastAsia="en-US" w:bidi="ar-SA"/>
      </w:rPr>
    </w:lvl>
    <w:lvl w:ilvl="4" w:tplc="FDD0CCFC">
      <w:numFmt w:val="bullet"/>
      <w:lvlText w:val="•"/>
      <w:lvlJc w:val="left"/>
      <w:pPr>
        <w:ind w:left="4320" w:hanging="360"/>
      </w:pPr>
      <w:rPr>
        <w:rFonts w:hint="default"/>
        <w:lang w:val="en-US" w:eastAsia="en-US" w:bidi="ar-SA"/>
      </w:rPr>
    </w:lvl>
    <w:lvl w:ilvl="5" w:tplc="8D464A16">
      <w:numFmt w:val="bullet"/>
      <w:lvlText w:val="•"/>
      <w:lvlJc w:val="left"/>
      <w:pPr>
        <w:ind w:left="5220" w:hanging="360"/>
      </w:pPr>
      <w:rPr>
        <w:rFonts w:hint="default"/>
        <w:lang w:val="en-US" w:eastAsia="en-US" w:bidi="ar-SA"/>
      </w:rPr>
    </w:lvl>
    <w:lvl w:ilvl="6" w:tplc="8FAAECCA">
      <w:numFmt w:val="bullet"/>
      <w:lvlText w:val="•"/>
      <w:lvlJc w:val="left"/>
      <w:pPr>
        <w:ind w:left="6120" w:hanging="360"/>
      </w:pPr>
      <w:rPr>
        <w:rFonts w:hint="default"/>
        <w:lang w:val="en-US" w:eastAsia="en-US" w:bidi="ar-SA"/>
      </w:rPr>
    </w:lvl>
    <w:lvl w:ilvl="7" w:tplc="9D0A13DC">
      <w:numFmt w:val="bullet"/>
      <w:lvlText w:val="•"/>
      <w:lvlJc w:val="left"/>
      <w:pPr>
        <w:ind w:left="7020" w:hanging="360"/>
      </w:pPr>
      <w:rPr>
        <w:rFonts w:hint="default"/>
        <w:lang w:val="en-US" w:eastAsia="en-US" w:bidi="ar-SA"/>
      </w:rPr>
    </w:lvl>
    <w:lvl w:ilvl="8" w:tplc="3A3C85A0">
      <w:numFmt w:val="bullet"/>
      <w:lvlText w:val="•"/>
      <w:lvlJc w:val="left"/>
      <w:pPr>
        <w:ind w:left="7920" w:hanging="360"/>
      </w:pPr>
      <w:rPr>
        <w:rFonts w:hint="default"/>
        <w:lang w:val="en-US" w:eastAsia="en-US" w:bidi="ar-SA"/>
      </w:rPr>
    </w:lvl>
  </w:abstractNum>
  <w:abstractNum w:abstractNumId="1" w15:restartNumberingAfterBreak="0">
    <w:nsid w:val="18E71663"/>
    <w:multiLevelType w:val="multilevel"/>
    <w:tmpl w:val="EBBE6410"/>
    <w:lvl w:ilvl="0">
      <w:start w:val="1"/>
      <w:numFmt w:val="decimal"/>
      <w:lvlText w:val="%1."/>
      <w:lvlJc w:val="left"/>
      <w:pPr>
        <w:ind w:left="720" w:hanging="720"/>
        <w:jc w:val="left"/>
      </w:pPr>
      <w:rPr>
        <w:rFonts w:ascii="Calibri" w:eastAsia="Calibri" w:hAnsi="Calibri" w:cs="Calibri" w:hint="default"/>
        <w:b/>
        <w:bCs/>
        <w:i w:val="0"/>
        <w:iCs w:val="0"/>
        <w:color w:val="528135"/>
        <w:spacing w:val="0"/>
        <w:w w:val="100"/>
        <w:sz w:val="40"/>
        <w:szCs w:val="40"/>
        <w:lang w:val="en-US" w:eastAsia="en-US" w:bidi="ar-SA"/>
      </w:rPr>
    </w:lvl>
    <w:lvl w:ilvl="1">
      <w:start w:val="1"/>
      <w:numFmt w:val="decimal"/>
      <w:lvlText w:val="%1.%2."/>
      <w:lvlJc w:val="left"/>
      <w:pPr>
        <w:ind w:left="720" w:hanging="704"/>
        <w:jc w:val="left"/>
      </w:pPr>
      <w:rPr>
        <w:rFonts w:ascii="Calibri" w:eastAsia="Calibri" w:hAnsi="Calibri" w:cs="Calibri" w:hint="default"/>
        <w:b/>
        <w:bCs/>
        <w:i w:val="0"/>
        <w:iCs w:val="0"/>
        <w:color w:val="528135"/>
        <w:spacing w:val="-1"/>
        <w:w w:val="100"/>
        <w:sz w:val="28"/>
        <w:szCs w:val="28"/>
        <w:lang w:val="en-US" w:eastAsia="en-US" w:bidi="ar-SA"/>
      </w:rPr>
    </w:lvl>
    <w:lvl w:ilvl="2">
      <w:start w:val="1"/>
      <w:numFmt w:val="decimal"/>
      <w:lvlText w:val="%1.%2.%3."/>
      <w:lvlJc w:val="left"/>
      <w:pPr>
        <w:ind w:left="708" w:hanging="708"/>
        <w:jc w:val="left"/>
      </w:pPr>
      <w:rPr>
        <w:rFonts w:ascii="Calibri" w:eastAsia="Calibri" w:hAnsi="Calibri" w:cs="Calibri" w:hint="default"/>
        <w:b/>
        <w:bCs/>
        <w:i w:val="0"/>
        <w:iCs w:val="0"/>
        <w:color w:val="528135"/>
        <w:spacing w:val="-1"/>
        <w:w w:val="100"/>
        <w:sz w:val="24"/>
        <w:szCs w:val="24"/>
        <w:lang w:val="en-US" w:eastAsia="en-US" w:bidi="ar-SA"/>
      </w:rPr>
    </w:lvl>
    <w:lvl w:ilvl="3">
      <w:numFmt w:val="bullet"/>
      <w:lvlText w:val=""/>
      <w:lvlJc w:val="left"/>
      <w:pPr>
        <w:ind w:left="720"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2" w15:restartNumberingAfterBreak="0">
    <w:nsid w:val="190344A3"/>
    <w:multiLevelType w:val="hybridMultilevel"/>
    <w:tmpl w:val="EC982048"/>
    <w:lvl w:ilvl="0" w:tplc="B624F110">
      <w:numFmt w:val="bullet"/>
      <w:lvlText w:val=""/>
      <w:lvlJc w:val="left"/>
      <w:pPr>
        <w:ind w:left="611" w:hanging="360"/>
      </w:pPr>
      <w:rPr>
        <w:rFonts w:ascii="Symbol" w:eastAsia="Symbol" w:hAnsi="Symbol" w:cs="Symbol" w:hint="default"/>
        <w:b w:val="0"/>
        <w:bCs w:val="0"/>
        <w:i w:val="0"/>
        <w:iCs w:val="0"/>
        <w:spacing w:val="0"/>
        <w:w w:val="100"/>
        <w:sz w:val="22"/>
        <w:szCs w:val="22"/>
        <w:lang w:val="en-US" w:eastAsia="en-US" w:bidi="ar-SA"/>
      </w:rPr>
    </w:lvl>
    <w:lvl w:ilvl="1" w:tplc="B6486BFC">
      <w:numFmt w:val="bullet"/>
      <w:lvlText w:val="•"/>
      <w:lvlJc w:val="left"/>
      <w:pPr>
        <w:ind w:left="1275" w:hanging="360"/>
      </w:pPr>
      <w:rPr>
        <w:rFonts w:hint="default"/>
        <w:lang w:val="en-US" w:eastAsia="en-US" w:bidi="ar-SA"/>
      </w:rPr>
    </w:lvl>
    <w:lvl w:ilvl="2" w:tplc="109A4DF6">
      <w:numFmt w:val="bullet"/>
      <w:lvlText w:val="•"/>
      <w:lvlJc w:val="left"/>
      <w:pPr>
        <w:ind w:left="1931" w:hanging="360"/>
      </w:pPr>
      <w:rPr>
        <w:rFonts w:hint="default"/>
        <w:lang w:val="en-US" w:eastAsia="en-US" w:bidi="ar-SA"/>
      </w:rPr>
    </w:lvl>
    <w:lvl w:ilvl="3" w:tplc="455A17C0">
      <w:numFmt w:val="bullet"/>
      <w:lvlText w:val="•"/>
      <w:lvlJc w:val="left"/>
      <w:pPr>
        <w:ind w:left="2586" w:hanging="360"/>
      </w:pPr>
      <w:rPr>
        <w:rFonts w:hint="default"/>
        <w:lang w:val="en-US" w:eastAsia="en-US" w:bidi="ar-SA"/>
      </w:rPr>
    </w:lvl>
    <w:lvl w:ilvl="4" w:tplc="73CCE8A8">
      <w:numFmt w:val="bullet"/>
      <w:lvlText w:val="•"/>
      <w:lvlJc w:val="left"/>
      <w:pPr>
        <w:ind w:left="3242" w:hanging="360"/>
      </w:pPr>
      <w:rPr>
        <w:rFonts w:hint="default"/>
        <w:lang w:val="en-US" w:eastAsia="en-US" w:bidi="ar-SA"/>
      </w:rPr>
    </w:lvl>
    <w:lvl w:ilvl="5" w:tplc="045C81BC">
      <w:numFmt w:val="bullet"/>
      <w:lvlText w:val="•"/>
      <w:lvlJc w:val="left"/>
      <w:pPr>
        <w:ind w:left="3897" w:hanging="360"/>
      </w:pPr>
      <w:rPr>
        <w:rFonts w:hint="default"/>
        <w:lang w:val="en-US" w:eastAsia="en-US" w:bidi="ar-SA"/>
      </w:rPr>
    </w:lvl>
    <w:lvl w:ilvl="6" w:tplc="7EC822E8">
      <w:numFmt w:val="bullet"/>
      <w:lvlText w:val="•"/>
      <w:lvlJc w:val="left"/>
      <w:pPr>
        <w:ind w:left="4553" w:hanging="360"/>
      </w:pPr>
      <w:rPr>
        <w:rFonts w:hint="default"/>
        <w:lang w:val="en-US" w:eastAsia="en-US" w:bidi="ar-SA"/>
      </w:rPr>
    </w:lvl>
    <w:lvl w:ilvl="7" w:tplc="6A98CEA0">
      <w:numFmt w:val="bullet"/>
      <w:lvlText w:val="•"/>
      <w:lvlJc w:val="left"/>
      <w:pPr>
        <w:ind w:left="5208" w:hanging="360"/>
      </w:pPr>
      <w:rPr>
        <w:rFonts w:hint="default"/>
        <w:lang w:val="en-US" w:eastAsia="en-US" w:bidi="ar-SA"/>
      </w:rPr>
    </w:lvl>
    <w:lvl w:ilvl="8" w:tplc="6BCE3702">
      <w:numFmt w:val="bullet"/>
      <w:lvlText w:val="•"/>
      <w:lvlJc w:val="left"/>
      <w:pPr>
        <w:ind w:left="5864" w:hanging="360"/>
      </w:pPr>
      <w:rPr>
        <w:rFonts w:hint="default"/>
        <w:lang w:val="en-US" w:eastAsia="en-US" w:bidi="ar-SA"/>
      </w:rPr>
    </w:lvl>
  </w:abstractNum>
  <w:abstractNum w:abstractNumId="3" w15:restartNumberingAfterBreak="0">
    <w:nsid w:val="22ED1F15"/>
    <w:multiLevelType w:val="hybridMultilevel"/>
    <w:tmpl w:val="30E416FA"/>
    <w:lvl w:ilvl="0" w:tplc="B61E2FFA">
      <w:numFmt w:val="bullet"/>
      <w:lvlText w:val=""/>
      <w:lvlJc w:val="left"/>
      <w:pPr>
        <w:ind w:left="713" w:hanging="356"/>
      </w:pPr>
      <w:rPr>
        <w:rFonts w:ascii="Wingdings" w:eastAsia="Wingdings" w:hAnsi="Wingdings" w:cs="Wingdings" w:hint="default"/>
        <w:b w:val="0"/>
        <w:bCs w:val="0"/>
        <w:i w:val="0"/>
        <w:iCs w:val="0"/>
        <w:spacing w:val="0"/>
        <w:w w:val="100"/>
        <w:sz w:val="24"/>
        <w:szCs w:val="24"/>
        <w:lang w:val="en-US" w:eastAsia="en-US" w:bidi="ar-SA"/>
      </w:rPr>
    </w:lvl>
    <w:lvl w:ilvl="1" w:tplc="E0223054">
      <w:numFmt w:val="bullet"/>
      <w:lvlText w:val="•"/>
      <w:lvlJc w:val="left"/>
      <w:pPr>
        <w:ind w:left="1620" w:hanging="356"/>
      </w:pPr>
      <w:rPr>
        <w:rFonts w:hint="default"/>
        <w:lang w:val="en-US" w:eastAsia="en-US" w:bidi="ar-SA"/>
      </w:rPr>
    </w:lvl>
    <w:lvl w:ilvl="2" w:tplc="5C44FF52">
      <w:numFmt w:val="bullet"/>
      <w:lvlText w:val="•"/>
      <w:lvlJc w:val="left"/>
      <w:pPr>
        <w:ind w:left="2520" w:hanging="356"/>
      </w:pPr>
      <w:rPr>
        <w:rFonts w:hint="default"/>
        <w:lang w:val="en-US" w:eastAsia="en-US" w:bidi="ar-SA"/>
      </w:rPr>
    </w:lvl>
    <w:lvl w:ilvl="3" w:tplc="779C26FC">
      <w:numFmt w:val="bullet"/>
      <w:lvlText w:val="•"/>
      <w:lvlJc w:val="left"/>
      <w:pPr>
        <w:ind w:left="3420" w:hanging="356"/>
      </w:pPr>
      <w:rPr>
        <w:rFonts w:hint="default"/>
        <w:lang w:val="en-US" w:eastAsia="en-US" w:bidi="ar-SA"/>
      </w:rPr>
    </w:lvl>
    <w:lvl w:ilvl="4" w:tplc="DB0E50E6">
      <w:numFmt w:val="bullet"/>
      <w:lvlText w:val="•"/>
      <w:lvlJc w:val="left"/>
      <w:pPr>
        <w:ind w:left="4320" w:hanging="356"/>
      </w:pPr>
      <w:rPr>
        <w:rFonts w:hint="default"/>
        <w:lang w:val="en-US" w:eastAsia="en-US" w:bidi="ar-SA"/>
      </w:rPr>
    </w:lvl>
    <w:lvl w:ilvl="5" w:tplc="0D0E3172">
      <w:numFmt w:val="bullet"/>
      <w:lvlText w:val="•"/>
      <w:lvlJc w:val="left"/>
      <w:pPr>
        <w:ind w:left="5220" w:hanging="356"/>
      </w:pPr>
      <w:rPr>
        <w:rFonts w:hint="default"/>
        <w:lang w:val="en-US" w:eastAsia="en-US" w:bidi="ar-SA"/>
      </w:rPr>
    </w:lvl>
    <w:lvl w:ilvl="6" w:tplc="36C45F7E">
      <w:numFmt w:val="bullet"/>
      <w:lvlText w:val="•"/>
      <w:lvlJc w:val="left"/>
      <w:pPr>
        <w:ind w:left="6120" w:hanging="356"/>
      </w:pPr>
      <w:rPr>
        <w:rFonts w:hint="default"/>
        <w:lang w:val="en-US" w:eastAsia="en-US" w:bidi="ar-SA"/>
      </w:rPr>
    </w:lvl>
    <w:lvl w:ilvl="7" w:tplc="FFBEC45E">
      <w:numFmt w:val="bullet"/>
      <w:lvlText w:val="•"/>
      <w:lvlJc w:val="left"/>
      <w:pPr>
        <w:ind w:left="7020" w:hanging="356"/>
      </w:pPr>
      <w:rPr>
        <w:rFonts w:hint="default"/>
        <w:lang w:val="en-US" w:eastAsia="en-US" w:bidi="ar-SA"/>
      </w:rPr>
    </w:lvl>
    <w:lvl w:ilvl="8" w:tplc="DDA231FC">
      <w:numFmt w:val="bullet"/>
      <w:lvlText w:val="•"/>
      <w:lvlJc w:val="left"/>
      <w:pPr>
        <w:ind w:left="7920" w:hanging="356"/>
      </w:pPr>
      <w:rPr>
        <w:rFonts w:hint="default"/>
        <w:lang w:val="en-US" w:eastAsia="en-US" w:bidi="ar-SA"/>
      </w:rPr>
    </w:lvl>
  </w:abstractNum>
  <w:abstractNum w:abstractNumId="4" w15:restartNumberingAfterBreak="0">
    <w:nsid w:val="2CE6285F"/>
    <w:multiLevelType w:val="hybridMultilevel"/>
    <w:tmpl w:val="EC2E44D6"/>
    <w:lvl w:ilvl="0" w:tplc="1E32DF2C">
      <w:numFmt w:val="bullet"/>
      <w:lvlText w:val="-"/>
      <w:lvlJc w:val="left"/>
      <w:pPr>
        <w:ind w:left="720" w:hanging="360"/>
      </w:pPr>
      <w:rPr>
        <w:rFonts w:ascii="Calibri" w:eastAsia="Calibri" w:hAnsi="Calibri" w:cs="Calibri" w:hint="default"/>
        <w:b w:val="0"/>
        <w:bCs w:val="0"/>
        <w:i w:val="0"/>
        <w:iCs w:val="0"/>
        <w:spacing w:val="0"/>
        <w:w w:val="100"/>
        <w:sz w:val="24"/>
        <w:szCs w:val="24"/>
        <w:lang w:val="en-US" w:eastAsia="en-US" w:bidi="ar-SA"/>
      </w:rPr>
    </w:lvl>
    <w:lvl w:ilvl="1" w:tplc="4CB2C5FE">
      <w:numFmt w:val="bullet"/>
      <w:lvlText w:val="•"/>
      <w:lvlJc w:val="left"/>
      <w:pPr>
        <w:ind w:left="1620" w:hanging="360"/>
      </w:pPr>
      <w:rPr>
        <w:rFonts w:hint="default"/>
        <w:lang w:val="en-US" w:eastAsia="en-US" w:bidi="ar-SA"/>
      </w:rPr>
    </w:lvl>
    <w:lvl w:ilvl="2" w:tplc="15BE67F2">
      <w:numFmt w:val="bullet"/>
      <w:lvlText w:val="•"/>
      <w:lvlJc w:val="left"/>
      <w:pPr>
        <w:ind w:left="2520" w:hanging="360"/>
      </w:pPr>
      <w:rPr>
        <w:rFonts w:hint="default"/>
        <w:lang w:val="en-US" w:eastAsia="en-US" w:bidi="ar-SA"/>
      </w:rPr>
    </w:lvl>
    <w:lvl w:ilvl="3" w:tplc="37F8A314">
      <w:numFmt w:val="bullet"/>
      <w:lvlText w:val="•"/>
      <w:lvlJc w:val="left"/>
      <w:pPr>
        <w:ind w:left="3420" w:hanging="360"/>
      </w:pPr>
      <w:rPr>
        <w:rFonts w:hint="default"/>
        <w:lang w:val="en-US" w:eastAsia="en-US" w:bidi="ar-SA"/>
      </w:rPr>
    </w:lvl>
    <w:lvl w:ilvl="4" w:tplc="A6186444">
      <w:numFmt w:val="bullet"/>
      <w:lvlText w:val="•"/>
      <w:lvlJc w:val="left"/>
      <w:pPr>
        <w:ind w:left="4320" w:hanging="360"/>
      </w:pPr>
      <w:rPr>
        <w:rFonts w:hint="default"/>
        <w:lang w:val="en-US" w:eastAsia="en-US" w:bidi="ar-SA"/>
      </w:rPr>
    </w:lvl>
    <w:lvl w:ilvl="5" w:tplc="F46EBCCE">
      <w:numFmt w:val="bullet"/>
      <w:lvlText w:val="•"/>
      <w:lvlJc w:val="left"/>
      <w:pPr>
        <w:ind w:left="5220" w:hanging="360"/>
      </w:pPr>
      <w:rPr>
        <w:rFonts w:hint="default"/>
        <w:lang w:val="en-US" w:eastAsia="en-US" w:bidi="ar-SA"/>
      </w:rPr>
    </w:lvl>
    <w:lvl w:ilvl="6" w:tplc="BFB03F68">
      <w:numFmt w:val="bullet"/>
      <w:lvlText w:val="•"/>
      <w:lvlJc w:val="left"/>
      <w:pPr>
        <w:ind w:left="6120" w:hanging="360"/>
      </w:pPr>
      <w:rPr>
        <w:rFonts w:hint="default"/>
        <w:lang w:val="en-US" w:eastAsia="en-US" w:bidi="ar-SA"/>
      </w:rPr>
    </w:lvl>
    <w:lvl w:ilvl="7" w:tplc="E16800AC">
      <w:numFmt w:val="bullet"/>
      <w:lvlText w:val="•"/>
      <w:lvlJc w:val="left"/>
      <w:pPr>
        <w:ind w:left="7020" w:hanging="360"/>
      </w:pPr>
      <w:rPr>
        <w:rFonts w:hint="default"/>
        <w:lang w:val="en-US" w:eastAsia="en-US" w:bidi="ar-SA"/>
      </w:rPr>
    </w:lvl>
    <w:lvl w:ilvl="8" w:tplc="0896C160">
      <w:numFmt w:val="bullet"/>
      <w:lvlText w:val="•"/>
      <w:lvlJc w:val="left"/>
      <w:pPr>
        <w:ind w:left="7920" w:hanging="360"/>
      </w:pPr>
      <w:rPr>
        <w:rFonts w:hint="default"/>
        <w:lang w:val="en-US" w:eastAsia="en-US" w:bidi="ar-SA"/>
      </w:rPr>
    </w:lvl>
  </w:abstractNum>
  <w:abstractNum w:abstractNumId="5" w15:restartNumberingAfterBreak="0">
    <w:nsid w:val="3A4227E1"/>
    <w:multiLevelType w:val="hybridMultilevel"/>
    <w:tmpl w:val="7640EB9A"/>
    <w:lvl w:ilvl="0" w:tplc="23D88FD8">
      <w:start w:val="1"/>
      <w:numFmt w:val="decimal"/>
      <w:lvlText w:val="%1."/>
      <w:lvlJc w:val="left"/>
      <w:pPr>
        <w:ind w:left="360" w:hanging="360"/>
        <w:jc w:val="left"/>
      </w:pPr>
      <w:rPr>
        <w:rFonts w:ascii="Calibri" w:eastAsia="Calibri" w:hAnsi="Calibri" w:cs="Calibri" w:hint="default"/>
        <w:b/>
        <w:bCs/>
        <w:i w:val="0"/>
        <w:iCs w:val="0"/>
        <w:spacing w:val="0"/>
        <w:w w:val="100"/>
        <w:sz w:val="24"/>
        <w:szCs w:val="24"/>
        <w:lang w:val="en-US" w:eastAsia="en-US" w:bidi="ar-SA"/>
      </w:rPr>
    </w:lvl>
    <w:lvl w:ilvl="1" w:tplc="B81EF08A">
      <w:numFmt w:val="bullet"/>
      <w:lvlText w:val="-"/>
      <w:lvlJc w:val="left"/>
      <w:pPr>
        <w:ind w:left="360" w:hanging="360"/>
      </w:pPr>
      <w:rPr>
        <w:rFonts w:ascii="Calibri" w:eastAsia="Calibri" w:hAnsi="Calibri" w:cs="Calibri" w:hint="default"/>
        <w:b w:val="0"/>
        <w:bCs w:val="0"/>
        <w:i w:val="0"/>
        <w:iCs w:val="0"/>
        <w:spacing w:val="0"/>
        <w:w w:val="100"/>
        <w:sz w:val="24"/>
        <w:szCs w:val="24"/>
        <w:lang w:val="en-US" w:eastAsia="en-US" w:bidi="ar-SA"/>
      </w:rPr>
    </w:lvl>
    <w:lvl w:ilvl="2" w:tplc="A70ACC70">
      <w:numFmt w:val="bullet"/>
      <w:lvlText w:val="•"/>
      <w:lvlJc w:val="left"/>
      <w:pPr>
        <w:ind w:left="2232" w:hanging="360"/>
      </w:pPr>
      <w:rPr>
        <w:rFonts w:hint="default"/>
        <w:lang w:val="en-US" w:eastAsia="en-US" w:bidi="ar-SA"/>
      </w:rPr>
    </w:lvl>
    <w:lvl w:ilvl="3" w:tplc="986A877C">
      <w:numFmt w:val="bullet"/>
      <w:lvlText w:val="•"/>
      <w:lvlJc w:val="left"/>
      <w:pPr>
        <w:ind w:left="3168" w:hanging="360"/>
      </w:pPr>
      <w:rPr>
        <w:rFonts w:hint="default"/>
        <w:lang w:val="en-US" w:eastAsia="en-US" w:bidi="ar-SA"/>
      </w:rPr>
    </w:lvl>
    <w:lvl w:ilvl="4" w:tplc="491E7DEC">
      <w:numFmt w:val="bullet"/>
      <w:lvlText w:val="•"/>
      <w:lvlJc w:val="left"/>
      <w:pPr>
        <w:ind w:left="4104" w:hanging="360"/>
      </w:pPr>
      <w:rPr>
        <w:rFonts w:hint="default"/>
        <w:lang w:val="en-US" w:eastAsia="en-US" w:bidi="ar-SA"/>
      </w:rPr>
    </w:lvl>
    <w:lvl w:ilvl="5" w:tplc="59E05372">
      <w:numFmt w:val="bullet"/>
      <w:lvlText w:val="•"/>
      <w:lvlJc w:val="left"/>
      <w:pPr>
        <w:ind w:left="5040" w:hanging="360"/>
      </w:pPr>
      <w:rPr>
        <w:rFonts w:hint="default"/>
        <w:lang w:val="en-US" w:eastAsia="en-US" w:bidi="ar-SA"/>
      </w:rPr>
    </w:lvl>
    <w:lvl w:ilvl="6" w:tplc="C8AABD42">
      <w:numFmt w:val="bullet"/>
      <w:lvlText w:val="•"/>
      <w:lvlJc w:val="left"/>
      <w:pPr>
        <w:ind w:left="5976" w:hanging="360"/>
      </w:pPr>
      <w:rPr>
        <w:rFonts w:hint="default"/>
        <w:lang w:val="en-US" w:eastAsia="en-US" w:bidi="ar-SA"/>
      </w:rPr>
    </w:lvl>
    <w:lvl w:ilvl="7" w:tplc="1BCCB7B8">
      <w:numFmt w:val="bullet"/>
      <w:lvlText w:val="•"/>
      <w:lvlJc w:val="left"/>
      <w:pPr>
        <w:ind w:left="6912" w:hanging="360"/>
      </w:pPr>
      <w:rPr>
        <w:rFonts w:hint="default"/>
        <w:lang w:val="en-US" w:eastAsia="en-US" w:bidi="ar-SA"/>
      </w:rPr>
    </w:lvl>
    <w:lvl w:ilvl="8" w:tplc="BEF8C476">
      <w:numFmt w:val="bullet"/>
      <w:lvlText w:val="•"/>
      <w:lvlJc w:val="left"/>
      <w:pPr>
        <w:ind w:left="7848" w:hanging="360"/>
      </w:pPr>
      <w:rPr>
        <w:rFonts w:hint="default"/>
        <w:lang w:val="en-US" w:eastAsia="en-US" w:bidi="ar-SA"/>
      </w:rPr>
    </w:lvl>
  </w:abstractNum>
  <w:abstractNum w:abstractNumId="6" w15:restartNumberingAfterBreak="0">
    <w:nsid w:val="3B4036C3"/>
    <w:multiLevelType w:val="hybridMultilevel"/>
    <w:tmpl w:val="06984EB8"/>
    <w:lvl w:ilvl="0" w:tplc="514C5312">
      <w:numFmt w:val="bullet"/>
      <w:lvlText w:val=""/>
      <w:lvlJc w:val="left"/>
      <w:pPr>
        <w:ind w:left="604" w:hanging="360"/>
      </w:pPr>
      <w:rPr>
        <w:rFonts w:ascii="Symbol" w:eastAsia="Symbol" w:hAnsi="Symbol" w:cs="Symbol" w:hint="default"/>
        <w:b w:val="0"/>
        <w:bCs w:val="0"/>
        <w:i w:val="0"/>
        <w:iCs w:val="0"/>
        <w:spacing w:val="0"/>
        <w:w w:val="100"/>
        <w:sz w:val="22"/>
        <w:szCs w:val="22"/>
        <w:lang w:val="en-US" w:eastAsia="en-US" w:bidi="ar-SA"/>
      </w:rPr>
    </w:lvl>
    <w:lvl w:ilvl="1" w:tplc="3B605E56">
      <w:numFmt w:val="bullet"/>
      <w:lvlText w:val="•"/>
      <w:lvlJc w:val="left"/>
      <w:pPr>
        <w:ind w:left="1257" w:hanging="360"/>
      </w:pPr>
      <w:rPr>
        <w:rFonts w:hint="default"/>
        <w:lang w:val="en-US" w:eastAsia="en-US" w:bidi="ar-SA"/>
      </w:rPr>
    </w:lvl>
    <w:lvl w:ilvl="2" w:tplc="8FC4C3DE">
      <w:numFmt w:val="bullet"/>
      <w:lvlText w:val="•"/>
      <w:lvlJc w:val="left"/>
      <w:pPr>
        <w:ind w:left="1915" w:hanging="360"/>
      </w:pPr>
      <w:rPr>
        <w:rFonts w:hint="default"/>
        <w:lang w:val="en-US" w:eastAsia="en-US" w:bidi="ar-SA"/>
      </w:rPr>
    </w:lvl>
    <w:lvl w:ilvl="3" w:tplc="A836CCF8">
      <w:numFmt w:val="bullet"/>
      <w:lvlText w:val="•"/>
      <w:lvlJc w:val="left"/>
      <w:pPr>
        <w:ind w:left="2572" w:hanging="360"/>
      </w:pPr>
      <w:rPr>
        <w:rFonts w:hint="default"/>
        <w:lang w:val="en-US" w:eastAsia="en-US" w:bidi="ar-SA"/>
      </w:rPr>
    </w:lvl>
    <w:lvl w:ilvl="4" w:tplc="E2FEC69E">
      <w:numFmt w:val="bullet"/>
      <w:lvlText w:val="•"/>
      <w:lvlJc w:val="left"/>
      <w:pPr>
        <w:ind w:left="3230" w:hanging="360"/>
      </w:pPr>
      <w:rPr>
        <w:rFonts w:hint="default"/>
        <w:lang w:val="en-US" w:eastAsia="en-US" w:bidi="ar-SA"/>
      </w:rPr>
    </w:lvl>
    <w:lvl w:ilvl="5" w:tplc="3E2A2952">
      <w:numFmt w:val="bullet"/>
      <w:lvlText w:val="•"/>
      <w:lvlJc w:val="left"/>
      <w:pPr>
        <w:ind w:left="3887" w:hanging="360"/>
      </w:pPr>
      <w:rPr>
        <w:rFonts w:hint="default"/>
        <w:lang w:val="en-US" w:eastAsia="en-US" w:bidi="ar-SA"/>
      </w:rPr>
    </w:lvl>
    <w:lvl w:ilvl="6" w:tplc="89B68E88">
      <w:numFmt w:val="bullet"/>
      <w:lvlText w:val="•"/>
      <w:lvlJc w:val="left"/>
      <w:pPr>
        <w:ind w:left="4545" w:hanging="360"/>
      </w:pPr>
      <w:rPr>
        <w:rFonts w:hint="default"/>
        <w:lang w:val="en-US" w:eastAsia="en-US" w:bidi="ar-SA"/>
      </w:rPr>
    </w:lvl>
    <w:lvl w:ilvl="7" w:tplc="A12A6C8E">
      <w:numFmt w:val="bullet"/>
      <w:lvlText w:val="•"/>
      <w:lvlJc w:val="left"/>
      <w:pPr>
        <w:ind w:left="5202" w:hanging="360"/>
      </w:pPr>
      <w:rPr>
        <w:rFonts w:hint="default"/>
        <w:lang w:val="en-US" w:eastAsia="en-US" w:bidi="ar-SA"/>
      </w:rPr>
    </w:lvl>
    <w:lvl w:ilvl="8" w:tplc="DFFC59A8">
      <w:numFmt w:val="bullet"/>
      <w:lvlText w:val="•"/>
      <w:lvlJc w:val="left"/>
      <w:pPr>
        <w:ind w:left="5860" w:hanging="360"/>
      </w:pPr>
      <w:rPr>
        <w:rFonts w:hint="default"/>
        <w:lang w:val="en-US" w:eastAsia="en-US" w:bidi="ar-SA"/>
      </w:rPr>
    </w:lvl>
  </w:abstractNum>
  <w:abstractNum w:abstractNumId="7" w15:restartNumberingAfterBreak="0">
    <w:nsid w:val="5F214D8D"/>
    <w:multiLevelType w:val="hybridMultilevel"/>
    <w:tmpl w:val="A79E0A74"/>
    <w:lvl w:ilvl="0" w:tplc="5E3A3658">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176CD7E6">
      <w:numFmt w:val="bullet"/>
      <w:lvlText w:val="•"/>
      <w:lvlJc w:val="left"/>
      <w:pPr>
        <w:ind w:left="1620" w:hanging="360"/>
      </w:pPr>
      <w:rPr>
        <w:rFonts w:hint="default"/>
        <w:lang w:val="en-US" w:eastAsia="en-US" w:bidi="ar-SA"/>
      </w:rPr>
    </w:lvl>
    <w:lvl w:ilvl="2" w:tplc="189EEEE6">
      <w:numFmt w:val="bullet"/>
      <w:lvlText w:val="•"/>
      <w:lvlJc w:val="left"/>
      <w:pPr>
        <w:ind w:left="2520" w:hanging="360"/>
      </w:pPr>
      <w:rPr>
        <w:rFonts w:hint="default"/>
        <w:lang w:val="en-US" w:eastAsia="en-US" w:bidi="ar-SA"/>
      </w:rPr>
    </w:lvl>
    <w:lvl w:ilvl="3" w:tplc="7DCA37BC">
      <w:numFmt w:val="bullet"/>
      <w:lvlText w:val="•"/>
      <w:lvlJc w:val="left"/>
      <w:pPr>
        <w:ind w:left="3420" w:hanging="360"/>
      </w:pPr>
      <w:rPr>
        <w:rFonts w:hint="default"/>
        <w:lang w:val="en-US" w:eastAsia="en-US" w:bidi="ar-SA"/>
      </w:rPr>
    </w:lvl>
    <w:lvl w:ilvl="4" w:tplc="AE8846D6">
      <w:numFmt w:val="bullet"/>
      <w:lvlText w:val="•"/>
      <w:lvlJc w:val="left"/>
      <w:pPr>
        <w:ind w:left="4320" w:hanging="360"/>
      </w:pPr>
      <w:rPr>
        <w:rFonts w:hint="default"/>
        <w:lang w:val="en-US" w:eastAsia="en-US" w:bidi="ar-SA"/>
      </w:rPr>
    </w:lvl>
    <w:lvl w:ilvl="5" w:tplc="062C3D2E">
      <w:numFmt w:val="bullet"/>
      <w:lvlText w:val="•"/>
      <w:lvlJc w:val="left"/>
      <w:pPr>
        <w:ind w:left="5220" w:hanging="360"/>
      </w:pPr>
      <w:rPr>
        <w:rFonts w:hint="default"/>
        <w:lang w:val="en-US" w:eastAsia="en-US" w:bidi="ar-SA"/>
      </w:rPr>
    </w:lvl>
    <w:lvl w:ilvl="6" w:tplc="843A0EA2">
      <w:numFmt w:val="bullet"/>
      <w:lvlText w:val="•"/>
      <w:lvlJc w:val="left"/>
      <w:pPr>
        <w:ind w:left="6120" w:hanging="360"/>
      </w:pPr>
      <w:rPr>
        <w:rFonts w:hint="default"/>
        <w:lang w:val="en-US" w:eastAsia="en-US" w:bidi="ar-SA"/>
      </w:rPr>
    </w:lvl>
    <w:lvl w:ilvl="7" w:tplc="D34A39C0">
      <w:numFmt w:val="bullet"/>
      <w:lvlText w:val="•"/>
      <w:lvlJc w:val="left"/>
      <w:pPr>
        <w:ind w:left="7020" w:hanging="360"/>
      </w:pPr>
      <w:rPr>
        <w:rFonts w:hint="default"/>
        <w:lang w:val="en-US" w:eastAsia="en-US" w:bidi="ar-SA"/>
      </w:rPr>
    </w:lvl>
    <w:lvl w:ilvl="8" w:tplc="D50E12C8">
      <w:numFmt w:val="bullet"/>
      <w:lvlText w:val="•"/>
      <w:lvlJc w:val="left"/>
      <w:pPr>
        <w:ind w:left="7920" w:hanging="360"/>
      </w:pPr>
      <w:rPr>
        <w:rFonts w:hint="default"/>
        <w:lang w:val="en-US" w:eastAsia="en-US" w:bidi="ar-SA"/>
      </w:rPr>
    </w:lvl>
  </w:abstractNum>
  <w:abstractNum w:abstractNumId="8" w15:restartNumberingAfterBreak="0">
    <w:nsid w:val="6C6B04DF"/>
    <w:multiLevelType w:val="multilevel"/>
    <w:tmpl w:val="3BEAEA84"/>
    <w:lvl w:ilvl="0">
      <w:start w:val="1"/>
      <w:numFmt w:val="decimal"/>
      <w:lvlText w:val="%1."/>
      <w:lvlJc w:val="left"/>
      <w:pPr>
        <w:ind w:left="439" w:hanging="440"/>
        <w:jc w:val="left"/>
      </w:pPr>
      <w:rPr>
        <w:rFonts w:ascii="Calibri" w:eastAsia="Calibri" w:hAnsi="Calibri" w:cs="Calibri" w:hint="default"/>
        <w:b w:val="0"/>
        <w:bCs w:val="0"/>
        <w:i w:val="0"/>
        <w:iCs w:val="0"/>
        <w:spacing w:val="0"/>
        <w:w w:val="100"/>
        <w:sz w:val="22"/>
        <w:szCs w:val="22"/>
        <w:lang w:val="en-US" w:eastAsia="en-US" w:bidi="ar-SA"/>
      </w:rPr>
    </w:lvl>
    <w:lvl w:ilvl="1">
      <w:start w:val="1"/>
      <w:numFmt w:val="decimal"/>
      <w:lvlText w:val="%1.%2."/>
      <w:lvlJc w:val="left"/>
      <w:pPr>
        <w:ind w:left="881" w:hanging="660"/>
        <w:jc w:val="left"/>
      </w:pPr>
      <w:rPr>
        <w:rFonts w:ascii="Calibri" w:eastAsia="Calibri" w:hAnsi="Calibri" w:cs="Calibri" w:hint="default"/>
        <w:b w:val="0"/>
        <w:bCs w:val="0"/>
        <w:i w:val="0"/>
        <w:iCs w:val="0"/>
        <w:spacing w:val="-1"/>
        <w:w w:val="100"/>
        <w:sz w:val="22"/>
        <w:szCs w:val="22"/>
        <w:lang w:val="en-US" w:eastAsia="en-US" w:bidi="ar-SA"/>
      </w:rPr>
    </w:lvl>
    <w:lvl w:ilvl="2">
      <w:start w:val="1"/>
      <w:numFmt w:val="decimal"/>
      <w:lvlText w:val="%1.%2.%3."/>
      <w:lvlJc w:val="left"/>
      <w:pPr>
        <w:ind w:left="1320" w:hanging="881"/>
        <w:jc w:val="left"/>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2370" w:hanging="881"/>
      </w:pPr>
      <w:rPr>
        <w:rFonts w:hint="default"/>
        <w:lang w:val="en-US" w:eastAsia="en-US" w:bidi="ar-SA"/>
      </w:rPr>
    </w:lvl>
    <w:lvl w:ilvl="4">
      <w:numFmt w:val="bullet"/>
      <w:lvlText w:val="•"/>
      <w:lvlJc w:val="left"/>
      <w:pPr>
        <w:ind w:left="3420" w:hanging="881"/>
      </w:pPr>
      <w:rPr>
        <w:rFonts w:hint="default"/>
        <w:lang w:val="en-US" w:eastAsia="en-US" w:bidi="ar-SA"/>
      </w:rPr>
    </w:lvl>
    <w:lvl w:ilvl="5">
      <w:numFmt w:val="bullet"/>
      <w:lvlText w:val="•"/>
      <w:lvlJc w:val="left"/>
      <w:pPr>
        <w:ind w:left="4470" w:hanging="881"/>
      </w:pPr>
      <w:rPr>
        <w:rFonts w:hint="default"/>
        <w:lang w:val="en-US" w:eastAsia="en-US" w:bidi="ar-SA"/>
      </w:rPr>
    </w:lvl>
    <w:lvl w:ilvl="6">
      <w:numFmt w:val="bullet"/>
      <w:lvlText w:val="•"/>
      <w:lvlJc w:val="left"/>
      <w:pPr>
        <w:ind w:left="5520" w:hanging="881"/>
      </w:pPr>
      <w:rPr>
        <w:rFonts w:hint="default"/>
        <w:lang w:val="en-US" w:eastAsia="en-US" w:bidi="ar-SA"/>
      </w:rPr>
    </w:lvl>
    <w:lvl w:ilvl="7">
      <w:numFmt w:val="bullet"/>
      <w:lvlText w:val="•"/>
      <w:lvlJc w:val="left"/>
      <w:pPr>
        <w:ind w:left="6570" w:hanging="881"/>
      </w:pPr>
      <w:rPr>
        <w:rFonts w:hint="default"/>
        <w:lang w:val="en-US" w:eastAsia="en-US" w:bidi="ar-SA"/>
      </w:rPr>
    </w:lvl>
    <w:lvl w:ilvl="8">
      <w:numFmt w:val="bullet"/>
      <w:lvlText w:val="•"/>
      <w:lvlJc w:val="left"/>
      <w:pPr>
        <w:ind w:left="7620" w:hanging="881"/>
      </w:pPr>
      <w:rPr>
        <w:rFonts w:hint="default"/>
        <w:lang w:val="en-US" w:eastAsia="en-US" w:bidi="ar-SA"/>
      </w:rPr>
    </w:lvl>
  </w:abstractNum>
  <w:abstractNum w:abstractNumId="9" w15:restartNumberingAfterBreak="0">
    <w:nsid w:val="72212594"/>
    <w:multiLevelType w:val="hybridMultilevel"/>
    <w:tmpl w:val="8F6813B0"/>
    <w:lvl w:ilvl="0" w:tplc="936AF6EA">
      <w:numFmt w:val="bullet"/>
      <w:lvlText w:val=""/>
      <w:lvlJc w:val="left"/>
      <w:pPr>
        <w:ind w:left="611" w:hanging="360"/>
      </w:pPr>
      <w:rPr>
        <w:rFonts w:ascii="Symbol" w:eastAsia="Symbol" w:hAnsi="Symbol" w:cs="Symbol" w:hint="default"/>
        <w:b w:val="0"/>
        <w:bCs w:val="0"/>
        <w:i w:val="0"/>
        <w:iCs w:val="0"/>
        <w:spacing w:val="0"/>
        <w:w w:val="100"/>
        <w:sz w:val="22"/>
        <w:szCs w:val="22"/>
        <w:lang w:val="en-US" w:eastAsia="en-US" w:bidi="ar-SA"/>
      </w:rPr>
    </w:lvl>
    <w:lvl w:ilvl="1" w:tplc="390CDCB2">
      <w:numFmt w:val="bullet"/>
      <w:lvlText w:val="•"/>
      <w:lvlJc w:val="left"/>
      <w:pPr>
        <w:ind w:left="1275" w:hanging="360"/>
      </w:pPr>
      <w:rPr>
        <w:rFonts w:hint="default"/>
        <w:lang w:val="en-US" w:eastAsia="en-US" w:bidi="ar-SA"/>
      </w:rPr>
    </w:lvl>
    <w:lvl w:ilvl="2" w:tplc="34A87EE8">
      <w:numFmt w:val="bullet"/>
      <w:lvlText w:val="•"/>
      <w:lvlJc w:val="left"/>
      <w:pPr>
        <w:ind w:left="1931" w:hanging="360"/>
      </w:pPr>
      <w:rPr>
        <w:rFonts w:hint="default"/>
        <w:lang w:val="en-US" w:eastAsia="en-US" w:bidi="ar-SA"/>
      </w:rPr>
    </w:lvl>
    <w:lvl w:ilvl="3" w:tplc="11265B20">
      <w:numFmt w:val="bullet"/>
      <w:lvlText w:val="•"/>
      <w:lvlJc w:val="left"/>
      <w:pPr>
        <w:ind w:left="2586" w:hanging="360"/>
      </w:pPr>
      <w:rPr>
        <w:rFonts w:hint="default"/>
        <w:lang w:val="en-US" w:eastAsia="en-US" w:bidi="ar-SA"/>
      </w:rPr>
    </w:lvl>
    <w:lvl w:ilvl="4" w:tplc="75E2D5BE">
      <w:numFmt w:val="bullet"/>
      <w:lvlText w:val="•"/>
      <w:lvlJc w:val="left"/>
      <w:pPr>
        <w:ind w:left="3242" w:hanging="360"/>
      </w:pPr>
      <w:rPr>
        <w:rFonts w:hint="default"/>
        <w:lang w:val="en-US" w:eastAsia="en-US" w:bidi="ar-SA"/>
      </w:rPr>
    </w:lvl>
    <w:lvl w:ilvl="5" w:tplc="77940588">
      <w:numFmt w:val="bullet"/>
      <w:lvlText w:val="•"/>
      <w:lvlJc w:val="left"/>
      <w:pPr>
        <w:ind w:left="3897" w:hanging="360"/>
      </w:pPr>
      <w:rPr>
        <w:rFonts w:hint="default"/>
        <w:lang w:val="en-US" w:eastAsia="en-US" w:bidi="ar-SA"/>
      </w:rPr>
    </w:lvl>
    <w:lvl w:ilvl="6" w:tplc="A5CC0088">
      <w:numFmt w:val="bullet"/>
      <w:lvlText w:val="•"/>
      <w:lvlJc w:val="left"/>
      <w:pPr>
        <w:ind w:left="4553" w:hanging="360"/>
      </w:pPr>
      <w:rPr>
        <w:rFonts w:hint="default"/>
        <w:lang w:val="en-US" w:eastAsia="en-US" w:bidi="ar-SA"/>
      </w:rPr>
    </w:lvl>
    <w:lvl w:ilvl="7" w:tplc="A6DCEECA">
      <w:numFmt w:val="bullet"/>
      <w:lvlText w:val="•"/>
      <w:lvlJc w:val="left"/>
      <w:pPr>
        <w:ind w:left="5208" w:hanging="360"/>
      </w:pPr>
      <w:rPr>
        <w:rFonts w:hint="default"/>
        <w:lang w:val="en-US" w:eastAsia="en-US" w:bidi="ar-SA"/>
      </w:rPr>
    </w:lvl>
    <w:lvl w:ilvl="8" w:tplc="60BED5B4">
      <w:numFmt w:val="bullet"/>
      <w:lvlText w:val="•"/>
      <w:lvlJc w:val="left"/>
      <w:pPr>
        <w:ind w:left="5864" w:hanging="360"/>
      </w:pPr>
      <w:rPr>
        <w:rFonts w:hint="default"/>
        <w:lang w:val="en-US" w:eastAsia="en-US" w:bidi="ar-SA"/>
      </w:rPr>
    </w:lvl>
  </w:abstractNum>
  <w:abstractNum w:abstractNumId="10" w15:restartNumberingAfterBreak="0">
    <w:nsid w:val="7C855A49"/>
    <w:multiLevelType w:val="hybridMultilevel"/>
    <w:tmpl w:val="F34A147A"/>
    <w:lvl w:ilvl="0" w:tplc="F38AACC4">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53C41B82">
      <w:numFmt w:val="bullet"/>
      <w:lvlText w:val="•"/>
      <w:lvlJc w:val="left"/>
      <w:pPr>
        <w:ind w:left="1620" w:hanging="360"/>
      </w:pPr>
      <w:rPr>
        <w:rFonts w:hint="default"/>
        <w:lang w:val="en-US" w:eastAsia="en-US" w:bidi="ar-SA"/>
      </w:rPr>
    </w:lvl>
    <w:lvl w:ilvl="2" w:tplc="A13C2566">
      <w:numFmt w:val="bullet"/>
      <w:lvlText w:val="•"/>
      <w:lvlJc w:val="left"/>
      <w:pPr>
        <w:ind w:left="2520" w:hanging="360"/>
      </w:pPr>
      <w:rPr>
        <w:rFonts w:hint="default"/>
        <w:lang w:val="en-US" w:eastAsia="en-US" w:bidi="ar-SA"/>
      </w:rPr>
    </w:lvl>
    <w:lvl w:ilvl="3" w:tplc="315AA48C">
      <w:numFmt w:val="bullet"/>
      <w:lvlText w:val="•"/>
      <w:lvlJc w:val="left"/>
      <w:pPr>
        <w:ind w:left="3420" w:hanging="360"/>
      </w:pPr>
      <w:rPr>
        <w:rFonts w:hint="default"/>
        <w:lang w:val="en-US" w:eastAsia="en-US" w:bidi="ar-SA"/>
      </w:rPr>
    </w:lvl>
    <w:lvl w:ilvl="4" w:tplc="069252F2">
      <w:numFmt w:val="bullet"/>
      <w:lvlText w:val="•"/>
      <w:lvlJc w:val="left"/>
      <w:pPr>
        <w:ind w:left="4320" w:hanging="360"/>
      </w:pPr>
      <w:rPr>
        <w:rFonts w:hint="default"/>
        <w:lang w:val="en-US" w:eastAsia="en-US" w:bidi="ar-SA"/>
      </w:rPr>
    </w:lvl>
    <w:lvl w:ilvl="5" w:tplc="7564DD1C">
      <w:numFmt w:val="bullet"/>
      <w:lvlText w:val="•"/>
      <w:lvlJc w:val="left"/>
      <w:pPr>
        <w:ind w:left="5220" w:hanging="360"/>
      </w:pPr>
      <w:rPr>
        <w:rFonts w:hint="default"/>
        <w:lang w:val="en-US" w:eastAsia="en-US" w:bidi="ar-SA"/>
      </w:rPr>
    </w:lvl>
    <w:lvl w:ilvl="6" w:tplc="22663012">
      <w:numFmt w:val="bullet"/>
      <w:lvlText w:val="•"/>
      <w:lvlJc w:val="left"/>
      <w:pPr>
        <w:ind w:left="6120" w:hanging="360"/>
      </w:pPr>
      <w:rPr>
        <w:rFonts w:hint="default"/>
        <w:lang w:val="en-US" w:eastAsia="en-US" w:bidi="ar-SA"/>
      </w:rPr>
    </w:lvl>
    <w:lvl w:ilvl="7" w:tplc="AE987E9A">
      <w:numFmt w:val="bullet"/>
      <w:lvlText w:val="•"/>
      <w:lvlJc w:val="left"/>
      <w:pPr>
        <w:ind w:left="7020" w:hanging="360"/>
      </w:pPr>
      <w:rPr>
        <w:rFonts w:hint="default"/>
        <w:lang w:val="en-US" w:eastAsia="en-US" w:bidi="ar-SA"/>
      </w:rPr>
    </w:lvl>
    <w:lvl w:ilvl="8" w:tplc="67CC68C0">
      <w:numFmt w:val="bullet"/>
      <w:lvlText w:val="•"/>
      <w:lvlJc w:val="left"/>
      <w:pPr>
        <w:ind w:left="7920" w:hanging="360"/>
      </w:pPr>
      <w:rPr>
        <w:rFonts w:hint="default"/>
        <w:lang w:val="en-US" w:eastAsia="en-US" w:bidi="ar-SA"/>
      </w:rPr>
    </w:lvl>
  </w:abstractNum>
  <w:num w:numId="1" w16cid:durableId="834488796">
    <w:abstractNumId w:val="5"/>
  </w:num>
  <w:num w:numId="2" w16cid:durableId="1480000352">
    <w:abstractNumId w:val="4"/>
  </w:num>
  <w:num w:numId="3" w16cid:durableId="574164129">
    <w:abstractNumId w:val="6"/>
  </w:num>
  <w:num w:numId="4" w16cid:durableId="1988437477">
    <w:abstractNumId w:val="9"/>
  </w:num>
  <w:num w:numId="5" w16cid:durableId="1867676401">
    <w:abstractNumId w:val="2"/>
  </w:num>
  <w:num w:numId="6" w16cid:durableId="1810438217">
    <w:abstractNumId w:val="3"/>
  </w:num>
  <w:num w:numId="7" w16cid:durableId="978419430">
    <w:abstractNumId w:val="7"/>
  </w:num>
  <w:num w:numId="8" w16cid:durableId="448858725">
    <w:abstractNumId w:val="10"/>
  </w:num>
  <w:num w:numId="9" w16cid:durableId="931544238">
    <w:abstractNumId w:val="0"/>
  </w:num>
  <w:num w:numId="10" w16cid:durableId="1763407218">
    <w:abstractNumId w:val="1"/>
  </w:num>
  <w:num w:numId="11" w16cid:durableId="15121412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1150F"/>
    <w:rsid w:val="00B1150F"/>
    <w:rsid w:val="00C01A2C"/>
    <w:rsid w:val="00C96722"/>
    <w:rsid w:val="00E32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47F55"/>
  <w15:docId w15:val="{290A17B3-1757-49C3-BF27-80E932818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outlineLvl w:val="0"/>
    </w:pPr>
    <w:rPr>
      <w:b/>
      <w:bCs/>
      <w:sz w:val="40"/>
      <w:szCs w:val="40"/>
    </w:rPr>
  </w:style>
  <w:style w:type="paragraph" w:styleId="Heading2">
    <w:name w:val="heading 2"/>
    <w:basedOn w:val="Normal"/>
    <w:uiPriority w:val="9"/>
    <w:unhideWhenUsed/>
    <w:qFormat/>
    <w:pPr>
      <w:ind w:left="718" w:hanging="701"/>
      <w:jc w:val="both"/>
      <w:outlineLvl w:val="1"/>
    </w:pPr>
    <w:rPr>
      <w:b/>
      <w:bCs/>
      <w:sz w:val="28"/>
      <w:szCs w:val="28"/>
    </w:rPr>
  </w:style>
  <w:style w:type="paragraph" w:styleId="Heading3">
    <w:name w:val="heading 3"/>
    <w:basedOn w:val="Normal"/>
    <w:uiPriority w:val="9"/>
    <w:unhideWhenUsed/>
    <w:qFormat/>
    <w:pPr>
      <w:spacing w:before="289"/>
      <w:ind w:left="704" w:hanging="704"/>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439" w:hanging="439"/>
    </w:pPr>
  </w:style>
  <w:style w:type="paragraph" w:styleId="TOC2">
    <w:name w:val="toc 2"/>
    <w:basedOn w:val="Normal"/>
    <w:uiPriority w:val="1"/>
    <w:qFormat/>
    <w:pPr>
      <w:spacing w:before="120"/>
      <w:ind w:left="881" w:hanging="660"/>
    </w:pPr>
  </w:style>
  <w:style w:type="paragraph" w:styleId="TOC3">
    <w:name w:val="toc 3"/>
    <w:basedOn w:val="Normal"/>
    <w:uiPriority w:val="1"/>
    <w:qFormat/>
    <w:pPr>
      <w:spacing w:before="120"/>
      <w:ind w:left="1320" w:hanging="881"/>
    </w:pPr>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pbes.net/ilk-task-force-members" TargetMode="External"/><Relationship Id="rId18" Type="http://schemas.openxmlformats.org/officeDocument/2006/relationships/hyperlink" Target="https://ipbes.net/ilk-events" TargetMode="External"/><Relationship Id="rId26" Type="http://schemas.openxmlformats.org/officeDocument/2006/relationships/hyperlink" Target="https://www.cbd.int/doc/publications/akwe-brochure-en.pdf" TargetMode="External"/><Relationship Id="rId3" Type="http://schemas.openxmlformats.org/officeDocument/2006/relationships/customXml" Target="../customXml/item3.xml"/><Relationship Id="rId21" Type="http://schemas.openxmlformats.org/officeDocument/2006/relationships/hyperlink" Target="https://www.ubcpress.ca/indigenous-encounters-with-neoliberalism" TargetMode="External"/><Relationship Id="rId34" Type="http://schemas.openxmlformats.org/officeDocument/2006/relationships/footer" Target="footer2.xml"/><Relationship Id="rId7" Type="http://schemas.openxmlformats.org/officeDocument/2006/relationships/webSettings" Target="webSettings.xml"/><Relationship Id="rId12" Type="http://schemas.openxmlformats.org/officeDocument/2006/relationships/hyperlink" Target="http://www.ipbes.net/" TargetMode="External"/><Relationship Id="rId17" Type="http://schemas.openxmlformats.org/officeDocument/2006/relationships/hyperlink" Target="https://www.ipbes.net/indigenous-local-knowledge/how-to-participate" TargetMode="External"/><Relationship Id="rId25" Type="http://schemas.openxmlformats.org/officeDocument/2006/relationships/hyperlink" Target="https://hcvnetwork.org/" TargetMode="External"/><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ipbes.net/sites/default/files/inline/files/ipbes_ilkapproach_ipbes-5-15.pdf" TargetMode="External"/><Relationship Id="rId20" Type="http://schemas.openxmlformats.org/officeDocument/2006/relationships/hyperlink" Target="https://link.springer.com/article/10.1007/s11625-015-0349-x" TargetMode="External"/><Relationship Id="rId29" Type="http://schemas.openxmlformats.org/officeDocument/2006/relationships/hyperlink" Target="https://www.ccmss.org.mx/wp-content/uploads/The-community-as-Entrepreneurial-firm.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https://www.ifc.org/wps/wcm/connect/topics_ext_content/ifc_external_corporate_site/sustainability-at-ifc/policies-standards/performance-standards/ps6" TargetMode="External"/><Relationship Id="rId32" Type="http://schemas.openxmlformats.org/officeDocument/2006/relationships/hyperlink" Target="mailto:p.bates@unesco.org" TargetMode="External"/><Relationship Id="rId5" Type="http://schemas.openxmlformats.org/officeDocument/2006/relationships/styles" Target="styles.xml"/><Relationship Id="rId15" Type="http://schemas.openxmlformats.org/officeDocument/2006/relationships/hyperlink" Target="https://www.ipbes.net/indigenous-local-knowledge-mandate" TargetMode="External"/><Relationship Id="rId23" Type="http://schemas.openxmlformats.org/officeDocument/2006/relationships/hyperlink" Target="https://www.ifc.org/wps/wcm/connect/topics_ext_content/ifc_external_corporate_site/sustainability-at-ifc/policies-standards/performance-standards/ps6" TargetMode="External"/><Relationship Id="rId28" Type="http://schemas.openxmlformats.org/officeDocument/2006/relationships/hyperlink" Target="https://www.ccmss.org.mx/wp-content/uploads/The-community-as-Entrepreneurial-firm.pdf" TargetMode="Externa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ipbes.net/indigenous-local-knowledge" TargetMode="External"/><Relationship Id="rId31" Type="http://schemas.openxmlformats.org/officeDocument/2006/relationships/hyperlink" Target="https://www.ilo.org/dyn/normlex/en/f?p=NORMLEXPUB%3A12100%3A0%3A%3ANO%3A%3AP12100_ILO_CODE%3AC169"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ipbes.net/ilk-task-force-members" TargetMode="External"/><Relationship Id="rId22" Type="http://schemas.openxmlformats.org/officeDocument/2006/relationships/hyperlink" Target="https://www.ubcpress.ca/indigenous-encounters-with-neoliberalism" TargetMode="External"/><Relationship Id="rId27" Type="http://schemas.openxmlformats.org/officeDocument/2006/relationships/hyperlink" Target="https://www.un.org/development/desa/Indigenouspeoples/news/2021/12/expert-meeting-on-Indigenous-" TargetMode="External"/><Relationship Id="rId30" Type="http://schemas.openxmlformats.org/officeDocument/2006/relationships/hyperlink" Target="https://elpais.com/planeta-futuro/2021-09-16/na-lupita-mujer-de-las-nubes-frente-a-las-eolicas.html" TargetMode="External"/><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Information xmlns="f8ef70f3-4e3d-42be-bd40-fbc1cacc1519">Info</Information>
    <Number xmlns="f8ef70f3-4e3d-42be-bd40-fbc1cacc1519" xsi:nil="true"/>
    <TaxCatchAll xmlns="5b799ec2-212c-48b5-b7ff-d14ec6cbce2b" xsi:nil="true"/>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7718CA-47FF-425D-B360-80923569FB6F}">
  <ds:schemaRefs>
    <ds:schemaRef ds:uri="http://schemas.microsoft.com/office/2006/metadata/properties"/>
    <ds:schemaRef ds:uri="http://schemas.microsoft.com/office/infopath/2007/PartnerControls"/>
    <ds:schemaRef ds:uri="f8ef70f3-4e3d-42be-bd40-fbc1cacc1519"/>
    <ds:schemaRef ds:uri="5b799ec2-212c-48b5-b7ff-d14ec6cbce2b"/>
  </ds:schemaRefs>
</ds:datastoreItem>
</file>

<file path=customXml/itemProps2.xml><?xml version="1.0" encoding="utf-8"?>
<ds:datastoreItem xmlns:ds="http://schemas.openxmlformats.org/officeDocument/2006/customXml" ds:itemID="{DB5A2D2D-EB69-4A08-9B58-F8428F522D93}">
  <ds:schemaRefs>
    <ds:schemaRef ds:uri="http://schemas.microsoft.com/sharepoint/v3/contenttype/forms"/>
  </ds:schemaRefs>
</ds:datastoreItem>
</file>

<file path=customXml/itemProps3.xml><?xml version="1.0" encoding="utf-8"?>
<ds:datastoreItem xmlns:ds="http://schemas.openxmlformats.org/officeDocument/2006/customXml" ds:itemID="{92CFFBA2-E69F-40B4-8151-CA72D51440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ef70f3-4e3d-42be-bd40-fbc1cacc1519"/>
    <ds:schemaRef ds:uri="5b799ec2-212c-48b5-b7ff-d14ec6cbce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8303</Words>
  <Characters>47328</Characters>
  <Application>Microsoft Office Word</Application>
  <DocSecurity>0</DocSecurity>
  <Lines>394</Lines>
  <Paragraphs>111</Paragraphs>
  <ScaleCrop>false</ScaleCrop>
  <Company/>
  <LinksUpToDate>false</LinksUpToDate>
  <CharactersWithSpaces>55520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renard</dc:creator>
  <cp:lastModifiedBy>annabell</cp:lastModifiedBy>
  <cp:revision>2</cp:revision>
  <dcterms:created xsi:type="dcterms:W3CDTF">2026-07-22T09:56:00Z</dcterms:created>
  <dcterms:modified xsi:type="dcterms:W3CDTF">2026-09-23T08:04:00Z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2023-06-15T00:00:00Z</vt:filetime>
  </property>
  <property fmtid="{D5CDD505-2E9C-101B-9397-08002B2CF9AE}" pid="4" name="Creator">
    <vt:lpwstr>Microsoft® Word for Microsoft 365</vt:lpwstr>
  </property>
  <property fmtid="{D5CDD505-2E9C-101B-9397-08002B2CF9AE}" pid="5" name="LastSaved">
    <vt:filetime>2026-07-22T00:00:00Z</vt:filetime>
  </property>
  <property fmtid="{D5CDD505-2E9C-101B-9397-08002B2CF9AE}" pid="6" name="Producer">
    <vt:lpwstr>Microsoft® Word for Microsoft 365</vt:lpwstr>
  </property>
  <property fmtid="{D5CDD505-2E9C-101B-9397-08002B2CF9AE}" pid="7" name="ContentTypeId">
    <vt:lpwstr>0x0101009354335BECF21B40B6CCFAE91E076EEB</vt:lpwstr>
  </property>
</Properties>
</file>