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6D7C" w14:textId="77777777" w:rsidR="009F5256" w:rsidRDefault="009F5256" w:rsidP="00464A2C">
      <w:pPr>
        <w:pStyle w:val="Title"/>
        <w:spacing w:before="0" w:line="276" w:lineRule="auto"/>
        <w:contextualSpacing w:val="0"/>
        <w:jc w:val="center"/>
        <w:rPr>
          <w:rFonts w:asciiTheme="minorHAnsi" w:hAnsiTheme="minorHAnsi" w:cstheme="minorHAnsi"/>
          <w:b/>
          <w:sz w:val="44"/>
          <w:szCs w:val="44"/>
        </w:rPr>
      </w:pPr>
    </w:p>
    <w:p w14:paraId="558C156A" w14:textId="7E0EB003" w:rsidR="00953B5A" w:rsidRPr="007A5340" w:rsidRDefault="000033C1" w:rsidP="00464A2C">
      <w:pPr>
        <w:pStyle w:val="Title"/>
        <w:spacing w:before="0" w:line="276" w:lineRule="auto"/>
        <w:contextualSpacing w:val="0"/>
        <w:jc w:val="center"/>
        <w:rPr>
          <w:rFonts w:asciiTheme="minorHAnsi" w:hAnsiTheme="minorHAnsi" w:cstheme="minorHAnsi"/>
          <w:b/>
          <w:color w:val="385623" w:themeColor="accent6" w:themeShade="80"/>
          <w:sz w:val="44"/>
          <w:szCs w:val="44"/>
        </w:rPr>
      </w:pPr>
      <w:r w:rsidRPr="007A5340">
        <w:rPr>
          <w:rFonts w:asciiTheme="minorHAnsi" w:hAnsiTheme="minorHAnsi" w:cstheme="minorHAnsi"/>
          <w:b/>
          <w:sz w:val="44"/>
          <w:szCs w:val="44"/>
        </w:rPr>
        <w:t>Report</w:t>
      </w:r>
    </w:p>
    <w:p w14:paraId="6A47103F" w14:textId="0D7E6C3F" w:rsidR="007A5340" w:rsidRPr="001D02F2" w:rsidRDefault="003804C5" w:rsidP="00464A2C">
      <w:pPr>
        <w:pStyle w:val="Title"/>
        <w:spacing w:before="0" w:after="0" w:line="276" w:lineRule="auto"/>
        <w:contextualSpacing w:val="0"/>
        <w:jc w:val="center"/>
        <w:rPr>
          <w:rFonts w:asciiTheme="minorHAnsi" w:hAnsiTheme="minorHAnsi" w:cstheme="minorHAnsi"/>
          <w:b/>
          <w:color w:val="538135" w:themeColor="accent6" w:themeShade="BF"/>
        </w:rPr>
      </w:pPr>
      <w:r>
        <w:rPr>
          <w:rFonts w:asciiTheme="minorHAnsi" w:hAnsiTheme="minorHAnsi" w:cstheme="minorHAnsi"/>
          <w:b/>
          <w:color w:val="538135" w:themeColor="accent6" w:themeShade="BF"/>
        </w:rPr>
        <w:t xml:space="preserve">First </w:t>
      </w:r>
      <w:r w:rsidR="00FB5ACF" w:rsidRPr="001D02F2">
        <w:rPr>
          <w:rFonts w:asciiTheme="minorHAnsi" w:hAnsiTheme="minorHAnsi" w:cstheme="minorHAnsi"/>
          <w:b/>
          <w:color w:val="538135" w:themeColor="accent6" w:themeShade="BF"/>
        </w:rPr>
        <w:t>I</w:t>
      </w:r>
      <w:r w:rsidR="00B76E3C" w:rsidRPr="001D02F2">
        <w:rPr>
          <w:rFonts w:asciiTheme="minorHAnsi" w:hAnsiTheme="minorHAnsi" w:cstheme="minorHAnsi"/>
          <w:b/>
          <w:color w:val="538135" w:themeColor="accent6" w:themeShade="BF"/>
        </w:rPr>
        <w:t xml:space="preserve">ndigenous and local knowledge dialogue workshop </w:t>
      </w:r>
    </w:p>
    <w:p w14:paraId="53C7AE21" w14:textId="6AAAE3FA" w:rsidR="00F20597" w:rsidRPr="00F04BD3" w:rsidRDefault="005D78DB" w:rsidP="00464A2C">
      <w:pPr>
        <w:pStyle w:val="Title"/>
        <w:spacing w:before="0" w:after="0" w:line="276" w:lineRule="auto"/>
        <w:contextualSpacing w:val="0"/>
        <w:jc w:val="center"/>
        <w:rPr>
          <w:rFonts w:asciiTheme="minorHAnsi" w:hAnsiTheme="minorHAnsi" w:cstheme="minorHAnsi"/>
          <w:b/>
          <w:sz w:val="44"/>
          <w:szCs w:val="44"/>
        </w:rPr>
      </w:pPr>
      <w:r w:rsidRPr="00F04BD3">
        <w:rPr>
          <w:rFonts w:asciiTheme="minorHAnsi" w:hAnsiTheme="minorHAnsi" w:cstheme="minorHAnsi"/>
          <w:b/>
          <w:sz w:val="44"/>
          <w:szCs w:val="44"/>
        </w:rPr>
        <w:t xml:space="preserve">on </w:t>
      </w:r>
      <w:r w:rsidR="00C749C9" w:rsidRPr="00F04BD3">
        <w:rPr>
          <w:rFonts w:asciiTheme="minorHAnsi" w:hAnsiTheme="minorHAnsi" w:cstheme="minorHAnsi"/>
          <w:b/>
          <w:sz w:val="44"/>
          <w:szCs w:val="44"/>
        </w:rPr>
        <w:t xml:space="preserve">the </w:t>
      </w:r>
    </w:p>
    <w:p w14:paraId="35484D7A" w14:textId="26E2F444" w:rsidR="00963ACB" w:rsidRPr="001D02F2" w:rsidRDefault="000E2DC4" w:rsidP="00464A2C">
      <w:pPr>
        <w:pStyle w:val="Title"/>
        <w:spacing w:before="0" w:after="0" w:line="276" w:lineRule="auto"/>
        <w:contextualSpacing w:val="0"/>
        <w:jc w:val="center"/>
        <w:rPr>
          <w:rFonts w:asciiTheme="minorHAnsi" w:hAnsiTheme="minorHAnsi" w:cstheme="minorHAnsi"/>
          <w:b/>
          <w:color w:val="538135" w:themeColor="accent6" w:themeShade="BF"/>
        </w:rPr>
      </w:pPr>
      <w:r w:rsidRPr="001D02F2">
        <w:rPr>
          <w:rFonts w:asciiTheme="minorHAnsi" w:hAnsiTheme="minorHAnsi" w:cstheme="minorHAnsi"/>
          <w:b/>
          <w:color w:val="538135" w:themeColor="accent6" w:themeShade="BF"/>
        </w:rPr>
        <w:t xml:space="preserve">IPBES </w:t>
      </w:r>
      <w:r w:rsidR="00E25E9B">
        <w:rPr>
          <w:rFonts w:asciiTheme="minorHAnsi" w:hAnsiTheme="minorHAnsi" w:cstheme="minorHAnsi"/>
          <w:b/>
          <w:color w:val="538135" w:themeColor="accent6" w:themeShade="BF"/>
        </w:rPr>
        <w:t xml:space="preserve">second global </w:t>
      </w:r>
      <w:r w:rsidRPr="001D02F2">
        <w:rPr>
          <w:rFonts w:asciiTheme="minorHAnsi" w:hAnsiTheme="minorHAnsi" w:cstheme="minorHAnsi"/>
          <w:b/>
          <w:color w:val="538135" w:themeColor="accent6" w:themeShade="BF"/>
        </w:rPr>
        <w:t xml:space="preserve">assessment </w:t>
      </w:r>
    </w:p>
    <w:p w14:paraId="65567852" w14:textId="6BF2C988" w:rsidR="002F1522" w:rsidRDefault="00505878" w:rsidP="009F5256">
      <w:pPr>
        <w:spacing w:after="0" w:line="276" w:lineRule="auto"/>
        <w:jc w:val="center"/>
        <w:rPr>
          <w:rFonts w:ascii="Calibri" w:hAnsi="Calibri" w:cs="Calibri"/>
          <w:bCs/>
        </w:rPr>
      </w:pPr>
      <w:r w:rsidRPr="00505878">
        <w:rPr>
          <w:rFonts w:ascii="Calibri" w:hAnsi="Calibri" w:cs="Calibri"/>
          <w:bCs/>
        </w:rPr>
        <w:t>3-7 November, Windsor, Canada</w:t>
      </w:r>
    </w:p>
    <w:p w14:paraId="1AAA5DF7" w14:textId="77777777" w:rsidR="009F5256" w:rsidRDefault="009F5256" w:rsidP="009F5256">
      <w:pPr>
        <w:spacing w:after="0" w:line="276" w:lineRule="auto"/>
        <w:jc w:val="center"/>
        <w:rPr>
          <w:rFonts w:ascii="Calibri" w:hAnsi="Calibri" w:cs="Calibri"/>
          <w:bCs/>
        </w:rPr>
      </w:pPr>
    </w:p>
    <w:p w14:paraId="749415D9" w14:textId="32552C4C" w:rsidR="002F1522" w:rsidRPr="002F1522" w:rsidRDefault="002F1522" w:rsidP="009F5256">
      <w:pPr>
        <w:spacing w:after="0" w:line="276" w:lineRule="auto"/>
        <w:ind w:left="-1418"/>
        <w:rPr>
          <w:rFonts w:ascii="Calibri" w:hAnsi="Calibri" w:cs="Calibri"/>
          <w:bCs/>
          <w:lang w:val="en-US"/>
        </w:rPr>
      </w:pPr>
      <w:r w:rsidRPr="002F1522">
        <w:rPr>
          <w:rFonts w:ascii="Calibri" w:hAnsi="Calibri" w:cs="Calibri"/>
          <w:bCs/>
          <w:lang w:val="en-US"/>
        </w:rPr>
        <w:drawing>
          <wp:inline distT="0" distB="0" distL="0" distR="0" wp14:anchorId="27C2BB31" wp14:editId="7C6190DD">
            <wp:extent cx="7747000" cy="4204682"/>
            <wp:effectExtent l="0" t="0" r="6350" b="5715"/>
            <wp:docPr id="1620047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18626"/>
                    <a:stretch>
                      <a:fillRect/>
                    </a:stretch>
                  </pic:blipFill>
                  <pic:spPr bwMode="auto">
                    <a:xfrm>
                      <a:off x="0" y="0"/>
                      <a:ext cx="7822907" cy="4245880"/>
                    </a:xfrm>
                    <a:prstGeom prst="rect">
                      <a:avLst/>
                    </a:prstGeom>
                    <a:noFill/>
                    <a:ln>
                      <a:noFill/>
                    </a:ln>
                    <a:extLst>
                      <a:ext uri="{53640926-AAD7-44D8-BBD7-CCE9431645EC}">
                        <a14:shadowObscured xmlns:a14="http://schemas.microsoft.com/office/drawing/2010/main"/>
                      </a:ext>
                    </a:extLst>
                  </pic:spPr>
                </pic:pic>
              </a:graphicData>
            </a:graphic>
          </wp:inline>
        </w:drawing>
      </w:r>
    </w:p>
    <w:p w14:paraId="4C74A7D4" w14:textId="48FCADBB" w:rsidR="00B9240B" w:rsidRDefault="00B9240B">
      <w:pPr>
        <w:spacing w:before="0" w:after="160" w:line="259" w:lineRule="auto"/>
        <w:rPr>
          <w:rFonts w:ascii="Calibri" w:hAnsi="Calibri" w:cs="Calibri"/>
          <w:bCs/>
        </w:rPr>
      </w:pPr>
    </w:p>
    <w:p w14:paraId="0BA1361F" w14:textId="77777777" w:rsidR="002F1522" w:rsidRDefault="002F1522" w:rsidP="002F1522">
      <w:pPr>
        <w:spacing w:after="240" w:line="276" w:lineRule="auto"/>
        <w:ind w:left="-1418"/>
        <w:jc w:val="center"/>
        <w:rPr>
          <w:rFonts w:ascii="Calibri" w:hAnsi="Calibri" w:cs="Calibri"/>
          <w:bCs/>
        </w:rPr>
      </w:pPr>
    </w:p>
    <w:p w14:paraId="255CE019" w14:textId="5E8437A1" w:rsidR="00A255AD" w:rsidRDefault="00A255AD" w:rsidP="00464A2C">
      <w:pPr>
        <w:spacing w:after="160" w:line="276" w:lineRule="auto"/>
        <w:ind w:left="-1418"/>
        <w:rPr>
          <w:noProof/>
          <w:lang w:val="en-US"/>
        </w:rPr>
      </w:pPr>
    </w:p>
    <w:p w14:paraId="33098D92" w14:textId="77777777" w:rsidR="00C3277B" w:rsidRDefault="00C3277B" w:rsidP="00464A2C">
      <w:pPr>
        <w:spacing w:after="0" w:line="276" w:lineRule="auto"/>
        <w:rPr>
          <w:rFonts w:cstheme="minorHAnsi"/>
          <w:b/>
          <w:bCs/>
          <w:sz w:val="22"/>
          <w:szCs w:val="22"/>
        </w:rPr>
      </w:pPr>
    </w:p>
    <w:p w14:paraId="6F06F58E" w14:textId="77777777" w:rsidR="00C3277B" w:rsidRDefault="00C3277B" w:rsidP="00464A2C">
      <w:pPr>
        <w:spacing w:after="0" w:line="276" w:lineRule="auto"/>
        <w:rPr>
          <w:rFonts w:cstheme="minorHAnsi"/>
          <w:b/>
          <w:bCs/>
          <w:sz w:val="22"/>
          <w:szCs w:val="22"/>
        </w:rPr>
      </w:pPr>
    </w:p>
    <w:p w14:paraId="4E9CB592" w14:textId="77777777" w:rsidR="007D5D14" w:rsidRDefault="007D5D14" w:rsidP="00464A2C">
      <w:pPr>
        <w:spacing w:after="0" w:line="276" w:lineRule="auto"/>
        <w:rPr>
          <w:rFonts w:cstheme="minorHAnsi"/>
          <w:b/>
          <w:bCs/>
          <w:sz w:val="22"/>
          <w:szCs w:val="22"/>
        </w:rPr>
      </w:pPr>
    </w:p>
    <w:p w14:paraId="13723FA8" w14:textId="77777777" w:rsidR="007D5D14" w:rsidRDefault="007D5D14" w:rsidP="00464A2C">
      <w:pPr>
        <w:spacing w:after="0" w:line="276" w:lineRule="auto"/>
        <w:rPr>
          <w:rFonts w:cstheme="minorHAnsi"/>
          <w:b/>
          <w:bCs/>
          <w:sz w:val="22"/>
          <w:szCs w:val="22"/>
        </w:rPr>
      </w:pPr>
    </w:p>
    <w:p w14:paraId="3564A362" w14:textId="77777777" w:rsidR="007D5D14" w:rsidRDefault="007D5D14" w:rsidP="00464A2C">
      <w:pPr>
        <w:spacing w:after="0" w:line="276" w:lineRule="auto"/>
        <w:rPr>
          <w:rFonts w:cstheme="minorHAnsi"/>
          <w:b/>
          <w:bCs/>
          <w:sz w:val="22"/>
          <w:szCs w:val="22"/>
        </w:rPr>
      </w:pPr>
    </w:p>
    <w:p w14:paraId="742DF990" w14:textId="77777777" w:rsidR="00AD74A9" w:rsidRDefault="00AD74A9" w:rsidP="00464A2C">
      <w:pPr>
        <w:spacing w:after="0" w:line="276" w:lineRule="auto"/>
        <w:rPr>
          <w:rFonts w:cstheme="minorHAnsi"/>
          <w:b/>
          <w:bCs/>
          <w:sz w:val="22"/>
          <w:szCs w:val="22"/>
        </w:rPr>
      </w:pPr>
    </w:p>
    <w:p w14:paraId="65CB26D7" w14:textId="27A4B12E" w:rsidR="00DA65C9" w:rsidRPr="001151A9" w:rsidRDefault="007A5340" w:rsidP="00464A2C">
      <w:pPr>
        <w:spacing w:after="0" w:line="276" w:lineRule="auto"/>
        <w:rPr>
          <w:rFonts w:cstheme="minorHAnsi"/>
          <w:b/>
          <w:bCs/>
          <w:sz w:val="22"/>
          <w:szCs w:val="22"/>
        </w:rPr>
      </w:pPr>
      <w:r w:rsidRPr="00945CD2">
        <w:rPr>
          <w:rFonts w:cstheme="minorHAnsi"/>
          <w:b/>
          <w:bCs/>
          <w:sz w:val="22"/>
          <w:szCs w:val="22"/>
        </w:rPr>
        <w:t>S</w:t>
      </w:r>
      <w:r w:rsidR="00DA65C9" w:rsidRPr="001151A9">
        <w:rPr>
          <w:rFonts w:cstheme="minorHAnsi"/>
          <w:b/>
          <w:bCs/>
          <w:sz w:val="22"/>
          <w:szCs w:val="22"/>
        </w:rPr>
        <w:t>uggested citation</w:t>
      </w:r>
    </w:p>
    <w:p w14:paraId="6F11FCA6" w14:textId="7AF30AC9" w:rsidR="00DA65C9" w:rsidRPr="0044213F" w:rsidRDefault="00DA65C9" w:rsidP="00E2096D">
      <w:pPr>
        <w:spacing w:before="0" w:line="276" w:lineRule="auto"/>
        <w:jc w:val="both"/>
        <w:rPr>
          <w:rFonts w:cstheme="minorHAnsi"/>
          <w:sz w:val="22"/>
          <w:szCs w:val="22"/>
        </w:rPr>
      </w:pPr>
      <w:r w:rsidRPr="00195492">
        <w:rPr>
          <w:rFonts w:cstheme="minorHAnsi"/>
          <w:sz w:val="22"/>
          <w:szCs w:val="22"/>
        </w:rPr>
        <w:t>IPBES (20</w:t>
      </w:r>
      <w:r w:rsidR="00953B5A" w:rsidRPr="00195492">
        <w:rPr>
          <w:rFonts w:cstheme="minorHAnsi"/>
          <w:sz w:val="22"/>
          <w:szCs w:val="22"/>
        </w:rPr>
        <w:t>2</w:t>
      </w:r>
      <w:r w:rsidR="008E432A">
        <w:rPr>
          <w:rFonts w:cstheme="minorHAnsi"/>
          <w:sz w:val="22"/>
          <w:szCs w:val="22"/>
        </w:rPr>
        <w:t>5</w:t>
      </w:r>
      <w:r w:rsidRPr="00195492">
        <w:rPr>
          <w:rFonts w:cstheme="minorHAnsi"/>
          <w:sz w:val="22"/>
          <w:szCs w:val="22"/>
        </w:rPr>
        <w:t>)</w:t>
      </w:r>
      <w:r w:rsidR="00C04AA0">
        <w:rPr>
          <w:rFonts w:cstheme="minorHAnsi"/>
          <w:sz w:val="22"/>
          <w:szCs w:val="22"/>
        </w:rPr>
        <w:t>.</w:t>
      </w:r>
      <w:r w:rsidR="00AD74A9">
        <w:rPr>
          <w:rFonts w:cstheme="minorHAnsi"/>
          <w:sz w:val="22"/>
          <w:szCs w:val="22"/>
        </w:rPr>
        <w:t xml:space="preserve"> J</w:t>
      </w:r>
      <w:r w:rsidR="00690425" w:rsidRPr="00BE7BE6">
        <w:rPr>
          <w:rFonts w:cstheme="minorHAnsi"/>
          <w:sz w:val="22"/>
          <w:szCs w:val="22"/>
        </w:rPr>
        <w:t>osé Arias-Bustamante</w:t>
      </w:r>
      <w:r w:rsidR="00690425">
        <w:rPr>
          <w:rFonts w:cstheme="minorHAnsi"/>
          <w:sz w:val="22"/>
          <w:szCs w:val="22"/>
        </w:rPr>
        <w:t xml:space="preserve">, </w:t>
      </w:r>
      <w:r w:rsidR="00690425" w:rsidRPr="00BE7BE6">
        <w:rPr>
          <w:rFonts w:cstheme="minorHAnsi"/>
          <w:sz w:val="22"/>
          <w:szCs w:val="22"/>
        </w:rPr>
        <w:t>Myrle Ballard</w:t>
      </w:r>
      <w:r w:rsidR="00690425">
        <w:rPr>
          <w:rFonts w:cstheme="minorHAnsi"/>
          <w:sz w:val="22"/>
          <w:szCs w:val="22"/>
        </w:rPr>
        <w:t xml:space="preserve">, </w:t>
      </w:r>
      <w:r w:rsidR="00690425" w:rsidRPr="00BE7BE6">
        <w:rPr>
          <w:rFonts w:cstheme="minorHAnsi"/>
          <w:sz w:val="22"/>
          <w:szCs w:val="22"/>
        </w:rPr>
        <w:t>Allison Bishop</w:t>
      </w:r>
      <w:r w:rsidR="00AD74A9">
        <w:rPr>
          <w:rFonts w:cstheme="minorHAnsi"/>
          <w:sz w:val="22"/>
          <w:szCs w:val="22"/>
        </w:rPr>
        <w:t xml:space="preserve"> </w:t>
      </w:r>
      <w:r w:rsidR="00690425" w:rsidRPr="00BE7BE6">
        <w:rPr>
          <w:rFonts w:cstheme="minorHAnsi"/>
          <w:sz w:val="22"/>
          <w:szCs w:val="22"/>
        </w:rPr>
        <w:t>Evan Bowness</w:t>
      </w:r>
      <w:r w:rsidR="00690425">
        <w:rPr>
          <w:rFonts w:cstheme="minorHAnsi"/>
          <w:sz w:val="22"/>
          <w:szCs w:val="22"/>
        </w:rPr>
        <w:t>,</w:t>
      </w:r>
      <w:r w:rsidR="00AD74A9">
        <w:rPr>
          <w:rFonts w:cstheme="minorHAnsi"/>
          <w:sz w:val="22"/>
          <w:szCs w:val="22"/>
        </w:rPr>
        <w:t xml:space="preserve"> </w:t>
      </w:r>
      <w:r w:rsidR="00690425" w:rsidRPr="00BE7BE6">
        <w:rPr>
          <w:rFonts w:cstheme="minorHAnsi"/>
          <w:sz w:val="22"/>
          <w:szCs w:val="22"/>
        </w:rPr>
        <w:t>Joji Cariño</w:t>
      </w:r>
      <w:r w:rsidR="00690425">
        <w:rPr>
          <w:rFonts w:cstheme="minorHAnsi"/>
          <w:sz w:val="22"/>
          <w:szCs w:val="22"/>
        </w:rPr>
        <w:t>,</w:t>
      </w:r>
      <w:r w:rsidR="00AD74A9">
        <w:rPr>
          <w:rFonts w:cstheme="minorHAnsi"/>
          <w:sz w:val="22"/>
          <w:szCs w:val="22"/>
        </w:rPr>
        <w:t xml:space="preserve"> </w:t>
      </w:r>
      <w:r w:rsidR="007C7C61">
        <w:rPr>
          <w:rFonts w:cstheme="minorHAnsi"/>
          <w:sz w:val="22"/>
          <w:szCs w:val="22"/>
        </w:rPr>
        <w:t xml:space="preserve">Robin </w:t>
      </w:r>
      <w:r w:rsidR="00690425" w:rsidRPr="00BE7BE6">
        <w:rPr>
          <w:rFonts w:cstheme="minorHAnsi"/>
          <w:sz w:val="22"/>
          <w:szCs w:val="22"/>
        </w:rPr>
        <w:t>Michigiizhigookwe Clark</w:t>
      </w:r>
      <w:r w:rsidR="00690425">
        <w:rPr>
          <w:rFonts w:cstheme="minorHAnsi"/>
          <w:sz w:val="22"/>
          <w:szCs w:val="22"/>
        </w:rPr>
        <w:t>,</w:t>
      </w:r>
      <w:r w:rsidR="00AD74A9">
        <w:rPr>
          <w:rFonts w:cstheme="minorHAnsi"/>
          <w:sz w:val="22"/>
          <w:szCs w:val="22"/>
        </w:rPr>
        <w:t xml:space="preserve"> </w:t>
      </w:r>
      <w:proofErr w:type="spellStart"/>
      <w:r w:rsidR="00690425" w:rsidRPr="00BE7BE6">
        <w:rPr>
          <w:rFonts w:cstheme="minorHAnsi"/>
          <w:sz w:val="22"/>
          <w:szCs w:val="22"/>
        </w:rPr>
        <w:t>Q"Apaj</w:t>
      </w:r>
      <w:proofErr w:type="spellEnd"/>
      <w:r w:rsidR="00690425" w:rsidRPr="00BE7BE6">
        <w:rPr>
          <w:rFonts w:cstheme="minorHAnsi"/>
          <w:sz w:val="22"/>
          <w:szCs w:val="22"/>
        </w:rPr>
        <w:t xml:space="preserve"> Conde</w:t>
      </w:r>
      <w:r w:rsidR="00690425">
        <w:rPr>
          <w:rFonts w:cstheme="minorHAnsi"/>
          <w:sz w:val="22"/>
          <w:szCs w:val="22"/>
        </w:rPr>
        <w:t>,</w:t>
      </w:r>
      <w:r w:rsidR="00AD74A9">
        <w:rPr>
          <w:rFonts w:cstheme="minorHAnsi"/>
          <w:sz w:val="22"/>
          <w:szCs w:val="22"/>
        </w:rPr>
        <w:t xml:space="preserve"> </w:t>
      </w:r>
      <w:r w:rsidR="00690425" w:rsidRPr="00BE7BE6">
        <w:rPr>
          <w:rFonts w:cstheme="minorHAnsi"/>
          <w:sz w:val="22"/>
          <w:szCs w:val="22"/>
        </w:rPr>
        <w:t>Alexander Duncan</w:t>
      </w:r>
      <w:r w:rsidR="00690425">
        <w:rPr>
          <w:rFonts w:cstheme="minorHAnsi"/>
          <w:sz w:val="22"/>
          <w:szCs w:val="22"/>
        </w:rPr>
        <w:t>,</w:t>
      </w:r>
      <w:r w:rsidR="00AD74A9">
        <w:rPr>
          <w:rFonts w:cstheme="minorHAnsi"/>
          <w:sz w:val="22"/>
          <w:szCs w:val="22"/>
        </w:rPr>
        <w:t xml:space="preserve"> </w:t>
      </w:r>
      <w:r w:rsidR="00690425" w:rsidRPr="00AD74A9">
        <w:rPr>
          <w:rFonts w:cstheme="minorHAnsi"/>
          <w:sz w:val="22"/>
          <w:szCs w:val="22"/>
        </w:rPr>
        <w:t xml:space="preserve">Janessa </w:t>
      </w:r>
      <w:proofErr w:type="spellStart"/>
      <w:r w:rsidR="00690425" w:rsidRPr="00AD74A9">
        <w:rPr>
          <w:rFonts w:cstheme="minorHAnsi"/>
          <w:sz w:val="22"/>
          <w:szCs w:val="22"/>
        </w:rPr>
        <w:t>Esquible</w:t>
      </w:r>
      <w:proofErr w:type="spellEnd"/>
      <w:r w:rsidR="00690425" w:rsidRPr="00AD74A9">
        <w:rPr>
          <w:rFonts w:cstheme="minorHAnsi"/>
          <w:sz w:val="22"/>
          <w:szCs w:val="22"/>
        </w:rPr>
        <w:t>,</w:t>
      </w:r>
      <w:r w:rsidR="00AD74A9" w:rsidRPr="00AD74A9">
        <w:rPr>
          <w:rFonts w:cstheme="minorHAnsi"/>
          <w:sz w:val="22"/>
          <w:szCs w:val="22"/>
        </w:rPr>
        <w:t xml:space="preserve"> </w:t>
      </w:r>
      <w:r w:rsidR="00690425" w:rsidRPr="00AD74A9">
        <w:rPr>
          <w:rFonts w:cstheme="minorHAnsi"/>
          <w:sz w:val="22"/>
          <w:szCs w:val="22"/>
        </w:rPr>
        <w:t>Catherine Febria,</w:t>
      </w:r>
      <w:r w:rsidR="00AD74A9" w:rsidRPr="00AD74A9">
        <w:rPr>
          <w:rFonts w:cstheme="minorHAnsi"/>
          <w:sz w:val="22"/>
          <w:szCs w:val="22"/>
        </w:rPr>
        <w:t xml:space="preserve"> </w:t>
      </w:r>
      <w:r w:rsidR="00690425" w:rsidRPr="00AD74A9">
        <w:rPr>
          <w:rFonts w:cstheme="minorHAnsi"/>
          <w:sz w:val="22"/>
          <w:szCs w:val="22"/>
        </w:rPr>
        <w:t>Abraham Francis,</w:t>
      </w:r>
      <w:r w:rsidR="00AD74A9" w:rsidRPr="00AD74A9">
        <w:rPr>
          <w:rFonts w:cstheme="minorHAnsi"/>
          <w:sz w:val="22"/>
          <w:szCs w:val="22"/>
        </w:rPr>
        <w:t xml:space="preserve"> </w:t>
      </w:r>
      <w:r w:rsidR="00690425" w:rsidRPr="00AD74A9">
        <w:rPr>
          <w:rFonts w:cstheme="minorHAnsi"/>
          <w:sz w:val="22"/>
          <w:szCs w:val="22"/>
        </w:rPr>
        <w:t>Maret J. Heatta,</w:t>
      </w:r>
      <w:r w:rsidR="00AD74A9" w:rsidRPr="00AD74A9">
        <w:rPr>
          <w:rFonts w:cstheme="minorHAnsi"/>
          <w:sz w:val="22"/>
          <w:szCs w:val="22"/>
        </w:rPr>
        <w:t xml:space="preserve"> </w:t>
      </w:r>
      <w:r w:rsidR="00690425" w:rsidRPr="00AD74A9">
        <w:rPr>
          <w:rFonts w:cstheme="minorHAnsi"/>
          <w:sz w:val="22"/>
          <w:szCs w:val="22"/>
        </w:rPr>
        <w:t xml:space="preserve">Sherilee Harper, Guadalupe Yesenia Hernandez, Mariaelena Huambachano, Mary Beth Jager, Debissa Lemessa, Yolanda López Maldonado, Zhi Lu, Gathuru Mburu, Shiloh Maples, Dawn Martin-Hill, Leigh </w:t>
      </w:r>
      <w:proofErr w:type="spellStart"/>
      <w:r w:rsidR="00690425" w:rsidRPr="00AD74A9">
        <w:rPr>
          <w:rFonts w:cstheme="minorHAnsi"/>
          <w:sz w:val="22"/>
          <w:szCs w:val="22"/>
        </w:rPr>
        <w:t>Mcgaughey</w:t>
      </w:r>
      <w:proofErr w:type="spellEnd"/>
      <w:r w:rsidR="00690425" w:rsidRPr="00AD74A9">
        <w:rPr>
          <w:rFonts w:cstheme="minorHAnsi"/>
          <w:sz w:val="22"/>
          <w:szCs w:val="22"/>
        </w:rPr>
        <w:t>, Gabriel Nemogá-Soto, Oluwakemi Abosede Osunderu, Loupa Pius, Maria Elena Regpala, Aibek Samakov, Polina Shulbaeva, Nataliya Stryamets, Brenda Tahi,</w:t>
      </w:r>
      <w:r w:rsidR="00AD74A9">
        <w:rPr>
          <w:rFonts w:cstheme="minorHAnsi"/>
          <w:sz w:val="22"/>
          <w:szCs w:val="22"/>
        </w:rPr>
        <w:t xml:space="preserve"> </w:t>
      </w:r>
      <w:proofErr w:type="spellStart"/>
      <w:r w:rsidR="00690425" w:rsidRPr="00BE7BE6">
        <w:rPr>
          <w:rFonts w:cstheme="minorHAnsi"/>
          <w:sz w:val="22"/>
          <w:szCs w:val="22"/>
        </w:rPr>
        <w:t>Krushil</w:t>
      </w:r>
      <w:proofErr w:type="spellEnd"/>
      <w:r w:rsidR="00690425" w:rsidRPr="00BE7BE6">
        <w:rPr>
          <w:rFonts w:cstheme="minorHAnsi"/>
          <w:sz w:val="22"/>
          <w:szCs w:val="22"/>
        </w:rPr>
        <w:t xml:space="preserve"> </w:t>
      </w:r>
      <w:proofErr w:type="spellStart"/>
      <w:r w:rsidR="00690425" w:rsidRPr="00BE7BE6">
        <w:rPr>
          <w:rFonts w:cstheme="minorHAnsi"/>
          <w:sz w:val="22"/>
          <w:szCs w:val="22"/>
        </w:rPr>
        <w:t>Watene</w:t>
      </w:r>
      <w:proofErr w:type="spellEnd"/>
      <w:r w:rsidR="00690425">
        <w:rPr>
          <w:rFonts w:cstheme="minorHAnsi"/>
          <w:sz w:val="22"/>
          <w:szCs w:val="22"/>
        </w:rPr>
        <w:t xml:space="preserve"> and </w:t>
      </w:r>
      <w:r w:rsidR="00690425" w:rsidRPr="00BE7BE6">
        <w:rPr>
          <w:rFonts w:cstheme="minorHAnsi"/>
          <w:sz w:val="22"/>
          <w:szCs w:val="22"/>
        </w:rPr>
        <w:t>Kyle Whyte</w:t>
      </w:r>
      <w:r w:rsidR="00F920AB" w:rsidRPr="001F51DB">
        <w:rPr>
          <w:rFonts w:cstheme="minorHAnsi"/>
          <w:sz w:val="22"/>
          <w:szCs w:val="22"/>
        </w:rPr>
        <w:t>.</w:t>
      </w:r>
      <w:r w:rsidR="004424A2" w:rsidRPr="001F51DB">
        <w:rPr>
          <w:rFonts w:cstheme="minorHAnsi"/>
          <w:sz w:val="22"/>
          <w:szCs w:val="22"/>
        </w:rPr>
        <w:t xml:space="preserve"> </w:t>
      </w:r>
      <w:r w:rsidR="00F70B75" w:rsidRPr="00A44FB8">
        <w:rPr>
          <w:rFonts w:cstheme="minorHAnsi"/>
          <w:sz w:val="22"/>
          <w:szCs w:val="22"/>
        </w:rPr>
        <w:t xml:space="preserve">Report </w:t>
      </w:r>
      <w:r w:rsidR="00F70B75">
        <w:rPr>
          <w:rFonts w:cstheme="minorHAnsi"/>
          <w:sz w:val="22"/>
          <w:szCs w:val="22"/>
        </w:rPr>
        <w:t xml:space="preserve">of the </w:t>
      </w:r>
      <w:r w:rsidR="00C92F83">
        <w:rPr>
          <w:rFonts w:cstheme="minorHAnsi"/>
          <w:sz w:val="22"/>
          <w:szCs w:val="22"/>
        </w:rPr>
        <w:t xml:space="preserve">first </w:t>
      </w:r>
      <w:r w:rsidR="00FB5ACF">
        <w:rPr>
          <w:rFonts w:cstheme="minorHAnsi"/>
          <w:sz w:val="22"/>
          <w:szCs w:val="22"/>
        </w:rPr>
        <w:t>I</w:t>
      </w:r>
      <w:r w:rsidR="00F70B75" w:rsidRPr="00F70B75">
        <w:rPr>
          <w:rFonts w:cstheme="minorHAnsi"/>
          <w:sz w:val="22"/>
          <w:szCs w:val="22"/>
        </w:rPr>
        <w:t xml:space="preserve">ndigenous and local knowledge dialogue workshop </w:t>
      </w:r>
      <w:r w:rsidR="005D78DB">
        <w:rPr>
          <w:rFonts w:cstheme="minorHAnsi"/>
          <w:sz w:val="22"/>
          <w:szCs w:val="22"/>
        </w:rPr>
        <w:t>on</w:t>
      </w:r>
      <w:r w:rsidR="00F70B75" w:rsidRPr="00F70B75">
        <w:rPr>
          <w:rFonts w:cstheme="minorHAnsi"/>
          <w:sz w:val="22"/>
          <w:szCs w:val="22"/>
        </w:rPr>
        <w:t xml:space="preserve"> the IPBES</w:t>
      </w:r>
      <w:r w:rsidR="00AD74A9">
        <w:rPr>
          <w:rFonts w:cstheme="minorHAnsi"/>
          <w:sz w:val="22"/>
          <w:szCs w:val="22"/>
        </w:rPr>
        <w:t xml:space="preserve"> second global</w:t>
      </w:r>
      <w:r w:rsidR="00F70B75" w:rsidRPr="00F70B75">
        <w:rPr>
          <w:rFonts w:cstheme="minorHAnsi"/>
          <w:sz w:val="22"/>
          <w:szCs w:val="22"/>
        </w:rPr>
        <w:t xml:space="preserve"> </w:t>
      </w:r>
      <w:r w:rsidR="00607115">
        <w:rPr>
          <w:rFonts w:cstheme="minorHAnsi"/>
          <w:sz w:val="22"/>
          <w:szCs w:val="22"/>
        </w:rPr>
        <w:t>a</w:t>
      </w:r>
      <w:r w:rsidR="00607115" w:rsidRPr="004A1F07">
        <w:rPr>
          <w:rFonts w:cstheme="minorHAnsi"/>
          <w:sz w:val="22"/>
          <w:szCs w:val="22"/>
        </w:rPr>
        <w:t>ssessment</w:t>
      </w:r>
      <w:r w:rsidR="00497F94">
        <w:rPr>
          <w:rFonts w:cstheme="minorHAnsi"/>
          <w:sz w:val="22"/>
          <w:szCs w:val="22"/>
        </w:rPr>
        <w:t>.</w:t>
      </w:r>
      <w:r w:rsidR="00F70B75">
        <w:rPr>
          <w:rFonts w:cstheme="minorHAnsi"/>
          <w:sz w:val="22"/>
          <w:szCs w:val="22"/>
        </w:rPr>
        <w:t xml:space="preserve"> </w:t>
      </w:r>
      <w:r w:rsidR="00AD74A9" w:rsidRPr="00AD74A9">
        <w:rPr>
          <w:rFonts w:cstheme="minorHAnsi"/>
          <w:sz w:val="22"/>
          <w:szCs w:val="22"/>
        </w:rPr>
        <w:t>3-7 November, Windsor, Canada</w:t>
      </w:r>
      <w:r w:rsidR="00866FC3">
        <w:rPr>
          <w:rFonts w:cstheme="minorHAnsi"/>
          <w:sz w:val="22"/>
          <w:szCs w:val="22"/>
        </w:rPr>
        <w:t>.</w:t>
      </w:r>
    </w:p>
    <w:p w14:paraId="2B47D93B" w14:textId="77777777" w:rsidR="00553C80" w:rsidRPr="00553C80" w:rsidRDefault="00553C80" w:rsidP="00E2096D">
      <w:pPr>
        <w:spacing w:before="0" w:line="276" w:lineRule="auto"/>
        <w:rPr>
          <w:rFonts w:ascii="Calibri" w:hAnsi="Calibri" w:cs="Calibri"/>
        </w:rPr>
      </w:pPr>
    </w:p>
    <w:p w14:paraId="05410A01" w14:textId="30397650" w:rsidR="00BB2D1D" w:rsidRDefault="00DA65C9" w:rsidP="00E2096D">
      <w:pPr>
        <w:spacing w:before="0" w:after="0" w:line="276" w:lineRule="auto"/>
        <w:jc w:val="both"/>
        <w:rPr>
          <w:rFonts w:cstheme="minorHAnsi"/>
          <w:sz w:val="22"/>
          <w:szCs w:val="22"/>
        </w:rPr>
      </w:pPr>
      <w:r w:rsidRPr="001151A9">
        <w:rPr>
          <w:rFonts w:cstheme="minorHAnsi"/>
          <w:b/>
          <w:bCs/>
          <w:sz w:val="22"/>
          <w:szCs w:val="22"/>
        </w:rPr>
        <w:t>Disclaimer</w:t>
      </w:r>
      <w:r w:rsidRPr="005F4FCE">
        <w:rPr>
          <w:rFonts w:cstheme="minorHAnsi"/>
          <w:sz w:val="22"/>
          <w:szCs w:val="22"/>
        </w:rPr>
        <w:t xml:space="preserve"> </w:t>
      </w:r>
    </w:p>
    <w:p w14:paraId="6EC11145" w14:textId="5E623238" w:rsidR="00950627" w:rsidRDefault="005F4FCE" w:rsidP="00E2096D">
      <w:pPr>
        <w:spacing w:before="0" w:line="276" w:lineRule="auto"/>
        <w:jc w:val="both"/>
        <w:rPr>
          <w:rFonts w:cstheme="minorBidi"/>
          <w:snapToGrid w:val="0"/>
          <w:sz w:val="22"/>
          <w:szCs w:val="22"/>
        </w:rPr>
      </w:pPr>
      <w:r w:rsidRPr="001B32DE">
        <w:rPr>
          <w:rFonts w:cstheme="minorBidi"/>
          <w:snapToGrid w:val="0"/>
          <w:sz w:val="22"/>
          <w:szCs w:val="22"/>
        </w:rPr>
        <w:t>The text in section 3</w:t>
      </w:r>
      <w:r w:rsidR="00396435">
        <w:rPr>
          <w:rFonts w:cstheme="minorBidi"/>
          <w:snapToGrid w:val="0"/>
          <w:sz w:val="22"/>
          <w:szCs w:val="22"/>
        </w:rPr>
        <w:t xml:space="preserve"> </w:t>
      </w:r>
      <w:r w:rsidRPr="001B32DE">
        <w:rPr>
          <w:rFonts w:cstheme="minorBidi"/>
          <w:snapToGrid w:val="0"/>
          <w:sz w:val="22"/>
          <w:szCs w:val="22"/>
        </w:rPr>
        <w:t>represents an attempt to reflect solely the views and contributions of the participants in the dialogue. As such, it does not represent the views of IPBES or UNESCO or reflect upon their official positions.</w:t>
      </w:r>
      <w:r w:rsidRPr="4B57E2D5">
        <w:rPr>
          <w:rFonts w:cstheme="minorBidi"/>
          <w:snapToGrid w:val="0"/>
          <w:sz w:val="22"/>
          <w:szCs w:val="22"/>
        </w:rPr>
        <w:t xml:space="preserve">  </w:t>
      </w:r>
    </w:p>
    <w:p w14:paraId="04700290" w14:textId="77777777" w:rsidR="00950627" w:rsidRDefault="00950627" w:rsidP="00E2096D">
      <w:pPr>
        <w:spacing w:before="0" w:line="276" w:lineRule="auto"/>
        <w:jc w:val="both"/>
        <w:rPr>
          <w:rFonts w:cstheme="minorBidi"/>
          <w:snapToGrid w:val="0"/>
          <w:sz w:val="22"/>
          <w:szCs w:val="22"/>
        </w:rPr>
      </w:pPr>
    </w:p>
    <w:p w14:paraId="6BD317C6" w14:textId="77777777" w:rsidR="00400FC6" w:rsidRDefault="00950627" w:rsidP="00E2096D">
      <w:pPr>
        <w:spacing w:before="0" w:after="0" w:line="276" w:lineRule="auto"/>
        <w:jc w:val="both"/>
        <w:rPr>
          <w:rFonts w:cstheme="minorBidi"/>
          <w:b/>
          <w:bCs/>
          <w:snapToGrid w:val="0"/>
          <w:sz w:val="22"/>
          <w:szCs w:val="22"/>
        </w:rPr>
      </w:pPr>
      <w:r w:rsidRPr="00400FC6">
        <w:rPr>
          <w:rFonts w:cstheme="minorBidi"/>
          <w:b/>
          <w:bCs/>
          <w:snapToGrid w:val="0"/>
          <w:sz w:val="22"/>
          <w:szCs w:val="22"/>
        </w:rPr>
        <w:t>Acknowledgements</w:t>
      </w:r>
    </w:p>
    <w:p w14:paraId="485CF2EA" w14:textId="1A1D4380" w:rsidR="0051500B" w:rsidRPr="00400FC6" w:rsidRDefault="00F15F5F" w:rsidP="00E2096D">
      <w:pPr>
        <w:spacing w:before="0" w:line="276" w:lineRule="auto"/>
        <w:jc w:val="both"/>
        <w:rPr>
          <w:rFonts w:cstheme="minorBidi"/>
          <w:snapToGrid w:val="0"/>
          <w:sz w:val="22"/>
          <w:szCs w:val="22"/>
        </w:rPr>
      </w:pPr>
      <w:r w:rsidRPr="000D3DC3">
        <w:rPr>
          <w:rFonts w:cstheme="minorBidi"/>
          <w:snapToGrid w:val="0"/>
          <w:sz w:val="22"/>
          <w:szCs w:val="22"/>
        </w:rPr>
        <w:t xml:space="preserve">IPBES would like to thank </w:t>
      </w:r>
      <w:r>
        <w:rPr>
          <w:rFonts w:cstheme="minorBidi"/>
          <w:snapToGrid w:val="0"/>
          <w:sz w:val="22"/>
          <w:szCs w:val="22"/>
        </w:rPr>
        <w:t xml:space="preserve">Walpole Island First Nation and </w:t>
      </w:r>
      <w:r w:rsidRPr="000D3DC3">
        <w:rPr>
          <w:rFonts w:cstheme="minorBidi"/>
          <w:snapToGrid w:val="0"/>
          <w:sz w:val="22"/>
          <w:szCs w:val="22"/>
        </w:rPr>
        <w:t>Caldwell First Nation for welcoming participants onto the</w:t>
      </w:r>
      <w:r>
        <w:rPr>
          <w:rFonts w:cstheme="minorBidi"/>
          <w:snapToGrid w:val="0"/>
          <w:sz w:val="22"/>
          <w:szCs w:val="22"/>
        </w:rPr>
        <w:t xml:space="preserve"> Traditional Territory of the Three Fires Confederacy – Ojibway, Odawa and Potawatomi. We thank the leaders, elders, knowledge keepers, youth and community members who participated in the workshop activities, welcomed us to their lands and offered teachings and kinship</w:t>
      </w:r>
      <w:r w:rsidRPr="000D3DC3">
        <w:rPr>
          <w:rFonts w:cstheme="minorBidi"/>
          <w:snapToGrid w:val="0"/>
          <w:sz w:val="22"/>
          <w:szCs w:val="22"/>
        </w:rPr>
        <w:t>. We also want to thank the University of Windsor for organizing and supporting the workshop, and for build</w:t>
      </w:r>
      <w:r>
        <w:rPr>
          <w:rFonts w:cstheme="minorBidi"/>
          <w:snapToGrid w:val="0"/>
          <w:sz w:val="22"/>
          <w:szCs w:val="22"/>
        </w:rPr>
        <w:t>ing</w:t>
      </w:r>
      <w:r w:rsidRPr="000D3DC3">
        <w:rPr>
          <w:rFonts w:cstheme="minorBidi"/>
          <w:snapToGrid w:val="0"/>
          <w:sz w:val="22"/>
          <w:szCs w:val="22"/>
        </w:rPr>
        <w:t xml:space="preserve"> connections with lands and community into the workshop. </w:t>
      </w:r>
      <w:r w:rsidR="009534B5" w:rsidRPr="009534B5">
        <w:rPr>
          <w:rFonts w:cstheme="minorBidi"/>
          <w:snapToGrid w:val="0"/>
          <w:sz w:val="22"/>
          <w:szCs w:val="22"/>
        </w:rPr>
        <w:t>We thank</w:t>
      </w:r>
      <w:r w:rsidR="004E1667" w:rsidRPr="009534B5">
        <w:rPr>
          <w:rFonts w:cstheme="minorBidi"/>
          <w:snapToGrid w:val="0"/>
          <w:sz w:val="22"/>
          <w:szCs w:val="22"/>
        </w:rPr>
        <w:t xml:space="preserve"> also to the volunteer notetakers</w:t>
      </w:r>
      <w:r w:rsidR="007B5A26" w:rsidRPr="009534B5">
        <w:rPr>
          <w:rFonts w:cstheme="minorBidi"/>
          <w:snapToGrid w:val="0"/>
          <w:sz w:val="22"/>
          <w:szCs w:val="22"/>
        </w:rPr>
        <w:t>,</w:t>
      </w:r>
      <w:r w:rsidR="007B5A26">
        <w:rPr>
          <w:rFonts w:cstheme="minorBidi"/>
          <w:snapToGrid w:val="0"/>
          <w:sz w:val="22"/>
          <w:szCs w:val="22"/>
        </w:rPr>
        <w:t xml:space="preserve"> </w:t>
      </w:r>
      <w:r w:rsidR="00ED26CB" w:rsidRPr="00ED26CB">
        <w:rPr>
          <w:rFonts w:cstheme="minorBidi"/>
          <w:snapToGrid w:val="0"/>
          <w:sz w:val="22"/>
          <w:szCs w:val="22"/>
        </w:rPr>
        <w:t>Sarika Sharma, Héctor Esparra-Escalera, Angelina Kemp, Nelsy Niño, Julia Whitty</w:t>
      </w:r>
      <w:r w:rsidR="005536FD">
        <w:rPr>
          <w:rFonts w:cstheme="minorBidi"/>
          <w:snapToGrid w:val="0"/>
          <w:sz w:val="22"/>
          <w:szCs w:val="22"/>
        </w:rPr>
        <w:t>,</w:t>
      </w:r>
      <w:r w:rsidR="00ED26CB" w:rsidRPr="00ED26CB">
        <w:rPr>
          <w:rFonts w:cstheme="minorBidi"/>
          <w:snapToGrid w:val="0"/>
          <w:sz w:val="22"/>
          <w:szCs w:val="22"/>
        </w:rPr>
        <w:t xml:space="preserve"> Katelyn Younglove</w:t>
      </w:r>
      <w:r w:rsidR="00ED26CB" w:rsidRPr="00ED26CB">
        <w:rPr>
          <w:rFonts w:cstheme="minorBidi"/>
          <w:snapToGrid w:val="0"/>
          <w:sz w:val="22"/>
          <w:szCs w:val="22"/>
        </w:rPr>
        <w:t xml:space="preserve"> </w:t>
      </w:r>
      <w:r w:rsidR="005536FD">
        <w:rPr>
          <w:rFonts w:cstheme="minorBidi"/>
          <w:snapToGrid w:val="0"/>
          <w:sz w:val="22"/>
          <w:szCs w:val="22"/>
        </w:rPr>
        <w:t xml:space="preserve">and </w:t>
      </w:r>
      <w:r w:rsidR="00CA6301" w:rsidRPr="00CA6301">
        <w:rPr>
          <w:rFonts w:cstheme="minorBidi"/>
          <w:snapToGrid w:val="0"/>
          <w:sz w:val="22"/>
          <w:szCs w:val="22"/>
        </w:rPr>
        <w:t>Amélie Sfalcin</w:t>
      </w:r>
      <w:r w:rsidR="005536FD">
        <w:rPr>
          <w:rFonts w:cstheme="minorBidi"/>
          <w:snapToGrid w:val="0"/>
          <w:sz w:val="22"/>
          <w:szCs w:val="22"/>
        </w:rPr>
        <w:t>.</w:t>
      </w:r>
      <w:r w:rsidR="00CA6301" w:rsidRPr="00CA6301">
        <w:rPr>
          <w:rFonts w:cstheme="minorBidi"/>
          <w:snapToGrid w:val="0"/>
          <w:sz w:val="22"/>
          <w:szCs w:val="22"/>
        </w:rPr>
        <w:t xml:space="preserve"> </w:t>
      </w:r>
      <w:r w:rsidRPr="000D3DC3">
        <w:rPr>
          <w:rFonts w:cstheme="minorBidi"/>
          <w:snapToGrid w:val="0"/>
          <w:sz w:val="22"/>
          <w:szCs w:val="22"/>
        </w:rPr>
        <w:t>We also wish to thank the participants who travelled from across the world to share their time and knowledge during the workshop. This workshop would not have been possible without your openness and support.</w:t>
      </w:r>
      <w:r>
        <w:rPr>
          <w:rFonts w:cstheme="minorBidi"/>
          <w:snapToGrid w:val="0"/>
          <w:sz w:val="22"/>
          <w:szCs w:val="22"/>
        </w:rPr>
        <w:t xml:space="preserve"> </w:t>
      </w:r>
      <w:r w:rsidR="0051500B" w:rsidRPr="00400FC6">
        <w:rPr>
          <w:rFonts w:cstheme="minorHAnsi"/>
          <w:snapToGrid w:val="0"/>
          <w:sz w:val="22"/>
          <w:szCs w:val="22"/>
        </w:rPr>
        <w:br w:type="page"/>
      </w:r>
    </w:p>
    <w:bookmarkStart w:id="0" w:name="_Toc229564178" w:displacedByCustomXml="next"/>
    <w:sdt>
      <w:sdtPr>
        <w:rPr>
          <w:rFonts w:ascii="Times New Roman" w:eastAsia="Times New Roman" w:hAnsi="Times New Roman" w:cs="Times New Roman"/>
          <w:b w:val="0"/>
          <w:bCs w:val="0"/>
          <w:color w:val="auto"/>
          <w:sz w:val="24"/>
          <w:szCs w:val="24"/>
          <w:lang w:val="en-GB" w:eastAsia="en-GB"/>
        </w:rPr>
        <w:id w:val="1428540241"/>
        <w:docPartObj>
          <w:docPartGallery w:val="Table of Contents"/>
          <w:docPartUnique/>
        </w:docPartObj>
      </w:sdtPr>
      <w:sdtEndPr>
        <w:rPr>
          <w:rFonts w:asciiTheme="minorHAnsi" w:eastAsiaTheme="minorEastAsia" w:hAnsiTheme="minorHAnsi" w:cstheme="minorBidi"/>
          <w:noProof/>
          <w:sz w:val="22"/>
          <w:szCs w:val="22"/>
          <w:lang w:val="en-US" w:eastAsia="zh-CN"/>
        </w:rPr>
      </w:sdtEndPr>
      <w:sdtContent>
        <w:p w14:paraId="2C039B7C" w14:textId="3C10942A" w:rsidR="006777CC" w:rsidRDefault="006777CC" w:rsidP="001328FB">
          <w:pPr>
            <w:pStyle w:val="Heading1"/>
            <w:numPr>
              <w:ilvl w:val="0"/>
              <w:numId w:val="0"/>
            </w:numPr>
            <w:ind w:left="432" w:hanging="432"/>
          </w:pPr>
          <w:r>
            <w:t>Table of Contents</w:t>
          </w:r>
          <w:bookmarkEnd w:id="0"/>
        </w:p>
        <w:p w14:paraId="34D1945E" w14:textId="59705FBC" w:rsidR="00443726" w:rsidRDefault="006777CC">
          <w:pPr>
            <w:pStyle w:val="TOC1"/>
            <w:rPr>
              <w:b w:val="0"/>
              <w:bCs w:val="0"/>
              <w:kern w:val="2"/>
              <w:sz w:val="24"/>
              <w:szCs w:val="24"/>
              <w14:ligatures w14:val="standardContextual"/>
            </w:rPr>
          </w:pPr>
          <w:r>
            <w:fldChar w:fldCharType="begin"/>
          </w:r>
          <w:r>
            <w:instrText xml:space="preserve"> TOC \o "1-3" \h \z \u </w:instrText>
          </w:r>
          <w:r>
            <w:fldChar w:fldCharType="separate"/>
          </w:r>
          <w:hyperlink w:anchor="_Toc229564178" w:history="1">
            <w:r w:rsidR="00443726" w:rsidRPr="00E019FD">
              <w:rPr>
                <w:rStyle w:val="Hyperlink"/>
              </w:rPr>
              <w:t>Table of Contents</w:t>
            </w:r>
            <w:r w:rsidR="00443726">
              <w:rPr>
                <w:webHidden/>
              </w:rPr>
              <w:tab/>
            </w:r>
            <w:r w:rsidR="00443726">
              <w:rPr>
                <w:webHidden/>
              </w:rPr>
              <w:fldChar w:fldCharType="begin"/>
            </w:r>
            <w:r w:rsidR="00443726">
              <w:rPr>
                <w:webHidden/>
              </w:rPr>
              <w:instrText xml:space="preserve"> PAGEREF _Toc229564178 \h </w:instrText>
            </w:r>
            <w:r w:rsidR="00443726">
              <w:rPr>
                <w:webHidden/>
              </w:rPr>
            </w:r>
            <w:r w:rsidR="00443726">
              <w:rPr>
                <w:webHidden/>
              </w:rPr>
              <w:fldChar w:fldCharType="separate"/>
            </w:r>
            <w:r w:rsidR="009E5F89">
              <w:rPr>
                <w:webHidden/>
              </w:rPr>
              <w:t>2</w:t>
            </w:r>
            <w:r w:rsidR="00443726">
              <w:rPr>
                <w:webHidden/>
              </w:rPr>
              <w:fldChar w:fldCharType="end"/>
            </w:r>
          </w:hyperlink>
        </w:p>
        <w:p w14:paraId="6735A90C" w14:textId="759836BD" w:rsidR="00443726" w:rsidRDefault="00443726">
          <w:pPr>
            <w:pStyle w:val="TOC1"/>
            <w:rPr>
              <w:b w:val="0"/>
              <w:bCs w:val="0"/>
              <w:kern w:val="2"/>
              <w:sz w:val="24"/>
              <w:szCs w:val="24"/>
              <w14:ligatures w14:val="standardContextual"/>
            </w:rPr>
          </w:pPr>
          <w:hyperlink w:anchor="_Toc229564179" w:history="1">
            <w:r w:rsidRPr="00E019FD">
              <w:rPr>
                <w:rStyle w:val="Hyperlink"/>
              </w:rPr>
              <w:t>1</w:t>
            </w:r>
            <w:r>
              <w:rPr>
                <w:b w:val="0"/>
                <w:bCs w:val="0"/>
                <w:kern w:val="2"/>
                <w:sz w:val="24"/>
                <w:szCs w:val="24"/>
                <w14:ligatures w14:val="standardContextual"/>
              </w:rPr>
              <w:tab/>
            </w:r>
            <w:r w:rsidRPr="00E019FD">
              <w:rPr>
                <w:rStyle w:val="Hyperlink"/>
              </w:rPr>
              <w:t>Introduction</w:t>
            </w:r>
            <w:r>
              <w:rPr>
                <w:webHidden/>
              </w:rPr>
              <w:tab/>
            </w:r>
            <w:r>
              <w:rPr>
                <w:webHidden/>
              </w:rPr>
              <w:fldChar w:fldCharType="begin"/>
            </w:r>
            <w:r>
              <w:rPr>
                <w:webHidden/>
              </w:rPr>
              <w:instrText xml:space="preserve"> PAGEREF _Toc229564179 \h </w:instrText>
            </w:r>
            <w:r>
              <w:rPr>
                <w:webHidden/>
              </w:rPr>
            </w:r>
            <w:r>
              <w:rPr>
                <w:webHidden/>
              </w:rPr>
              <w:fldChar w:fldCharType="separate"/>
            </w:r>
            <w:r w:rsidR="009E5F89">
              <w:rPr>
                <w:webHidden/>
              </w:rPr>
              <w:t>4</w:t>
            </w:r>
            <w:r>
              <w:rPr>
                <w:webHidden/>
              </w:rPr>
              <w:fldChar w:fldCharType="end"/>
            </w:r>
          </w:hyperlink>
        </w:p>
        <w:p w14:paraId="10A31577" w14:textId="16F9FFD9" w:rsidR="00443726" w:rsidRDefault="00443726">
          <w:pPr>
            <w:pStyle w:val="TOC1"/>
            <w:rPr>
              <w:b w:val="0"/>
              <w:bCs w:val="0"/>
              <w:kern w:val="2"/>
              <w:sz w:val="24"/>
              <w:szCs w:val="24"/>
              <w14:ligatures w14:val="standardContextual"/>
            </w:rPr>
          </w:pPr>
          <w:hyperlink w:anchor="_Toc229564180" w:history="1">
            <w:r w:rsidRPr="00E019FD">
              <w:rPr>
                <w:rStyle w:val="Hyperlink"/>
              </w:rPr>
              <w:t>2</w:t>
            </w:r>
            <w:r>
              <w:rPr>
                <w:b w:val="0"/>
                <w:bCs w:val="0"/>
                <w:kern w:val="2"/>
                <w:sz w:val="24"/>
                <w:szCs w:val="24"/>
                <w14:ligatures w14:val="standardContextual"/>
              </w:rPr>
              <w:tab/>
            </w:r>
            <w:r w:rsidRPr="00E019FD">
              <w:rPr>
                <w:rStyle w:val="Hyperlink"/>
              </w:rPr>
              <w:t>Background</w:t>
            </w:r>
            <w:r>
              <w:rPr>
                <w:webHidden/>
              </w:rPr>
              <w:tab/>
            </w:r>
            <w:r>
              <w:rPr>
                <w:webHidden/>
              </w:rPr>
              <w:fldChar w:fldCharType="begin"/>
            </w:r>
            <w:r>
              <w:rPr>
                <w:webHidden/>
              </w:rPr>
              <w:instrText xml:space="preserve"> PAGEREF _Toc229564180 \h </w:instrText>
            </w:r>
            <w:r>
              <w:rPr>
                <w:webHidden/>
              </w:rPr>
            </w:r>
            <w:r>
              <w:rPr>
                <w:webHidden/>
              </w:rPr>
              <w:fldChar w:fldCharType="separate"/>
            </w:r>
            <w:r w:rsidR="009E5F89">
              <w:rPr>
                <w:webHidden/>
              </w:rPr>
              <w:t>5</w:t>
            </w:r>
            <w:r>
              <w:rPr>
                <w:webHidden/>
              </w:rPr>
              <w:fldChar w:fldCharType="end"/>
            </w:r>
          </w:hyperlink>
        </w:p>
        <w:p w14:paraId="5B7B437B" w14:textId="10D1CFCD" w:rsidR="00443726" w:rsidRDefault="00443726" w:rsidP="00CB72E7">
          <w:pPr>
            <w:pStyle w:val="TOC2"/>
            <w:rPr>
              <w:noProof/>
              <w:kern w:val="2"/>
              <w:sz w:val="24"/>
              <w:szCs w:val="24"/>
              <w14:ligatures w14:val="standardContextual"/>
            </w:rPr>
          </w:pPr>
          <w:hyperlink w:anchor="_Toc229564181" w:history="1">
            <w:r w:rsidRPr="00E019FD">
              <w:rPr>
                <w:rStyle w:val="Hyperlink"/>
                <w:noProof/>
              </w:rPr>
              <w:t>2.1</w:t>
            </w:r>
            <w:r>
              <w:rPr>
                <w:noProof/>
                <w:kern w:val="2"/>
                <w:sz w:val="24"/>
                <w:szCs w:val="24"/>
                <w14:ligatures w14:val="standardContextual"/>
              </w:rPr>
              <w:tab/>
            </w:r>
            <w:r w:rsidRPr="00E019FD">
              <w:rPr>
                <w:rStyle w:val="Hyperlink"/>
                <w:noProof/>
              </w:rPr>
              <w:t>The IPBES second global assessment</w:t>
            </w:r>
            <w:r>
              <w:rPr>
                <w:noProof/>
                <w:webHidden/>
              </w:rPr>
              <w:tab/>
            </w:r>
            <w:r>
              <w:rPr>
                <w:noProof/>
                <w:webHidden/>
              </w:rPr>
              <w:fldChar w:fldCharType="begin"/>
            </w:r>
            <w:r>
              <w:rPr>
                <w:noProof/>
                <w:webHidden/>
              </w:rPr>
              <w:instrText xml:space="preserve"> PAGEREF _Toc229564181 \h </w:instrText>
            </w:r>
            <w:r>
              <w:rPr>
                <w:noProof/>
                <w:webHidden/>
              </w:rPr>
            </w:r>
            <w:r>
              <w:rPr>
                <w:noProof/>
                <w:webHidden/>
              </w:rPr>
              <w:fldChar w:fldCharType="separate"/>
            </w:r>
            <w:r w:rsidR="009E5F89">
              <w:rPr>
                <w:noProof/>
                <w:webHidden/>
              </w:rPr>
              <w:t>5</w:t>
            </w:r>
            <w:r>
              <w:rPr>
                <w:noProof/>
                <w:webHidden/>
              </w:rPr>
              <w:fldChar w:fldCharType="end"/>
            </w:r>
          </w:hyperlink>
        </w:p>
        <w:p w14:paraId="22D8A9F1" w14:textId="78141A30" w:rsidR="00443726" w:rsidRDefault="00443726" w:rsidP="00CB72E7">
          <w:pPr>
            <w:pStyle w:val="TOC2"/>
            <w:rPr>
              <w:noProof/>
              <w:kern w:val="2"/>
              <w:sz w:val="24"/>
              <w:szCs w:val="24"/>
              <w14:ligatures w14:val="standardContextual"/>
            </w:rPr>
          </w:pPr>
          <w:hyperlink w:anchor="_Toc229564182" w:history="1">
            <w:r w:rsidRPr="00E019FD">
              <w:rPr>
                <w:rStyle w:val="Hyperlink"/>
                <w:noProof/>
              </w:rPr>
              <w:t>2.2</w:t>
            </w:r>
            <w:r>
              <w:rPr>
                <w:noProof/>
                <w:kern w:val="2"/>
                <w:sz w:val="24"/>
                <w:szCs w:val="24"/>
                <w14:ligatures w14:val="standardContextual"/>
              </w:rPr>
              <w:tab/>
            </w:r>
            <w:r w:rsidRPr="00E019FD">
              <w:rPr>
                <w:rStyle w:val="Hyperlink"/>
                <w:noProof/>
              </w:rPr>
              <w:t>Context for the dialogue workshop</w:t>
            </w:r>
            <w:r>
              <w:rPr>
                <w:noProof/>
                <w:webHidden/>
              </w:rPr>
              <w:tab/>
            </w:r>
            <w:r>
              <w:rPr>
                <w:noProof/>
                <w:webHidden/>
              </w:rPr>
              <w:fldChar w:fldCharType="begin"/>
            </w:r>
            <w:r>
              <w:rPr>
                <w:noProof/>
                <w:webHidden/>
              </w:rPr>
              <w:instrText xml:space="preserve"> PAGEREF _Toc229564182 \h </w:instrText>
            </w:r>
            <w:r>
              <w:rPr>
                <w:noProof/>
                <w:webHidden/>
              </w:rPr>
            </w:r>
            <w:r>
              <w:rPr>
                <w:noProof/>
                <w:webHidden/>
              </w:rPr>
              <w:fldChar w:fldCharType="separate"/>
            </w:r>
            <w:r w:rsidR="009E5F89">
              <w:rPr>
                <w:noProof/>
                <w:webHidden/>
              </w:rPr>
              <w:t>6</w:t>
            </w:r>
            <w:r>
              <w:rPr>
                <w:noProof/>
                <w:webHidden/>
              </w:rPr>
              <w:fldChar w:fldCharType="end"/>
            </w:r>
          </w:hyperlink>
        </w:p>
        <w:p w14:paraId="6CFC375F" w14:textId="731AFA96" w:rsidR="00443726" w:rsidRDefault="00443726" w:rsidP="00C649A3">
          <w:pPr>
            <w:pStyle w:val="TOC3"/>
            <w:rPr>
              <w:noProof/>
              <w:kern w:val="2"/>
              <w:sz w:val="24"/>
              <w:szCs w:val="24"/>
              <w14:ligatures w14:val="standardContextual"/>
            </w:rPr>
          </w:pPr>
          <w:hyperlink w:anchor="_Toc229564183" w:history="1">
            <w:r w:rsidRPr="00E019FD">
              <w:rPr>
                <w:rStyle w:val="Hyperlink"/>
                <w:noProof/>
              </w:rPr>
              <w:t>2.2.1</w:t>
            </w:r>
            <w:r>
              <w:rPr>
                <w:noProof/>
                <w:kern w:val="2"/>
                <w:sz w:val="24"/>
                <w:szCs w:val="24"/>
                <w14:ligatures w14:val="standardContextual"/>
              </w:rPr>
              <w:tab/>
            </w:r>
            <w:r w:rsidRPr="00E019FD">
              <w:rPr>
                <w:rStyle w:val="Hyperlink"/>
                <w:noProof/>
              </w:rPr>
              <w:t>IPBES and ILK</w:t>
            </w:r>
            <w:r>
              <w:rPr>
                <w:noProof/>
                <w:webHidden/>
              </w:rPr>
              <w:tab/>
            </w:r>
            <w:r>
              <w:rPr>
                <w:noProof/>
                <w:webHidden/>
              </w:rPr>
              <w:fldChar w:fldCharType="begin"/>
            </w:r>
            <w:r>
              <w:rPr>
                <w:noProof/>
                <w:webHidden/>
              </w:rPr>
              <w:instrText xml:space="preserve"> PAGEREF _Toc229564183 \h </w:instrText>
            </w:r>
            <w:r>
              <w:rPr>
                <w:noProof/>
                <w:webHidden/>
              </w:rPr>
            </w:r>
            <w:r>
              <w:rPr>
                <w:noProof/>
                <w:webHidden/>
              </w:rPr>
              <w:fldChar w:fldCharType="separate"/>
            </w:r>
            <w:r w:rsidR="009E5F89">
              <w:rPr>
                <w:noProof/>
                <w:webHidden/>
              </w:rPr>
              <w:t>6</w:t>
            </w:r>
            <w:r>
              <w:rPr>
                <w:noProof/>
                <w:webHidden/>
              </w:rPr>
              <w:fldChar w:fldCharType="end"/>
            </w:r>
          </w:hyperlink>
        </w:p>
        <w:p w14:paraId="22E539E4" w14:textId="07EAA840" w:rsidR="00443726" w:rsidRDefault="00443726" w:rsidP="00C649A3">
          <w:pPr>
            <w:pStyle w:val="TOC3"/>
            <w:rPr>
              <w:noProof/>
              <w:kern w:val="2"/>
              <w:sz w:val="24"/>
              <w:szCs w:val="24"/>
              <w14:ligatures w14:val="standardContextual"/>
            </w:rPr>
          </w:pPr>
          <w:hyperlink w:anchor="_Toc229564184" w:history="1">
            <w:r w:rsidRPr="00E019FD">
              <w:rPr>
                <w:rStyle w:val="Hyperlink"/>
                <w:noProof/>
              </w:rPr>
              <w:t>2.2.2</w:t>
            </w:r>
            <w:r>
              <w:rPr>
                <w:noProof/>
                <w:kern w:val="2"/>
                <w:sz w:val="24"/>
                <w:szCs w:val="24"/>
                <w14:ligatures w14:val="standardContextual"/>
              </w:rPr>
              <w:tab/>
            </w:r>
            <w:r w:rsidRPr="00E019FD">
              <w:rPr>
                <w:rStyle w:val="Hyperlink"/>
                <w:noProof/>
              </w:rPr>
              <w:t>Working with ILK in the assessment process</w:t>
            </w:r>
            <w:r>
              <w:rPr>
                <w:noProof/>
                <w:webHidden/>
              </w:rPr>
              <w:tab/>
            </w:r>
            <w:r>
              <w:rPr>
                <w:noProof/>
                <w:webHidden/>
              </w:rPr>
              <w:fldChar w:fldCharType="begin"/>
            </w:r>
            <w:r>
              <w:rPr>
                <w:noProof/>
                <w:webHidden/>
              </w:rPr>
              <w:instrText xml:space="preserve"> PAGEREF _Toc229564184 \h </w:instrText>
            </w:r>
            <w:r>
              <w:rPr>
                <w:noProof/>
                <w:webHidden/>
              </w:rPr>
            </w:r>
            <w:r>
              <w:rPr>
                <w:noProof/>
                <w:webHidden/>
              </w:rPr>
              <w:fldChar w:fldCharType="separate"/>
            </w:r>
            <w:r w:rsidR="009E5F89">
              <w:rPr>
                <w:noProof/>
                <w:webHidden/>
              </w:rPr>
              <w:t>7</w:t>
            </w:r>
            <w:r>
              <w:rPr>
                <w:noProof/>
                <w:webHidden/>
              </w:rPr>
              <w:fldChar w:fldCharType="end"/>
            </w:r>
          </w:hyperlink>
        </w:p>
        <w:p w14:paraId="4EEA9567" w14:textId="0F3B72F8" w:rsidR="00443726" w:rsidRDefault="00443726" w:rsidP="00CB72E7">
          <w:pPr>
            <w:pStyle w:val="TOC2"/>
            <w:rPr>
              <w:noProof/>
              <w:kern w:val="2"/>
              <w:sz w:val="24"/>
              <w:szCs w:val="24"/>
              <w14:ligatures w14:val="standardContextual"/>
            </w:rPr>
          </w:pPr>
          <w:hyperlink w:anchor="_Toc229564185" w:history="1">
            <w:r w:rsidRPr="00E019FD">
              <w:rPr>
                <w:rStyle w:val="Hyperlink"/>
                <w:noProof/>
              </w:rPr>
              <w:t>2.3</w:t>
            </w:r>
            <w:r>
              <w:rPr>
                <w:noProof/>
                <w:kern w:val="2"/>
                <w:sz w:val="24"/>
                <w:szCs w:val="24"/>
                <w14:ligatures w14:val="standardContextual"/>
              </w:rPr>
              <w:tab/>
            </w:r>
            <w:r w:rsidRPr="00E019FD">
              <w:rPr>
                <w:rStyle w:val="Hyperlink"/>
                <w:noProof/>
              </w:rPr>
              <w:t>Objectives of the ILK dialogue workshop</w:t>
            </w:r>
            <w:r>
              <w:rPr>
                <w:noProof/>
                <w:webHidden/>
              </w:rPr>
              <w:tab/>
            </w:r>
            <w:r>
              <w:rPr>
                <w:noProof/>
                <w:webHidden/>
              </w:rPr>
              <w:fldChar w:fldCharType="begin"/>
            </w:r>
            <w:r>
              <w:rPr>
                <w:noProof/>
                <w:webHidden/>
              </w:rPr>
              <w:instrText xml:space="preserve"> PAGEREF _Toc229564185 \h </w:instrText>
            </w:r>
            <w:r>
              <w:rPr>
                <w:noProof/>
                <w:webHidden/>
              </w:rPr>
            </w:r>
            <w:r>
              <w:rPr>
                <w:noProof/>
                <w:webHidden/>
              </w:rPr>
              <w:fldChar w:fldCharType="separate"/>
            </w:r>
            <w:r w:rsidR="009E5F89">
              <w:rPr>
                <w:noProof/>
                <w:webHidden/>
              </w:rPr>
              <w:t>7</w:t>
            </w:r>
            <w:r>
              <w:rPr>
                <w:noProof/>
                <w:webHidden/>
              </w:rPr>
              <w:fldChar w:fldCharType="end"/>
            </w:r>
          </w:hyperlink>
        </w:p>
        <w:p w14:paraId="18726564" w14:textId="4A8B3636" w:rsidR="00443726" w:rsidRDefault="00443726" w:rsidP="00CB72E7">
          <w:pPr>
            <w:pStyle w:val="TOC2"/>
            <w:rPr>
              <w:noProof/>
              <w:kern w:val="2"/>
              <w:sz w:val="24"/>
              <w:szCs w:val="24"/>
              <w14:ligatures w14:val="standardContextual"/>
            </w:rPr>
          </w:pPr>
          <w:hyperlink w:anchor="_Toc229564186" w:history="1">
            <w:r w:rsidRPr="00E019FD">
              <w:rPr>
                <w:rStyle w:val="Hyperlink"/>
                <w:noProof/>
              </w:rPr>
              <w:t>2.4</w:t>
            </w:r>
            <w:r>
              <w:rPr>
                <w:noProof/>
                <w:kern w:val="2"/>
                <w:sz w:val="24"/>
                <w:szCs w:val="24"/>
                <w14:ligatures w14:val="standardContextual"/>
              </w:rPr>
              <w:tab/>
            </w:r>
            <w:r w:rsidRPr="00E019FD">
              <w:rPr>
                <w:rStyle w:val="Hyperlink"/>
                <w:noProof/>
              </w:rPr>
              <w:t>Methods for the dialogue workshop</w:t>
            </w:r>
            <w:r>
              <w:rPr>
                <w:noProof/>
                <w:webHidden/>
              </w:rPr>
              <w:tab/>
            </w:r>
            <w:r>
              <w:rPr>
                <w:noProof/>
                <w:webHidden/>
              </w:rPr>
              <w:fldChar w:fldCharType="begin"/>
            </w:r>
            <w:r>
              <w:rPr>
                <w:noProof/>
                <w:webHidden/>
              </w:rPr>
              <w:instrText xml:space="preserve"> PAGEREF _Toc229564186 \h </w:instrText>
            </w:r>
            <w:r>
              <w:rPr>
                <w:noProof/>
                <w:webHidden/>
              </w:rPr>
            </w:r>
            <w:r>
              <w:rPr>
                <w:noProof/>
                <w:webHidden/>
              </w:rPr>
              <w:fldChar w:fldCharType="separate"/>
            </w:r>
            <w:r w:rsidR="009E5F89">
              <w:rPr>
                <w:noProof/>
                <w:webHidden/>
              </w:rPr>
              <w:t>8</w:t>
            </w:r>
            <w:r>
              <w:rPr>
                <w:noProof/>
                <w:webHidden/>
              </w:rPr>
              <w:fldChar w:fldCharType="end"/>
            </w:r>
          </w:hyperlink>
        </w:p>
        <w:p w14:paraId="77A8600D" w14:textId="2446DD37" w:rsidR="00443726" w:rsidRDefault="00443726" w:rsidP="00CB72E7">
          <w:pPr>
            <w:pStyle w:val="TOC2"/>
            <w:rPr>
              <w:noProof/>
              <w:kern w:val="2"/>
              <w:sz w:val="24"/>
              <w:szCs w:val="24"/>
              <w14:ligatures w14:val="standardContextual"/>
            </w:rPr>
          </w:pPr>
          <w:hyperlink w:anchor="_Toc229564187" w:history="1">
            <w:r w:rsidRPr="00E019FD">
              <w:rPr>
                <w:rStyle w:val="Hyperlink"/>
                <w:noProof/>
              </w:rPr>
              <w:t>2.5</w:t>
            </w:r>
            <w:r>
              <w:rPr>
                <w:noProof/>
                <w:kern w:val="2"/>
                <w:sz w:val="24"/>
                <w:szCs w:val="24"/>
                <w14:ligatures w14:val="standardContextual"/>
              </w:rPr>
              <w:tab/>
            </w:r>
            <w:r w:rsidRPr="00E019FD">
              <w:rPr>
                <w:rStyle w:val="Hyperlink"/>
                <w:noProof/>
              </w:rPr>
              <w:t>Free, prior and informed consent</w:t>
            </w:r>
            <w:r>
              <w:rPr>
                <w:noProof/>
                <w:webHidden/>
              </w:rPr>
              <w:tab/>
            </w:r>
            <w:r>
              <w:rPr>
                <w:noProof/>
                <w:webHidden/>
              </w:rPr>
              <w:fldChar w:fldCharType="begin"/>
            </w:r>
            <w:r>
              <w:rPr>
                <w:noProof/>
                <w:webHidden/>
              </w:rPr>
              <w:instrText xml:space="preserve"> PAGEREF _Toc229564187 \h </w:instrText>
            </w:r>
            <w:r>
              <w:rPr>
                <w:noProof/>
                <w:webHidden/>
              </w:rPr>
            </w:r>
            <w:r>
              <w:rPr>
                <w:noProof/>
                <w:webHidden/>
              </w:rPr>
              <w:fldChar w:fldCharType="separate"/>
            </w:r>
            <w:r w:rsidR="009E5F89">
              <w:rPr>
                <w:noProof/>
                <w:webHidden/>
              </w:rPr>
              <w:t>8</w:t>
            </w:r>
            <w:r>
              <w:rPr>
                <w:noProof/>
                <w:webHidden/>
              </w:rPr>
              <w:fldChar w:fldCharType="end"/>
            </w:r>
          </w:hyperlink>
        </w:p>
        <w:p w14:paraId="1179D1CE" w14:textId="3F1297BE" w:rsidR="00443726" w:rsidRDefault="00443726" w:rsidP="00CB72E7">
          <w:pPr>
            <w:pStyle w:val="TOC2"/>
            <w:rPr>
              <w:noProof/>
              <w:kern w:val="2"/>
              <w:sz w:val="24"/>
              <w:szCs w:val="24"/>
              <w14:ligatures w14:val="standardContextual"/>
            </w:rPr>
          </w:pPr>
          <w:hyperlink w:anchor="_Toc229564188" w:history="1">
            <w:r w:rsidRPr="00E019FD">
              <w:rPr>
                <w:rStyle w:val="Hyperlink"/>
                <w:noProof/>
              </w:rPr>
              <w:t>2.6</w:t>
            </w:r>
            <w:r>
              <w:rPr>
                <w:noProof/>
                <w:kern w:val="2"/>
                <w:sz w:val="24"/>
                <w:szCs w:val="24"/>
                <w14:ligatures w14:val="standardContextual"/>
              </w:rPr>
              <w:tab/>
            </w:r>
            <w:r w:rsidRPr="00E019FD">
              <w:rPr>
                <w:rStyle w:val="Hyperlink"/>
                <w:noProof/>
              </w:rPr>
              <w:t>Benefits to Indigenous Peoples and local communities from participating in the assessment and other activities</w:t>
            </w:r>
            <w:r>
              <w:rPr>
                <w:noProof/>
                <w:webHidden/>
              </w:rPr>
              <w:tab/>
            </w:r>
            <w:r>
              <w:rPr>
                <w:noProof/>
                <w:webHidden/>
              </w:rPr>
              <w:fldChar w:fldCharType="begin"/>
            </w:r>
            <w:r>
              <w:rPr>
                <w:noProof/>
                <w:webHidden/>
              </w:rPr>
              <w:instrText xml:space="preserve"> PAGEREF _Toc229564188 \h </w:instrText>
            </w:r>
            <w:r>
              <w:rPr>
                <w:noProof/>
                <w:webHidden/>
              </w:rPr>
            </w:r>
            <w:r>
              <w:rPr>
                <w:noProof/>
                <w:webHidden/>
              </w:rPr>
              <w:fldChar w:fldCharType="separate"/>
            </w:r>
            <w:r w:rsidR="009E5F89">
              <w:rPr>
                <w:noProof/>
                <w:webHidden/>
              </w:rPr>
              <w:t>9</w:t>
            </w:r>
            <w:r>
              <w:rPr>
                <w:noProof/>
                <w:webHidden/>
              </w:rPr>
              <w:fldChar w:fldCharType="end"/>
            </w:r>
          </w:hyperlink>
        </w:p>
        <w:p w14:paraId="097281B7" w14:textId="038747ED" w:rsidR="00443726" w:rsidRDefault="00443726">
          <w:pPr>
            <w:pStyle w:val="TOC1"/>
            <w:rPr>
              <w:b w:val="0"/>
              <w:bCs w:val="0"/>
              <w:kern w:val="2"/>
              <w:sz w:val="24"/>
              <w:szCs w:val="24"/>
              <w14:ligatures w14:val="standardContextual"/>
            </w:rPr>
          </w:pPr>
          <w:hyperlink w:anchor="_Toc229564189" w:history="1">
            <w:r w:rsidRPr="00E019FD">
              <w:rPr>
                <w:rStyle w:val="Hyperlink"/>
              </w:rPr>
              <w:t>3</w:t>
            </w:r>
            <w:r>
              <w:rPr>
                <w:b w:val="0"/>
                <w:bCs w:val="0"/>
                <w:kern w:val="2"/>
                <w:sz w:val="24"/>
                <w:szCs w:val="24"/>
                <w14:ligatures w14:val="standardContextual"/>
              </w:rPr>
              <w:tab/>
            </w:r>
            <w:r w:rsidRPr="00E019FD">
              <w:rPr>
                <w:rStyle w:val="Hyperlink"/>
              </w:rPr>
              <w:t>Key recommendations and learning from the dialogue workshop</w:t>
            </w:r>
            <w:r>
              <w:rPr>
                <w:webHidden/>
              </w:rPr>
              <w:tab/>
            </w:r>
            <w:r>
              <w:rPr>
                <w:webHidden/>
              </w:rPr>
              <w:fldChar w:fldCharType="begin"/>
            </w:r>
            <w:r>
              <w:rPr>
                <w:webHidden/>
              </w:rPr>
              <w:instrText xml:space="preserve"> PAGEREF _Toc229564189 \h </w:instrText>
            </w:r>
            <w:r>
              <w:rPr>
                <w:webHidden/>
              </w:rPr>
            </w:r>
            <w:r>
              <w:rPr>
                <w:webHidden/>
              </w:rPr>
              <w:fldChar w:fldCharType="separate"/>
            </w:r>
            <w:r w:rsidR="009E5F89">
              <w:rPr>
                <w:webHidden/>
              </w:rPr>
              <w:t>10</w:t>
            </w:r>
            <w:r>
              <w:rPr>
                <w:webHidden/>
              </w:rPr>
              <w:fldChar w:fldCharType="end"/>
            </w:r>
          </w:hyperlink>
        </w:p>
        <w:p w14:paraId="08E6ED99" w14:textId="42304A8A" w:rsidR="00443726" w:rsidRDefault="00443726" w:rsidP="00CB72E7">
          <w:pPr>
            <w:pStyle w:val="TOC2"/>
            <w:rPr>
              <w:noProof/>
              <w:kern w:val="2"/>
              <w:sz w:val="24"/>
              <w:szCs w:val="24"/>
              <w14:ligatures w14:val="standardContextual"/>
            </w:rPr>
          </w:pPr>
          <w:hyperlink w:anchor="_Toc229564190" w:history="1">
            <w:r w:rsidRPr="00E019FD">
              <w:rPr>
                <w:rStyle w:val="Hyperlink"/>
                <w:noProof/>
              </w:rPr>
              <w:t>3.1</w:t>
            </w:r>
            <w:r>
              <w:rPr>
                <w:noProof/>
                <w:kern w:val="2"/>
                <w:sz w:val="24"/>
                <w:szCs w:val="24"/>
                <w14:ligatures w14:val="standardContextual"/>
              </w:rPr>
              <w:tab/>
            </w:r>
            <w:r w:rsidRPr="00E019FD">
              <w:rPr>
                <w:rStyle w:val="Hyperlink"/>
                <w:noProof/>
              </w:rPr>
              <w:t>The overall approach to the assessment</w:t>
            </w:r>
            <w:r>
              <w:rPr>
                <w:noProof/>
                <w:webHidden/>
              </w:rPr>
              <w:tab/>
            </w:r>
            <w:r>
              <w:rPr>
                <w:noProof/>
                <w:webHidden/>
              </w:rPr>
              <w:fldChar w:fldCharType="begin"/>
            </w:r>
            <w:r>
              <w:rPr>
                <w:noProof/>
                <w:webHidden/>
              </w:rPr>
              <w:instrText xml:space="preserve"> PAGEREF _Toc229564190 \h </w:instrText>
            </w:r>
            <w:r>
              <w:rPr>
                <w:noProof/>
                <w:webHidden/>
              </w:rPr>
            </w:r>
            <w:r>
              <w:rPr>
                <w:noProof/>
                <w:webHidden/>
              </w:rPr>
              <w:fldChar w:fldCharType="separate"/>
            </w:r>
            <w:r w:rsidR="009E5F89">
              <w:rPr>
                <w:noProof/>
                <w:webHidden/>
              </w:rPr>
              <w:t>10</w:t>
            </w:r>
            <w:r>
              <w:rPr>
                <w:noProof/>
                <w:webHidden/>
              </w:rPr>
              <w:fldChar w:fldCharType="end"/>
            </w:r>
          </w:hyperlink>
        </w:p>
        <w:p w14:paraId="1E35CF31" w14:textId="4460CDDB" w:rsidR="00443726" w:rsidRDefault="00443726" w:rsidP="00CB72E7">
          <w:pPr>
            <w:pStyle w:val="TOC2"/>
            <w:rPr>
              <w:noProof/>
              <w:kern w:val="2"/>
              <w:sz w:val="24"/>
              <w:szCs w:val="24"/>
              <w14:ligatures w14:val="standardContextual"/>
            </w:rPr>
          </w:pPr>
          <w:hyperlink w:anchor="_Toc229564191" w:history="1">
            <w:r w:rsidRPr="00E019FD">
              <w:rPr>
                <w:rStyle w:val="Hyperlink"/>
                <w:noProof/>
                <w:highlight w:val="white"/>
              </w:rPr>
              <w:t>3.2</w:t>
            </w:r>
            <w:r>
              <w:rPr>
                <w:noProof/>
                <w:kern w:val="2"/>
                <w:sz w:val="24"/>
                <w:szCs w:val="24"/>
                <w14:ligatures w14:val="standardContextual"/>
              </w:rPr>
              <w:tab/>
            </w:r>
            <w:r w:rsidRPr="00E019FD">
              <w:rPr>
                <w:rStyle w:val="Hyperlink"/>
                <w:noProof/>
                <w:highlight w:val="white"/>
              </w:rPr>
              <w:t>Overall key concepts and themes</w:t>
            </w:r>
            <w:r>
              <w:rPr>
                <w:noProof/>
                <w:webHidden/>
              </w:rPr>
              <w:tab/>
            </w:r>
            <w:r>
              <w:rPr>
                <w:noProof/>
                <w:webHidden/>
              </w:rPr>
              <w:fldChar w:fldCharType="begin"/>
            </w:r>
            <w:r>
              <w:rPr>
                <w:noProof/>
                <w:webHidden/>
              </w:rPr>
              <w:instrText xml:space="preserve"> PAGEREF _Toc229564191 \h </w:instrText>
            </w:r>
            <w:r>
              <w:rPr>
                <w:noProof/>
                <w:webHidden/>
              </w:rPr>
            </w:r>
            <w:r>
              <w:rPr>
                <w:noProof/>
                <w:webHidden/>
              </w:rPr>
              <w:fldChar w:fldCharType="separate"/>
            </w:r>
            <w:r w:rsidR="009E5F89">
              <w:rPr>
                <w:noProof/>
                <w:webHidden/>
              </w:rPr>
              <w:t>13</w:t>
            </w:r>
            <w:r>
              <w:rPr>
                <w:noProof/>
                <w:webHidden/>
              </w:rPr>
              <w:fldChar w:fldCharType="end"/>
            </w:r>
          </w:hyperlink>
        </w:p>
        <w:p w14:paraId="115A3EA8" w14:textId="59FC8AEB" w:rsidR="00443726" w:rsidRDefault="00443726" w:rsidP="00CB72E7">
          <w:pPr>
            <w:pStyle w:val="TOC2"/>
            <w:rPr>
              <w:noProof/>
              <w:kern w:val="2"/>
              <w:sz w:val="24"/>
              <w:szCs w:val="24"/>
              <w14:ligatures w14:val="standardContextual"/>
            </w:rPr>
          </w:pPr>
          <w:hyperlink w:anchor="_Toc229564192" w:history="1">
            <w:r w:rsidRPr="00E019FD">
              <w:rPr>
                <w:rStyle w:val="Hyperlink"/>
                <w:noProof/>
              </w:rPr>
              <w:t>3.3</w:t>
            </w:r>
            <w:r>
              <w:rPr>
                <w:noProof/>
                <w:kern w:val="2"/>
                <w:sz w:val="24"/>
                <w:szCs w:val="24"/>
                <w14:ligatures w14:val="standardContextual"/>
              </w:rPr>
              <w:tab/>
            </w:r>
            <w:r w:rsidRPr="00E019FD">
              <w:rPr>
                <w:rStyle w:val="Hyperlink"/>
                <w:noProof/>
              </w:rPr>
              <w:t>Terminology</w:t>
            </w:r>
            <w:r>
              <w:rPr>
                <w:noProof/>
                <w:webHidden/>
              </w:rPr>
              <w:tab/>
            </w:r>
            <w:r>
              <w:rPr>
                <w:noProof/>
                <w:webHidden/>
              </w:rPr>
              <w:fldChar w:fldCharType="begin"/>
            </w:r>
            <w:r>
              <w:rPr>
                <w:noProof/>
                <w:webHidden/>
              </w:rPr>
              <w:instrText xml:space="preserve"> PAGEREF _Toc229564192 \h </w:instrText>
            </w:r>
            <w:r>
              <w:rPr>
                <w:noProof/>
                <w:webHidden/>
              </w:rPr>
            </w:r>
            <w:r>
              <w:rPr>
                <w:noProof/>
                <w:webHidden/>
              </w:rPr>
              <w:fldChar w:fldCharType="separate"/>
            </w:r>
            <w:r w:rsidR="009E5F89">
              <w:rPr>
                <w:noProof/>
                <w:webHidden/>
              </w:rPr>
              <w:t>18</w:t>
            </w:r>
            <w:r>
              <w:rPr>
                <w:noProof/>
                <w:webHidden/>
              </w:rPr>
              <w:fldChar w:fldCharType="end"/>
            </w:r>
          </w:hyperlink>
        </w:p>
        <w:p w14:paraId="4E225AD1" w14:textId="2F915564" w:rsidR="00443726" w:rsidRDefault="00443726" w:rsidP="00CB72E7">
          <w:pPr>
            <w:pStyle w:val="TOC2"/>
            <w:rPr>
              <w:noProof/>
              <w:kern w:val="2"/>
              <w:sz w:val="24"/>
              <w:szCs w:val="24"/>
              <w14:ligatures w14:val="standardContextual"/>
            </w:rPr>
          </w:pPr>
          <w:hyperlink w:anchor="_Toc229564193" w:history="1">
            <w:r w:rsidRPr="00E019FD">
              <w:rPr>
                <w:rStyle w:val="Hyperlink"/>
                <w:noProof/>
              </w:rPr>
              <w:t>3.4</w:t>
            </w:r>
            <w:r>
              <w:rPr>
                <w:noProof/>
                <w:kern w:val="2"/>
                <w:sz w:val="24"/>
                <w:szCs w:val="24"/>
                <w14:ligatures w14:val="standardContextual"/>
              </w:rPr>
              <w:tab/>
            </w:r>
            <w:r w:rsidRPr="00E019FD">
              <w:rPr>
                <w:rStyle w:val="Hyperlink"/>
                <w:noProof/>
              </w:rPr>
              <w:t>Chapter 2: Different knowledge systems and the role of Indigenous Peoples and local communities</w:t>
            </w:r>
            <w:r>
              <w:rPr>
                <w:noProof/>
                <w:webHidden/>
              </w:rPr>
              <w:tab/>
            </w:r>
            <w:r>
              <w:rPr>
                <w:noProof/>
                <w:webHidden/>
              </w:rPr>
              <w:fldChar w:fldCharType="begin"/>
            </w:r>
            <w:r>
              <w:rPr>
                <w:noProof/>
                <w:webHidden/>
              </w:rPr>
              <w:instrText xml:space="preserve"> PAGEREF _Toc229564193 \h </w:instrText>
            </w:r>
            <w:r>
              <w:rPr>
                <w:noProof/>
                <w:webHidden/>
              </w:rPr>
            </w:r>
            <w:r>
              <w:rPr>
                <w:noProof/>
                <w:webHidden/>
              </w:rPr>
              <w:fldChar w:fldCharType="separate"/>
            </w:r>
            <w:r w:rsidR="009E5F89">
              <w:rPr>
                <w:noProof/>
                <w:webHidden/>
              </w:rPr>
              <w:t>19</w:t>
            </w:r>
            <w:r>
              <w:rPr>
                <w:noProof/>
                <w:webHidden/>
              </w:rPr>
              <w:fldChar w:fldCharType="end"/>
            </w:r>
          </w:hyperlink>
        </w:p>
        <w:p w14:paraId="1702EF13" w14:textId="23C595D5" w:rsidR="00443726" w:rsidRDefault="00443726" w:rsidP="00CB72E7">
          <w:pPr>
            <w:pStyle w:val="TOC2"/>
            <w:rPr>
              <w:noProof/>
              <w:kern w:val="2"/>
              <w:sz w:val="24"/>
              <w:szCs w:val="24"/>
              <w14:ligatures w14:val="standardContextual"/>
            </w:rPr>
          </w:pPr>
          <w:hyperlink w:anchor="_Toc229564194" w:history="1">
            <w:r w:rsidRPr="00E019FD">
              <w:rPr>
                <w:rStyle w:val="Hyperlink"/>
                <w:noProof/>
              </w:rPr>
              <w:t>3.5</w:t>
            </w:r>
            <w:r>
              <w:rPr>
                <w:noProof/>
                <w:kern w:val="2"/>
                <w:sz w:val="24"/>
                <w:szCs w:val="24"/>
                <w14:ligatures w14:val="standardContextual"/>
              </w:rPr>
              <w:tab/>
            </w:r>
            <w:r w:rsidRPr="00E019FD">
              <w:rPr>
                <w:rStyle w:val="Hyperlink"/>
                <w:noProof/>
              </w:rPr>
              <w:t>Chapter 3: Status and trends</w:t>
            </w:r>
            <w:r>
              <w:rPr>
                <w:noProof/>
                <w:webHidden/>
              </w:rPr>
              <w:tab/>
            </w:r>
            <w:r>
              <w:rPr>
                <w:noProof/>
                <w:webHidden/>
              </w:rPr>
              <w:fldChar w:fldCharType="begin"/>
            </w:r>
            <w:r>
              <w:rPr>
                <w:noProof/>
                <w:webHidden/>
              </w:rPr>
              <w:instrText xml:space="preserve"> PAGEREF _Toc229564194 \h </w:instrText>
            </w:r>
            <w:r>
              <w:rPr>
                <w:noProof/>
                <w:webHidden/>
              </w:rPr>
            </w:r>
            <w:r>
              <w:rPr>
                <w:noProof/>
                <w:webHidden/>
              </w:rPr>
              <w:fldChar w:fldCharType="separate"/>
            </w:r>
            <w:r w:rsidR="009E5F89">
              <w:rPr>
                <w:noProof/>
                <w:webHidden/>
              </w:rPr>
              <w:t>20</w:t>
            </w:r>
            <w:r>
              <w:rPr>
                <w:noProof/>
                <w:webHidden/>
              </w:rPr>
              <w:fldChar w:fldCharType="end"/>
            </w:r>
          </w:hyperlink>
        </w:p>
        <w:p w14:paraId="669A7C00" w14:textId="3D136289" w:rsidR="00443726" w:rsidRDefault="00443726" w:rsidP="00C649A3">
          <w:pPr>
            <w:pStyle w:val="TOC3"/>
            <w:rPr>
              <w:noProof/>
              <w:kern w:val="2"/>
              <w:sz w:val="24"/>
              <w:szCs w:val="24"/>
              <w14:ligatures w14:val="standardContextual"/>
            </w:rPr>
          </w:pPr>
          <w:hyperlink w:anchor="_Toc229564195" w:history="1">
            <w:r w:rsidRPr="00E019FD">
              <w:rPr>
                <w:rStyle w:val="Hyperlink"/>
                <w:noProof/>
              </w:rPr>
              <w:t>3.5.1</w:t>
            </w:r>
            <w:r>
              <w:rPr>
                <w:noProof/>
                <w:kern w:val="2"/>
                <w:sz w:val="24"/>
                <w:szCs w:val="24"/>
                <w14:ligatures w14:val="standardContextual"/>
              </w:rPr>
              <w:tab/>
            </w:r>
            <w:r w:rsidRPr="00E019FD">
              <w:rPr>
                <w:rStyle w:val="Hyperlink"/>
                <w:noProof/>
              </w:rPr>
              <w:t>Overall structure</w:t>
            </w:r>
            <w:r>
              <w:rPr>
                <w:noProof/>
                <w:webHidden/>
              </w:rPr>
              <w:tab/>
            </w:r>
            <w:r>
              <w:rPr>
                <w:noProof/>
                <w:webHidden/>
              </w:rPr>
              <w:fldChar w:fldCharType="begin"/>
            </w:r>
            <w:r>
              <w:rPr>
                <w:noProof/>
                <w:webHidden/>
              </w:rPr>
              <w:instrText xml:space="preserve"> PAGEREF _Toc229564195 \h </w:instrText>
            </w:r>
            <w:r>
              <w:rPr>
                <w:noProof/>
                <w:webHidden/>
              </w:rPr>
            </w:r>
            <w:r>
              <w:rPr>
                <w:noProof/>
                <w:webHidden/>
              </w:rPr>
              <w:fldChar w:fldCharType="separate"/>
            </w:r>
            <w:r w:rsidR="009E5F89">
              <w:rPr>
                <w:noProof/>
                <w:webHidden/>
              </w:rPr>
              <w:t>20</w:t>
            </w:r>
            <w:r>
              <w:rPr>
                <w:noProof/>
                <w:webHidden/>
              </w:rPr>
              <w:fldChar w:fldCharType="end"/>
            </w:r>
          </w:hyperlink>
        </w:p>
        <w:p w14:paraId="4F93EC82" w14:textId="4E364A95" w:rsidR="00443726" w:rsidRDefault="00443726" w:rsidP="00C649A3">
          <w:pPr>
            <w:pStyle w:val="TOC3"/>
            <w:rPr>
              <w:noProof/>
              <w:kern w:val="2"/>
              <w:sz w:val="24"/>
              <w:szCs w:val="24"/>
              <w14:ligatures w14:val="standardContextual"/>
            </w:rPr>
          </w:pPr>
          <w:hyperlink w:anchor="_Toc229564196" w:history="1">
            <w:r w:rsidRPr="00E019FD">
              <w:rPr>
                <w:rStyle w:val="Hyperlink"/>
                <w:noProof/>
              </w:rPr>
              <w:t>3.5.2</w:t>
            </w:r>
            <w:r>
              <w:rPr>
                <w:noProof/>
                <w:kern w:val="2"/>
                <w:sz w:val="24"/>
                <w:szCs w:val="24"/>
                <w14:ligatures w14:val="standardContextual"/>
              </w:rPr>
              <w:tab/>
            </w:r>
            <w:r w:rsidRPr="00E019FD">
              <w:rPr>
                <w:rStyle w:val="Hyperlink"/>
                <w:noProof/>
              </w:rPr>
              <w:t>Good quality of life</w:t>
            </w:r>
            <w:r>
              <w:rPr>
                <w:noProof/>
                <w:webHidden/>
              </w:rPr>
              <w:tab/>
            </w:r>
            <w:r>
              <w:rPr>
                <w:noProof/>
                <w:webHidden/>
              </w:rPr>
              <w:fldChar w:fldCharType="begin"/>
            </w:r>
            <w:r>
              <w:rPr>
                <w:noProof/>
                <w:webHidden/>
              </w:rPr>
              <w:instrText xml:space="preserve"> PAGEREF _Toc229564196 \h </w:instrText>
            </w:r>
            <w:r>
              <w:rPr>
                <w:noProof/>
                <w:webHidden/>
              </w:rPr>
            </w:r>
            <w:r>
              <w:rPr>
                <w:noProof/>
                <w:webHidden/>
              </w:rPr>
              <w:fldChar w:fldCharType="separate"/>
            </w:r>
            <w:r w:rsidR="009E5F89">
              <w:rPr>
                <w:noProof/>
                <w:webHidden/>
              </w:rPr>
              <w:t>20</w:t>
            </w:r>
            <w:r>
              <w:rPr>
                <w:noProof/>
                <w:webHidden/>
              </w:rPr>
              <w:fldChar w:fldCharType="end"/>
            </w:r>
          </w:hyperlink>
        </w:p>
        <w:p w14:paraId="78E50F44" w14:textId="63622955" w:rsidR="00443726" w:rsidRDefault="00443726" w:rsidP="00C649A3">
          <w:pPr>
            <w:pStyle w:val="TOC3"/>
            <w:rPr>
              <w:noProof/>
              <w:kern w:val="2"/>
              <w:sz w:val="24"/>
              <w:szCs w:val="24"/>
              <w14:ligatures w14:val="standardContextual"/>
            </w:rPr>
          </w:pPr>
          <w:hyperlink w:anchor="_Toc229564197" w:history="1">
            <w:r w:rsidRPr="00E019FD">
              <w:rPr>
                <w:rStyle w:val="Hyperlink"/>
                <w:noProof/>
              </w:rPr>
              <w:t>3.5.3</w:t>
            </w:r>
            <w:r>
              <w:rPr>
                <w:noProof/>
                <w:kern w:val="2"/>
                <w:sz w:val="24"/>
                <w:szCs w:val="24"/>
                <w14:ligatures w14:val="standardContextual"/>
              </w:rPr>
              <w:tab/>
            </w:r>
            <w:r w:rsidRPr="00E019FD">
              <w:rPr>
                <w:rStyle w:val="Hyperlink"/>
                <w:noProof/>
              </w:rPr>
              <w:t>Indicators</w:t>
            </w:r>
            <w:r>
              <w:rPr>
                <w:noProof/>
                <w:webHidden/>
              </w:rPr>
              <w:tab/>
            </w:r>
            <w:r>
              <w:rPr>
                <w:noProof/>
                <w:webHidden/>
              </w:rPr>
              <w:fldChar w:fldCharType="begin"/>
            </w:r>
            <w:r>
              <w:rPr>
                <w:noProof/>
                <w:webHidden/>
              </w:rPr>
              <w:instrText xml:space="preserve"> PAGEREF _Toc229564197 \h </w:instrText>
            </w:r>
            <w:r>
              <w:rPr>
                <w:noProof/>
                <w:webHidden/>
              </w:rPr>
            </w:r>
            <w:r>
              <w:rPr>
                <w:noProof/>
                <w:webHidden/>
              </w:rPr>
              <w:fldChar w:fldCharType="separate"/>
            </w:r>
            <w:r w:rsidR="009E5F89">
              <w:rPr>
                <w:noProof/>
                <w:webHidden/>
              </w:rPr>
              <w:t>22</w:t>
            </w:r>
            <w:r>
              <w:rPr>
                <w:noProof/>
                <w:webHidden/>
              </w:rPr>
              <w:fldChar w:fldCharType="end"/>
            </w:r>
          </w:hyperlink>
        </w:p>
        <w:p w14:paraId="06878DF5" w14:textId="59CC73F5" w:rsidR="00443726" w:rsidRDefault="00443726" w:rsidP="00C649A3">
          <w:pPr>
            <w:pStyle w:val="TOC3"/>
            <w:rPr>
              <w:noProof/>
              <w:kern w:val="2"/>
              <w:sz w:val="24"/>
              <w:szCs w:val="24"/>
              <w14:ligatures w14:val="standardContextual"/>
            </w:rPr>
          </w:pPr>
          <w:hyperlink w:anchor="_Toc229564198" w:history="1">
            <w:r w:rsidRPr="00E019FD">
              <w:rPr>
                <w:rStyle w:val="Hyperlink"/>
                <w:noProof/>
              </w:rPr>
              <w:t>3.5.4</w:t>
            </w:r>
            <w:r>
              <w:rPr>
                <w:noProof/>
                <w:kern w:val="2"/>
                <w:sz w:val="24"/>
                <w:szCs w:val="24"/>
                <w14:ligatures w14:val="standardContextual"/>
              </w:rPr>
              <w:tab/>
            </w:r>
            <w:r w:rsidRPr="00E019FD">
              <w:rPr>
                <w:rStyle w:val="Hyperlink"/>
                <w:noProof/>
              </w:rPr>
              <w:t>Drivers</w:t>
            </w:r>
            <w:r>
              <w:rPr>
                <w:noProof/>
                <w:webHidden/>
              </w:rPr>
              <w:tab/>
            </w:r>
            <w:r>
              <w:rPr>
                <w:noProof/>
                <w:webHidden/>
              </w:rPr>
              <w:fldChar w:fldCharType="begin"/>
            </w:r>
            <w:r>
              <w:rPr>
                <w:noProof/>
                <w:webHidden/>
              </w:rPr>
              <w:instrText xml:space="preserve"> PAGEREF _Toc229564198 \h </w:instrText>
            </w:r>
            <w:r>
              <w:rPr>
                <w:noProof/>
                <w:webHidden/>
              </w:rPr>
            </w:r>
            <w:r>
              <w:rPr>
                <w:noProof/>
                <w:webHidden/>
              </w:rPr>
              <w:fldChar w:fldCharType="separate"/>
            </w:r>
            <w:r w:rsidR="009E5F89">
              <w:rPr>
                <w:noProof/>
                <w:webHidden/>
              </w:rPr>
              <w:t>27</w:t>
            </w:r>
            <w:r>
              <w:rPr>
                <w:noProof/>
                <w:webHidden/>
              </w:rPr>
              <w:fldChar w:fldCharType="end"/>
            </w:r>
          </w:hyperlink>
        </w:p>
        <w:p w14:paraId="195D9300" w14:textId="1B73D7AC" w:rsidR="00443726" w:rsidRDefault="00443726" w:rsidP="00C649A3">
          <w:pPr>
            <w:pStyle w:val="TOC3"/>
            <w:rPr>
              <w:noProof/>
              <w:kern w:val="2"/>
              <w:sz w:val="24"/>
              <w:szCs w:val="24"/>
              <w14:ligatures w14:val="standardContextual"/>
            </w:rPr>
          </w:pPr>
          <w:hyperlink w:anchor="_Toc229564199" w:history="1">
            <w:r w:rsidRPr="00E019FD">
              <w:rPr>
                <w:rStyle w:val="Hyperlink"/>
                <w:noProof/>
              </w:rPr>
              <w:t>3.5.5</w:t>
            </w:r>
            <w:r>
              <w:rPr>
                <w:noProof/>
                <w:kern w:val="2"/>
                <w:sz w:val="24"/>
                <w:szCs w:val="24"/>
                <w14:ligatures w14:val="standardContextual"/>
              </w:rPr>
              <w:tab/>
            </w:r>
            <w:r w:rsidRPr="00E019FD">
              <w:rPr>
                <w:rStyle w:val="Hyperlink"/>
                <w:noProof/>
              </w:rPr>
              <w:t>Nature</w:t>
            </w:r>
            <w:r>
              <w:rPr>
                <w:noProof/>
                <w:webHidden/>
              </w:rPr>
              <w:tab/>
            </w:r>
            <w:r>
              <w:rPr>
                <w:noProof/>
                <w:webHidden/>
              </w:rPr>
              <w:fldChar w:fldCharType="begin"/>
            </w:r>
            <w:r>
              <w:rPr>
                <w:noProof/>
                <w:webHidden/>
              </w:rPr>
              <w:instrText xml:space="preserve"> PAGEREF _Toc229564199 \h </w:instrText>
            </w:r>
            <w:r>
              <w:rPr>
                <w:noProof/>
                <w:webHidden/>
              </w:rPr>
            </w:r>
            <w:r>
              <w:rPr>
                <w:noProof/>
                <w:webHidden/>
              </w:rPr>
              <w:fldChar w:fldCharType="separate"/>
            </w:r>
            <w:r w:rsidR="009E5F89">
              <w:rPr>
                <w:noProof/>
                <w:webHidden/>
              </w:rPr>
              <w:t>30</w:t>
            </w:r>
            <w:r>
              <w:rPr>
                <w:noProof/>
                <w:webHidden/>
              </w:rPr>
              <w:fldChar w:fldCharType="end"/>
            </w:r>
          </w:hyperlink>
        </w:p>
        <w:p w14:paraId="35DD13CF" w14:textId="2C296385" w:rsidR="00443726" w:rsidRDefault="00443726" w:rsidP="00CB72E7">
          <w:pPr>
            <w:pStyle w:val="TOC2"/>
            <w:rPr>
              <w:noProof/>
              <w:kern w:val="2"/>
              <w:sz w:val="24"/>
              <w:szCs w:val="24"/>
              <w14:ligatures w14:val="standardContextual"/>
            </w:rPr>
          </w:pPr>
          <w:hyperlink w:anchor="_Toc229564200" w:history="1">
            <w:r w:rsidRPr="00E019FD">
              <w:rPr>
                <w:rStyle w:val="Hyperlink"/>
                <w:noProof/>
              </w:rPr>
              <w:t>3.6</w:t>
            </w:r>
            <w:r>
              <w:rPr>
                <w:noProof/>
                <w:kern w:val="2"/>
                <w:sz w:val="24"/>
                <w:szCs w:val="24"/>
                <w14:ligatures w14:val="standardContextual"/>
              </w:rPr>
              <w:tab/>
            </w:r>
            <w:r w:rsidRPr="00E019FD">
              <w:rPr>
                <w:rStyle w:val="Hyperlink"/>
                <w:noProof/>
              </w:rPr>
              <w:t>Chapter 4: Future pathways</w:t>
            </w:r>
            <w:r>
              <w:rPr>
                <w:noProof/>
                <w:webHidden/>
              </w:rPr>
              <w:tab/>
            </w:r>
            <w:r>
              <w:rPr>
                <w:noProof/>
                <w:webHidden/>
              </w:rPr>
              <w:fldChar w:fldCharType="begin"/>
            </w:r>
            <w:r>
              <w:rPr>
                <w:noProof/>
                <w:webHidden/>
              </w:rPr>
              <w:instrText xml:space="preserve"> PAGEREF _Toc229564200 \h </w:instrText>
            </w:r>
            <w:r>
              <w:rPr>
                <w:noProof/>
                <w:webHidden/>
              </w:rPr>
            </w:r>
            <w:r>
              <w:rPr>
                <w:noProof/>
                <w:webHidden/>
              </w:rPr>
              <w:fldChar w:fldCharType="separate"/>
            </w:r>
            <w:r w:rsidR="009E5F89">
              <w:rPr>
                <w:noProof/>
                <w:webHidden/>
              </w:rPr>
              <w:t>30</w:t>
            </w:r>
            <w:r>
              <w:rPr>
                <w:noProof/>
                <w:webHidden/>
              </w:rPr>
              <w:fldChar w:fldCharType="end"/>
            </w:r>
          </w:hyperlink>
        </w:p>
        <w:p w14:paraId="7D4DB780" w14:textId="6BD0ECBC" w:rsidR="00443726" w:rsidRDefault="00443726" w:rsidP="00C649A3">
          <w:pPr>
            <w:pStyle w:val="TOC3"/>
            <w:rPr>
              <w:noProof/>
              <w:kern w:val="2"/>
              <w:sz w:val="24"/>
              <w:szCs w:val="24"/>
              <w14:ligatures w14:val="standardContextual"/>
            </w:rPr>
          </w:pPr>
          <w:hyperlink w:anchor="_Toc229564201" w:history="1">
            <w:r w:rsidRPr="00E019FD">
              <w:rPr>
                <w:rStyle w:val="Hyperlink"/>
                <w:noProof/>
              </w:rPr>
              <w:t>3.6.1</w:t>
            </w:r>
            <w:r>
              <w:rPr>
                <w:noProof/>
                <w:kern w:val="2"/>
                <w:sz w:val="24"/>
                <w:szCs w:val="24"/>
                <w14:ligatures w14:val="standardContextual"/>
              </w:rPr>
              <w:tab/>
            </w:r>
            <w:r w:rsidRPr="00E019FD">
              <w:rPr>
                <w:rStyle w:val="Hyperlink"/>
                <w:noProof/>
              </w:rPr>
              <w:t>Concepts, philosophies and values</w:t>
            </w:r>
            <w:r>
              <w:rPr>
                <w:noProof/>
                <w:webHidden/>
              </w:rPr>
              <w:tab/>
            </w:r>
            <w:r>
              <w:rPr>
                <w:noProof/>
                <w:webHidden/>
              </w:rPr>
              <w:fldChar w:fldCharType="begin"/>
            </w:r>
            <w:r>
              <w:rPr>
                <w:noProof/>
                <w:webHidden/>
              </w:rPr>
              <w:instrText xml:space="preserve"> PAGEREF _Toc229564201 \h </w:instrText>
            </w:r>
            <w:r>
              <w:rPr>
                <w:noProof/>
                <w:webHidden/>
              </w:rPr>
            </w:r>
            <w:r>
              <w:rPr>
                <w:noProof/>
                <w:webHidden/>
              </w:rPr>
              <w:fldChar w:fldCharType="separate"/>
            </w:r>
            <w:r w:rsidR="009E5F89">
              <w:rPr>
                <w:noProof/>
                <w:webHidden/>
              </w:rPr>
              <w:t>30</w:t>
            </w:r>
            <w:r>
              <w:rPr>
                <w:noProof/>
                <w:webHidden/>
              </w:rPr>
              <w:fldChar w:fldCharType="end"/>
            </w:r>
          </w:hyperlink>
        </w:p>
        <w:p w14:paraId="29859865" w14:textId="0CAEE199" w:rsidR="00443726" w:rsidRDefault="00443726" w:rsidP="00C649A3">
          <w:pPr>
            <w:pStyle w:val="TOC3"/>
            <w:rPr>
              <w:noProof/>
              <w:kern w:val="2"/>
              <w:sz w:val="24"/>
              <w:szCs w:val="24"/>
              <w14:ligatures w14:val="standardContextual"/>
            </w:rPr>
          </w:pPr>
          <w:hyperlink w:anchor="_Toc229564202" w:history="1">
            <w:r w:rsidRPr="00E019FD">
              <w:rPr>
                <w:rStyle w:val="Hyperlink"/>
                <w:noProof/>
              </w:rPr>
              <w:t>3.6.2</w:t>
            </w:r>
            <w:r>
              <w:rPr>
                <w:noProof/>
                <w:kern w:val="2"/>
                <w:sz w:val="24"/>
                <w:szCs w:val="24"/>
                <w14:ligatures w14:val="standardContextual"/>
              </w:rPr>
              <w:tab/>
            </w:r>
            <w:r w:rsidRPr="00E019FD">
              <w:rPr>
                <w:rStyle w:val="Hyperlink"/>
                <w:noProof/>
              </w:rPr>
              <w:t>Positive scenarios</w:t>
            </w:r>
            <w:r>
              <w:rPr>
                <w:noProof/>
                <w:webHidden/>
              </w:rPr>
              <w:tab/>
            </w:r>
            <w:r>
              <w:rPr>
                <w:noProof/>
                <w:webHidden/>
              </w:rPr>
              <w:fldChar w:fldCharType="begin"/>
            </w:r>
            <w:r>
              <w:rPr>
                <w:noProof/>
                <w:webHidden/>
              </w:rPr>
              <w:instrText xml:space="preserve"> PAGEREF _Toc229564202 \h </w:instrText>
            </w:r>
            <w:r>
              <w:rPr>
                <w:noProof/>
                <w:webHidden/>
              </w:rPr>
            </w:r>
            <w:r>
              <w:rPr>
                <w:noProof/>
                <w:webHidden/>
              </w:rPr>
              <w:fldChar w:fldCharType="separate"/>
            </w:r>
            <w:r w:rsidR="009E5F89">
              <w:rPr>
                <w:noProof/>
                <w:webHidden/>
              </w:rPr>
              <w:t>32</w:t>
            </w:r>
            <w:r>
              <w:rPr>
                <w:noProof/>
                <w:webHidden/>
              </w:rPr>
              <w:fldChar w:fldCharType="end"/>
            </w:r>
          </w:hyperlink>
        </w:p>
        <w:p w14:paraId="05342DF1" w14:textId="329CC840" w:rsidR="00443726" w:rsidRDefault="00443726" w:rsidP="00C649A3">
          <w:pPr>
            <w:pStyle w:val="TOC3"/>
            <w:rPr>
              <w:noProof/>
              <w:kern w:val="2"/>
              <w:sz w:val="24"/>
              <w:szCs w:val="24"/>
              <w14:ligatures w14:val="standardContextual"/>
            </w:rPr>
          </w:pPr>
          <w:hyperlink w:anchor="_Toc229564203" w:history="1">
            <w:r w:rsidRPr="00E019FD">
              <w:rPr>
                <w:rStyle w:val="Hyperlink"/>
                <w:noProof/>
              </w:rPr>
              <w:t>3.6.3</w:t>
            </w:r>
            <w:r>
              <w:rPr>
                <w:noProof/>
                <w:kern w:val="2"/>
                <w:sz w:val="24"/>
                <w:szCs w:val="24"/>
                <w14:ligatures w14:val="standardContextual"/>
              </w:rPr>
              <w:tab/>
            </w:r>
            <w:r w:rsidRPr="00E019FD">
              <w:rPr>
                <w:rStyle w:val="Hyperlink"/>
                <w:noProof/>
              </w:rPr>
              <w:t>Negative scenarios</w:t>
            </w:r>
            <w:r>
              <w:rPr>
                <w:noProof/>
                <w:webHidden/>
              </w:rPr>
              <w:tab/>
            </w:r>
            <w:r>
              <w:rPr>
                <w:noProof/>
                <w:webHidden/>
              </w:rPr>
              <w:fldChar w:fldCharType="begin"/>
            </w:r>
            <w:r>
              <w:rPr>
                <w:noProof/>
                <w:webHidden/>
              </w:rPr>
              <w:instrText xml:space="preserve"> PAGEREF _Toc229564203 \h </w:instrText>
            </w:r>
            <w:r>
              <w:rPr>
                <w:noProof/>
                <w:webHidden/>
              </w:rPr>
            </w:r>
            <w:r>
              <w:rPr>
                <w:noProof/>
                <w:webHidden/>
              </w:rPr>
              <w:fldChar w:fldCharType="separate"/>
            </w:r>
            <w:r w:rsidR="009E5F89">
              <w:rPr>
                <w:noProof/>
                <w:webHidden/>
              </w:rPr>
              <w:t>34</w:t>
            </w:r>
            <w:r>
              <w:rPr>
                <w:noProof/>
                <w:webHidden/>
              </w:rPr>
              <w:fldChar w:fldCharType="end"/>
            </w:r>
          </w:hyperlink>
        </w:p>
        <w:p w14:paraId="3DD32276" w14:textId="79A4D135" w:rsidR="00443726" w:rsidRDefault="00443726" w:rsidP="00C649A3">
          <w:pPr>
            <w:pStyle w:val="TOC3"/>
            <w:rPr>
              <w:noProof/>
              <w:kern w:val="2"/>
              <w:sz w:val="24"/>
              <w:szCs w:val="24"/>
              <w14:ligatures w14:val="standardContextual"/>
            </w:rPr>
          </w:pPr>
          <w:hyperlink w:anchor="_Toc229564204" w:history="1">
            <w:r w:rsidRPr="00E019FD">
              <w:rPr>
                <w:rStyle w:val="Hyperlink"/>
                <w:noProof/>
              </w:rPr>
              <w:t>3.6.4</w:t>
            </w:r>
            <w:r>
              <w:rPr>
                <w:noProof/>
                <w:kern w:val="2"/>
                <w:sz w:val="24"/>
                <w:szCs w:val="24"/>
                <w14:ligatures w14:val="standardContextual"/>
              </w:rPr>
              <w:tab/>
            </w:r>
            <w:r w:rsidRPr="00E019FD">
              <w:rPr>
                <w:rStyle w:val="Hyperlink"/>
                <w:noProof/>
              </w:rPr>
              <w:t>Methods and approaches</w:t>
            </w:r>
            <w:r>
              <w:rPr>
                <w:noProof/>
                <w:webHidden/>
              </w:rPr>
              <w:tab/>
            </w:r>
            <w:r>
              <w:rPr>
                <w:noProof/>
                <w:webHidden/>
              </w:rPr>
              <w:fldChar w:fldCharType="begin"/>
            </w:r>
            <w:r>
              <w:rPr>
                <w:noProof/>
                <w:webHidden/>
              </w:rPr>
              <w:instrText xml:space="preserve"> PAGEREF _Toc229564204 \h </w:instrText>
            </w:r>
            <w:r>
              <w:rPr>
                <w:noProof/>
                <w:webHidden/>
              </w:rPr>
            </w:r>
            <w:r>
              <w:rPr>
                <w:noProof/>
                <w:webHidden/>
              </w:rPr>
              <w:fldChar w:fldCharType="separate"/>
            </w:r>
            <w:r w:rsidR="009E5F89">
              <w:rPr>
                <w:noProof/>
                <w:webHidden/>
              </w:rPr>
              <w:t>34</w:t>
            </w:r>
            <w:r>
              <w:rPr>
                <w:noProof/>
                <w:webHidden/>
              </w:rPr>
              <w:fldChar w:fldCharType="end"/>
            </w:r>
          </w:hyperlink>
        </w:p>
        <w:p w14:paraId="67DDCD46" w14:textId="2DA51B49" w:rsidR="00443726" w:rsidRDefault="00443726" w:rsidP="00CB72E7">
          <w:pPr>
            <w:pStyle w:val="TOC2"/>
            <w:rPr>
              <w:noProof/>
              <w:kern w:val="2"/>
              <w:sz w:val="24"/>
              <w:szCs w:val="24"/>
              <w14:ligatures w14:val="standardContextual"/>
            </w:rPr>
          </w:pPr>
          <w:hyperlink w:anchor="_Toc229564205" w:history="1">
            <w:r w:rsidRPr="00E019FD">
              <w:rPr>
                <w:rStyle w:val="Hyperlink"/>
                <w:noProof/>
              </w:rPr>
              <w:t>3.7</w:t>
            </w:r>
            <w:r>
              <w:rPr>
                <w:noProof/>
                <w:kern w:val="2"/>
                <w:sz w:val="24"/>
                <w:szCs w:val="24"/>
                <w14:ligatures w14:val="standardContextual"/>
              </w:rPr>
              <w:tab/>
            </w:r>
            <w:r w:rsidRPr="00E019FD">
              <w:rPr>
                <w:rStyle w:val="Hyperlink"/>
                <w:noProof/>
              </w:rPr>
              <w:t>Chapter 5: Options for action</w:t>
            </w:r>
            <w:r>
              <w:rPr>
                <w:noProof/>
                <w:webHidden/>
              </w:rPr>
              <w:tab/>
            </w:r>
            <w:r>
              <w:rPr>
                <w:noProof/>
                <w:webHidden/>
              </w:rPr>
              <w:fldChar w:fldCharType="begin"/>
            </w:r>
            <w:r>
              <w:rPr>
                <w:noProof/>
                <w:webHidden/>
              </w:rPr>
              <w:instrText xml:space="preserve"> PAGEREF _Toc229564205 \h </w:instrText>
            </w:r>
            <w:r>
              <w:rPr>
                <w:noProof/>
                <w:webHidden/>
              </w:rPr>
            </w:r>
            <w:r>
              <w:rPr>
                <w:noProof/>
                <w:webHidden/>
              </w:rPr>
              <w:fldChar w:fldCharType="separate"/>
            </w:r>
            <w:r w:rsidR="009E5F89">
              <w:rPr>
                <w:noProof/>
                <w:webHidden/>
              </w:rPr>
              <w:t>35</w:t>
            </w:r>
            <w:r>
              <w:rPr>
                <w:noProof/>
                <w:webHidden/>
              </w:rPr>
              <w:fldChar w:fldCharType="end"/>
            </w:r>
          </w:hyperlink>
        </w:p>
        <w:p w14:paraId="4318F06A" w14:textId="567B0793" w:rsidR="00443726" w:rsidRDefault="00443726" w:rsidP="00C649A3">
          <w:pPr>
            <w:pStyle w:val="TOC3"/>
            <w:rPr>
              <w:noProof/>
              <w:kern w:val="2"/>
              <w:sz w:val="24"/>
              <w:szCs w:val="24"/>
              <w14:ligatures w14:val="standardContextual"/>
            </w:rPr>
          </w:pPr>
          <w:hyperlink w:anchor="_Toc229564206" w:history="1">
            <w:r w:rsidRPr="00E019FD">
              <w:rPr>
                <w:rStyle w:val="Hyperlink"/>
                <w:noProof/>
              </w:rPr>
              <w:t>3.7.1</w:t>
            </w:r>
            <w:r>
              <w:rPr>
                <w:noProof/>
                <w:kern w:val="2"/>
                <w:sz w:val="24"/>
                <w:szCs w:val="24"/>
                <w14:ligatures w14:val="standardContextual"/>
              </w:rPr>
              <w:tab/>
            </w:r>
            <w:r w:rsidRPr="00E019FD">
              <w:rPr>
                <w:rStyle w:val="Hyperlink"/>
                <w:noProof/>
              </w:rPr>
              <w:t>Barriers to implementation and creating an enabling environment</w:t>
            </w:r>
            <w:r>
              <w:rPr>
                <w:noProof/>
                <w:webHidden/>
              </w:rPr>
              <w:tab/>
            </w:r>
            <w:r>
              <w:rPr>
                <w:noProof/>
                <w:webHidden/>
              </w:rPr>
              <w:fldChar w:fldCharType="begin"/>
            </w:r>
            <w:r>
              <w:rPr>
                <w:noProof/>
                <w:webHidden/>
              </w:rPr>
              <w:instrText xml:space="preserve"> PAGEREF _Toc229564206 \h </w:instrText>
            </w:r>
            <w:r>
              <w:rPr>
                <w:noProof/>
                <w:webHidden/>
              </w:rPr>
            </w:r>
            <w:r>
              <w:rPr>
                <w:noProof/>
                <w:webHidden/>
              </w:rPr>
              <w:fldChar w:fldCharType="separate"/>
            </w:r>
            <w:r w:rsidR="009E5F89">
              <w:rPr>
                <w:noProof/>
                <w:webHidden/>
              </w:rPr>
              <w:t>35</w:t>
            </w:r>
            <w:r>
              <w:rPr>
                <w:noProof/>
                <w:webHidden/>
              </w:rPr>
              <w:fldChar w:fldCharType="end"/>
            </w:r>
          </w:hyperlink>
        </w:p>
        <w:p w14:paraId="2ECBE142" w14:textId="1855B36A" w:rsidR="00443726" w:rsidRDefault="00443726" w:rsidP="00C649A3">
          <w:pPr>
            <w:pStyle w:val="TOC3"/>
            <w:rPr>
              <w:noProof/>
              <w:kern w:val="2"/>
              <w:sz w:val="24"/>
              <w:szCs w:val="24"/>
              <w14:ligatures w14:val="standardContextual"/>
            </w:rPr>
          </w:pPr>
          <w:hyperlink w:anchor="_Toc229564207" w:history="1">
            <w:r w:rsidRPr="00E019FD">
              <w:rPr>
                <w:rStyle w:val="Hyperlink"/>
                <w:noProof/>
              </w:rPr>
              <w:t>3.7.2</w:t>
            </w:r>
            <w:r>
              <w:rPr>
                <w:noProof/>
                <w:kern w:val="2"/>
                <w:sz w:val="24"/>
                <w:szCs w:val="24"/>
                <w14:ligatures w14:val="standardContextual"/>
              </w:rPr>
              <w:tab/>
            </w:r>
            <w:r w:rsidRPr="00E019FD">
              <w:rPr>
                <w:rStyle w:val="Hyperlink"/>
                <w:noProof/>
              </w:rPr>
              <w:t>Working across scales</w:t>
            </w:r>
            <w:r>
              <w:rPr>
                <w:noProof/>
                <w:webHidden/>
              </w:rPr>
              <w:tab/>
            </w:r>
            <w:r>
              <w:rPr>
                <w:noProof/>
                <w:webHidden/>
              </w:rPr>
              <w:fldChar w:fldCharType="begin"/>
            </w:r>
            <w:r>
              <w:rPr>
                <w:noProof/>
                <w:webHidden/>
              </w:rPr>
              <w:instrText xml:space="preserve"> PAGEREF _Toc229564207 \h </w:instrText>
            </w:r>
            <w:r>
              <w:rPr>
                <w:noProof/>
                <w:webHidden/>
              </w:rPr>
            </w:r>
            <w:r>
              <w:rPr>
                <w:noProof/>
                <w:webHidden/>
              </w:rPr>
              <w:fldChar w:fldCharType="separate"/>
            </w:r>
            <w:r w:rsidR="009E5F89">
              <w:rPr>
                <w:noProof/>
                <w:webHidden/>
              </w:rPr>
              <w:t>36</w:t>
            </w:r>
            <w:r>
              <w:rPr>
                <w:noProof/>
                <w:webHidden/>
              </w:rPr>
              <w:fldChar w:fldCharType="end"/>
            </w:r>
          </w:hyperlink>
        </w:p>
        <w:p w14:paraId="5E8D7724" w14:textId="20376051" w:rsidR="00443726" w:rsidRDefault="00443726" w:rsidP="00C649A3">
          <w:pPr>
            <w:pStyle w:val="TOC3"/>
            <w:rPr>
              <w:noProof/>
              <w:kern w:val="2"/>
              <w:sz w:val="24"/>
              <w:szCs w:val="24"/>
              <w14:ligatures w14:val="standardContextual"/>
            </w:rPr>
          </w:pPr>
          <w:hyperlink w:anchor="_Toc229564208" w:history="1">
            <w:r w:rsidRPr="00E019FD">
              <w:rPr>
                <w:rStyle w:val="Hyperlink"/>
                <w:noProof/>
              </w:rPr>
              <w:t>3.7.3</w:t>
            </w:r>
            <w:r>
              <w:rPr>
                <w:noProof/>
                <w:kern w:val="2"/>
                <w:sz w:val="24"/>
                <w:szCs w:val="24"/>
                <w14:ligatures w14:val="standardContextual"/>
              </w:rPr>
              <w:tab/>
            </w:r>
            <w:r w:rsidRPr="00E019FD">
              <w:rPr>
                <w:rStyle w:val="Hyperlink"/>
                <w:noProof/>
              </w:rPr>
              <w:t>Respect for rights</w:t>
            </w:r>
            <w:r>
              <w:rPr>
                <w:noProof/>
                <w:webHidden/>
              </w:rPr>
              <w:tab/>
            </w:r>
            <w:r>
              <w:rPr>
                <w:noProof/>
                <w:webHidden/>
              </w:rPr>
              <w:fldChar w:fldCharType="begin"/>
            </w:r>
            <w:r>
              <w:rPr>
                <w:noProof/>
                <w:webHidden/>
              </w:rPr>
              <w:instrText xml:space="preserve"> PAGEREF _Toc229564208 \h </w:instrText>
            </w:r>
            <w:r>
              <w:rPr>
                <w:noProof/>
                <w:webHidden/>
              </w:rPr>
            </w:r>
            <w:r>
              <w:rPr>
                <w:noProof/>
                <w:webHidden/>
              </w:rPr>
              <w:fldChar w:fldCharType="separate"/>
            </w:r>
            <w:r w:rsidR="009E5F89">
              <w:rPr>
                <w:noProof/>
                <w:webHidden/>
              </w:rPr>
              <w:t>37</w:t>
            </w:r>
            <w:r>
              <w:rPr>
                <w:noProof/>
                <w:webHidden/>
              </w:rPr>
              <w:fldChar w:fldCharType="end"/>
            </w:r>
          </w:hyperlink>
        </w:p>
        <w:p w14:paraId="74209BEF" w14:textId="71AF5DF0" w:rsidR="00443726" w:rsidRDefault="00443726" w:rsidP="00C649A3">
          <w:pPr>
            <w:pStyle w:val="TOC3"/>
            <w:rPr>
              <w:noProof/>
              <w:kern w:val="2"/>
              <w:sz w:val="24"/>
              <w:szCs w:val="24"/>
              <w14:ligatures w14:val="standardContextual"/>
            </w:rPr>
          </w:pPr>
          <w:hyperlink w:anchor="_Toc229564209" w:history="1">
            <w:r w:rsidRPr="00E019FD">
              <w:rPr>
                <w:rStyle w:val="Hyperlink"/>
                <w:noProof/>
              </w:rPr>
              <w:t>3.7.4</w:t>
            </w:r>
            <w:r>
              <w:rPr>
                <w:noProof/>
                <w:kern w:val="2"/>
                <w:sz w:val="24"/>
                <w:szCs w:val="24"/>
                <w14:ligatures w14:val="standardContextual"/>
              </w:rPr>
              <w:tab/>
            </w:r>
            <w:r w:rsidRPr="00E019FD">
              <w:rPr>
                <w:rStyle w:val="Hyperlink"/>
                <w:noProof/>
              </w:rPr>
              <w:t>Self-determination and governance</w:t>
            </w:r>
            <w:r>
              <w:rPr>
                <w:noProof/>
                <w:webHidden/>
              </w:rPr>
              <w:tab/>
            </w:r>
            <w:r>
              <w:rPr>
                <w:noProof/>
                <w:webHidden/>
              </w:rPr>
              <w:fldChar w:fldCharType="begin"/>
            </w:r>
            <w:r>
              <w:rPr>
                <w:noProof/>
                <w:webHidden/>
              </w:rPr>
              <w:instrText xml:space="preserve"> PAGEREF _Toc229564209 \h </w:instrText>
            </w:r>
            <w:r>
              <w:rPr>
                <w:noProof/>
                <w:webHidden/>
              </w:rPr>
            </w:r>
            <w:r>
              <w:rPr>
                <w:noProof/>
                <w:webHidden/>
              </w:rPr>
              <w:fldChar w:fldCharType="separate"/>
            </w:r>
            <w:r w:rsidR="009E5F89">
              <w:rPr>
                <w:noProof/>
                <w:webHidden/>
              </w:rPr>
              <w:t>38</w:t>
            </w:r>
            <w:r>
              <w:rPr>
                <w:noProof/>
                <w:webHidden/>
              </w:rPr>
              <w:fldChar w:fldCharType="end"/>
            </w:r>
          </w:hyperlink>
        </w:p>
        <w:p w14:paraId="220B0355" w14:textId="5DDA2ECC" w:rsidR="00443726" w:rsidRDefault="00443726" w:rsidP="00C649A3">
          <w:pPr>
            <w:pStyle w:val="TOC3"/>
            <w:rPr>
              <w:noProof/>
              <w:kern w:val="2"/>
              <w:sz w:val="24"/>
              <w:szCs w:val="24"/>
              <w14:ligatures w14:val="standardContextual"/>
            </w:rPr>
          </w:pPr>
          <w:hyperlink w:anchor="_Toc229564210" w:history="1">
            <w:r w:rsidRPr="00E019FD">
              <w:rPr>
                <w:rStyle w:val="Hyperlink"/>
                <w:noProof/>
              </w:rPr>
              <w:t>3.7.5</w:t>
            </w:r>
            <w:r>
              <w:rPr>
                <w:noProof/>
                <w:kern w:val="2"/>
                <w:sz w:val="24"/>
                <w:szCs w:val="24"/>
                <w14:ligatures w14:val="standardContextual"/>
              </w:rPr>
              <w:tab/>
            </w:r>
            <w:r w:rsidRPr="00E019FD">
              <w:rPr>
                <w:rStyle w:val="Hyperlink"/>
                <w:noProof/>
              </w:rPr>
              <w:t>Culture and education</w:t>
            </w:r>
            <w:r>
              <w:rPr>
                <w:noProof/>
                <w:webHidden/>
              </w:rPr>
              <w:tab/>
            </w:r>
            <w:r>
              <w:rPr>
                <w:noProof/>
                <w:webHidden/>
              </w:rPr>
              <w:fldChar w:fldCharType="begin"/>
            </w:r>
            <w:r>
              <w:rPr>
                <w:noProof/>
                <w:webHidden/>
              </w:rPr>
              <w:instrText xml:space="preserve"> PAGEREF _Toc229564210 \h </w:instrText>
            </w:r>
            <w:r>
              <w:rPr>
                <w:noProof/>
                <w:webHidden/>
              </w:rPr>
            </w:r>
            <w:r>
              <w:rPr>
                <w:noProof/>
                <w:webHidden/>
              </w:rPr>
              <w:fldChar w:fldCharType="separate"/>
            </w:r>
            <w:r w:rsidR="009E5F89">
              <w:rPr>
                <w:noProof/>
                <w:webHidden/>
              </w:rPr>
              <w:t>40</w:t>
            </w:r>
            <w:r>
              <w:rPr>
                <w:noProof/>
                <w:webHidden/>
              </w:rPr>
              <w:fldChar w:fldCharType="end"/>
            </w:r>
          </w:hyperlink>
        </w:p>
        <w:p w14:paraId="1B8B8FC0" w14:textId="017C4032" w:rsidR="00443726" w:rsidRDefault="00443726" w:rsidP="00C649A3">
          <w:pPr>
            <w:pStyle w:val="TOC3"/>
            <w:rPr>
              <w:noProof/>
              <w:kern w:val="2"/>
              <w:sz w:val="24"/>
              <w:szCs w:val="24"/>
              <w14:ligatures w14:val="standardContextual"/>
            </w:rPr>
          </w:pPr>
          <w:hyperlink w:anchor="_Toc229564211" w:history="1">
            <w:r w:rsidRPr="00E019FD">
              <w:rPr>
                <w:rStyle w:val="Hyperlink"/>
                <w:noProof/>
              </w:rPr>
              <w:t>3.7.6</w:t>
            </w:r>
            <w:r>
              <w:rPr>
                <w:noProof/>
                <w:kern w:val="2"/>
                <w:sz w:val="24"/>
                <w:szCs w:val="24"/>
                <w14:ligatures w14:val="standardContextual"/>
              </w:rPr>
              <w:tab/>
            </w:r>
            <w:r w:rsidRPr="00E019FD">
              <w:rPr>
                <w:rStyle w:val="Hyperlink"/>
                <w:noProof/>
              </w:rPr>
              <w:t>Economic development and funding</w:t>
            </w:r>
            <w:r>
              <w:rPr>
                <w:noProof/>
                <w:webHidden/>
              </w:rPr>
              <w:tab/>
            </w:r>
            <w:r>
              <w:rPr>
                <w:noProof/>
                <w:webHidden/>
              </w:rPr>
              <w:fldChar w:fldCharType="begin"/>
            </w:r>
            <w:r>
              <w:rPr>
                <w:noProof/>
                <w:webHidden/>
              </w:rPr>
              <w:instrText xml:space="preserve"> PAGEREF _Toc229564211 \h </w:instrText>
            </w:r>
            <w:r>
              <w:rPr>
                <w:noProof/>
                <w:webHidden/>
              </w:rPr>
            </w:r>
            <w:r>
              <w:rPr>
                <w:noProof/>
                <w:webHidden/>
              </w:rPr>
              <w:fldChar w:fldCharType="separate"/>
            </w:r>
            <w:r w:rsidR="009E5F89">
              <w:rPr>
                <w:noProof/>
                <w:webHidden/>
              </w:rPr>
              <w:t>43</w:t>
            </w:r>
            <w:r>
              <w:rPr>
                <w:noProof/>
                <w:webHidden/>
              </w:rPr>
              <w:fldChar w:fldCharType="end"/>
            </w:r>
          </w:hyperlink>
        </w:p>
        <w:p w14:paraId="5416713F" w14:textId="169531FF" w:rsidR="00443726" w:rsidRDefault="00443726" w:rsidP="00C649A3">
          <w:pPr>
            <w:pStyle w:val="TOC3"/>
            <w:rPr>
              <w:noProof/>
              <w:kern w:val="2"/>
              <w:sz w:val="24"/>
              <w:szCs w:val="24"/>
              <w14:ligatures w14:val="standardContextual"/>
            </w:rPr>
          </w:pPr>
          <w:hyperlink w:anchor="_Toc229564212" w:history="1">
            <w:r w:rsidRPr="00E019FD">
              <w:rPr>
                <w:rStyle w:val="Hyperlink"/>
                <w:noProof/>
              </w:rPr>
              <w:t>3.7.7</w:t>
            </w:r>
            <w:r>
              <w:rPr>
                <w:noProof/>
                <w:kern w:val="2"/>
                <w:sz w:val="24"/>
                <w:szCs w:val="24"/>
                <w14:ligatures w14:val="standardContextual"/>
              </w:rPr>
              <w:tab/>
            </w:r>
            <w:r w:rsidRPr="00E019FD">
              <w:rPr>
                <w:rStyle w:val="Hyperlink"/>
                <w:noProof/>
              </w:rPr>
              <w:t>Research</w:t>
            </w:r>
            <w:r>
              <w:rPr>
                <w:noProof/>
                <w:webHidden/>
              </w:rPr>
              <w:tab/>
            </w:r>
            <w:r>
              <w:rPr>
                <w:noProof/>
                <w:webHidden/>
              </w:rPr>
              <w:fldChar w:fldCharType="begin"/>
            </w:r>
            <w:r>
              <w:rPr>
                <w:noProof/>
                <w:webHidden/>
              </w:rPr>
              <w:instrText xml:space="preserve"> PAGEREF _Toc229564212 \h </w:instrText>
            </w:r>
            <w:r>
              <w:rPr>
                <w:noProof/>
                <w:webHidden/>
              </w:rPr>
            </w:r>
            <w:r>
              <w:rPr>
                <w:noProof/>
                <w:webHidden/>
              </w:rPr>
              <w:fldChar w:fldCharType="separate"/>
            </w:r>
            <w:r w:rsidR="009E5F89">
              <w:rPr>
                <w:noProof/>
                <w:webHidden/>
              </w:rPr>
              <w:t>45</w:t>
            </w:r>
            <w:r>
              <w:rPr>
                <w:noProof/>
                <w:webHidden/>
              </w:rPr>
              <w:fldChar w:fldCharType="end"/>
            </w:r>
          </w:hyperlink>
        </w:p>
        <w:p w14:paraId="7C035613" w14:textId="7B08705B" w:rsidR="00443726" w:rsidRDefault="00443726" w:rsidP="00C649A3">
          <w:pPr>
            <w:pStyle w:val="TOC3"/>
            <w:rPr>
              <w:noProof/>
              <w:kern w:val="2"/>
              <w:sz w:val="24"/>
              <w:szCs w:val="24"/>
              <w14:ligatures w14:val="standardContextual"/>
            </w:rPr>
          </w:pPr>
          <w:hyperlink w:anchor="_Toc229564213" w:history="1">
            <w:r w:rsidRPr="00E019FD">
              <w:rPr>
                <w:rStyle w:val="Hyperlink"/>
                <w:noProof/>
              </w:rPr>
              <w:t>3.7.8</w:t>
            </w:r>
            <w:r>
              <w:rPr>
                <w:noProof/>
                <w:kern w:val="2"/>
                <w:sz w:val="24"/>
                <w:szCs w:val="24"/>
                <w14:ligatures w14:val="standardContextual"/>
              </w:rPr>
              <w:tab/>
            </w:r>
            <w:r w:rsidRPr="00E019FD">
              <w:rPr>
                <w:rStyle w:val="Hyperlink"/>
                <w:noProof/>
              </w:rPr>
              <w:t>Values and concepts</w:t>
            </w:r>
            <w:r>
              <w:rPr>
                <w:noProof/>
                <w:webHidden/>
              </w:rPr>
              <w:tab/>
            </w:r>
            <w:r>
              <w:rPr>
                <w:noProof/>
                <w:webHidden/>
              </w:rPr>
              <w:fldChar w:fldCharType="begin"/>
            </w:r>
            <w:r>
              <w:rPr>
                <w:noProof/>
                <w:webHidden/>
              </w:rPr>
              <w:instrText xml:space="preserve"> PAGEREF _Toc229564213 \h </w:instrText>
            </w:r>
            <w:r>
              <w:rPr>
                <w:noProof/>
                <w:webHidden/>
              </w:rPr>
            </w:r>
            <w:r>
              <w:rPr>
                <w:noProof/>
                <w:webHidden/>
              </w:rPr>
              <w:fldChar w:fldCharType="separate"/>
            </w:r>
            <w:r w:rsidR="009E5F89">
              <w:rPr>
                <w:noProof/>
                <w:webHidden/>
              </w:rPr>
              <w:t>46</w:t>
            </w:r>
            <w:r>
              <w:rPr>
                <w:noProof/>
                <w:webHidden/>
              </w:rPr>
              <w:fldChar w:fldCharType="end"/>
            </w:r>
          </w:hyperlink>
        </w:p>
        <w:p w14:paraId="270A0F17" w14:textId="492CA6C8" w:rsidR="00443726" w:rsidRDefault="00443726" w:rsidP="00C649A3">
          <w:pPr>
            <w:pStyle w:val="TOC3"/>
            <w:rPr>
              <w:noProof/>
              <w:kern w:val="2"/>
              <w:sz w:val="24"/>
              <w:szCs w:val="24"/>
              <w14:ligatures w14:val="standardContextual"/>
            </w:rPr>
          </w:pPr>
          <w:hyperlink w:anchor="_Toc229564214" w:history="1">
            <w:r w:rsidRPr="00E019FD">
              <w:rPr>
                <w:rStyle w:val="Hyperlink"/>
                <w:noProof/>
              </w:rPr>
              <w:t>3.7.9</w:t>
            </w:r>
            <w:r>
              <w:rPr>
                <w:noProof/>
                <w:kern w:val="2"/>
                <w:sz w:val="24"/>
                <w:szCs w:val="24"/>
                <w14:ligatures w14:val="standardContextual"/>
              </w:rPr>
              <w:tab/>
            </w:r>
            <w:r w:rsidRPr="00E019FD">
              <w:rPr>
                <w:rStyle w:val="Hyperlink"/>
                <w:noProof/>
              </w:rPr>
              <w:t>Protecting and restoring lands and waters</w:t>
            </w:r>
            <w:r>
              <w:rPr>
                <w:noProof/>
                <w:webHidden/>
              </w:rPr>
              <w:tab/>
            </w:r>
            <w:r>
              <w:rPr>
                <w:noProof/>
                <w:webHidden/>
              </w:rPr>
              <w:fldChar w:fldCharType="begin"/>
            </w:r>
            <w:r>
              <w:rPr>
                <w:noProof/>
                <w:webHidden/>
              </w:rPr>
              <w:instrText xml:space="preserve"> PAGEREF _Toc229564214 \h </w:instrText>
            </w:r>
            <w:r>
              <w:rPr>
                <w:noProof/>
                <w:webHidden/>
              </w:rPr>
            </w:r>
            <w:r>
              <w:rPr>
                <w:noProof/>
                <w:webHidden/>
              </w:rPr>
              <w:fldChar w:fldCharType="separate"/>
            </w:r>
            <w:r w:rsidR="009E5F89">
              <w:rPr>
                <w:noProof/>
                <w:webHidden/>
              </w:rPr>
              <w:t>46</w:t>
            </w:r>
            <w:r>
              <w:rPr>
                <w:noProof/>
                <w:webHidden/>
              </w:rPr>
              <w:fldChar w:fldCharType="end"/>
            </w:r>
          </w:hyperlink>
        </w:p>
        <w:p w14:paraId="47F1A651" w14:textId="186B25D7" w:rsidR="00443726" w:rsidRDefault="00443726" w:rsidP="00C649A3">
          <w:pPr>
            <w:pStyle w:val="TOC3"/>
            <w:rPr>
              <w:noProof/>
              <w:kern w:val="2"/>
              <w:sz w:val="24"/>
              <w:szCs w:val="24"/>
              <w14:ligatures w14:val="standardContextual"/>
            </w:rPr>
          </w:pPr>
          <w:hyperlink w:anchor="_Toc229564215" w:history="1">
            <w:r w:rsidRPr="00E019FD">
              <w:rPr>
                <w:rStyle w:val="Hyperlink"/>
                <w:noProof/>
              </w:rPr>
              <w:t>3.7.10</w:t>
            </w:r>
            <w:r>
              <w:rPr>
                <w:noProof/>
                <w:kern w:val="2"/>
                <w:sz w:val="24"/>
                <w:szCs w:val="24"/>
                <w14:ligatures w14:val="standardContextual"/>
              </w:rPr>
              <w:tab/>
            </w:r>
            <w:r w:rsidRPr="00E019FD">
              <w:rPr>
                <w:rStyle w:val="Hyperlink"/>
                <w:noProof/>
              </w:rPr>
              <w:t>Options for action by Indigenous Peoples and local communities</w:t>
            </w:r>
            <w:r>
              <w:rPr>
                <w:noProof/>
                <w:webHidden/>
              </w:rPr>
              <w:tab/>
            </w:r>
            <w:r>
              <w:rPr>
                <w:noProof/>
                <w:webHidden/>
              </w:rPr>
              <w:fldChar w:fldCharType="begin"/>
            </w:r>
            <w:r>
              <w:rPr>
                <w:noProof/>
                <w:webHidden/>
              </w:rPr>
              <w:instrText xml:space="preserve"> PAGEREF _Toc229564215 \h </w:instrText>
            </w:r>
            <w:r>
              <w:rPr>
                <w:noProof/>
                <w:webHidden/>
              </w:rPr>
            </w:r>
            <w:r>
              <w:rPr>
                <w:noProof/>
                <w:webHidden/>
              </w:rPr>
              <w:fldChar w:fldCharType="separate"/>
            </w:r>
            <w:r w:rsidR="009E5F89">
              <w:rPr>
                <w:noProof/>
                <w:webHidden/>
              </w:rPr>
              <w:t>47</w:t>
            </w:r>
            <w:r>
              <w:rPr>
                <w:noProof/>
                <w:webHidden/>
              </w:rPr>
              <w:fldChar w:fldCharType="end"/>
            </w:r>
          </w:hyperlink>
        </w:p>
        <w:p w14:paraId="1C865DC6" w14:textId="06A7F33A" w:rsidR="00443726" w:rsidRDefault="00443726">
          <w:pPr>
            <w:pStyle w:val="TOC1"/>
            <w:rPr>
              <w:b w:val="0"/>
              <w:bCs w:val="0"/>
              <w:kern w:val="2"/>
              <w:sz w:val="24"/>
              <w:szCs w:val="24"/>
              <w14:ligatures w14:val="standardContextual"/>
            </w:rPr>
          </w:pPr>
          <w:hyperlink w:anchor="_Toc229564216" w:history="1">
            <w:r w:rsidRPr="00E019FD">
              <w:rPr>
                <w:rStyle w:val="Hyperlink"/>
              </w:rPr>
              <w:t>4</w:t>
            </w:r>
            <w:r>
              <w:rPr>
                <w:b w:val="0"/>
                <w:bCs w:val="0"/>
                <w:kern w:val="2"/>
                <w:sz w:val="24"/>
                <w:szCs w:val="24"/>
                <w14:ligatures w14:val="standardContextual"/>
              </w:rPr>
              <w:tab/>
            </w:r>
            <w:r w:rsidRPr="00E019FD">
              <w:rPr>
                <w:rStyle w:val="Hyperlink"/>
              </w:rPr>
              <w:t>Next steps</w:t>
            </w:r>
            <w:r>
              <w:rPr>
                <w:webHidden/>
              </w:rPr>
              <w:tab/>
            </w:r>
            <w:r>
              <w:rPr>
                <w:webHidden/>
              </w:rPr>
              <w:fldChar w:fldCharType="begin"/>
            </w:r>
            <w:r>
              <w:rPr>
                <w:webHidden/>
              </w:rPr>
              <w:instrText xml:space="preserve"> PAGEREF _Toc229564216 \h </w:instrText>
            </w:r>
            <w:r>
              <w:rPr>
                <w:webHidden/>
              </w:rPr>
            </w:r>
            <w:r>
              <w:rPr>
                <w:webHidden/>
              </w:rPr>
              <w:fldChar w:fldCharType="separate"/>
            </w:r>
            <w:r w:rsidR="009E5F89">
              <w:rPr>
                <w:webHidden/>
              </w:rPr>
              <w:t>49</w:t>
            </w:r>
            <w:r>
              <w:rPr>
                <w:webHidden/>
              </w:rPr>
              <w:fldChar w:fldCharType="end"/>
            </w:r>
          </w:hyperlink>
        </w:p>
        <w:p w14:paraId="69C8416E" w14:textId="24FE0048" w:rsidR="00443726" w:rsidRDefault="00443726">
          <w:pPr>
            <w:pStyle w:val="TOC1"/>
            <w:rPr>
              <w:b w:val="0"/>
              <w:bCs w:val="0"/>
              <w:kern w:val="2"/>
              <w:sz w:val="24"/>
              <w:szCs w:val="24"/>
              <w14:ligatures w14:val="standardContextual"/>
            </w:rPr>
          </w:pPr>
          <w:hyperlink w:anchor="_Toc229564217" w:history="1">
            <w:r w:rsidRPr="00E019FD">
              <w:rPr>
                <w:rStyle w:val="Hyperlink"/>
              </w:rPr>
              <w:t>Annexes</w:t>
            </w:r>
            <w:r>
              <w:rPr>
                <w:webHidden/>
              </w:rPr>
              <w:tab/>
            </w:r>
            <w:r>
              <w:rPr>
                <w:webHidden/>
              </w:rPr>
              <w:fldChar w:fldCharType="begin"/>
            </w:r>
            <w:r>
              <w:rPr>
                <w:webHidden/>
              </w:rPr>
              <w:instrText xml:space="preserve"> PAGEREF _Toc229564217 \h </w:instrText>
            </w:r>
            <w:r>
              <w:rPr>
                <w:webHidden/>
              </w:rPr>
            </w:r>
            <w:r>
              <w:rPr>
                <w:webHidden/>
              </w:rPr>
              <w:fldChar w:fldCharType="separate"/>
            </w:r>
            <w:r w:rsidR="009E5F89">
              <w:rPr>
                <w:webHidden/>
              </w:rPr>
              <w:t>50</w:t>
            </w:r>
            <w:r>
              <w:rPr>
                <w:webHidden/>
              </w:rPr>
              <w:fldChar w:fldCharType="end"/>
            </w:r>
          </w:hyperlink>
        </w:p>
        <w:p w14:paraId="42830442" w14:textId="045E16DA" w:rsidR="00443726" w:rsidRDefault="00443726" w:rsidP="00CB72E7">
          <w:pPr>
            <w:pStyle w:val="TOC2"/>
            <w:rPr>
              <w:noProof/>
              <w:kern w:val="2"/>
              <w:sz w:val="24"/>
              <w:szCs w:val="24"/>
              <w14:ligatures w14:val="standardContextual"/>
            </w:rPr>
          </w:pPr>
          <w:hyperlink w:anchor="_Toc229564218" w:history="1">
            <w:r w:rsidRPr="00E019FD">
              <w:rPr>
                <w:rStyle w:val="Hyperlink"/>
                <w:noProof/>
              </w:rPr>
              <w:t>Annex 1: Agenda</w:t>
            </w:r>
            <w:r>
              <w:rPr>
                <w:noProof/>
                <w:webHidden/>
              </w:rPr>
              <w:tab/>
            </w:r>
            <w:r>
              <w:rPr>
                <w:noProof/>
                <w:webHidden/>
              </w:rPr>
              <w:fldChar w:fldCharType="begin"/>
            </w:r>
            <w:r>
              <w:rPr>
                <w:noProof/>
                <w:webHidden/>
              </w:rPr>
              <w:instrText xml:space="preserve"> PAGEREF _Toc229564218 \h </w:instrText>
            </w:r>
            <w:r>
              <w:rPr>
                <w:noProof/>
                <w:webHidden/>
              </w:rPr>
            </w:r>
            <w:r>
              <w:rPr>
                <w:noProof/>
                <w:webHidden/>
              </w:rPr>
              <w:fldChar w:fldCharType="separate"/>
            </w:r>
            <w:r w:rsidR="009E5F89">
              <w:rPr>
                <w:noProof/>
                <w:webHidden/>
              </w:rPr>
              <w:t>50</w:t>
            </w:r>
            <w:r>
              <w:rPr>
                <w:noProof/>
                <w:webHidden/>
              </w:rPr>
              <w:fldChar w:fldCharType="end"/>
            </w:r>
          </w:hyperlink>
        </w:p>
        <w:p w14:paraId="37473603" w14:textId="020CA2AE" w:rsidR="00443726" w:rsidRDefault="00443726" w:rsidP="00CB72E7">
          <w:pPr>
            <w:pStyle w:val="TOC2"/>
            <w:rPr>
              <w:noProof/>
              <w:kern w:val="2"/>
              <w:sz w:val="24"/>
              <w:szCs w:val="24"/>
              <w14:ligatures w14:val="standardContextual"/>
            </w:rPr>
          </w:pPr>
          <w:hyperlink w:anchor="_Toc229564219" w:history="1">
            <w:r w:rsidRPr="00E019FD">
              <w:rPr>
                <w:rStyle w:val="Hyperlink"/>
                <w:noProof/>
              </w:rPr>
              <w:t>Annex 2: FPIC document</w:t>
            </w:r>
            <w:r>
              <w:rPr>
                <w:noProof/>
                <w:webHidden/>
              </w:rPr>
              <w:tab/>
            </w:r>
            <w:r>
              <w:rPr>
                <w:noProof/>
                <w:webHidden/>
              </w:rPr>
              <w:fldChar w:fldCharType="begin"/>
            </w:r>
            <w:r>
              <w:rPr>
                <w:noProof/>
                <w:webHidden/>
              </w:rPr>
              <w:instrText xml:space="preserve"> PAGEREF _Toc229564219 \h </w:instrText>
            </w:r>
            <w:r>
              <w:rPr>
                <w:noProof/>
                <w:webHidden/>
              </w:rPr>
            </w:r>
            <w:r>
              <w:rPr>
                <w:noProof/>
                <w:webHidden/>
              </w:rPr>
              <w:fldChar w:fldCharType="separate"/>
            </w:r>
            <w:r w:rsidR="009E5F89">
              <w:rPr>
                <w:noProof/>
                <w:webHidden/>
              </w:rPr>
              <w:t>54</w:t>
            </w:r>
            <w:r>
              <w:rPr>
                <w:noProof/>
                <w:webHidden/>
              </w:rPr>
              <w:fldChar w:fldCharType="end"/>
            </w:r>
          </w:hyperlink>
        </w:p>
        <w:p w14:paraId="41EFE95B" w14:textId="091A7B1D" w:rsidR="00443726" w:rsidRDefault="00443726" w:rsidP="00CB72E7">
          <w:pPr>
            <w:pStyle w:val="TOC2"/>
            <w:rPr>
              <w:noProof/>
              <w:kern w:val="2"/>
              <w:sz w:val="24"/>
              <w:szCs w:val="24"/>
              <w14:ligatures w14:val="standardContextual"/>
            </w:rPr>
          </w:pPr>
          <w:hyperlink w:anchor="_Toc229564220" w:history="1">
            <w:r w:rsidRPr="00E019FD">
              <w:rPr>
                <w:rStyle w:val="Hyperlink"/>
                <w:noProof/>
              </w:rPr>
              <w:t>Annex 3: Participants of the dialogue workshop</w:t>
            </w:r>
            <w:r>
              <w:rPr>
                <w:noProof/>
                <w:webHidden/>
              </w:rPr>
              <w:tab/>
            </w:r>
            <w:r>
              <w:rPr>
                <w:noProof/>
                <w:webHidden/>
              </w:rPr>
              <w:fldChar w:fldCharType="begin"/>
            </w:r>
            <w:r>
              <w:rPr>
                <w:noProof/>
                <w:webHidden/>
              </w:rPr>
              <w:instrText xml:space="preserve"> PAGEREF _Toc229564220 \h </w:instrText>
            </w:r>
            <w:r>
              <w:rPr>
                <w:noProof/>
                <w:webHidden/>
              </w:rPr>
            </w:r>
            <w:r>
              <w:rPr>
                <w:noProof/>
                <w:webHidden/>
              </w:rPr>
              <w:fldChar w:fldCharType="separate"/>
            </w:r>
            <w:r w:rsidR="009E5F89">
              <w:rPr>
                <w:noProof/>
                <w:webHidden/>
              </w:rPr>
              <w:t>57</w:t>
            </w:r>
            <w:r>
              <w:rPr>
                <w:noProof/>
                <w:webHidden/>
              </w:rPr>
              <w:fldChar w:fldCharType="end"/>
            </w:r>
          </w:hyperlink>
        </w:p>
        <w:p w14:paraId="475698A6" w14:textId="2BD820DA" w:rsidR="00F97184" w:rsidRPr="00235334" w:rsidRDefault="006777CC" w:rsidP="00CB72E7">
          <w:pPr>
            <w:pStyle w:val="TOC2"/>
            <w:rPr>
              <w:noProof/>
            </w:rPr>
          </w:pPr>
          <w:r>
            <w:rPr>
              <w:b/>
              <w:noProof/>
            </w:rPr>
            <w:fldChar w:fldCharType="end"/>
          </w:r>
        </w:p>
      </w:sdtContent>
    </w:sdt>
    <w:bookmarkStart w:id="1" w:name="_Toc133587871" w:displacedByCustomXml="prev"/>
    <w:p w14:paraId="0650D3BB" w14:textId="2E566408" w:rsidR="00402883" w:rsidRDefault="00402883">
      <w:pPr>
        <w:spacing w:before="0" w:after="160" w:line="259" w:lineRule="auto"/>
      </w:pPr>
      <w:r>
        <w:br w:type="page"/>
      </w:r>
    </w:p>
    <w:p w14:paraId="43485D13" w14:textId="77777777" w:rsidR="001E3F93" w:rsidRDefault="001E3F93" w:rsidP="00464A2C">
      <w:pPr>
        <w:spacing w:line="276" w:lineRule="auto"/>
      </w:pPr>
    </w:p>
    <w:p w14:paraId="1180D7B4" w14:textId="2BDFE4BB" w:rsidR="0082296A" w:rsidRPr="005D6114" w:rsidRDefault="0082296A" w:rsidP="005D6114">
      <w:pPr>
        <w:pStyle w:val="Heading1"/>
      </w:pPr>
      <w:bookmarkStart w:id="2" w:name="_Toc229564179"/>
      <w:r w:rsidRPr="005D6114">
        <w:t>Introduction</w:t>
      </w:r>
      <w:bookmarkEnd w:id="1"/>
      <w:bookmarkEnd w:id="2"/>
    </w:p>
    <w:p w14:paraId="38689887" w14:textId="2A319878" w:rsidR="00F76816" w:rsidRDefault="00AF6593" w:rsidP="00464A2C">
      <w:pPr>
        <w:spacing w:before="0" w:line="276" w:lineRule="auto"/>
        <w:jc w:val="both"/>
        <w:rPr>
          <w:rFonts w:ascii="Calibri" w:hAnsi="Calibri" w:cs="Calibri"/>
        </w:rPr>
      </w:pPr>
      <w:r w:rsidRPr="7ABD6BE8">
        <w:rPr>
          <w:rFonts w:cstheme="minorBidi"/>
        </w:rPr>
        <w:t xml:space="preserve">This report </w:t>
      </w:r>
      <w:r w:rsidR="003144DC">
        <w:rPr>
          <w:rFonts w:cstheme="minorBidi"/>
        </w:rPr>
        <w:t>summarizes the proceedings from</w:t>
      </w:r>
      <w:r w:rsidR="003144DC" w:rsidRPr="7ABD6BE8">
        <w:rPr>
          <w:rFonts w:cstheme="minorBidi"/>
        </w:rPr>
        <w:t xml:space="preserve"> </w:t>
      </w:r>
      <w:r w:rsidRPr="7ABD6BE8">
        <w:rPr>
          <w:rFonts w:cstheme="minorBidi"/>
        </w:rPr>
        <w:t xml:space="preserve">the </w:t>
      </w:r>
      <w:r w:rsidR="002A7822">
        <w:rPr>
          <w:rFonts w:cstheme="minorBidi"/>
        </w:rPr>
        <w:t xml:space="preserve">first </w:t>
      </w:r>
      <w:r w:rsidR="00FB5ACF" w:rsidRPr="7ABD6BE8">
        <w:rPr>
          <w:rFonts w:cstheme="minorBidi"/>
        </w:rPr>
        <w:t>I</w:t>
      </w:r>
      <w:r w:rsidR="00497F94" w:rsidRPr="7ABD6BE8">
        <w:rPr>
          <w:rFonts w:cstheme="minorBidi"/>
        </w:rPr>
        <w:t xml:space="preserve">ndigenous and local knowledge </w:t>
      </w:r>
      <w:r w:rsidR="00714D54" w:rsidRPr="7ABD6BE8">
        <w:rPr>
          <w:rFonts w:cstheme="minorBidi"/>
        </w:rPr>
        <w:t xml:space="preserve">(ILK) </w:t>
      </w:r>
      <w:r w:rsidR="00497F94" w:rsidRPr="7ABD6BE8">
        <w:rPr>
          <w:rFonts w:cstheme="minorBidi"/>
        </w:rPr>
        <w:t xml:space="preserve">dialogue workshop for </w:t>
      </w:r>
      <w:r w:rsidR="00F94B17">
        <w:rPr>
          <w:rFonts w:cstheme="minorBidi"/>
        </w:rPr>
        <w:t xml:space="preserve">the </w:t>
      </w:r>
      <w:r w:rsidR="005E6A8A">
        <w:rPr>
          <w:rFonts w:cstheme="minorBidi"/>
        </w:rPr>
        <w:t xml:space="preserve">second global </w:t>
      </w:r>
      <w:r w:rsidR="00FA4782" w:rsidRPr="00FA4782">
        <w:rPr>
          <w:rFonts w:cstheme="minorBidi"/>
        </w:rPr>
        <w:t>assessment</w:t>
      </w:r>
      <w:r w:rsidR="00915904">
        <w:rPr>
          <w:rFonts w:cstheme="minorBidi"/>
        </w:rPr>
        <w:t xml:space="preserve"> of biodiversity and ecosystem services</w:t>
      </w:r>
      <w:r w:rsidR="00FA4782" w:rsidRPr="00FA4782">
        <w:rPr>
          <w:rFonts w:cstheme="minorBidi"/>
        </w:rPr>
        <w:t xml:space="preserve"> </w:t>
      </w:r>
      <w:r w:rsidR="00E42876" w:rsidRPr="00FA4782">
        <w:rPr>
          <w:rFonts w:cstheme="minorBidi"/>
        </w:rPr>
        <w:t>that</w:t>
      </w:r>
      <w:r w:rsidR="00E42876">
        <w:rPr>
          <w:rFonts w:ascii="Calibri" w:hAnsi="Calibri" w:cs="Calibri"/>
        </w:rPr>
        <w:t xml:space="preserve"> </w:t>
      </w:r>
      <w:r w:rsidR="00EC2091">
        <w:rPr>
          <w:rFonts w:ascii="Calibri" w:hAnsi="Calibri" w:cs="Calibri"/>
        </w:rPr>
        <w:t>is</w:t>
      </w:r>
      <w:r w:rsidR="00DA7179" w:rsidRPr="7ABD6BE8">
        <w:rPr>
          <w:rFonts w:ascii="Calibri" w:hAnsi="Calibri" w:cs="Calibri"/>
        </w:rPr>
        <w:t xml:space="preserve"> </w:t>
      </w:r>
      <w:r w:rsidR="008F73CC" w:rsidRPr="7ABD6BE8">
        <w:rPr>
          <w:rFonts w:ascii="Calibri" w:hAnsi="Calibri" w:cs="Calibri"/>
        </w:rPr>
        <w:t xml:space="preserve">being developed by the Intergovernmental </w:t>
      </w:r>
      <w:r w:rsidR="00DF0E22">
        <w:rPr>
          <w:rFonts w:ascii="Calibri" w:hAnsi="Calibri" w:cs="Calibri"/>
        </w:rPr>
        <w:t xml:space="preserve">Science-Policy </w:t>
      </w:r>
      <w:r w:rsidR="008F73CC" w:rsidRPr="7ABD6BE8">
        <w:rPr>
          <w:rFonts w:ascii="Calibri" w:hAnsi="Calibri" w:cs="Calibri"/>
        </w:rPr>
        <w:t xml:space="preserve">Platform on Biodiversity and Ecosystems Services (IPBES). </w:t>
      </w:r>
    </w:p>
    <w:p w14:paraId="6048B741" w14:textId="6F6D3869" w:rsidR="00860994" w:rsidRDefault="008F73CC" w:rsidP="00464A2C">
      <w:pPr>
        <w:spacing w:before="0" w:line="276" w:lineRule="auto"/>
        <w:jc w:val="both"/>
        <w:rPr>
          <w:rFonts w:cstheme="minorBidi"/>
        </w:rPr>
      </w:pPr>
      <w:r w:rsidRPr="000F2E03">
        <w:rPr>
          <w:rFonts w:cstheme="minorBidi"/>
        </w:rPr>
        <w:t xml:space="preserve">The </w:t>
      </w:r>
      <w:r w:rsidR="00272A72">
        <w:rPr>
          <w:rFonts w:cstheme="minorBidi"/>
        </w:rPr>
        <w:t xml:space="preserve">dialogue </w:t>
      </w:r>
      <w:r w:rsidRPr="000F2E03">
        <w:rPr>
          <w:rFonts w:cstheme="minorBidi"/>
        </w:rPr>
        <w:t xml:space="preserve">workshop was </w:t>
      </w:r>
      <w:r w:rsidR="00BA5D2A" w:rsidRPr="000F2E03">
        <w:rPr>
          <w:rFonts w:cstheme="minorBidi"/>
        </w:rPr>
        <w:t xml:space="preserve">held </w:t>
      </w:r>
      <w:r w:rsidR="00DA7179">
        <w:rPr>
          <w:rFonts w:cstheme="minorBidi"/>
        </w:rPr>
        <w:t xml:space="preserve">in </w:t>
      </w:r>
      <w:r w:rsidR="003A46B4">
        <w:rPr>
          <w:rFonts w:cstheme="minorBidi"/>
        </w:rPr>
        <w:t xml:space="preserve">Windsor, Canada </w:t>
      </w:r>
      <w:r w:rsidR="000F5C15">
        <w:rPr>
          <w:rFonts w:cstheme="minorBidi"/>
        </w:rPr>
        <w:t xml:space="preserve">from </w:t>
      </w:r>
      <w:r w:rsidR="003A46B4">
        <w:rPr>
          <w:rFonts w:cstheme="minorBidi"/>
        </w:rPr>
        <w:t>3 to 7 November 2025</w:t>
      </w:r>
      <w:r w:rsidR="00FB5ACF" w:rsidRPr="7ABD6BE8">
        <w:rPr>
          <w:rFonts w:cstheme="minorBidi"/>
        </w:rPr>
        <w:t xml:space="preserve">. </w:t>
      </w:r>
      <w:r w:rsidR="00CE1784">
        <w:rPr>
          <w:rFonts w:cstheme="minorBidi"/>
        </w:rPr>
        <w:t>It</w:t>
      </w:r>
      <w:r w:rsidR="00F76816">
        <w:rPr>
          <w:rFonts w:cstheme="minorBidi"/>
        </w:rPr>
        <w:t xml:space="preserve"> </w:t>
      </w:r>
      <w:r w:rsidR="00A1059D" w:rsidRPr="7ABD6BE8">
        <w:rPr>
          <w:rFonts w:cstheme="minorBidi"/>
        </w:rPr>
        <w:t>aim</w:t>
      </w:r>
      <w:r w:rsidR="00A1059D">
        <w:rPr>
          <w:rFonts w:cstheme="minorBidi"/>
        </w:rPr>
        <w:t>ed</w:t>
      </w:r>
      <w:r w:rsidR="00A1059D" w:rsidRPr="7ABD6BE8">
        <w:rPr>
          <w:rFonts w:cstheme="minorBidi"/>
        </w:rPr>
        <w:t xml:space="preserve"> </w:t>
      </w:r>
      <w:r w:rsidR="00C14AF9" w:rsidRPr="7ABD6BE8">
        <w:rPr>
          <w:rFonts w:cstheme="minorBidi"/>
        </w:rPr>
        <w:t>to provide a platform for discussion between I</w:t>
      </w:r>
      <w:r w:rsidR="00D41176" w:rsidRPr="7ABD6BE8">
        <w:rPr>
          <w:rFonts w:cstheme="minorBidi"/>
        </w:rPr>
        <w:t xml:space="preserve">ndigenous </w:t>
      </w:r>
      <w:r w:rsidR="00D3030D">
        <w:rPr>
          <w:rFonts w:cstheme="minorBidi"/>
        </w:rPr>
        <w:t>P</w:t>
      </w:r>
      <w:r w:rsidR="004D4045" w:rsidRPr="7ABD6BE8">
        <w:rPr>
          <w:rFonts w:cstheme="minorBidi"/>
        </w:rPr>
        <w:t>eoples</w:t>
      </w:r>
      <w:r w:rsidR="00D27A91">
        <w:rPr>
          <w:rFonts w:cstheme="minorBidi"/>
        </w:rPr>
        <w:t xml:space="preserve"> and </w:t>
      </w:r>
      <w:r w:rsidR="004D4045" w:rsidRPr="7ABD6BE8">
        <w:rPr>
          <w:rFonts w:cstheme="minorBidi"/>
        </w:rPr>
        <w:t xml:space="preserve">local communities </w:t>
      </w:r>
      <w:r w:rsidR="000D0F6D">
        <w:rPr>
          <w:rFonts w:cstheme="minorBidi"/>
        </w:rPr>
        <w:t>and</w:t>
      </w:r>
      <w:r w:rsidR="005F7788">
        <w:rPr>
          <w:rFonts w:cstheme="minorBidi"/>
        </w:rPr>
        <w:t xml:space="preserve"> </w:t>
      </w:r>
      <w:r w:rsidR="00C853CD" w:rsidRPr="7ABD6BE8">
        <w:rPr>
          <w:rFonts w:cstheme="minorBidi"/>
        </w:rPr>
        <w:t>authors</w:t>
      </w:r>
      <w:r w:rsidR="00C853CD">
        <w:rPr>
          <w:rFonts w:cstheme="minorBidi"/>
        </w:rPr>
        <w:t xml:space="preserve"> of the </w:t>
      </w:r>
      <w:r w:rsidR="005C09DD">
        <w:rPr>
          <w:rFonts w:cstheme="minorBidi"/>
        </w:rPr>
        <w:t>second g</w:t>
      </w:r>
      <w:r w:rsidR="00C853CD">
        <w:rPr>
          <w:rFonts w:cstheme="minorBidi"/>
        </w:rPr>
        <w:t>lobal assessment</w:t>
      </w:r>
      <w:r w:rsidR="000D0F6D">
        <w:rPr>
          <w:rFonts w:cstheme="minorBidi"/>
        </w:rPr>
        <w:t>,</w:t>
      </w:r>
      <w:r w:rsidR="00C14AF9" w:rsidRPr="7ABD6BE8">
        <w:rPr>
          <w:rFonts w:cstheme="minorBidi"/>
        </w:rPr>
        <w:t xml:space="preserve"> </w:t>
      </w:r>
      <w:r w:rsidR="00A138A2">
        <w:rPr>
          <w:rFonts w:cstheme="minorBidi"/>
        </w:rPr>
        <w:t xml:space="preserve">with a focus on </w:t>
      </w:r>
      <w:r w:rsidR="00C14AF9" w:rsidRPr="7ABD6BE8">
        <w:rPr>
          <w:rFonts w:cstheme="minorBidi"/>
        </w:rPr>
        <w:t xml:space="preserve">key ILK </w:t>
      </w:r>
      <w:r w:rsidR="00A138A2">
        <w:rPr>
          <w:rFonts w:cstheme="minorBidi"/>
        </w:rPr>
        <w:t xml:space="preserve">concepts, </w:t>
      </w:r>
      <w:r w:rsidR="00C14AF9" w:rsidRPr="7ABD6BE8">
        <w:rPr>
          <w:rFonts w:cstheme="minorBidi"/>
        </w:rPr>
        <w:t xml:space="preserve">themes, questions, challenges, opportunities, resources and other issues relating to the </w:t>
      </w:r>
      <w:r w:rsidR="5122208E" w:rsidRPr="00947003">
        <w:rPr>
          <w:rFonts w:cstheme="minorBidi"/>
        </w:rPr>
        <w:t>assessment</w:t>
      </w:r>
      <w:r w:rsidR="00C14AF9" w:rsidRPr="74743695">
        <w:rPr>
          <w:rFonts w:cstheme="minorBidi"/>
        </w:rPr>
        <w:t>.</w:t>
      </w:r>
    </w:p>
    <w:p w14:paraId="50EBB7D8" w14:textId="73E2213B" w:rsidR="00EC2091" w:rsidRPr="005847DA" w:rsidRDefault="00EC2091" w:rsidP="00464A2C">
      <w:pPr>
        <w:spacing w:before="0" w:line="276" w:lineRule="auto"/>
        <w:jc w:val="both"/>
        <w:rPr>
          <w:rFonts w:cstheme="minorBidi"/>
        </w:rPr>
      </w:pPr>
      <w:r>
        <w:rPr>
          <w:rFonts w:cstheme="minorBidi"/>
        </w:rPr>
        <w:t xml:space="preserve">The workshop </w:t>
      </w:r>
      <w:r w:rsidR="00466F2C">
        <w:rPr>
          <w:rFonts w:cstheme="minorBidi"/>
        </w:rPr>
        <w:t>also discussed</w:t>
      </w:r>
      <w:r>
        <w:rPr>
          <w:rFonts w:cstheme="minorBidi"/>
        </w:rPr>
        <w:t xml:space="preserve"> </w:t>
      </w:r>
      <w:r w:rsidR="004F2434">
        <w:rPr>
          <w:rFonts w:cstheme="minorBidi"/>
        </w:rPr>
        <w:t>methods for working with ILK in IPBES assessments</w:t>
      </w:r>
      <w:r w:rsidR="002D65AC">
        <w:rPr>
          <w:rFonts w:cstheme="minorBidi"/>
        </w:rPr>
        <w:t xml:space="preserve">, </w:t>
      </w:r>
      <w:r w:rsidR="005C09DD">
        <w:rPr>
          <w:rFonts w:cstheme="minorBidi"/>
        </w:rPr>
        <w:t xml:space="preserve">which contributes to ongoing </w:t>
      </w:r>
      <w:r w:rsidR="002D65AC">
        <w:rPr>
          <w:rFonts w:cstheme="minorBidi"/>
        </w:rPr>
        <w:t>effort</w:t>
      </w:r>
      <w:r w:rsidR="005C09DD">
        <w:rPr>
          <w:rFonts w:cstheme="minorBidi"/>
        </w:rPr>
        <w:t>s</w:t>
      </w:r>
      <w:r w:rsidR="002D65AC">
        <w:rPr>
          <w:rFonts w:cstheme="minorBidi"/>
        </w:rPr>
        <w:t xml:space="preserve"> to review and enhance the ways that IPBES </w:t>
      </w:r>
      <w:r w:rsidR="00C853CD">
        <w:rPr>
          <w:rFonts w:cstheme="minorBidi"/>
        </w:rPr>
        <w:t xml:space="preserve">engages </w:t>
      </w:r>
      <w:r w:rsidR="002D65AC">
        <w:rPr>
          <w:rFonts w:cstheme="minorBidi"/>
        </w:rPr>
        <w:t xml:space="preserve">with ILK. </w:t>
      </w:r>
      <w:r w:rsidR="004F2434">
        <w:rPr>
          <w:rFonts w:cstheme="minorBidi"/>
        </w:rPr>
        <w:t xml:space="preserve"> </w:t>
      </w:r>
      <w:r w:rsidR="00E155E3">
        <w:rPr>
          <w:rFonts w:cstheme="minorBidi"/>
        </w:rPr>
        <w:t xml:space="preserve">That </w:t>
      </w:r>
      <w:r w:rsidR="00C853CD">
        <w:rPr>
          <w:rFonts w:cstheme="minorBidi"/>
        </w:rPr>
        <w:t xml:space="preserve">aspect </w:t>
      </w:r>
      <w:r w:rsidR="00E155E3">
        <w:rPr>
          <w:rFonts w:cstheme="minorBidi"/>
        </w:rPr>
        <w:t>of the workshop</w:t>
      </w:r>
      <w:r w:rsidR="00B75AB4">
        <w:rPr>
          <w:rFonts w:cstheme="minorBidi"/>
        </w:rPr>
        <w:t xml:space="preserve"> </w:t>
      </w:r>
      <w:r w:rsidR="00C853CD">
        <w:rPr>
          <w:rFonts w:cstheme="minorBidi"/>
        </w:rPr>
        <w:t xml:space="preserve">will be covered in </w:t>
      </w:r>
      <w:r w:rsidR="00B75AB4">
        <w:rPr>
          <w:rFonts w:cstheme="minorBidi"/>
        </w:rPr>
        <w:t>a separate report.</w:t>
      </w:r>
    </w:p>
    <w:p w14:paraId="21FC604D" w14:textId="3DC98661" w:rsidR="00E90186" w:rsidRPr="00EA4BE4" w:rsidRDefault="00AF6593" w:rsidP="00464A2C">
      <w:pPr>
        <w:spacing w:before="0" w:line="276" w:lineRule="auto"/>
        <w:jc w:val="both"/>
        <w:rPr>
          <w:rFonts w:cstheme="minorHAnsi"/>
          <w:snapToGrid w:val="0"/>
        </w:rPr>
      </w:pPr>
      <w:r w:rsidRPr="005672CC">
        <w:rPr>
          <w:rFonts w:cstheme="minorHAnsi"/>
          <w:snapToGrid w:val="0"/>
        </w:rPr>
        <w:t>Th</w:t>
      </w:r>
      <w:r w:rsidR="00497F94">
        <w:rPr>
          <w:rFonts w:cstheme="minorHAnsi"/>
          <w:snapToGrid w:val="0"/>
        </w:rPr>
        <w:t>is</w:t>
      </w:r>
      <w:r w:rsidRPr="005672CC">
        <w:rPr>
          <w:rFonts w:cstheme="minorHAnsi"/>
          <w:snapToGrid w:val="0"/>
        </w:rPr>
        <w:t xml:space="preserve"> report aims to </w:t>
      </w:r>
      <w:r w:rsidR="002B2034" w:rsidRPr="005672CC">
        <w:rPr>
          <w:rFonts w:cstheme="minorHAnsi"/>
          <w:snapToGrid w:val="0"/>
        </w:rPr>
        <w:t>provide a</w:t>
      </w:r>
      <w:r w:rsidRPr="005672CC">
        <w:rPr>
          <w:rFonts w:cstheme="minorHAnsi"/>
          <w:snapToGrid w:val="0"/>
        </w:rPr>
        <w:t xml:space="preserve"> written record of the </w:t>
      </w:r>
      <w:r w:rsidR="005C09DD">
        <w:rPr>
          <w:rFonts w:cstheme="minorHAnsi"/>
          <w:snapToGrid w:val="0"/>
        </w:rPr>
        <w:t xml:space="preserve">parts of the </w:t>
      </w:r>
      <w:r w:rsidRPr="005672CC">
        <w:rPr>
          <w:rFonts w:cstheme="minorHAnsi"/>
          <w:snapToGrid w:val="0"/>
        </w:rPr>
        <w:t>dialogue workshop</w:t>
      </w:r>
      <w:r w:rsidR="00EF63E9">
        <w:rPr>
          <w:rFonts w:cstheme="minorHAnsi"/>
          <w:snapToGrid w:val="0"/>
        </w:rPr>
        <w:t xml:space="preserve"> </w:t>
      </w:r>
      <w:r w:rsidR="00C853CD">
        <w:rPr>
          <w:rFonts w:cstheme="minorHAnsi"/>
          <w:snapToGrid w:val="0"/>
        </w:rPr>
        <w:t>relevant to</w:t>
      </w:r>
      <w:r w:rsidR="00EF63E9">
        <w:rPr>
          <w:rFonts w:cstheme="minorHAnsi"/>
          <w:snapToGrid w:val="0"/>
        </w:rPr>
        <w:t xml:space="preserve"> the </w:t>
      </w:r>
      <w:r w:rsidR="00564A5B">
        <w:rPr>
          <w:rFonts w:cstheme="minorHAnsi"/>
          <w:snapToGrid w:val="0"/>
        </w:rPr>
        <w:t xml:space="preserve">second global </w:t>
      </w:r>
      <w:r w:rsidR="00EF63E9">
        <w:rPr>
          <w:rFonts w:cstheme="minorHAnsi"/>
          <w:snapToGrid w:val="0"/>
        </w:rPr>
        <w:t>assessment</w:t>
      </w:r>
      <w:r w:rsidR="00C853CD">
        <w:rPr>
          <w:rFonts w:cstheme="minorHAnsi"/>
          <w:snapToGrid w:val="0"/>
        </w:rPr>
        <w:t>. It is inten</w:t>
      </w:r>
      <w:r w:rsidR="005C09DD">
        <w:rPr>
          <w:rFonts w:cstheme="minorHAnsi"/>
          <w:snapToGrid w:val="0"/>
        </w:rPr>
        <w:t>d</w:t>
      </w:r>
      <w:r w:rsidR="00C853CD">
        <w:rPr>
          <w:rFonts w:cstheme="minorHAnsi"/>
          <w:snapToGrid w:val="0"/>
        </w:rPr>
        <w:t xml:space="preserve">ed to serve as a reference for </w:t>
      </w:r>
      <w:r w:rsidRPr="005672CC">
        <w:rPr>
          <w:rFonts w:cstheme="minorHAnsi"/>
          <w:snapToGrid w:val="0"/>
        </w:rPr>
        <w:t xml:space="preserve">assessment authors </w:t>
      </w:r>
      <w:r w:rsidR="00C853CD">
        <w:rPr>
          <w:rFonts w:cstheme="minorHAnsi"/>
          <w:snapToGrid w:val="0"/>
        </w:rPr>
        <w:t>as they develop</w:t>
      </w:r>
      <w:r w:rsidRPr="005672CC">
        <w:rPr>
          <w:rFonts w:cstheme="minorHAnsi"/>
          <w:snapToGrid w:val="0"/>
        </w:rPr>
        <w:t xml:space="preserve"> th</w:t>
      </w:r>
      <w:r w:rsidR="00A572DC" w:rsidRPr="005672CC">
        <w:rPr>
          <w:rFonts w:cstheme="minorHAnsi"/>
          <w:snapToGrid w:val="0"/>
        </w:rPr>
        <w:t xml:space="preserve">e </w:t>
      </w:r>
      <w:r w:rsidR="002D3AF9" w:rsidRPr="005672CC">
        <w:rPr>
          <w:rFonts w:cstheme="minorHAnsi"/>
          <w:snapToGrid w:val="0"/>
        </w:rPr>
        <w:t>assessment</w:t>
      </w:r>
      <w:r w:rsidR="00C349F3">
        <w:rPr>
          <w:rFonts w:cstheme="minorHAnsi"/>
          <w:snapToGrid w:val="0"/>
        </w:rPr>
        <w:t xml:space="preserve">, </w:t>
      </w:r>
      <w:r w:rsidR="00C853CD">
        <w:rPr>
          <w:rFonts w:cstheme="minorHAnsi"/>
          <w:snapToGrid w:val="0"/>
        </w:rPr>
        <w:t>as well as for</w:t>
      </w:r>
      <w:r w:rsidR="00D25037">
        <w:rPr>
          <w:rFonts w:cstheme="minorHAnsi"/>
          <w:snapToGrid w:val="0"/>
        </w:rPr>
        <w:t xml:space="preserve"> </w:t>
      </w:r>
      <w:r w:rsidRPr="005672CC">
        <w:rPr>
          <w:rFonts w:cstheme="minorHAnsi"/>
          <w:snapToGrid w:val="0"/>
        </w:rPr>
        <w:t xml:space="preserve">dialogue participants </w:t>
      </w:r>
      <w:r w:rsidR="00C853CD">
        <w:rPr>
          <w:rFonts w:cstheme="minorHAnsi"/>
          <w:snapToGrid w:val="0"/>
        </w:rPr>
        <w:t xml:space="preserve">and others </w:t>
      </w:r>
      <w:r w:rsidR="00354932">
        <w:rPr>
          <w:rFonts w:cstheme="minorHAnsi"/>
          <w:snapToGrid w:val="0"/>
        </w:rPr>
        <w:t xml:space="preserve">interested in </w:t>
      </w:r>
      <w:r w:rsidR="00564A5B">
        <w:rPr>
          <w:rFonts w:cstheme="minorHAnsi"/>
          <w:snapToGrid w:val="0"/>
        </w:rPr>
        <w:t xml:space="preserve">biodiversity </w:t>
      </w:r>
      <w:r w:rsidR="00354932">
        <w:rPr>
          <w:rFonts w:cstheme="minorHAnsi"/>
          <w:snapToGrid w:val="0"/>
        </w:rPr>
        <w:t xml:space="preserve">and </w:t>
      </w:r>
      <w:r w:rsidR="008112F9">
        <w:rPr>
          <w:rFonts w:cstheme="minorHAnsi"/>
          <w:snapToGrid w:val="0"/>
        </w:rPr>
        <w:t>ILK</w:t>
      </w:r>
      <w:r w:rsidR="00C853CD">
        <w:rPr>
          <w:rFonts w:cstheme="minorHAnsi"/>
          <w:snapToGrid w:val="0"/>
        </w:rPr>
        <w:t>, who may wish to review and contribute to this work in the future.</w:t>
      </w:r>
      <w:r w:rsidRPr="005672CC">
        <w:rPr>
          <w:rFonts w:cstheme="minorHAnsi"/>
          <w:snapToGrid w:val="0"/>
        </w:rPr>
        <w:t xml:space="preserve"> </w:t>
      </w:r>
    </w:p>
    <w:p w14:paraId="1F8836D2" w14:textId="4AFC8ACA" w:rsidR="00C37276" w:rsidRDefault="00AF6593" w:rsidP="00464A2C">
      <w:pPr>
        <w:spacing w:before="0" w:line="276" w:lineRule="auto"/>
        <w:jc w:val="both"/>
        <w:rPr>
          <w:rFonts w:cstheme="minorHAnsi"/>
          <w:snapToGrid w:val="0"/>
        </w:rPr>
      </w:pPr>
      <w:r w:rsidRPr="005672CC">
        <w:rPr>
          <w:rFonts w:cstheme="minorHAnsi"/>
          <w:snapToGrid w:val="0"/>
        </w:rPr>
        <w:t xml:space="preserve">The report </w:t>
      </w:r>
      <w:r w:rsidR="00010AD2">
        <w:rPr>
          <w:rFonts w:cstheme="minorHAnsi"/>
          <w:snapToGrid w:val="0"/>
        </w:rPr>
        <w:t>does not aim to provide a</w:t>
      </w:r>
      <w:r w:rsidRPr="005672CC">
        <w:rPr>
          <w:rFonts w:cstheme="minorHAnsi"/>
          <w:snapToGrid w:val="0"/>
        </w:rPr>
        <w:t xml:space="preserve"> comprehensive </w:t>
      </w:r>
      <w:r w:rsidR="00010AD2">
        <w:rPr>
          <w:rFonts w:cstheme="minorHAnsi"/>
          <w:snapToGrid w:val="0"/>
        </w:rPr>
        <w:t xml:space="preserve">account </w:t>
      </w:r>
      <w:r w:rsidRPr="005672CC">
        <w:rPr>
          <w:rFonts w:cstheme="minorHAnsi"/>
          <w:snapToGrid w:val="0"/>
        </w:rPr>
        <w:t xml:space="preserve">or </w:t>
      </w:r>
      <w:r w:rsidR="00185E4C">
        <w:rPr>
          <w:rFonts w:cstheme="minorHAnsi"/>
          <w:snapToGrid w:val="0"/>
        </w:rPr>
        <w:t xml:space="preserve">to </w:t>
      </w:r>
      <w:r w:rsidR="00010AD2">
        <w:rPr>
          <w:rFonts w:cstheme="minorHAnsi"/>
          <w:snapToGrid w:val="0"/>
        </w:rPr>
        <w:t>resolve all the thought-provoking</w:t>
      </w:r>
      <w:r w:rsidRPr="005672CC">
        <w:rPr>
          <w:rFonts w:cstheme="minorHAnsi"/>
          <w:snapToGrid w:val="0"/>
        </w:rPr>
        <w:t xml:space="preserve"> discussions that </w:t>
      </w:r>
      <w:r w:rsidR="00010AD2">
        <w:rPr>
          <w:rFonts w:cstheme="minorHAnsi"/>
          <w:snapToGrid w:val="0"/>
        </w:rPr>
        <w:t>took place</w:t>
      </w:r>
      <w:r w:rsidRPr="005672CC">
        <w:rPr>
          <w:rFonts w:cstheme="minorHAnsi"/>
          <w:snapToGrid w:val="0"/>
        </w:rPr>
        <w:t xml:space="preserve">. </w:t>
      </w:r>
      <w:r w:rsidR="00010AD2">
        <w:rPr>
          <w:rFonts w:cstheme="minorHAnsi"/>
          <w:snapToGrid w:val="0"/>
        </w:rPr>
        <w:t>Instead</w:t>
      </w:r>
      <w:r w:rsidRPr="005672CC">
        <w:rPr>
          <w:rFonts w:cstheme="minorHAnsi"/>
          <w:snapToGrid w:val="0"/>
        </w:rPr>
        <w:t xml:space="preserve">, it </w:t>
      </w:r>
      <w:r w:rsidR="00010AD2">
        <w:rPr>
          <w:rFonts w:cstheme="minorHAnsi"/>
          <w:snapToGrid w:val="0"/>
        </w:rPr>
        <w:t>offers a</w:t>
      </w:r>
      <w:r w:rsidRPr="005672CC">
        <w:rPr>
          <w:rFonts w:cstheme="minorHAnsi"/>
          <w:snapToGrid w:val="0"/>
        </w:rPr>
        <w:t xml:space="preserve"> written record of </w:t>
      </w:r>
      <w:r w:rsidR="003F06D0">
        <w:rPr>
          <w:rFonts w:cstheme="minorHAnsi"/>
          <w:snapToGrid w:val="0"/>
        </w:rPr>
        <w:t>th</w:t>
      </w:r>
      <w:r w:rsidR="0077640B">
        <w:rPr>
          <w:rFonts w:cstheme="minorHAnsi"/>
          <w:snapToGrid w:val="0"/>
        </w:rPr>
        <w:t>ose discussions</w:t>
      </w:r>
      <w:r w:rsidRPr="005672CC">
        <w:rPr>
          <w:rFonts w:cstheme="minorHAnsi"/>
          <w:snapToGrid w:val="0"/>
        </w:rPr>
        <w:t xml:space="preserve">, </w:t>
      </w:r>
      <w:r w:rsidR="00010AD2">
        <w:rPr>
          <w:rFonts w:cstheme="minorHAnsi"/>
          <w:snapToGrid w:val="0"/>
        </w:rPr>
        <w:t xml:space="preserve">which are expected to continue </w:t>
      </w:r>
      <w:r w:rsidR="009A6CBF">
        <w:rPr>
          <w:rFonts w:cstheme="minorHAnsi"/>
          <w:snapToGrid w:val="0"/>
        </w:rPr>
        <w:t xml:space="preserve">to </w:t>
      </w:r>
      <w:r w:rsidR="00185E4C">
        <w:rPr>
          <w:rFonts w:cstheme="minorHAnsi"/>
          <w:snapToGrid w:val="0"/>
        </w:rPr>
        <w:t xml:space="preserve">develop and </w:t>
      </w:r>
      <w:r w:rsidRPr="005672CC">
        <w:rPr>
          <w:rFonts w:cstheme="minorHAnsi"/>
          <w:snapToGrid w:val="0"/>
        </w:rPr>
        <w:t xml:space="preserve">evolve </w:t>
      </w:r>
      <w:r w:rsidR="00185E4C">
        <w:rPr>
          <w:rFonts w:cstheme="minorHAnsi"/>
          <w:snapToGrid w:val="0"/>
        </w:rPr>
        <w:t>in the</w:t>
      </w:r>
      <w:r w:rsidRPr="005672CC">
        <w:rPr>
          <w:rFonts w:cstheme="minorHAnsi"/>
          <w:snapToGrid w:val="0"/>
        </w:rPr>
        <w:t xml:space="preserve"> months and years. </w:t>
      </w:r>
      <w:r w:rsidR="00651DE6" w:rsidRPr="00651DE6">
        <w:rPr>
          <w:rFonts w:cstheme="minorHAnsi"/>
          <w:snapToGrid w:val="0"/>
        </w:rPr>
        <w:t xml:space="preserve">For this reason, </w:t>
      </w:r>
      <w:r w:rsidR="00010AD2">
        <w:rPr>
          <w:rFonts w:cstheme="minorHAnsi"/>
          <w:snapToGrid w:val="0"/>
        </w:rPr>
        <w:t xml:space="preserve">the report </w:t>
      </w:r>
      <w:r w:rsidR="005C09DD">
        <w:rPr>
          <w:rFonts w:cstheme="minorHAnsi"/>
          <w:snapToGrid w:val="0"/>
        </w:rPr>
        <w:t>highlights</w:t>
      </w:r>
      <w:r w:rsidR="00010AD2">
        <w:rPr>
          <w:rFonts w:cstheme="minorHAnsi"/>
          <w:snapToGrid w:val="0"/>
        </w:rPr>
        <w:t xml:space="preserve"> both areas of agreement and instances where participants expressed differing perspectives,</w:t>
      </w:r>
      <w:r w:rsidR="00651DE6" w:rsidRPr="00651DE6">
        <w:rPr>
          <w:rFonts w:cstheme="minorHAnsi"/>
          <w:snapToGrid w:val="0"/>
        </w:rPr>
        <w:t xml:space="preserve"> </w:t>
      </w:r>
      <w:r w:rsidR="00010AD2">
        <w:rPr>
          <w:rFonts w:cstheme="minorHAnsi"/>
          <w:snapToGrid w:val="0"/>
        </w:rPr>
        <w:t>to encourage</w:t>
      </w:r>
      <w:r w:rsidR="00651DE6" w:rsidRPr="00651DE6">
        <w:rPr>
          <w:rFonts w:cstheme="minorHAnsi"/>
          <w:snapToGrid w:val="0"/>
        </w:rPr>
        <w:t xml:space="preserve"> further </w:t>
      </w:r>
      <w:r w:rsidR="00010AD2">
        <w:rPr>
          <w:rFonts w:cstheme="minorHAnsi"/>
          <w:snapToGrid w:val="0"/>
        </w:rPr>
        <w:t>reflection</w:t>
      </w:r>
      <w:r w:rsidR="00010AD2" w:rsidRPr="00651DE6">
        <w:rPr>
          <w:rFonts w:cstheme="minorHAnsi"/>
          <w:snapToGrid w:val="0"/>
        </w:rPr>
        <w:t xml:space="preserve"> </w:t>
      </w:r>
      <w:r w:rsidR="00651DE6" w:rsidRPr="00651DE6">
        <w:rPr>
          <w:rFonts w:cstheme="minorHAnsi"/>
          <w:snapToGrid w:val="0"/>
        </w:rPr>
        <w:t xml:space="preserve">and </w:t>
      </w:r>
      <w:r w:rsidR="00010AD2">
        <w:rPr>
          <w:rFonts w:cstheme="minorHAnsi"/>
          <w:snapToGrid w:val="0"/>
        </w:rPr>
        <w:t>dialogue</w:t>
      </w:r>
      <w:r w:rsidR="00651DE6" w:rsidRPr="00651DE6">
        <w:rPr>
          <w:rFonts w:cstheme="minorHAnsi"/>
          <w:snapToGrid w:val="0"/>
        </w:rPr>
        <w:t>.</w:t>
      </w:r>
    </w:p>
    <w:p w14:paraId="74AF95E1" w14:textId="7219B0AE" w:rsidR="005F4FCE" w:rsidRPr="00A44FB8" w:rsidRDefault="005F4FCE" w:rsidP="00464A2C">
      <w:pPr>
        <w:spacing w:before="0" w:line="276" w:lineRule="auto"/>
        <w:jc w:val="both"/>
        <w:rPr>
          <w:rFonts w:cstheme="minorBidi"/>
          <w:snapToGrid w:val="0"/>
        </w:rPr>
      </w:pPr>
      <w:r w:rsidRPr="4B57E2D5">
        <w:rPr>
          <w:rFonts w:cstheme="minorBidi"/>
          <w:snapToGrid w:val="0"/>
        </w:rPr>
        <w:t xml:space="preserve">The text in </w:t>
      </w:r>
      <w:r w:rsidRPr="00340B1C">
        <w:rPr>
          <w:rFonts w:cstheme="minorBidi"/>
          <w:snapToGrid w:val="0"/>
        </w:rPr>
        <w:t>section 3</w:t>
      </w:r>
      <w:r w:rsidR="002C4248" w:rsidRPr="4B57E2D5">
        <w:rPr>
          <w:rFonts w:cstheme="minorBidi"/>
          <w:snapToGrid w:val="0"/>
        </w:rPr>
        <w:t xml:space="preserve"> </w:t>
      </w:r>
      <w:r w:rsidRPr="4B57E2D5">
        <w:rPr>
          <w:rFonts w:cstheme="minorBidi"/>
          <w:snapToGrid w:val="0"/>
        </w:rPr>
        <w:t xml:space="preserve">represents an attempt to reflect solely the views and contributions of the participants in the dialogue. As such, it does not represent the views of IPBES or UNESCO or reflect upon their official positions.  </w:t>
      </w:r>
    </w:p>
    <w:p w14:paraId="08D065EC" w14:textId="0E7C81F3" w:rsidR="007D0467" w:rsidRDefault="0060727C" w:rsidP="00464A2C">
      <w:pPr>
        <w:spacing w:before="0" w:line="276" w:lineRule="auto"/>
        <w:jc w:val="both"/>
        <w:rPr>
          <w:rFonts w:cstheme="minorBidi"/>
          <w:snapToGrid w:val="0"/>
        </w:rPr>
      </w:pPr>
      <w:r w:rsidRPr="7ABD6BE8">
        <w:rPr>
          <w:rFonts w:cstheme="minorBidi"/>
          <w:snapToGrid w:val="0"/>
        </w:rPr>
        <w:t>The agenda and participants</w:t>
      </w:r>
      <w:r w:rsidR="00714D54" w:rsidRPr="7ABD6BE8">
        <w:rPr>
          <w:rFonts w:cstheme="minorBidi"/>
          <w:snapToGrid w:val="0"/>
        </w:rPr>
        <w:t>’</w:t>
      </w:r>
      <w:r w:rsidRPr="7ABD6BE8">
        <w:rPr>
          <w:rFonts w:cstheme="minorBidi"/>
          <w:snapToGrid w:val="0"/>
        </w:rPr>
        <w:t xml:space="preserve"> list for the dialogue </w:t>
      </w:r>
      <w:r w:rsidR="00E062D2">
        <w:rPr>
          <w:rFonts w:cstheme="minorBidi"/>
          <w:snapToGrid w:val="0"/>
        </w:rPr>
        <w:t xml:space="preserve">workshop </w:t>
      </w:r>
      <w:r w:rsidRPr="7ABD6BE8">
        <w:rPr>
          <w:rFonts w:cstheme="minorBidi"/>
          <w:snapToGrid w:val="0"/>
        </w:rPr>
        <w:t xml:space="preserve">are provided in </w:t>
      </w:r>
      <w:r w:rsidR="003F06D0" w:rsidRPr="7ABD6BE8">
        <w:rPr>
          <w:rFonts w:cstheme="minorBidi"/>
          <w:snapToGrid w:val="0"/>
        </w:rPr>
        <w:t xml:space="preserve">annexes </w:t>
      </w:r>
      <w:r w:rsidR="00BB3349" w:rsidRPr="7ABD6BE8">
        <w:rPr>
          <w:rFonts w:cstheme="minorBidi"/>
          <w:snapToGrid w:val="0"/>
        </w:rPr>
        <w:t>1</w:t>
      </w:r>
      <w:r w:rsidRPr="7ABD6BE8">
        <w:rPr>
          <w:rFonts w:cstheme="minorBidi"/>
          <w:snapToGrid w:val="0"/>
        </w:rPr>
        <w:t xml:space="preserve"> and </w:t>
      </w:r>
      <w:r w:rsidR="00BB3349" w:rsidRPr="7ABD6BE8">
        <w:rPr>
          <w:rFonts w:cstheme="minorBidi"/>
          <w:snapToGrid w:val="0"/>
        </w:rPr>
        <w:t>3</w:t>
      </w:r>
      <w:r w:rsidRPr="7ABD6BE8">
        <w:rPr>
          <w:rFonts w:cstheme="minorBidi"/>
          <w:snapToGrid w:val="0"/>
        </w:rPr>
        <w:t>.</w:t>
      </w:r>
      <w:bookmarkStart w:id="3" w:name="_Context_and_objectives"/>
      <w:bookmarkEnd w:id="3"/>
    </w:p>
    <w:p w14:paraId="52DA42E8" w14:textId="70735167" w:rsidR="009877DB" w:rsidRPr="007D2B18" w:rsidRDefault="00221FAF" w:rsidP="00464A2C">
      <w:pPr>
        <w:spacing w:after="240" w:line="276" w:lineRule="auto"/>
        <w:jc w:val="both"/>
        <w:rPr>
          <w:rFonts w:cstheme="minorHAnsi"/>
          <w:snapToGrid w:val="0"/>
        </w:rPr>
      </w:pPr>
      <w:r>
        <w:br w:type="page"/>
      </w:r>
    </w:p>
    <w:p w14:paraId="6AC924EA" w14:textId="77777777" w:rsidR="001E3F93" w:rsidRDefault="001E3F93" w:rsidP="00464A2C">
      <w:pPr>
        <w:spacing w:line="276" w:lineRule="auto"/>
      </w:pPr>
      <w:bookmarkStart w:id="4" w:name="_Toc133587872"/>
    </w:p>
    <w:p w14:paraId="3634D526" w14:textId="77777777" w:rsidR="00167B5F" w:rsidRDefault="00167B5F" w:rsidP="00464A2C">
      <w:pPr>
        <w:spacing w:line="276" w:lineRule="auto"/>
      </w:pPr>
    </w:p>
    <w:p w14:paraId="1AF60521" w14:textId="602AF36A" w:rsidR="00521314" w:rsidRPr="009877DB" w:rsidRDefault="009877DB" w:rsidP="005D6114">
      <w:pPr>
        <w:pStyle w:val="Heading1"/>
      </w:pPr>
      <w:bookmarkStart w:id="5" w:name="_Toc229564180"/>
      <w:r w:rsidRPr="009877DB">
        <w:t>Background</w:t>
      </w:r>
      <w:bookmarkEnd w:id="4"/>
      <w:bookmarkEnd w:id="5"/>
    </w:p>
    <w:p w14:paraId="2DF12559" w14:textId="77777777" w:rsidR="00943A6C" w:rsidRDefault="00F67119" w:rsidP="005D6114">
      <w:pPr>
        <w:pStyle w:val="Heading2"/>
      </w:pPr>
      <w:bookmarkStart w:id="6" w:name="_Toc120716263"/>
      <w:bookmarkStart w:id="7" w:name="_Toc133587874"/>
      <w:bookmarkStart w:id="8" w:name="_Toc229564181"/>
      <w:r>
        <w:t xml:space="preserve">The IPBES </w:t>
      </w:r>
      <w:r w:rsidR="003636D6">
        <w:t xml:space="preserve">second global </w:t>
      </w:r>
      <w:r>
        <w:t>assessment</w:t>
      </w:r>
      <w:bookmarkEnd w:id="8"/>
    </w:p>
    <w:p w14:paraId="08673450" w14:textId="77777777" w:rsidR="00943A6C" w:rsidRDefault="00943A6C" w:rsidP="00464A2C">
      <w:pPr>
        <w:spacing w:line="276" w:lineRule="auto"/>
        <w:jc w:val="both"/>
        <w:rPr>
          <w:rFonts w:cstheme="minorHAnsi"/>
          <w:color w:val="000000"/>
          <w:lang w:eastAsia="en-US"/>
        </w:rPr>
      </w:pPr>
      <w:r w:rsidRPr="00436DAA">
        <w:rPr>
          <w:rFonts w:cstheme="minorHAnsi"/>
          <w:color w:val="000000"/>
          <w:lang w:eastAsia="en-US"/>
        </w:rPr>
        <w:t xml:space="preserve">The overall objective of the second IPBES global assessment of biodiversity and ecosystem services (referred to as “the second global assessment”) </w:t>
      </w:r>
      <w:r>
        <w:rPr>
          <w:rFonts w:cstheme="minorHAnsi"/>
          <w:color w:val="000000"/>
          <w:lang w:eastAsia="en-US"/>
        </w:rPr>
        <w:t>is to</w:t>
      </w:r>
      <w:r w:rsidRPr="00436DAA">
        <w:rPr>
          <w:rFonts w:cstheme="minorHAnsi"/>
          <w:color w:val="000000"/>
          <w:lang w:eastAsia="en-US"/>
        </w:rPr>
        <w:t xml:space="preserve"> assess progress towards achieving the goals of sustainability and living in harmony with nature. The second global assessment will strengthen the science-policy interface on biodiversity and nature’s contributions to people on a range of spatial scales, from the local to the global, by providing the knowledge and the policy support tools needed for informed decision-making. </w:t>
      </w:r>
    </w:p>
    <w:p w14:paraId="7A4E9103" w14:textId="77777777" w:rsidR="00943A6C" w:rsidRDefault="00943A6C" w:rsidP="00464A2C">
      <w:pPr>
        <w:spacing w:line="276" w:lineRule="auto"/>
        <w:jc w:val="both"/>
        <w:rPr>
          <w:rFonts w:cstheme="minorHAnsi"/>
          <w:color w:val="000000"/>
          <w:lang w:eastAsia="en-US"/>
        </w:rPr>
      </w:pPr>
      <w:r w:rsidRPr="00243BD9">
        <w:rPr>
          <w:rFonts w:cstheme="minorHAnsi"/>
          <w:color w:val="000000"/>
          <w:lang w:eastAsia="en-US"/>
        </w:rPr>
        <w:t xml:space="preserve">The second global assessment as a whole will implement the </w:t>
      </w:r>
      <w:hyperlink r:id="rId12" w:history="1">
        <w:r w:rsidRPr="00DD05D7">
          <w:rPr>
            <w:rStyle w:val="Hyperlink"/>
            <w:rFonts w:eastAsiaTheme="minorHAnsi" w:cstheme="minorHAnsi"/>
          </w:rPr>
          <w:t>IPBES approach to recognizing and working with Indigenous and local knowledge</w:t>
        </w:r>
      </w:hyperlink>
      <w:r w:rsidRPr="00243BD9">
        <w:rPr>
          <w:rFonts w:cstheme="minorHAnsi"/>
          <w:color w:val="000000"/>
          <w:lang w:eastAsia="en-US"/>
        </w:rPr>
        <w:t xml:space="preserve">. </w:t>
      </w:r>
    </w:p>
    <w:p w14:paraId="5F5A5DF2" w14:textId="77777777" w:rsidR="001C63DD" w:rsidRPr="001C63DD" w:rsidRDefault="001C63DD" w:rsidP="00464A2C">
      <w:pPr>
        <w:spacing w:line="276" w:lineRule="auto"/>
        <w:jc w:val="both"/>
        <w:rPr>
          <w:rFonts w:cstheme="minorHAnsi"/>
          <w:color w:val="000000"/>
          <w:lang w:val="en-US" w:eastAsia="en-US"/>
        </w:rPr>
      </w:pPr>
      <w:r w:rsidRPr="001C63DD">
        <w:rPr>
          <w:rFonts w:cstheme="minorHAnsi"/>
          <w:color w:val="000000"/>
          <w:lang w:val="en-US" w:eastAsia="en-US"/>
        </w:rPr>
        <w:t xml:space="preserve">The assessment will consist of a </w:t>
      </w:r>
      <w:r w:rsidRPr="001C63DD">
        <w:rPr>
          <w:rFonts w:cstheme="minorHAnsi"/>
          <w:b/>
          <w:bCs/>
          <w:color w:val="000000"/>
          <w:lang w:val="en-US" w:eastAsia="en-US"/>
        </w:rPr>
        <w:t xml:space="preserve">summary </w:t>
      </w:r>
      <w:proofErr w:type="gramStart"/>
      <w:r w:rsidRPr="001C63DD">
        <w:rPr>
          <w:rFonts w:cstheme="minorHAnsi"/>
          <w:b/>
          <w:bCs/>
          <w:color w:val="000000"/>
          <w:lang w:val="en-US" w:eastAsia="en-US"/>
        </w:rPr>
        <w:t>for</w:t>
      </w:r>
      <w:proofErr w:type="gramEnd"/>
      <w:r w:rsidRPr="001C63DD">
        <w:rPr>
          <w:rFonts w:cstheme="minorHAnsi"/>
          <w:b/>
          <w:bCs/>
          <w:color w:val="000000"/>
          <w:lang w:val="en-US" w:eastAsia="en-US"/>
        </w:rPr>
        <w:t xml:space="preserve"> policymakers</w:t>
      </w:r>
      <w:r w:rsidRPr="001C63DD">
        <w:rPr>
          <w:rFonts w:cstheme="minorHAnsi"/>
          <w:color w:val="000000"/>
          <w:lang w:val="en-US" w:eastAsia="en-US"/>
        </w:rPr>
        <w:t xml:space="preserve"> and </w:t>
      </w:r>
      <w:r w:rsidRPr="001C63DD">
        <w:rPr>
          <w:rFonts w:cstheme="minorHAnsi"/>
          <w:b/>
          <w:bCs/>
          <w:color w:val="000000"/>
          <w:lang w:val="en-US" w:eastAsia="en-US"/>
        </w:rPr>
        <w:t>five chapters</w:t>
      </w:r>
      <w:r w:rsidRPr="001C63DD">
        <w:rPr>
          <w:rFonts w:cstheme="minorHAnsi"/>
          <w:color w:val="000000"/>
          <w:lang w:val="en-US" w:eastAsia="en-US"/>
        </w:rPr>
        <w:t>:</w:t>
      </w:r>
    </w:p>
    <w:p w14:paraId="28D30301" w14:textId="77777777" w:rsidR="001C63DD" w:rsidRPr="001C63DD" w:rsidRDefault="001C63DD" w:rsidP="00DC4455">
      <w:pPr>
        <w:numPr>
          <w:ilvl w:val="1"/>
          <w:numId w:val="33"/>
        </w:numPr>
        <w:tabs>
          <w:tab w:val="clear" w:pos="1440"/>
          <w:tab w:val="num" w:pos="1134"/>
        </w:tabs>
        <w:spacing w:line="276" w:lineRule="auto"/>
        <w:ind w:left="709"/>
        <w:jc w:val="both"/>
        <w:rPr>
          <w:rFonts w:cstheme="minorHAnsi"/>
          <w:color w:val="000000"/>
          <w:lang w:val="en-US" w:eastAsia="en-US"/>
        </w:rPr>
      </w:pPr>
      <w:r w:rsidRPr="001C63DD">
        <w:rPr>
          <w:rFonts w:cstheme="minorHAnsi"/>
          <w:color w:val="000000"/>
          <w:lang w:val="en-US" w:eastAsia="en-US"/>
        </w:rPr>
        <w:t>Setting the scene</w:t>
      </w:r>
    </w:p>
    <w:p w14:paraId="4226FB08" w14:textId="77777777" w:rsidR="001C63DD" w:rsidRPr="001C63DD" w:rsidRDefault="001C63DD" w:rsidP="00DC4455">
      <w:pPr>
        <w:numPr>
          <w:ilvl w:val="1"/>
          <w:numId w:val="33"/>
        </w:numPr>
        <w:tabs>
          <w:tab w:val="clear" w:pos="1440"/>
          <w:tab w:val="num" w:pos="1134"/>
        </w:tabs>
        <w:spacing w:line="276" w:lineRule="auto"/>
        <w:ind w:left="709"/>
        <w:jc w:val="both"/>
        <w:rPr>
          <w:rFonts w:cstheme="minorHAnsi"/>
          <w:color w:val="000000"/>
          <w:lang w:val="en-US" w:eastAsia="en-US"/>
        </w:rPr>
      </w:pPr>
      <w:r w:rsidRPr="001C63DD">
        <w:rPr>
          <w:rFonts w:cstheme="minorHAnsi"/>
          <w:color w:val="000000"/>
          <w:lang w:val="en-US" w:eastAsia="en-US"/>
        </w:rPr>
        <w:t>Different knowledge systems and the role of Indigenous Peoples and local communities</w:t>
      </w:r>
    </w:p>
    <w:p w14:paraId="6C792830" w14:textId="77777777" w:rsidR="001C63DD" w:rsidRPr="001C63DD" w:rsidRDefault="001C63DD" w:rsidP="00DC4455">
      <w:pPr>
        <w:numPr>
          <w:ilvl w:val="1"/>
          <w:numId w:val="33"/>
        </w:numPr>
        <w:tabs>
          <w:tab w:val="clear" w:pos="1440"/>
          <w:tab w:val="num" w:pos="1134"/>
        </w:tabs>
        <w:spacing w:line="276" w:lineRule="auto"/>
        <w:ind w:left="709"/>
        <w:jc w:val="both"/>
        <w:rPr>
          <w:rFonts w:cstheme="minorHAnsi"/>
          <w:color w:val="000000"/>
          <w:lang w:val="en-US" w:eastAsia="en-US"/>
        </w:rPr>
      </w:pPr>
      <w:r w:rsidRPr="001C63DD">
        <w:rPr>
          <w:rFonts w:cstheme="minorHAnsi"/>
          <w:color w:val="000000"/>
          <w:lang w:val="en-US" w:eastAsia="en-US"/>
        </w:rPr>
        <w:t>Status and trends</w:t>
      </w:r>
    </w:p>
    <w:p w14:paraId="7F07A1CF" w14:textId="77777777" w:rsidR="001C63DD" w:rsidRPr="001C63DD" w:rsidRDefault="001C63DD" w:rsidP="009E7D2E">
      <w:pPr>
        <w:tabs>
          <w:tab w:val="num" w:pos="1134"/>
        </w:tabs>
        <w:spacing w:line="276" w:lineRule="auto"/>
        <w:ind w:left="993"/>
        <w:jc w:val="both"/>
        <w:rPr>
          <w:rFonts w:cstheme="minorHAnsi"/>
          <w:color w:val="000000"/>
          <w:lang w:val="en-US" w:eastAsia="en-US"/>
        </w:rPr>
      </w:pPr>
      <w:r w:rsidRPr="001C63DD">
        <w:rPr>
          <w:rFonts w:cstheme="minorHAnsi"/>
          <w:color w:val="000000"/>
          <w:lang w:val="en-US" w:eastAsia="en-US"/>
        </w:rPr>
        <w:t xml:space="preserve">3.1 Good quality of life </w:t>
      </w:r>
    </w:p>
    <w:p w14:paraId="62D78373" w14:textId="77777777" w:rsidR="001C63DD" w:rsidRPr="001C63DD" w:rsidRDefault="001C63DD" w:rsidP="009E7D2E">
      <w:pPr>
        <w:tabs>
          <w:tab w:val="num" w:pos="1134"/>
        </w:tabs>
        <w:spacing w:line="276" w:lineRule="auto"/>
        <w:ind w:left="993"/>
        <w:jc w:val="both"/>
        <w:rPr>
          <w:rFonts w:cstheme="minorHAnsi"/>
          <w:color w:val="000000"/>
          <w:lang w:val="en-US" w:eastAsia="en-US"/>
        </w:rPr>
      </w:pPr>
      <w:r w:rsidRPr="001C63DD">
        <w:rPr>
          <w:rFonts w:cstheme="minorHAnsi"/>
          <w:color w:val="000000"/>
          <w:lang w:val="en-US" w:eastAsia="en-US"/>
        </w:rPr>
        <w:t xml:space="preserve">3.2 Direct and indirect drivers </w:t>
      </w:r>
    </w:p>
    <w:p w14:paraId="00DAB95C" w14:textId="77777777" w:rsidR="001C63DD" w:rsidRPr="001C63DD" w:rsidRDefault="001C63DD" w:rsidP="009E7D2E">
      <w:pPr>
        <w:tabs>
          <w:tab w:val="num" w:pos="1134"/>
        </w:tabs>
        <w:spacing w:line="276" w:lineRule="auto"/>
        <w:ind w:left="993"/>
        <w:jc w:val="both"/>
        <w:rPr>
          <w:rFonts w:cstheme="minorHAnsi"/>
          <w:color w:val="000000"/>
          <w:lang w:val="en-US" w:eastAsia="en-US"/>
        </w:rPr>
      </w:pPr>
      <w:r w:rsidRPr="001C63DD">
        <w:rPr>
          <w:rFonts w:cstheme="minorHAnsi"/>
          <w:color w:val="000000"/>
          <w:lang w:val="en-US" w:eastAsia="en-US"/>
        </w:rPr>
        <w:t>3.3 Nature</w:t>
      </w:r>
    </w:p>
    <w:p w14:paraId="6205A515" w14:textId="77777777" w:rsidR="001C63DD" w:rsidRPr="001C63DD" w:rsidRDefault="001C63DD" w:rsidP="009E7D2E">
      <w:pPr>
        <w:tabs>
          <w:tab w:val="num" w:pos="1134"/>
        </w:tabs>
        <w:spacing w:line="276" w:lineRule="auto"/>
        <w:ind w:left="993"/>
        <w:jc w:val="both"/>
        <w:rPr>
          <w:rFonts w:cstheme="minorHAnsi"/>
          <w:color w:val="000000"/>
          <w:lang w:val="en-US" w:eastAsia="en-US"/>
        </w:rPr>
      </w:pPr>
      <w:r w:rsidRPr="001C63DD">
        <w:rPr>
          <w:rFonts w:cstheme="minorHAnsi"/>
          <w:color w:val="000000"/>
          <w:lang w:val="en-US" w:eastAsia="en-US"/>
        </w:rPr>
        <w:t xml:space="preserve">3.4 Nature’s contributions to people </w:t>
      </w:r>
    </w:p>
    <w:p w14:paraId="0D9B0C59" w14:textId="77777777" w:rsidR="001C63DD" w:rsidRPr="001C63DD" w:rsidRDefault="001C63DD" w:rsidP="00DC4455">
      <w:pPr>
        <w:numPr>
          <w:ilvl w:val="0"/>
          <w:numId w:val="34"/>
        </w:numPr>
        <w:tabs>
          <w:tab w:val="clear" w:pos="1440"/>
          <w:tab w:val="num" w:pos="1134"/>
        </w:tabs>
        <w:spacing w:line="276" w:lineRule="auto"/>
        <w:ind w:left="709"/>
        <w:jc w:val="both"/>
        <w:rPr>
          <w:rFonts w:cstheme="minorHAnsi"/>
          <w:color w:val="000000"/>
          <w:lang w:val="en-US" w:eastAsia="en-US"/>
        </w:rPr>
      </w:pPr>
      <w:r w:rsidRPr="001C63DD">
        <w:rPr>
          <w:rFonts w:cstheme="minorHAnsi"/>
          <w:color w:val="000000"/>
          <w:lang w:val="en-US" w:eastAsia="en-US"/>
        </w:rPr>
        <w:t>Future pathways</w:t>
      </w:r>
    </w:p>
    <w:p w14:paraId="103558A0" w14:textId="77777777" w:rsidR="001C63DD" w:rsidRPr="001C63DD" w:rsidRDefault="001C63DD" w:rsidP="00DC4455">
      <w:pPr>
        <w:numPr>
          <w:ilvl w:val="0"/>
          <w:numId w:val="34"/>
        </w:numPr>
        <w:tabs>
          <w:tab w:val="clear" w:pos="1440"/>
          <w:tab w:val="num" w:pos="1134"/>
        </w:tabs>
        <w:spacing w:line="276" w:lineRule="auto"/>
        <w:ind w:left="709"/>
        <w:jc w:val="both"/>
        <w:rPr>
          <w:rFonts w:cstheme="minorHAnsi"/>
          <w:color w:val="000000"/>
          <w:lang w:val="en-US" w:eastAsia="en-US"/>
        </w:rPr>
      </w:pPr>
      <w:r w:rsidRPr="001C63DD">
        <w:rPr>
          <w:rFonts w:cstheme="minorHAnsi"/>
          <w:color w:val="000000"/>
          <w:lang w:val="en-US" w:eastAsia="en-US"/>
        </w:rPr>
        <w:t>Options for action</w:t>
      </w:r>
    </w:p>
    <w:p w14:paraId="331E29E2" w14:textId="5D190749" w:rsidR="00943A6C" w:rsidRDefault="00230BC9" w:rsidP="00464A2C">
      <w:pPr>
        <w:spacing w:line="276" w:lineRule="auto"/>
        <w:jc w:val="both"/>
        <w:rPr>
          <w:rFonts w:cstheme="minorHAnsi"/>
          <w:color w:val="000000"/>
          <w:lang w:eastAsia="en-US"/>
        </w:rPr>
      </w:pPr>
      <w:r w:rsidRPr="00243BD9">
        <w:rPr>
          <w:rFonts w:cstheme="minorHAnsi"/>
          <w:color w:val="000000"/>
          <w:lang w:eastAsia="en-US"/>
        </w:rPr>
        <w:t>Chapter 2</w:t>
      </w:r>
      <w:r>
        <w:rPr>
          <w:rFonts w:cstheme="minorHAnsi"/>
          <w:color w:val="000000"/>
          <w:lang w:eastAsia="en-US"/>
        </w:rPr>
        <w:t xml:space="preserve"> is o</w:t>
      </w:r>
      <w:r w:rsidR="00943A6C">
        <w:rPr>
          <w:rFonts w:cstheme="minorHAnsi"/>
          <w:color w:val="000000"/>
          <w:lang w:eastAsia="en-US"/>
        </w:rPr>
        <w:t xml:space="preserve">f </w:t>
      </w:r>
      <w:proofErr w:type="gramStart"/>
      <w:r w:rsidR="00943A6C">
        <w:rPr>
          <w:rFonts w:cstheme="minorHAnsi"/>
          <w:color w:val="000000"/>
          <w:lang w:eastAsia="en-US"/>
        </w:rPr>
        <w:t>particular relevance</w:t>
      </w:r>
      <w:proofErr w:type="gramEnd"/>
      <w:r w:rsidR="00943A6C">
        <w:rPr>
          <w:rFonts w:cstheme="minorHAnsi"/>
          <w:color w:val="000000"/>
          <w:lang w:eastAsia="en-US"/>
        </w:rPr>
        <w:t xml:space="preserve"> for </w:t>
      </w:r>
      <w:r w:rsidR="006E587D">
        <w:rPr>
          <w:rFonts w:cstheme="minorHAnsi"/>
          <w:color w:val="000000"/>
          <w:lang w:eastAsia="en-US"/>
        </w:rPr>
        <w:t>work with ILK</w:t>
      </w:r>
      <w:r w:rsidR="00943A6C" w:rsidRPr="00243BD9">
        <w:rPr>
          <w:rFonts w:cstheme="minorHAnsi"/>
          <w:color w:val="000000"/>
          <w:lang w:eastAsia="en-US"/>
        </w:rPr>
        <w:t>. This individual chapter will explore the diverse and plural values and world views of Indigenous Peoples and local communities all over the world, drawing out common themes</w:t>
      </w:r>
      <w:r w:rsidR="00943A6C">
        <w:rPr>
          <w:rFonts w:cstheme="minorHAnsi"/>
          <w:color w:val="000000"/>
          <w:lang w:eastAsia="en-US"/>
        </w:rPr>
        <w:t>, among other aims</w:t>
      </w:r>
      <w:r w:rsidR="00943A6C" w:rsidRPr="00243BD9">
        <w:rPr>
          <w:rFonts w:cstheme="minorHAnsi"/>
          <w:color w:val="000000"/>
          <w:lang w:eastAsia="en-US"/>
        </w:rPr>
        <w:t xml:space="preserve">. </w:t>
      </w:r>
      <w:r w:rsidR="00943A6C" w:rsidRPr="00BA6A57">
        <w:rPr>
          <w:rFonts w:cstheme="minorHAnsi"/>
          <w:color w:val="000000"/>
          <w:lang w:eastAsia="en-US"/>
        </w:rPr>
        <w:t>The chapter will inform other chapters on how to weave together diverse world views, including Indigenous and local knowledge systems</w:t>
      </w:r>
      <w:r w:rsidR="00943A6C">
        <w:rPr>
          <w:rFonts w:cstheme="minorHAnsi"/>
          <w:color w:val="000000"/>
          <w:lang w:eastAsia="en-US"/>
        </w:rPr>
        <w:t>.</w:t>
      </w:r>
    </w:p>
    <w:p w14:paraId="27399E71" w14:textId="77777777" w:rsidR="00943A6C" w:rsidRDefault="00943A6C" w:rsidP="00464A2C">
      <w:pPr>
        <w:spacing w:line="276" w:lineRule="auto"/>
        <w:jc w:val="both"/>
        <w:rPr>
          <w:rFonts w:cstheme="minorHAnsi"/>
          <w:color w:val="000000"/>
          <w:lang w:eastAsia="en-US"/>
        </w:rPr>
      </w:pPr>
      <w:r w:rsidRPr="00436DAA">
        <w:rPr>
          <w:rFonts w:cstheme="minorHAnsi"/>
          <w:color w:val="000000"/>
          <w:lang w:eastAsia="en-US"/>
        </w:rPr>
        <w:t>The second global assessment will be delivered in 2028.</w:t>
      </w:r>
      <w:r>
        <w:rPr>
          <w:rFonts w:cstheme="minorHAnsi"/>
          <w:color w:val="000000"/>
          <w:lang w:eastAsia="en-US"/>
        </w:rPr>
        <w:t xml:space="preserve"> </w:t>
      </w:r>
    </w:p>
    <w:p w14:paraId="688018A2" w14:textId="77777777" w:rsidR="00943A6C" w:rsidRDefault="00943A6C" w:rsidP="00464A2C">
      <w:pPr>
        <w:spacing w:line="276" w:lineRule="auto"/>
        <w:jc w:val="both"/>
        <w:rPr>
          <w:rFonts w:cstheme="minorHAnsi"/>
          <w:color w:val="000000"/>
          <w:lang w:eastAsia="en-US"/>
        </w:rPr>
      </w:pPr>
      <w:r>
        <w:rPr>
          <w:rFonts w:cstheme="minorHAnsi"/>
          <w:color w:val="000000"/>
          <w:lang w:eastAsia="en-US"/>
        </w:rPr>
        <w:t>T</w:t>
      </w:r>
      <w:r w:rsidRPr="00D72F25">
        <w:rPr>
          <w:rFonts w:cstheme="minorHAnsi"/>
          <w:color w:val="000000"/>
          <w:lang w:eastAsia="en-US"/>
        </w:rPr>
        <w:t>he scoping document for the second global assessment is available</w:t>
      </w:r>
      <w:r>
        <w:rPr>
          <w:rFonts w:cstheme="minorHAnsi"/>
          <w:color w:val="000000"/>
          <w:lang w:eastAsia="en-US"/>
        </w:rPr>
        <w:t xml:space="preserve"> </w:t>
      </w:r>
      <w:hyperlink r:id="rId13" w:history="1">
        <w:r w:rsidRPr="009D5251">
          <w:rPr>
            <w:rStyle w:val="Hyperlink"/>
            <w:rFonts w:eastAsiaTheme="minorHAnsi" w:cstheme="minorHAnsi"/>
          </w:rPr>
          <w:t>here</w:t>
        </w:r>
      </w:hyperlink>
      <w:r w:rsidRPr="00D72F25">
        <w:rPr>
          <w:rFonts w:cstheme="minorHAnsi"/>
          <w:color w:val="000000"/>
          <w:lang w:eastAsia="en-US"/>
        </w:rPr>
        <w:t>.</w:t>
      </w:r>
    </w:p>
    <w:p w14:paraId="749ED5B5" w14:textId="1F68C353" w:rsidR="0074512B" w:rsidRDefault="0074512B" w:rsidP="005D6114">
      <w:pPr>
        <w:pStyle w:val="Heading2"/>
      </w:pPr>
      <w:bookmarkStart w:id="9" w:name="_Toc214294460"/>
      <w:bookmarkStart w:id="10" w:name="_Toc214294461"/>
      <w:bookmarkStart w:id="11" w:name="_Toc214294462"/>
      <w:bookmarkStart w:id="12" w:name="_Toc214294463"/>
      <w:bookmarkStart w:id="13" w:name="_Toc214294464"/>
      <w:bookmarkStart w:id="14" w:name="_Toc214294465"/>
      <w:bookmarkStart w:id="15" w:name="_Toc214294466"/>
      <w:bookmarkStart w:id="16" w:name="_Toc214294467"/>
      <w:bookmarkStart w:id="17" w:name="_Toc214294468"/>
      <w:bookmarkStart w:id="18" w:name="_Toc214294469"/>
      <w:bookmarkStart w:id="19" w:name="_Toc214294470"/>
      <w:bookmarkStart w:id="20" w:name="_Toc214294471"/>
      <w:bookmarkStart w:id="21" w:name="_Toc214294472"/>
      <w:bookmarkStart w:id="22" w:name="_Toc214294473"/>
      <w:bookmarkStart w:id="23" w:name="_Toc214294474"/>
      <w:bookmarkStart w:id="24" w:name="_Toc214294475"/>
      <w:bookmarkStart w:id="25" w:name="_Toc133587876"/>
      <w:bookmarkStart w:id="26" w:name="_Toc229564182"/>
      <w:bookmarkEnd w:id="6"/>
      <w:bookmarkEnd w:id="7"/>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lastRenderedPageBreak/>
        <w:t>Context for the dialogue workshop</w:t>
      </w:r>
      <w:bookmarkEnd w:id="26"/>
    </w:p>
    <w:p w14:paraId="6D3745D9" w14:textId="77777777" w:rsidR="008B6325" w:rsidRPr="008D2CBB" w:rsidRDefault="008B6325" w:rsidP="005D6114">
      <w:pPr>
        <w:pStyle w:val="Heading3"/>
      </w:pPr>
      <w:bookmarkStart w:id="27" w:name="_Toc133587873"/>
      <w:bookmarkStart w:id="28" w:name="_Toc229564183"/>
      <w:r>
        <w:t>IPBES and ILK</w:t>
      </w:r>
      <w:bookmarkEnd w:id="27"/>
      <w:bookmarkEnd w:id="28"/>
    </w:p>
    <w:p w14:paraId="7C7F991A" w14:textId="7E0F2159" w:rsidR="008B6325" w:rsidRPr="008D2CBB" w:rsidRDefault="008B6325" w:rsidP="00464A2C">
      <w:pPr>
        <w:pStyle w:val="NormalWeb"/>
        <w:spacing w:before="0" w:beforeAutospacing="0" w:after="120" w:afterAutospacing="0" w:line="276" w:lineRule="auto"/>
        <w:jc w:val="both"/>
        <w:rPr>
          <w:rFonts w:cstheme="minorBidi"/>
        </w:rPr>
      </w:pPr>
      <w:r w:rsidRPr="4B57E2D5">
        <w:rPr>
          <w:rFonts w:cstheme="minorBidi"/>
          <w:color w:val="000000" w:themeColor="text1"/>
        </w:rPr>
        <w:t xml:space="preserve">IPBES is an independent intergovernmental body established to strengthen the science-policy interface for biodiversity and ecosystem services </w:t>
      </w:r>
      <w:r w:rsidR="008F73CC" w:rsidRPr="4B57E2D5">
        <w:rPr>
          <w:rFonts w:cstheme="minorBidi"/>
          <w:color w:val="000000" w:themeColor="text1"/>
        </w:rPr>
        <w:t>for</w:t>
      </w:r>
      <w:r w:rsidRPr="4B57E2D5">
        <w:rPr>
          <w:rFonts w:cstheme="minorBidi"/>
          <w:color w:val="000000" w:themeColor="text1"/>
        </w:rPr>
        <w:t xml:space="preserve"> the conservation and sustainable use of biodiversity, long-term human well-being and sustainable development. </w:t>
      </w:r>
    </w:p>
    <w:p w14:paraId="462183A4" w14:textId="61A77B9F" w:rsidR="008B6325" w:rsidRPr="00E632E1" w:rsidRDefault="008B6325" w:rsidP="00464A2C">
      <w:pPr>
        <w:pStyle w:val="NormalWeb"/>
        <w:spacing w:before="0" w:beforeAutospacing="0" w:after="120" w:afterAutospacing="0" w:line="276" w:lineRule="auto"/>
        <w:jc w:val="both"/>
        <w:rPr>
          <w:rFonts w:cstheme="minorHAnsi"/>
          <w:iCs/>
        </w:rPr>
      </w:pPr>
      <w:r w:rsidRPr="008D2CBB">
        <w:rPr>
          <w:rFonts w:cstheme="minorHAnsi"/>
        </w:rPr>
        <w:t xml:space="preserve">Since its inception in 2012, IPBES has recognized that </w:t>
      </w:r>
      <w:r w:rsidR="007146DF" w:rsidRPr="007146DF">
        <w:rPr>
          <w:rFonts w:cstheme="minorHAnsi"/>
        </w:rPr>
        <w:t>Indigenous Peoples and local communities</w:t>
      </w:r>
      <w:r w:rsidRPr="008D2CBB">
        <w:rPr>
          <w:rFonts w:cstheme="minorHAnsi"/>
        </w:rPr>
        <w:t xml:space="preserve"> possess detailed knowledge o</w:t>
      </w:r>
      <w:r w:rsidR="0035058E">
        <w:rPr>
          <w:rFonts w:cstheme="minorHAnsi"/>
        </w:rPr>
        <w:t>f</w:t>
      </w:r>
      <w:r w:rsidRPr="008D2CBB">
        <w:rPr>
          <w:rFonts w:cstheme="minorHAnsi"/>
        </w:rPr>
        <w:t xml:space="preserve"> biodiversity and ecosystem trends</w:t>
      </w:r>
      <w:r>
        <w:rPr>
          <w:rFonts w:cstheme="minorHAnsi"/>
        </w:rPr>
        <w:t xml:space="preserve">. In its first work </w:t>
      </w:r>
      <w:proofErr w:type="spellStart"/>
      <w:r>
        <w:rPr>
          <w:rFonts w:cstheme="minorHAnsi"/>
        </w:rPr>
        <w:t>programme</w:t>
      </w:r>
      <w:proofErr w:type="spellEnd"/>
      <w:r>
        <w:rPr>
          <w:rFonts w:cstheme="minorHAnsi"/>
        </w:rPr>
        <w:t xml:space="preserve"> (2014-2018), IPBES built on this recognition through d</w:t>
      </w:r>
      <w:r w:rsidRPr="008D2CBB">
        <w:rPr>
          <w:rFonts w:cstheme="minorHAnsi"/>
        </w:rPr>
        <w:t>eliverable 1</w:t>
      </w:r>
      <w:r>
        <w:rPr>
          <w:rFonts w:cstheme="minorHAnsi"/>
        </w:rPr>
        <w:t xml:space="preserve"> </w:t>
      </w:r>
      <w:r w:rsidRPr="008D2CBB">
        <w:rPr>
          <w:rFonts w:cstheme="minorHAnsi"/>
        </w:rPr>
        <w:t>(c)</w:t>
      </w:r>
      <w:r>
        <w:rPr>
          <w:rFonts w:cstheme="minorHAnsi"/>
        </w:rPr>
        <w:t>,</w:t>
      </w:r>
      <w:r w:rsidRPr="008D2CBB">
        <w:rPr>
          <w:rStyle w:val="Emphasis"/>
          <w:rFonts w:eastAsiaTheme="majorEastAsia" w:cstheme="minorHAnsi"/>
        </w:rPr>
        <w:t xml:space="preserve"> Procedures, </w:t>
      </w:r>
      <w:r w:rsidR="007A6469" w:rsidRPr="008D2CBB">
        <w:rPr>
          <w:rStyle w:val="Emphasis"/>
          <w:rFonts w:eastAsiaTheme="majorEastAsia" w:cstheme="minorHAnsi"/>
        </w:rPr>
        <w:t>approaches,</w:t>
      </w:r>
      <w:r w:rsidRPr="008D2CBB">
        <w:rPr>
          <w:rStyle w:val="Emphasis"/>
          <w:rFonts w:eastAsiaTheme="majorEastAsia" w:cstheme="minorHAnsi"/>
        </w:rPr>
        <w:t xml:space="preserve"> and participatory processes for working with </w:t>
      </w:r>
      <w:r>
        <w:rPr>
          <w:rStyle w:val="Emphasis"/>
          <w:rFonts w:eastAsiaTheme="majorEastAsia" w:cstheme="minorHAnsi"/>
        </w:rPr>
        <w:t>I</w:t>
      </w:r>
      <w:r w:rsidRPr="008D2CBB">
        <w:rPr>
          <w:rStyle w:val="Emphasis"/>
          <w:rFonts w:eastAsiaTheme="majorEastAsia" w:cstheme="minorHAnsi"/>
        </w:rPr>
        <w:t>ndigenous and local knowledge systems</w:t>
      </w:r>
      <w:r>
        <w:rPr>
          <w:rStyle w:val="Emphasis"/>
          <w:rFonts w:eastAsiaTheme="majorEastAsia" w:cstheme="minorHAnsi"/>
        </w:rPr>
        <w:t xml:space="preserve">. </w:t>
      </w:r>
      <w:r>
        <w:rPr>
          <w:rStyle w:val="Emphasis"/>
          <w:rFonts w:eastAsiaTheme="majorEastAsia" w:cstheme="minorHAnsi"/>
          <w:i w:val="0"/>
          <w:iCs w:val="0"/>
        </w:rPr>
        <w:t>The IPBES rolling</w:t>
      </w:r>
      <w:r>
        <w:rPr>
          <w:rFonts w:cstheme="minorHAnsi"/>
        </w:rPr>
        <w:t xml:space="preserve"> work </w:t>
      </w:r>
      <w:r w:rsidRPr="002E2FE8">
        <w:rPr>
          <w:rFonts w:cstheme="minorHAnsi"/>
          <w:lang w:val="en-GB"/>
        </w:rPr>
        <w:t>programme</w:t>
      </w:r>
      <w:r>
        <w:rPr>
          <w:rFonts w:cstheme="minorHAnsi"/>
        </w:rPr>
        <w:t xml:space="preserve"> up to</w:t>
      </w:r>
      <w:r w:rsidRPr="008D2CBB">
        <w:rPr>
          <w:rFonts w:cstheme="minorHAnsi"/>
        </w:rPr>
        <w:t xml:space="preserve"> 2030</w:t>
      </w:r>
      <w:r>
        <w:rPr>
          <w:rFonts w:cstheme="minorHAnsi"/>
        </w:rPr>
        <w:t xml:space="preserve"> includes</w:t>
      </w:r>
      <w:r w:rsidRPr="008D2CBB">
        <w:rPr>
          <w:rFonts w:cstheme="minorHAnsi"/>
        </w:rPr>
        <w:t xml:space="preserve"> </w:t>
      </w:r>
      <w:r>
        <w:rPr>
          <w:rFonts w:cstheme="minorHAnsi"/>
        </w:rPr>
        <w:t>o</w:t>
      </w:r>
      <w:r w:rsidRPr="008D2CBB">
        <w:rPr>
          <w:rFonts w:cstheme="minorHAnsi"/>
        </w:rPr>
        <w:t>bjective 3</w:t>
      </w:r>
      <w:r>
        <w:rPr>
          <w:rFonts w:cstheme="minorHAnsi"/>
        </w:rPr>
        <w:t xml:space="preserve"> </w:t>
      </w:r>
      <w:r w:rsidRPr="008D2CBB">
        <w:rPr>
          <w:rFonts w:cstheme="minorHAnsi"/>
        </w:rPr>
        <w:t>(b)</w:t>
      </w:r>
      <w:r>
        <w:rPr>
          <w:rFonts w:cstheme="minorHAnsi"/>
        </w:rPr>
        <w:t>,</w:t>
      </w:r>
      <w:r w:rsidRPr="008D2CBB">
        <w:rPr>
          <w:rFonts w:cstheme="minorHAnsi"/>
        </w:rPr>
        <w:t xml:space="preserve"> </w:t>
      </w:r>
      <w:r w:rsidRPr="003B3305">
        <w:rPr>
          <w:rFonts w:cstheme="minorHAnsi"/>
          <w:i/>
          <w:iCs/>
        </w:rPr>
        <w:t xml:space="preserve">Enhanced recognition of and work with </w:t>
      </w:r>
      <w:r>
        <w:rPr>
          <w:rFonts w:cstheme="minorHAnsi"/>
          <w:i/>
          <w:iCs/>
        </w:rPr>
        <w:t>I</w:t>
      </w:r>
      <w:r w:rsidRPr="003B3305">
        <w:rPr>
          <w:rFonts w:cstheme="minorHAnsi"/>
          <w:i/>
          <w:iCs/>
        </w:rPr>
        <w:t>ndigenous and local knowledge systems</w:t>
      </w:r>
      <w:r w:rsidRPr="006D04C4">
        <w:rPr>
          <w:rFonts w:cstheme="minorHAnsi"/>
        </w:rPr>
        <w:t>, which aims to further this work</w:t>
      </w:r>
      <w:r w:rsidRPr="006D04C4">
        <w:rPr>
          <w:rStyle w:val="Emphasis"/>
          <w:rFonts w:eastAsiaTheme="majorEastAsia" w:cstheme="minorHAnsi"/>
          <w:iCs w:val="0"/>
        </w:rPr>
        <w:t>.</w:t>
      </w:r>
      <w:r w:rsidR="00E632E1">
        <w:rPr>
          <w:rStyle w:val="Emphasis"/>
          <w:rFonts w:eastAsiaTheme="majorEastAsia" w:cstheme="minorHAnsi"/>
          <w:iCs w:val="0"/>
        </w:rPr>
        <w:t xml:space="preserve"> </w:t>
      </w:r>
      <w:r w:rsidR="00E632E1">
        <w:rPr>
          <w:rStyle w:val="Emphasis"/>
          <w:rFonts w:eastAsiaTheme="majorEastAsia" w:cstheme="minorHAnsi"/>
          <w:i w:val="0"/>
        </w:rPr>
        <w:t>The IPBES conceptual framework also contains explicit recognition of diverse knowledge and value systems.</w:t>
      </w:r>
    </w:p>
    <w:p w14:paraId="0EC3F489" w14:textId="7C1C0E24" w:rsidR="008B6325" w:rsidRPr="008D2CBB" w:rsidRDefault="0003778E" w:rsidP="00464A2C">
      <w:pPr>
        <w:pStyle w:val="NormalWeb"/>
        <w:spacing w:before="0" w:beforeAutospacing="0" w:after="120" w:afterAutospacing="0" w:line="276" w:lineRule="auto"/>
        <w:jc w:val="both"/>
        <w:rPr>
          <w:rFonts w:cstheme="minorHAnsi"/>
        </w:rPr>
      </w:pPr>
      <w:r>
        <w:rPr>
          <w:rFonts w:cstheme="minorHAnsi"/>
        </w:rPr>
        <w:t>T</w:t>
      </w:r>
      <w:r w:rsidR="008B6325">
        <w:rPr>
          <w:rFonts w:cstheme="minorHAnsi"/>
        </w:rPr>
        <w:t xml:space="preserve">he </w:t>
      </w:r>
      <w:r w:rsidR="008B6325" w:rsidRPr="008D2CBB">
        <w:rPr>
          <w:rFonts w:cstheme="minorHAnsi"/>
        </w:rPr>
        <w:t xml:space="preserve">IPBES </w:t>
      </w:r>
      <w:r w:rsidR="008B6325">
        <w:rPr>
          <w:rFonts w:cstheme="minorHAnsi"/>
        </w:rPr>
        <w:t xml:space="preserve">Plenary </w:t>
      </w:r>
      <w:r>
        <w:rPr>
          <w:rFonts w:cstheme="minorHAnsi"/>
        </w:rPr>
        <w:t xml:space="preserve">also </w:t>
      </w:r>
      <w:r w:rsidR="008B6325" w:rsidRPr="008D2CBB">
        <w:rPr>
          <w:rFonts w:cstheme="minorHAnsi"/>
        </w:rPr>
        <w:t>established a</w:t>
      </w:r>
      <w:r w:rsidR="008B6325" w:rsidRPr="008D2CBB">
        <w:rPr>
          <w:rStyle w:val="Strong"/>
          <w:rFonts w:cstheme="minorHAnsi"/>
        </w:rPr>
        <w:t xml:space="preserve"> </w:t>
      </w:r>
      <w:hyperlink r:id="rId14" w:history="1">
        <w:r w:rsidR="008B6325" w:rsidRPr="002F34DF">
          <w:rPr>
            <w:rStyle w:val="Hyperlink"/>
            <w:rFonts w:eastAsiaTheme="minorHAnsi" w:cstheme="minorHAnsi"/>
            <w:lang w:val="en-GB" w:eastAsia="en-US"/>
          </w:rPr>
          <w:t xml:space="preserve">task force on </w:t>
        </w:r>
        <w:r w:rsidR="00F92B0F">
          <w:rPr>
            <w:rStyle w:val="Hyperlink"/>
            <w:rFonts w:eastAsiaTheme="minorHAnsi" w:cstheme="minorHAnsi"/>
            <w:lang w:val="en-GB" w:eastAsia="en-US"/>
          </w:rPr>
          <w:t>ILK</w:t>
        </w:r>
        <w:r w:rsidR="008B6325" w:rsidRPr="002F34DF">
          <w:rPr>
            <w:rStyle w:val="Hyperlink"/>
            <w:rFonts w:eastAsiaTheme="minorHAnsi" w:cstheme="minorHAnsi"/>
            <w:lang w:val="en-GB" w:eastAsia="en-US"/>
          </w:rPr>
          <w:t xml:space="preserve"> systems</w:t>
        </w:r>
      </w:hyperlink>
      <w:r w:rsidR="008B6325" w:rsidRPr="008D2CBB">
        <w:rPr>
          <w:rFonts w:cstheme="minorHAnsi"/>
          <w:color w:val="333333"/>
        </w:rPr>
        <w:t xml:space="preserve"> </w:t>
      </w:r>
      <w:r w:rsidR="008B6325" w:rsidRPr="008D2CBB">
        <w:rPr>
          <w:rFonts w:cstheme="minorHAnsi"/>
        </w:rPr>
        <w:t xml:space="preserve">and agreed on </w:t>
      </w:r>
      <w:hyperlink r:id="rId15" w:history="1">
        <w:r w:rsidR="008B6325" w:rsidRPr="0035058E">
          <w:rPr>
            <w:rStyle w:val="Hyperlink"/>
            <w:rFonts w:eastAsiaTheme="minorHAnsi" w:cstheme="minorHAnsi"/>
            <w:lang w:val="en-GB" w:eastAsia="en-US"/>
          </w:rPr>
          <w:t>terms of reference</w:t>
        </w:r>
      </w:hyperlink>
      <w:r w:rsidR="008B6325" w:rsidRPr="008D2CBB">
        <w:rPr>
          <w:rFonts w:cstheme="minorHAnsi"/>
          <w:color w:val="333333"/>
        </w:rPr>
        <w:t xml:space="preserve"> </w:t>
      </w:r>
      <w:r w:rsidR="008B6325" w:rsidRPr="008D2CBB">
        <w:rPr>
          <w:rFonts w:cstheme="minorHAnsi"/>
        </w:rPr>
        <w:t>guiding its operations towards implementing this deliverable. IPBES</w:t>
      </w:r>
      <w:r w:rsidR="008B6325">
        <w:rPr>
          <w:rFonts w:cstheme="minorHAnsi"/>
        </w:rPr>
        <w:t>’</w:t>
      </w:r>
      <w:r w:rsidR="008B6325" w:rsidRPr="008D2CBB">
        <w:rPr>
          <w:rFonts w:cstheme="minorHAnsi"/>
        </w:rPr>
        <w:t xml:space="preserve"> work with </w:t>
      </w:r>
      <w:r w:rsidR="007146DF" w:rsidRPr="007146DF">
        <w:rPr>
          <w:rFonts w:cstheme="minorHAnsi"/>
        </w:rPr>
        <w:t>Indigenous Peoples and local communities</w:t>
      </w:r>
      <w:r w:rsidR="008B6325" w:rsidRPr="008D2CBB">
        <w:rPr>
          <w:rFonts w:cstheme="minorHAnsi"/>
        </w:rPr>
        <w:t xml:space="preserve"> and on ILK </w:t>
      </w:r>
      <w:r w:rsidR="008B6325">
        <w:rPr>
          <w:rFonts w:cstheme="minorHAnsi"/>
        </w:rPr>
        <w:t>is</w:t>
      </w:r>
      <w:r w:rsidR="008B6325" w:rsidRPr="008D2CBB">
        <w:rPr>
          <w:rFonts w:cstheme="minorHAnsi"/>
        </w:rPr>
        <w:t xml:space="preserve"> </w:t>
      </w:r>
      <w:r w:rsidR="008B6325">
        <w:rPr>
          <w:rFonts w:cstheme="minorHAnsi"/>
        </w:rPr>
        <w:t>supported</w:t>
      </w:r>
      <w:r w:rsidR="008B6325" w:rsidRPr="008D2CBB">
        <w:rPr>
          <w:rFonts w:cstheme="minorHAnsi"/>
        </w:rPr>
        <w:t xml:space="preserve"> by a technical support unit </w:t>
      </w:r>
      <w:r w:rsidR="00415D3C">
        <w:rPr>
          <w:rFonts w:cstheme="minorHAnsi"/>
        </w:rPr>
        <w:t>for</w:t>
      </w:r>
      <w:r w:rsidR="00415D3C" w:rsidRPr="008D2CBB">
        <w:rPr>
          <w:rFonts w:cstheme="minorHAnsi"/>
        </w:rPr>
        <w:t xml:space="preserve"> </w:t>
      </w:r>
      <w:r w:rsidR="008B6325">
        <w:rPr>
          <w:rFonts w:cstheme="minorHAnsi"/>
        </w:rPr>
        <w:t>ILK</w:t>
      </w:r>
      <w:r w:rsidR="008B6325" w:rsidRPr="008D2CBB">
        <w:rPr>
          <w:rFonts w:cstheme="minorHAnsi"/>
        </w:rPr>
        <w:t>, hosted by UNESCO.</w:t>
      </w:r>
    </w:p>
    <w:p w14:paraId="0E88E9F7" w14:textId="409E0763" w:rsidR="008B6325" w:rsidRPr="008D2CBB" w:rsidRDefault="008B6325" w:rsidP="00464A2C">
      <w:pPr>
        <w:pStyle w:val="NormalWeb"/>
        <w:keepNext/>
        <w:spacing w:before="0" w:beforeAutospacing="0" w:after="120" w:afterAutospacing="0" w:line="276" w:lineRule="auto"/>
        <w:jc w:val="both"/>
        <w:rPr>
          <w:rFonts w:cstheme="minorHAnsi"/>
        </w:rPr>
      </w:pPr>
      <w:r w:rsidRPr="008D2CBB">
        <w:rPr>
          <w:rFonts w:cstheme="minorHAnsi"/>
        </w:rPr>
        <w:t xml:space="preserve">Key activities and deliverables </w:t>
      </w:r>
      <w:r w:rsidR="00484E5A">
        <w:rPr>
          <w:rFonts w:cstheme="minorHAnsi"/>
        </w:rPr>
        <w:t xml:space="preserve">of the task force and technical support unit on ILK </w:t>
      </w:r>
      <w:r w:rsidRPr="008D2CBB">
        <w:rPr>
          <w:rFonts w:cstheme="minorHAnsi"/>
        </w:rPr>
        <w:t>so far include:</w:t>
      </w:r>
    </w:p>
    <w:p w14:paraId="35845311" w14:textId="797EF737" w:rsidR="008B6325" w:rsidRPr="008D2CBB" w:rsidRDefault="008B6325" w:rsidP="007928C6">
      <w:pPr>
        <w:pStyle w:val="ListParagraph"/>
        <w:numPr>
          <w:ilvl w:val="0"/>
          <w:numId w:val="46"/>
        </w:numPr>
        <w:spacing w:after="120" w:line="276" w:lineRule="auto"/>
        <w:ind w:left="567" w:hanging="283"/>
        <w:contextualSpacing w:val="0"/>
        <w:rPr>
          <w:rFonts w:cstheme="minorHAnsi"/>
        </w:rPr>
      </w:pPr>
      <w:r w:rsidRPr="008D2CBB">
        <w:rPr>
          <w:rFonts w:cstheme="minorHAnsi"/>
        </w:rPr>
        <w:t xml:space="preserve">Progress </w:t>
      </w:r>
      <w:r>
        <w:rPr>
          <w:rFonts w:cstheme="minorHAnsi"/>
        </w:rPr>
        <w:t xml:space="preserve">in the development of </w:t>
      </w:r>
      <w:r w:rsidRPr="008D2CBB">
        <w:rPr>
          <w:rFonts w:cstheme="minorHAnsi"/>
        </w:rPr>
        <w:t xml:space="preserve">approaches and methodologies for working with ILK </w:t>
      </w:r>
      <w:r>
        <w:rPr>
          <w:rFonts w:cstheme="minorHAnsi"/>
        </w:rPr>
        <w:t xml:space="preserve">was made </w:t>
      </w:r>
      <w:r w:rsidRPr="008D2CBB">
        <w:rPr>
          <w:rFonts w:cstheme="minorHAnsi"/>
        </w:rPr>
        <w:t>during previous IPBES assessments (Pollination</w:t>
      </w:r>
      <w:r>
        <w:rPr>
          <w:rFonts w:cstheme="minorHAnsi"/>
        </w:rPr>
        <w:t>,</w:t>
      </w:r>
      <w:r w:rsidRPr="008D2CBB">
        <w:rPr>
          <w:rFonts w:cstheme="minorHAnsi"/>
        </w:rPr>
        <w:t xml:space="preserve"> Pollinators</w:t>
      </w:r>
      <w:r>
        <w:rPr>
          <w:rFonts w:cstheme="minorHAnsi"/>
        </w:rPr>
        <w:t xml:space="preserve"> and Food Production</w:t>
      </w:r>
      <w:r w:rsidRPr="008D2CBB">
        <w:rPr>
          <w:rFonts w:cstheme="minorHAnsi"/>
        </w:rPr>
        <w:t>, Land Degradation</w:t>
      </w:r>
      <w:r>
        <w:rPr>
          <w:rFonts w:cstheme="minorHAnsi"/>
        </w:rPr>
        <w:t xml:space="preserve"> and Restoration, four </w:t>
      </w:r>
      <w:r w:rsidRPr="008D2CBB">
        <w:rPr>
          <w:rFonts w:cstheme="minorHAnsi"/>
        </w:rPr>
        <w:t>Regional Assessments</w:t>
      </w:r>
      <w:r>
        <w:rPr>
          <w:rFonts w:cstheme="minorHAnsi"/>
        </w:rPr>
        <w:t xml:space="preserve"> and a Global Assessment of Biodiversity and Ecosystem Services, Sustainable Use of Wild Species, </w:t>
      </w:r>
      <w:r w:rsidR="008F73CC">
        <w:rPr>
          <w:rFonts w:cstheme="minorHAnsi"/>
        </w:rPr>
        <w:t xml:space="preserve">Diverse </w:t>
      </w:r>
      <w:r>
        <w:rPr>
          <w:rFonts w:cstheme="minorHAnsi"/>
        </w:rPr>
        <w:t>Values</w:t>
      </w:r>
      <w:r w:rsidR="003846AE">
        <w:rPr>
          <w:rFonts w:cstheme="minorHAnsi"/>
        </w:rPr>
        <w:t xml:space="preserve"> and Valuation</w:t>
      </w:r>
      <w:r>
        <w:rPr>
          <w:rFonts w:cstheme="minorHAnsi"/>
        </w:rPr>
        <w:t xml:space="preserve"> of Nature</w:t>
      </w:r>
      <w:r w:rsidR="003677F5">
        <w:rPr>
          <w:rFonts w:cstheme="minorHAnsi"/>
        </w:rPr>
        <w:t>, Invasive Alien Species</w:t>
      </w:r>
      <w:r w:rsidR="0094002F">
        <w:rPr>
          <w:rFonts w:cstheme="minorHAnsi"/>
        </w:rPr>
        <w:t xml:space="preserve">, the </w:t>
      </w:r>
      <w:r w:rsidR="009C0C4F">
        <w:rPr>
          <w:rFonts w:cstheme="minorHAnsi"/>
        </w:rPr>
        <w:t>Interlinkages among</w:t>
      </w:r>
      <w:r w:rsidR="0094002F">
        <w:rPr>
          <w:rFonts w:cstheme="minorHAnsi"/>
        </w:rPr>
        <w:t xml:space="preserve"> Biodiversity, Water, Food and Health, Transformative Change</w:t>
      </w:r>
      <w:r w:rsidR="009E7D2E">
        <w:rPr>
          <w:rFonts w:cstheme="minorHAnsi"/>
        </w:rPr>
        <w:t>, and Business and Biodiversity</w:t>
      </w:r>
      <w:r w:rsidRPr="008D2CBB">
        <w:rPr>
          <w:rFonts w:cstheme="minorHAnsi"/>
        </w:rPr>
        <w:t>)</w:t>
      </w:r>
      <w:r>
        <w:rPr>
          <w:rFonts w:cstheme="minorHAnsi"/>
        </w:rPr>
        <w:t>;</w:t>
      </w:r>
    </w:p>
    <w:p w14:paraId="30737EB4" w14:textId="26ADF2B9" w:rsidR="008B6325" w:rsidRPr="008D2CBB" w:rsidRDefault="008B6325" w:rsidP="007928C6">
      <w:pPr>
        <w:pStyle w:val="ListParagraph"/>
        <w:numPr>
          <w:ilvl w:val="0"/>
          <w:numId w:val="46"/>
        </w:numPr>
        <w:spacing w:after="120" w:line="276" w:lineRule="auto"/>
        <w:ind w:left="567" w:hanging="283"/>
        <w:contextualSpacing w:val="0"/>
        <w:rPr>
          <w:rFonts w:cstheme="minorHAnsi"/>
        </w:rPr>
      </w:pPr>
      <w:r w:rsidRPr="008D2CBB">
        <w:rPr>
          <w:rFonts w:cstheme="minorHAnsi"/>
        </w:rPr>
        <w:t xml:space="preserve">The development and implementation of the </w:t>
      </w:r>
      <w:r>
        <w:rPr>
          <w:rFonts w:cstheme="minorHAnsi"/>
        </w:rPr>
        <w:t>“</w:t>
      </w:r>
      <w:hyperlink r:id="rId16" w:history="1">
        <w:r w:rsidRPr="003B3305">
          <w:rPr>
            <w:rStyle w:val="Hyperlink"/>
            <w:rFonts w:cstheme="minorHAnsi"/>
          </w:rPr>
          <w:t>approach to recognizing and working with ILK in IPBES</w:t>
        </w:r>
      </w:hyperlink>
      <w:r>
        <w:rPr>
          <w:rFonts w:cstheme="minorHAnsi"/>
        </w:rPr>
        <w:t>”,</w:t>
      </w:r>
      <w:r w:rsidRPr="008D2CBB">
        <w:rPr>
          <w:rFonts w:cstheme="minorHAnsi"/>
        </w:rPr>
        <w:t xml:space="preserve"> which was formally approved by the Plenary at its </w:t>
      </w:r>
      <w:r>
        <w:rPr>
          <w:rFonts w:cstheme="minorHAnsi"/>
        </w:rPr>
        <w:t>fifth session</w:t>
      </w:r>
      <w:r w:rsidRPr="008D2CBB">
        <w:rPr>
          <w:rFonts w:cstheme="minorHAnsi"/>
        </w:rPr>
        <w:t xml:space="preserve"> in 2017 </w:t>
      </w:r>
      <w:r w:rsidRPr="00521314">
        <w:rPr>
          <w:rFonts w:eastAsia="Times New Roman" w:cstheme="minorHAnsi"/>
          <w:lang w:eastAsia="en-GB"/>
        </w:rPr>
        <w:t>in decision IPBES-5/1</w:t>
      </w:r>
      <w:r>
        <w:rPr>
          <w:rFonts w:eastAsia="Times New Roman" w:cstheme="minorHAnsi"/>
          <w:lang w:eastAsia="en-GB"/>
        </w:rPr>
        <w:t>,</w:t>
      </w:r>
      <w:r w:rsidRPr="008D2CBB">
        <w:rPr>
          <w:rFonts w:cstheme="minorHAnsi"/>
        </w:rPr>
        <w:t xml:space="preserve"> which sets out principles </w:t>
      </w:r>
      <w:r w:rsidR="003846AE">
        <w:rPr>
          <w:rFonts w:cstheme="minorHAnsi"/>
        </w:rPr>
        <w:t xml:space="preserve">and approaches </w:t>
      </w:r>
      <w:r w:rsidRPr="008D2CBB">
        <w:rPr>
          <w:rFonts w:cstheme="minorHAnsi"/>
        </w:rPr>
        <w:t>for IPBES’s work with ILK</w:t>
      </w:r>
      <w:r>
        <w:rPr>
          <w:rFonts w:cstheme="minorHAnsi"/>
        </w:rPr>
        <w:t>;</w:t>
      </w:r>
    </w:p>
    <w:p w14:paraId="59D09CD3" w14:textId="507BD290" w:rsidR="008B6325" w:rsidRPr="008D2CBB" w:rsidRDefault="008B6325" w:rsidP="007928C6">
      <w:pPr>
        <w:pStyle w:val="ListParagraph"/>
        <w:numPr>
          <w:ilvl w:val="0"/>
          <w:numId w:val="46"/>
        </w:numPr>
        <w:spacing w:after="120" w:line="276" w:lineRule="auto"/>
        <w:ind w:left="567" w:hanging="283"/>
        <w:contextualSpacing w:val="0"/>
        <w:rPr>
          <w:rFonts w:cstheme="minorHAnsi"/>
          <w:color w:val="333333"/>
        </w:rPr>
      </w:pPr>
      <w:r w:rsidRPr="008D2CBB">
        <w:rPr>
          <w:rFonts w:cstheme="minorHAnsi"/>
        </w:rPr>
        <w:t>Development and implementation of methodological guidance for recognizing and working with ILK in IPBES, which aims to provide further detail and guidelines on how to work with ILK</w:t>
      </w:r>
      <w:r>
        <w:rPr>
          <w:rFonts w:cstheme="minorHAnsi"/>
        </w:rPr>
        <w:t xml:space="preserve"> within the IPBES context;</w:t>
      </w:r>
      <w:r w:rsidR="003846AE">
        <w:rPr>
          <w:rFonts w:cstheme="minorHAnsi"/>
        </w:rPr>
        <w:t xml:space="preserve"> and</w:t>
      </w:r>
    </w:p>
    <w:p w14:paraId="4C9F9E26" w14:textId="5A39A1B8" w:rsidR="5DBA75A7" w:rsidRPr="009C0C4F" w:rsidRDefault="008B6325" w:rsidP="007928C6">
      <w:pPr>
        <w:pStyle w:val="ListParagraph"/>
        <w:numPr>
          <w:ilvl w:val="0"/>
          <w:numId w:val="46"/>
        </w:numPr>
        <w:spacing w:after="120" w:line="276" w:lineRule="auto"/>
        <w:ind w:left="567" w:hanging="283"/>
        <w:contextualSpacing w:val="0"/>
        <w:rPr>
          <w:rFonts w:ascii="Calibri" w:eastAsia="Calibri" w:hAnsi="Calibri" w:cs="Calibri"/>
          <w:color w:val="000000" w:themeColor="text1"/>
          <w:lang w:val="en-US"/>
        </w:rPr>
      </w:pPr>
      <w:r w:rsidRPr="009C0C4F">
        <w:rPr>
          <w:rFonts w:cstheme="minorBidi"/>
        </w:rPr>
        <w:t xml:space="preserve">Development and implementation of a </w:t>
      </w:r>
      <w:r w:rsidRPr="009C0C4F">
        <w:rPr>
          <w:rFonts w:cstheme="minorBidi"/>
          <w:color w:val="333333"/>
        </w:rPr>
        <w:t>“</w:t>
      </w:r>
      <w:hyperlink r:id="rId17">
        <w:r w:rsidRPr="009C0C4F">
          <w:rPr>
            <w:rStyle w:val="Hyperlink"/>
            <w:rFonts w:cstheme="minorBidi"/>
          </w:rPr>
          <w:t>participatory mechanism</w:t>
        </w:r>
      </w:hyperlink>
      <w:r w:rsidRPr="009C0C4F">
        <w:rPr>
          <w:rFonts w:cstheme="minorBidi"/>
        </w:rPr>
        <w:t xml:space="preserve">”, a series of activities and pathways to facilitate the participation of </w:t>
      </w:r>
      <w:r w:rsidR="007146DF" w:rsidRPr="009C0C4F">
        <w:rPr>
          <w:rFonts w:cstheme="minorBidi"/>
        </w:rPr>
        <w:t>Indigenous Peoples and local communities</w:t>
      </w:r>
      <w:r w:rsidRPr="009C0C4F">
        <w:rPr>
          <w:rFonts w:cstheme="minorBidi"/>
        </w:rPr>
        <w:t xml:space="preserve"> in IPBES assessments and other activities</w:t>
      </w:r>
      <w:r w:rsidR="009C0C4F" w:rsidRPr="009C0C4F">
        <w:rPr>
          <w:rFonts w:cstheme="minorBidi"/>
        </w:rPr>
        <w:t>, which includes o</w:t>
      </w:r>
      <w:proofErr w:type="spellStart"/>
      <w:r w:rsidR="5DBA75A7" w:rsidRPr="009C0C4F">
        <w:rPr>
          <w:rFonts w:ascii="Calibri" w:eastAsia="Calibri" w:hAnsi="Calibri" w:cs="Calibri"/>
          <w:color w:val="000000" w:themeColor="text1"/>
          <w:lang w:val="en-US"/>
        </w:rPr>
        <w:t>rganizing</w:t>
      </w:r>
      <w:proofErr w:type="spellEnd"/>
      <w:r w:rsidR="5DBA75A7" w:rsidRPr="009C0C4F">
        <w:rPr>
          <w:rFonts w:ascii="Calibri" w:eastAsia="Calibri" w:hAnsi="Calibri" w:cs="Calibri"/>
          <w:color w:val="000000" w:themeColor="text1"/>
          <w:lang w:val="en-US"/>
        </w:rPr>
        <w:t xml:space="preserve"> </w:t>
      </w:r>
      <w:hyperlink r:id="rId18">
        <w:r w:rsidR="5DBA75A7" w:rsidRPr="009C0C4F">
          <w:rPr>
            <w:rStyle w:val="Hyperlink"/>
            <w:rFonts w:ascii="Calibri" w:eastAsia="Calibri" w:hAnsi="Calibri" w:cs="Calibri"/>
            <w:lang w:val="en-US"/>
          </w:rPr>
          <w:t>ILK dialogue workshops</w:t>
        </w:r>
      </w:hyperlink>
      <w:r w:rsidR="5DBA75A7" w:rsidRPr="009C0C4F">
        <w:rPr>
          <w:rFonts w:ascii="Calibri" w:eastAsia="Calibri" w:hAnsi="Calibri" w:cs="Calibri"/>
          <w:color w:val="333333"/>
          <w:lang w:val="en-US"/>
        </w:rPr>
        <w:t xml:space="preserve"> </w:t>
      </w:r>
      <w:r w:rsidR="5DBA75A7" w:rsidRPr="009C0C4F">
        <w:rPr>
          <w:rFonts w:ascii="Calibri" w:eastAsia="Calibri" w:hAnsi="Calibri" w:cs="Calibri"/>
          <w:color w:val="000000" w:themeColor="text1"/>
          <w:lang w:val="en-US"/>
        </w:rPr>
        <w:t>for the IPBES assessments.</w:t>
      </w:r>
    </w:p>
    <w:p w14:paraId="0C797426" w14:textId="099AFA80" w:rsidR="0074512B" w:rsidRPr="00152999" w:rsidRDefault="1A4889CB" w:rsidP="005D6114">
      <w:pPr>
        <w:pStyle w:val="Heading3"/>
      </w:pPr>
      <w:bookmarkStart w:id="29" w:name="_Toc229564184"/>
      <w:r>
        <w:lastRenderedPageBreak/>
        <w:t xml:space="preserve">Working with </w:t>
      </w:r>
      <w:r w:rsidR="0074512B">
        <w:t>ILK in the assessment process</w:t>
      </w:r>
      <w:bookmarkEnd w:id="29"/>
    </w:p>
    <w:p w14:paraId="2A697ECB" w14:textId="011691E7" w:rsidR="0074512B" w:rsidRDefault="0074512B" w:rsidP="00464A2C">
      <w:pPr>
        <w:pStyle w:val="Default"/>
        <w:spacing w:after="120" w:line="276" w:lineRule="auto"/>
        <w:jc w:val="both"/>
        <w:rPr>
          <w:rFonts w:asciiTheme="minorHAnsi" w:eastAsia="Times New Roman" w:hAnsiTheme="minorHAnsi" w:cstheme="minorBidi"/>
          <w:color w:val="auto"/>
          <w:lang w:eastAsia="en-GB"/>
        </w:rPr>
      </w:pPr>
      <w:r w:rsidRPr="4B57E2D5">
        <w:rPr>
          <w:rFonts w:asciiTheme="minorHAnsi" w:eastAsia="Times New Roman" w:hAnsiTheme="minorHAnsi" w:cstheme="minorBidi"/>
          <w:color w:val="auto"/>
          <w:lang w:eastAsia="en-GB"/>
        </w:rPr>
        <w:t>Following the IPBES approach to ILK</w:t>
      </w:r>
      <w:r w:rsidR="003846AE" w:rsidRPr="4B57E2D5">
        <w:rPr>
          <w:rFonts w:asciiTheme="minorHAnsi" w:eastAsia="Times New Roman" w:hAnsiTheme="minorHAnsi" w:cstheme="minorBidi"/>
          <w:color w:val="auto"/>
          <w:lang w:eastAsia="en-GB"/>
        </w:rPr>
        <w:t xml:space="preserve"> and as part of the participatory mechanism</w:t>
      </w:r>
      <w:r w:rsidRPr="4B57E2D5">
        <w:rPr>
          <w:rFonts w:asciiTheme="minorHAnsi" w:eastAsia="Times New Roman" w:hAnsiTheme="minorHAnsi" w:cstheme="minorBidi"/>
          <w:color w:val="auto"/>
          <w:lang w:eastAsia="en-GB"/>
        </w:rPr>
        <w:t xml:space="preserve">, </w:t>
      </w:r>
      <w:r w:rsidR="00CD7BFB">
        <w:rPr>
          <w:rFonts w:asciiTheme="minorHAnsi" w:eastAsia="Times New Roman" w:hAnsiTheme="minorHAnsi" w:cstheme="minorBidi"/>
          <w:color w:val="auto"/>
          <w:lang w:eastAsia="en-GB"/>
        </w:rPr>
        <w:t>t</w:t>
      </w:r>
      <w:r w:rsidR="00650B67">
        <w:rPr>
          <w:rFonts w:asciiTheme="minorHAnsi" w:eastAsia="Times New Roman" w:hAnsiTheme="minorHAnsi" w:cstheme="minorBidi"/>
          <w:color w:val="auto"/>
          <w:lang w:eastAsia="en-GB"/>
        </w:rPr>
        <w:t>hree</w:t>
      </w:r>
      <w:r w:rsidR="0015378D">
        <w:rPr>
          <w:rFonts w:asciiTheme="minorHAnsi" w:eastAsia="Times New Roman" w:hAnsiTheme="minorHAnsi" w:cstheme="minorBidi"/>
          <w:color w:val="auto"/>
          <w:lang w:eastAsia="en-GB"/>
        </w:rPr>
        <w:t xml:space="preserve"> ILK</w:t>
      </w:r>
      <w:r w:rsidR="00CD7BFB">
        <w:rPr>
          <w:rFonts w:asciiTheme="minorHAnsi" w:eastAsia="Times New Roman" w:hAnsiTheme="minorHAnsi" w:cstheme="minorBidi"/>
          <w:color w:val="auto"/>
          <w:lang w:eastAsia="en-GB"/>
        </w:rPr>
        <w:t xml:space="preserve"> </w:t>
      </w:r>
      <w:r w:rsidRPr="4B57E2D5">
        <w:rPr>
          <w:rFonts w:asciiTheme="minorHAnsi" w:eastAsia="Times New Roman" w:hAnsiTheme="minorHAnsi" w:cstheme="minorBidi"/>
          <w:color w:val="auto"/>
          <w:lang w:eastAsia="en-GB"/>
        </w:rPr>
        <w:t xml:space="preserve">dialogue workshops are held during the cycle of </w:t>
      </w:r>
      <w:r w:rsidR="00714B55">
        <w:rPr>
          <w:rFonts w:asciiTheme="minorHAnsi" w:eastAsia="Times New Roman" w:hAnsiTheme="minorHAnsi" w:cstheme="minorBidi"/>
          <w:color w:val="auto"/>
          <w:lang w:eastAsia="en-GB"/>
        </w:rPr>
        <w:t>a</w:t>
      </w:r>
      <w:r w:rsidR="00650B67">
        <w:rPr>
          <w:rFonts w:asciiTheme="minorHAnsi" w:eastAsia="Times New Roman" w:hAnsiTheme="minorHAnsi" w:cstheme="minorBidi"/>
          <w:color w:val="auto"/>
          <w:lang w:eastAsia="en-GB"/>
        </w:rPr>
        <w:t xml:space="preserve">n </w:t>
      </w:r>
      <w:r w:rsidR="00714B55">
        <w:rPr>
          <w:rFonts w:asciiTheme="minorHAnsi" w:eastAsia="Times New Roman" w:hAnsiTheme="minorHAnsi" w:cstheme="minorBidi"/>
          <w:color w:val="auto"/>
          <w:lang w:eastAsia="en-GB"/>
        </w:rPr>
        <w:t>IPBES</w:t>
      </w:r>
      <w:r w:rsidR="08842C8D" w:rsidRPr="4B57E2D5">
        <w:rPr>
          <w:rFonts w:asciiTheme="minorHAnsi" w:eastAsia="Times New Roman" w:hAnsiTheme="minorHAnsi" w:cstheme="minorBidi"/>
          <w:color w:val="auto"/>
          <w:lang w:eastAsia="en-GB"/>
        </w:rPr>
        <w:t xml:space="preserve"> </w:t>
      </w:r>
      <w:r w:rsidRPr="4B57E2D5">
        <w:rPr>
          <w:rFonts w:asciiTheme="minorHAnsi" w:eastAsia="Times New Roman" w:hAnsiTheme="minorHAnsi" w:cstheme="minorBidi"/>
          <w:color w:val="auto"/>
          <w:lang w:eastAsia="en-GB"/>
        </w:rPr>
        <w:t>assessment, as follows:</w:t>
      </w:r>
    </w:p>
    <w:p w14:paraId="134195B7" w14:textId="4FDF73B5" w:rsidR="0074512B" w:rsidRPr="00C92FFB" w:rsidRDefault="0074512B" w:rsidP="00DC4455">
      <w:pPr>
        <w:pStyle w:val="Default"/>
        <w:numPr>
          <w:ilvl w:val="0"/>
          <w:numId w:val="35"/>
        </w:numPr>
        <w:spacing w:after="120" w:line="276" w:lineRule="auto"/>
        <w:ind w:left="709"/>
        <w:jc w:val="both"/>
        <w:rPr>
          <w:rFonts w:asciiTheme="minorHAnsi" w:eastAsia="Times New Roman" w:hAnsiTheme="minorHAnsi" w:cstheme="minorBidi"/>
          <w:color w:val="auto"/>
          <w:lang w:eastAsia="en-GB"/>
        </w:rPr>
      </w:pPr>
      <w:r w:rsidRPr="00C92FFB">
        <w:rPr>
          <w:rFonts w:asciiTheme="minorHAnsi" w:eastAsia="Times New Roman" w:hAnsiTheme="minorHAnsi" w:cstheme="minorBidi"/>
          <w:color w:val="auto"/>
          <w:lang w:eastAsia="en-GB"/>
        </w:rPr>
        <w:t>Discussing key ILK themes and framing of the assessment</w:t>
      </w:r>
      <w:r w:rsidR="00E346BD">
        <w:rPr>
          <w:rFonts w:asciiTheme="minorHAnsi" w:eastAsia="Times New Roman" w:hAnsiTheme="minorHAnsi" w:cstheme="minorBidi"/>
          <w:color w:val="auto"/>
          <w:lang w:eastAsia="en-GB"/>
        </w:rPr>
        <w:t xml:space="preserve"> (in the first months after an assessment commences</w:t>
      </w:r>
      <w:proofErr w:type="gramStart"/>
      <w:r w:rsidR="00E346BD">
        <w:rPr>
          <w:rFonts w:asciiTheme="minorHAnsi" w:eastAsia="Times New Roman" w:hAnsiTheme="minorHAnsi" w:cstheme="minorBidi"/>
          <w:color w:val="auto"/>
          <w:lang w:eastAsia="en-GB"/>
        </w:rPr>
        <w:t>)</w:t>
      </w:r>
      <w:r w:rsidRPr="00C92FFB">
        <w:rPr>
          <w:rFonts w:asciiTheme="minorHAnsi" w:eastAsia="Times New Roman" w:hAnsiTheme="minorHAnsi" w:cstheme="minorBidi"/>
          <w:color w:val="auto"/>
          <w:lang w:eastAsia="en-GB"/>
        </w:rPr>
        <w:t>;</w:t>
      </w:r>
      <w:proofErr w:type="gramEnd"/>
    </w:p>
    <w:p w14:paraId="56194D9E" w14:textId="562AE87A" w:rsidR="0074512B" w:rsidRPr="00650B67" w:rsidRDefault="0074512B" w:rsidP="00DC4455">
      <w:pPr>
        <w:pStyle w:val="Default"/>
        <w:numPr>
          <w:ilvl w:val="0"/>
          <w:numId w:val="35"/>
        </w:numPr>
        <w:spacing w:after="120" w:line="276" w:lineRule="auto"/>
        <w:ind w:left="709"/>
        <w:jc w:val="both"/>
        <w:rPr>
          <w:rFonts w:asciiTheme="minorHAnsi" w:eastAsia="Times New Roman" w:hAnsiTheme="minorHAnsi" w:cstheme="minorBidi"/>
          <w:color w:val="auto"/>
          <w:lang w:eastAsia="en-GB"/>
        </w:rPr>
      </w:pPr>
      <w:r w:rsidRPr="00C92FFB">
        <w:rPr>
          <w:rFonts w:asciiTheme="minorHAnsi" w:hAnsiTheme="minorHAnsi" w:cstheme="minorBidi"/>
        </w:rPr>
        <w:t>Reviewing the first draft of the chapters (</w:t>
      </w:r>
      <w:r w:rsidR="00E346BD">
        <w:rPr>
          <w:rFonts w:asciiTheme="minorHAnsi" w:hAnsiTheme="minorHAnsi" w:cstheme="minorBidi"/>
        </w:rPr>
        <w:t xml:space="preserve">during the assessment’s </w:t>
      </w:r>
      <w:r w:rsidR="00650B67">
        <w:rPr>
          <w:rFonts w:asciiTheme="minorHAnsi" w:hAnsiTheme="minorHAnsi" w:cstheme="minorBidi"/>
        </w:rPr>
        <w:t xml:space="preserve">first </w:t>
      </w:r>
      <w:r w:rsidR="00E346BD">
        <w:rPr>
          <w:rFonts w:asciiTheme="minorHAnsi" w:hAnsiTheme="minorHAnsi" w:cstheme="minorBidi"/>
        </w:rPr>
        <w:t>external review period</w:t>
      </w:r>
      <w:r w:rsidR="00C92FFB" w:rsidRPr="00C92FFB">
        <w:rPr>
          <w:rFonts w:asciiTheme="minorHAnsi" w:hAnsiTheme="minorHAnsi" w:cstheme="minorBidi"/>
        </w:rPr>
        <w:t>)</w:t>
      </w:r>
      <w:r w:rsidR="00991485">
        <w:rPr>
          <w:rFonts w:asciiTheme="minorHAnsi" w:hAnsiTheme="minorHAnsi" w:cstheme="minorBidi"/>
        </w:rPr>
        <w:t>;</w:t>
      </w:r>
      <w:r w:rsidR="00991485">
        <w:rPr>
          <w:rFonts w:asciiTheme="minorHAnsi" w:eastAsia="Times New Roman" w:hAnsiTheme="minorHAnsi" w:cstheme="minorBidi"/>
          <w:color w:val="auto"/>
          <w:lang w:eastAsia="en-GB"/>
        </w:rPr>
        <w:t xml:space="preserve"> and</w:t>
      </w:r>
    </w:p>
    <w:p w14:paraId="7327FEB8" w14:textId="53EB927A" w:rsidR="00650B67" w:rsidRPr="00CE7BB3" w:rsidRDefault="00650B67" w:rsidP="00DC4455">
      <w:pPr>
        <w:pStyle w:val="Default"/>
        <w:numPr>
          <w:ilvl w:val="0"/>
          <w:numId w:val="35"/>
        </w:numPr>
        <w:spacing w:after="120" w:line="276" w:lineRule="auto"/>
        <w:ind w:left="709"/>
        <w:jc w:val="both"/>
        <w:rPr>
          <w:rFonts w:asciiTheme="minorHAnsi" w:eastAsia="Times New Roman" w:hAnsiTheme="minorHAnsi" w:cstheme="minorBidi"/>
          <w:color w:val="auto"/>
          <w:lang w:eastAsia="en-GB"/>
        </w:rPr>
      </w:pPr>
      <w:r w:rsidRPr="00C92FFB">
        <w:rPr>
          <w:rFonts w:asciiTheme="minorHAnsi" w:hAnsiTheme="minorHAnsi" w:cstheme="minorBidi"/>
        </w:rPr>
        <w:t xml:space="preserve">Reviewing the </w:t>
      </w:r>
      <w:r>
        <w:rPr>
          <w:rFonts w:asciiTheme="minorHAnsi" w:hAnsiTheme="minorHAnsi" w:cstheme="minorBidi"/>
        </w:rPr>
        <w:t>second</w:t>
      </w:r>
      <w:r w:rsidRPr="00C92FFB">
        <w:rPr>
          <w:rFonts w:asciiTheme="minorHAnsi" w:hAnsiTheme="minorHAnsi" w:cstheme="minorBidi"/>
        </w:rPr>
        <w:t xml:space="preserve"> draft of the chapters </w:t>
      </w:r>
      <w:r w:rsidRPr="77DB9760">
        <w:rPr>
          <w:rFonts w:asciiTheme="minorHAnsi" w:hAnsiTheme="minorHAnsi" w:cstheme="minorBidi"/>
        </w:rPr>
        <w:t>and</w:t>
      </w:r>
      <w:r>
        <w:rPr>
          <w:rFonts w:asciiTheme="minorHAnsi" w:hAnsiTheme="minorHAnsi" w:cstheme="minorBidi"/>
        </w:rPr>
        <w:t xml:space="preserve"> first draft of the</w:t>
      </w:r>
      <w:r w:rsidRPr="77DB9760">
        <w:rPr>
          <w:rFonts w:asciiTheme="minorHAnsi" w:hAnsiTheme="minorHAnsi" w:cstheme="minorBidi"/>
        </w:rPr>
        <w:t xml:space="preserve"> summary for policymakers </w:t>
      </w:r>
      <w:r w:rsidRPr="00C92FFB">
        <w:rPr>
          <w:rFonts w:asciiTheme="minorHAnsi" w:hAnsiTheme="minorHAnsi" w:cstheme="minorBidi"/>
        </w:rPr>
        <w:t>(</w:t>
      </w:r>
      <w:r>
        <w:rPr>
          <w:rFonts w:asciiTheme="minorHAnsi" w:hAnsiTheme="minorHAnsi" w:cstheme="minorBidi"/>
        </w:rPr>
        <w:t>during the assessment’s second external review period</w:t>
      </w:r>
      <w:r w:rsidRPr="00C92FFB">
        <w:rPr>
          <w:rFonts w:asciiTheme="minorHAnsi" w:hAnsiTheme="minorHAnsi" w:cstheme="minorBidi"/>
        </w:rPr>
        <w:t>)</w:t>
      </w:r>
      <w:r>
        <w:rPr>
          <w:rFonts w:asciiTheme="minorHAnsi" w:hAnsiTheme="minorHAnsi" w:cstheme="minorBidi"/>
        </w:rPr>
        <w:t>.</w:t>
      </w:r>
    </w:p>
    <w:p w14:paraId="4F09E037" w14:textId="3B7D5144" w:rsidR="00CE7BB3" w:rsidRPr="00650B67" w:rsidRDefault="00CE7BB3" w:rsidP="00464A2C">
      <w:pPr>
        <w:pStyle w:val="Default"/>
        <w:spacing w:after="120" w:line="276" w:lineRule="auto"/>
        <w:jc w:val="both"/>
        <w:rPr>
          <w:rFonts w:asciiTheme="minorHAnsi" w:eastAsia="Times New Roman" w:hAnsiTheme="minorHAnsi" w:cstheme="minorBidi"/>
          <w:color w:val="auto"/>
          <w:lang w:eastAsia="en-GB"/>
        </w:rPr>
      </w:pPr>
      <w:r>
        <w:rPr>
          <w:rFonts w:asciiTheme="minorHAnsi" w:hAnsiTheme="minorHAnsi" w:cstheme="minorBidi"/>
        </w:rPr>
        <w:t xml:space="preserve">An online dialogue workshop also took place in 2024 to discuss the scoping report of the assessment. The report for that workshop is available </w:t>
      </w:r>
      <w:hyperlink r:id="rId19" w:history="1">
        <w:r w:rsidRPr="00B127D8">
          <w:rPr>
            <w:rStyle w:val="Hyperlink"/>
            <w:rFonts w:asciiTheme="minorHAnsi" w:hAnsiTheme="minorHAnsi" w:cstheme="minorBidi"/>
          </w:rPr>
          <w:t>here</w:t>
        </w:r>
      </w:hyperlink>
      <w:r>
        <w:rPr>
          <w:rFonts w:asciiTheme="minorHAnsi" w:hAnsiTheme="minorHAnsi" w:cstheme="minorBidi"/>
        </w:rPr>
        <w:t>.</w:t>
      </w:r>
    </w:p>
    <w:p w14:paraId="6AAA15EB" w14:textId="1F1888AE" w:rsidR="003846AE" w:rsidRDefault="0074512B" w:rsidP="00464A2C">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These workshops bring together </w:t>
      </w:r>
      <w:bookmarkStart w:id="30" w:name="_Hlk187066829"/>
      <w:r w:rsidR="007B0407">
        <w:rPr>
          <w:rFonts w:asciiTheme="minorHAnsi" w:eastAsia="Times New Roman" w:hAnsiTheme="minorHAnsi" w:cstheme="minorHAnsi"/>
          <w:color w:val="auto"/>
          <w:lang w:eastAsia="en-GB"/>
        </w:rPr>
        <w:t xml:space="preserve">members of </w:t>
      </w:r>
      <w:r w:rsidR="002C604C" w:rsidRPr="002C604C">
        <w:rPr>
          <w:rFonts w:asciiTheme="minorHAnsi" w:eastAsia="Times New Roman" w:hAnsiTheme="minorHAnsi" w:cstheme="minorHAnsi"/>
          <w:color w:val="auto"/>
          <w:lang w:eastAsia="en-GB"/>
        </w:rPr>
        <w:t xml:space="preserve">Indigenous Peoples and local </w:t>
      </w:r>
      <w:r w:rsidR="007B0407" w:rsidRPr="002C604C">
        <w:rPr>
          <w:rFonts w:asciiTheme="minorHAnsi" w:eastAsia="Times New Roman" w:hAnsiTheme="minorHAnsi" w:cstheme="minorHAnsi"/>
          <w:color w:val="auto"/>
          <w:lang w:eastAsia="en-GB"/>
        </w:rPr>
        <w:t>communit</w:t>
      </w:r>
      <w:r w:rsidR="007B0407">
        <w:rPr>
          <w:rFonts w:asciiTheme="minorHAnsi" w:eastAsia="Times New Roman" w:hAnsiTheme="minorHAnsi" w:cstheme="minorHAnsi"/>
          <w:color w:val="auto"/>
          <w:lang w:eastAsia="en-GB"/>
        </w:rPr>
        <w:t>ies</w:t>
      </w:r>
      <w:r w:rsidR="00AE7D81">
        <w:rPr>
          <w:rFonts w:asciiTheme="minorHAnsi" w:eastAsia="Times New Roman" w:hAnsiTheme="minorHAnsi" w:cstheme="minorHAnsi"/>
          <w:color w:val="auto"/>
          <w:lang w:eastAsia="en-GB"/>
        </w:rPr>
        <w:t>, Indigenous and non-indigenous scientist</w:t>
      </w:r>
      <w:r w:rsidR="007B0407">
        <w:rPr>
          <w:rFonts w:asciiTheme="minorHAnsi" w:eastAsia="Times New Roman" w:hAnsiTheme="minorHAnsi" w:cstheme="minorHAnsi"/>
          <w:color w:val="auto"/>
          <w:lang w:eastAsia="en-GB"/>
        </w:rPr>
        <w:t>s</w:t>
      </w:r>
      <w:r w:rsidR="00AE7D81">
        <w:rPr>
          <w:rFonts w:asciiTheme="minorHAnsi" w:eastAsia="Times New Roman" w:hAnsiTheme="minorHAnsi" w:cstheme="minorHAnsi"/>
          <w:color w:val="auto"/>
          <w:lang w:eastAsia="en-GB"/>
        </w:rPr>
        <w:t xml:space="preserve">, </w:t>
      </w:r>
      <w:bookmarkEnd w:id="30"/>
      <w:r w:rsidRPr="00521314">
        <w:rPr>
          <w:rFonts w:asciiTheme="minorHAnsi" w:eastAsia="Times New Roman" w:hAnsiTheme="minorHAnsi" w:cstheme="minorHAnsi"/>
          <w:color w:val="auto"/>
          <w:lang w:eastAsia="en-GB"/>
        </w:rPr>
        <w:t>and authors of the assessment to discuss</w:t>
      </w:r>
      <w:r>
        <w:rPr>
          <w:rFonts w:asciiTheme="minorHAnsi" w:eastAsia="Times New Roman" w:hAnsiTheme="minorHAnsi" w:cstheme="minorHAnsi"/>
          <w:color w:val="auto"/>
          <w:lang w:eastAsia="en-GB"/>
        </w:rPr>
        <w:t xml:space="preserve"> key themes relating to the assessment</w:t>
      </w:r>
      <w:r w:rsidRPr="00521314">
        <w:rPr>
          <w:rFonts w:asciiTheme="minorHAnsi" w:eastAsia="Times New Roman" w:hAnsiTheme="minorHAnsi" w:cstheme="minorHAnsi"/>
          <w:color w:val="auto"/>
          <w:lang w:eastAsia="en-GB"/>
        </w:rPr>
        <w:t>. The</w:t>
      </w:r>
      <w:r>
        <w:rPr>
          <w:rFonts w:asciiTheme="minorHAnsi" w:eastAsia="Times New Roman" w:hAnsiTheme="minorHAnsi" w:cstheme="minorHAnsi"/>
          <w:color w:val="auto"/>
          <w:lang w:eastAsia="en-GB"/>
        </w:rPr>
        <w:t xml:space="preserve">y </w:t>
      </w:r>
      <w:r w:rsidRPr="00521314">
        <w:rPr>
          <w:rFonts w:asciiTheme="minorHAnsi" w:eastAsia="Times New Roman" w:hAnsiTheme="minorHAnsi" w:cstheme="minorHAnsi"/>
          <w:color w:val="auto"/>
          <w:lang w:eastAsia="en-GB"/>
        </w:rPr>
        <w:t xml:space="preserve">are part of a series of </w:t>
      </w:r>
      <w:r>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ILK</w:t>
      </w:r>
      <w:r>
        <w:rPr>
          <w:rFonts w:asciiTheme="minorHAnsi" w:eastAsia="Times New Roman" w:hAnsiTheme="minorHAnsi" w:cstheme="minorHAnsi"/>
          <w:color w:val="auto"/>
          <w:lang w:eastAsia="en-GB"/>
        </w:rPr>
        <w:t xml:space="preserve"> and enhancing participation by </w:t>
      </w:r>
      <w:r w:rsidR="002C604C" w:rsidRPr="002C604C">
        <w:rPr>
          <w:rFonts w:asciiTheme="minorHAnsi" w:eastAsia="Times New Roman" w:hAnsiTheme="minorHAnsi" w:cstheme="minorHAnsi"/>
          <w:color w:val="auto"/>
          <w:lang w:eastAsia="en-GB"/>
        </w:rPr>
        <w:t>Indigenous Peoples and local communities</w:t>
      </w:r>
      <w:r w:rsidRPr="00521314">
        <w:rPr>
          <w:rFonts w:asciiTheme="minorHAnsi" w:eastAsia="Times New Roman" w:hAnsiTheme="minorHAnsi" w:cstheme="minorHAnsi"/>
          <w:color w:val="auto"/>
          <w:lang w:eastAsia="en-GB"/>
        </w:rPr>
        <w:t xml:space="preserve"> throughout the assessment process</w:t>
      </w:r>
      <w:r>
        <w:rPr>
          <w:rFonts w:asciiTheme="minorHAnsi" w:eastAsia="Times New Roman" w:hAnsiTheme="minorHAnsi" w:cstheme="minorHAnsi"/>
          <w:color w:val="auto"/>
          <w:lang w:eastAsia="en-GB"/>
        </w:rPr>
        <w:t xml:space="preserve">. </w:t>
      </w:r>
    </w:p>
    <w:p w14:paraId="65DC1DEF" w14:textId="25AB63B6" w:rsidR="0074512B" w:rsidRPr="008A313F" w:rsidRDefault="0074512B" w:rsidP="00464A2C">
      <w:pPr>
        <w:pStyle w:val="Default"/>
        <w:spacing w:line="276" w:lineRule="auto"/>
        <w:contextualSpacing/>
        <w:jc w:val="both"/>
        <w:rPr>
          <w:rFonts w:cstheme="minorBidi"/>
          <w:i/>
          <w:sz w:val="22"/>
          <w:szCs w:val="22"/>
        </w:rPr>
      </w:pPr>
      <w:r>
        <w:rPr>
          <w:rFonts w:asciiTheme="minorHAnsi" w:eastAsia="Times New Roman" w:hAnsiTheme="minorHAnsi" w:cstheme="minorHAnsi"/>
          <w:color w:val="auto"/>
          <w:lang w:eastAsia="en-GB"/>
        </w:rPr>
        <w:t xml:space="preserve">Other activities </w:t>
      </w:r>
      <w:r w:rsidR="00C85F34">
        <w:rPr>
          <w:rFonts w:asciiTheme="minorHAnsi" w:eastAsia="Times New Roman" w:hAnsiTheme="minorHAnsi" w:cstheme="minorHAnsi"/>
          <w:color w:val="auto"/>
          <w:lang w:eastAsia="en-GB"/>
        </w:rPr>
        <w:t xml:space="preserve">during an assessment </w:t>
      </w:r>
      <w:r>
        <w:rPr>
          <w:rFonts w:asciiTheme="minorHAnsi" w:eastAsia="Times New Roman" w:hAnsiTheme="minorHAnsi" w:cstheme="minorHAnsi"/>
          <w:color w:val="auto"/>
          <w:lang w:eastAsia="en-GB"/>
        </w:rPr>
        <w:t xml:space="preserve">include an online call for contributions, </w:t>
      </w:r>
      <w:r w:rsidR="003846AE">
        <w:rPr>
          <w:rFonts w:asciiTheme="minorHAnsi" w:eastAsia="Times New Roman" w:hAnsiTheme="minorHAnsi" w:cstheme="minorHAnsi"/>
          <w:color w:val="auto"/>
          <w:lang w:eastAsia="en-GB"/>
        </w:rPr>
        <w:t xml:space="preserve">invitations to </w:t>
      </w:r>
      <w:r>
        <w:rPr>
          <w:rFonts w:asciiTheme="minorHAnsi" w:eastAsia="Times New Roman" w:hAnsiTheme="minorHAnsi" w:cstheme="minorHAnsi"/>
          <w:color w:val="auto"/>
          <w:lang w:eastAsia="en-GB"/>
        </w:rPr>
        <w:t>contributing authors and review of diverse literature and materials</w:t>
      </w:r>
      <w:r w:rsidRPr="00521314">
        <w:rPr>
          <w:rFonts w:asciiTheme="minorHAnsi" w:eastAsia="Times New Roman" w:hAnsiTheme="minorHAnsi" w:cstheme="minorHAnsi"/>
          <w:color w:val="auto"/>
          <w:lang w:eastAsia="en-GB"/>
        </w:rPr>
        <w:t xml:space="preserve">. </w:t>
      </w:r>
    </w:p>
    <w:p w14:paraId="4C7EF555" w14:textId="4A197521" w:rsidR="009877DB" w:rsidRDefault="009877DB" w:rsidP="005D6114">
      <w:pPr>
        <w:pStyle w:val="Heading2"/>
      </w:pPr>
      <w:bookmarkStart w:id="31" w:name="_Toc229564185"/>
      <w:r>
        <w:t>Objectives of the ILK dialogue workshop</w:t>
      </w:r>
      <w:bookmarkEnd w:id="25"/>
      <w:bookmarkEnd w:id="31"/>
    </w:p>
    <w:p w14:paraId="77CC1966" w14:textId="0632D0F5" w:rsidR="0D5D8730" w:rsidRDefault="0D5D8730" w:rsidP="00464A2C">
      <w:pPr>
        <w:spacing w:before="0" w:line="276" w:lineRule="auto"/>
        <w:jc w:val="both"/>
        <w:rPr>
          <w:rFonts w:ascii="Calibri" w:eastAsia="Calibri" w:hAnsi="Calibri" w:cs="Calibri"/>
          <w:color w:val="000000" w:themeColor="text1"/>
          <w:lang w:val="en-US"/>
        </w:rPr>
      </w:pPr>
      <w:r w:rsidRPr="4B57E2D5">
        <w:rPr>
          <w:rFonts w:ascii="Calibri" w:eastAsia="Calibri" w:hAnsi="Calibri" w:cs="Calibri"/>
          <w:color w:val="000000" w:themeColor="text1"/>
          <w:lang w:val="en-US"/>
        </w:rPr>
        <w:t xml:space="preserve">The first ILK dialogue aims to provide a platform for discussion between </w:t>
      </w:r>
      <w:r w:rsidR="0024497F">
        <w:rPr>
          <w:rFonts w:ascii="Calibri" w:eastAsia="Calibri" w:hAnsi="Calibri" w:cs="Calibri"/>
          <w:color w:val="000000" w:themeColor="text1"/>
          <w:lang w:val="en-US"/>
        </w:rPr>
        <w:t>participants of the workshop</w:t>
      </w:r>
      <w:r w:rsidRPr="4B57E2D5">
        <w:rPr>
          <w:rFonts w:ascii="Calibri" w:eastAsia="Calibri" w:hAnsi="Calibri" w:cs="Calibri"/>
          <w:color w:val="000000" w:themeColor="text1"/>
          <w:lang w:val="en-US"/>
        </w:rPr>
        <w:t xml:space="preserve"> about potential key ILK </w:t>
      </w:r>
      <w:r w:rsidR="00BA3BD1">
        <w:rPr>
          <w:rFonts w:ascii="Calibri" w:eastAsia="Calibri" w:hAnsi="Calibri" w:cs="Calibri"/>
          <w:color w:val="000000" w:themeColor="text1"/>
          <w:lang w:val="en-US"/>
        </w:rPr>
        <w:t xml:space="preserve">concepts, </w:t>
      </w:r>
      <w:r w:rsidRPr="4B57E2D5">
        <w:rPr>
          <w:rFonts w:ascii="Calibri" w:eastAsia="Calibri" w:hAnsi="Calibri" w:cs="Calibri"/>
          <w:color w:val="000000" w:themeColor="text1"/>
          <w:lang w:val="en-US"/>
        </w:rPr>
        <w:t>themes, questions, challenges, opportunities, resources and other issues relating to the IPBES</w:t>
      </w:r>
      <w:r w:rsidR="00A63261">
        <w:rPr>
          <w:rFonts w:ascii="Calibri" w:eastAsia="Calibri" w:hAnsi="Calibri" w:cs="Calibri"/>
          <w:color w:val="000000" w:themeColor="text1"/>
          <w:lang w:val="en-US"/>
        </w:rPr>
        <w:t xml:space="preserve"> </w:t>
      </w:r>
      <w:r w:rsidR="006B34B8">
        <w:rPr>
          <w:rFonts w:ascii="Calibri" w:eastAsia="Calibri" w:hAnsi="Calibri" w:cs="Calibri"/>
          <w:color w:val="000000" w:themeColor="text1"/>
          <w:lang w:val="en-US"/>
        </w:rPr>
        <w:t xml:space="preserve">second global </w:t>
      </w:r>
      <w:r w:rsidR="008A492C" w:rsidRPr="008A492C">
        <w:rPr>
          <w:rFonts w:ascii="Calibri" w:eastAsia="Calibri" w:hAnsi="Calibri" w:cs="Calibri"/>
          <w:color w:val="000000" w:themeColor="text1"/>
          <w:lang w:val="en-US"/>
        </w:rPr>
        <w:t>assessment</w:t>
      </w:r>
      <w:r w:rsidRPr="4B57E2D5">
        <w:rPr>
          <w:rFonts w:ascii="Calibri" w:eastAsia="Calibri" w:hAnsi="Calibri" w:cs="Calibri"/>
          <w:color w:val="000000" w:themeColor="text1"/>
          <w:lang w:val="en-US"/>
        </w:rPr>
        <w:t>. Specific aims of the dialogue include:</w:t>
      </w:r>
    </w:p>
    <w:p w14:paraId="29AB81CA" w14:textId="28A80198" w:rsidR="00DA79B9" w:rsidRPr="00DA79B9" w:rsidRDefault="00DA79B9" w:rsidP="00DC4455">
      <w:pPr>
        <w:pStyle w:val="ListParagraph"/>
        <w:numPr>
          <w:ilvl w:val="0"/>
          <w:numId w:val="36"/>
        </w:numPr>
        <w:spacing w:line="276" w:lineRule="auto"/>
      </w:pPr>
      <w:bookmarkStart w:id="32" w:name="_Toc133587877"/>
      <w:r w:rsidRPr="00DA79B9">
        <w:t xml:space="preserve">Examine the scope and key concepts of the </w:t>
      </w:r>
      <w:r w:rsidR="00E822AD">
        <w:t>s</w:t>
      </w:r>
      <w:r w:rsidRPr="00DA79B9">
        <w:t xml:space="preserve">econd </w:t>
      </w:r>
      <w:r w:rsidR="00E822AD">
        <w:t>g</w:t>
      </w:r>
      <w:r w:rsidRPr="00DA79B9">
        <w:t xml:space="preserve">lobal </w:t>
      </w:r>
      <w:r w:rsidR="00E822AD">
        <w:t>a</w:t>
      </w:r>
      <w:r w:rsidRPr="00DA79B9">
        <w:t xml:space="preserve">ssessment, and co-develop ILK-relevant themes and guiding questions to inform the </w:t>
      </w:r>
      <w:proofErr w:type="gramStart"/>
      <w:r w:rsidRPr="00DA79B9">
        <w:t>assessment</w:t>
      </w:r>
      <w:r w:rsidR="005A5E58">
        <w:t>;</w:t>
      </w:r>
      <w:proofErr w:type="gramEnd"/>
    </w:p>
    <w:p w14:paraId="339EDF13" w14:textId="70ACA3BC" w:rsidR="00DA79B9" w:rsidRPr="00DA79B9" w:rsidRDefault="00DA79B9" w:rsidP="00DC4455">
      <w:pPr>
        <w:pStyle w:val="ListParagraph"/>
        <w:numPr>
          <w:ilvl w:val="0"/>
          <w:numId w:val="36"/>
        </w:numPr>
        <w:spacing w:line="276" w:lineRule="auto"/>
      </w:pPr>
      <w:r w:rsidRPr="00DA79B9">
        <w:t xml:space="preserve">Identify opportunities, risks, and benefits of the assessment from the perspectives of Indigenous Peoples and local </w:t>
      </w:r>
      <w:proofErr w:type="gramStart"/>
      <w:r w:rsidRPr="00DA79B9">
        <w:t>communities</w:t>
      </w:r>
      <w:r w:rsidR="005A5E58">
        <w:t>;</w:t>
      </w:r>
      <w:proofErr w:type="gramEnd"/>
    </w:p>
    <w:p w14:paraId="70E0BAAF" w14:textId="1EC7D3F1" w:rsidR="00DA79B9" w:rsidRPr="00DA79B9" w:rsidRDefault="00DA79B9" w:rsidP="00DC4455">
      <w:pPr>
        <w:pStyle w:val="ListParagraph"/>
        <w:numPr>
          <w:ilvl w:val="0"/>
          <w:numId w:val="36"/>
        </w:numPr>
        <w:spacing w:line="276" w:lineRule="auto"/>
      </w:pPr>
      <w:r w:rsidRPr="00DA79B9">
        <w:t xml:space="preserve">Building on the work on methods, further develop a series of methods and approaches for the </w:t>
      </w:r>
      <w:r w:rsidR="00E822AD">
        <w:t>s</w:t>
      </w:r>
      <w:r w:rsidRPr="00DA79B9">
        <w:t xml:space="preserve">econd </w:t>
      </w:r>
      <w:r w:rsidR="00E822AD">
        <w:t>g</w:t>
      </w:r>
      <w:r w:rsidRPr="00DA79B9">
        <w:t xml:space="preserve">lobal </w:t>
      </w:r>
      <w:proofErr w:type="gramStart"/>
      <w:r w:rsidR="00E822AD">
        <w:t>a</w:t>
      </w:r>
      <w:r w:rsidRPr="00DA79B9">
        <w:t>ssessment</w:t>
      </w:r>
      <w:r w:rsidR="005A5E58">
        <w:t>;</w:t>
      </w:r>
      <w:proofErr w:type="gramEnd"/>
    </w:p>
    <w:p w14:paraId="7866C328" w14:textId="5B39022B" w:rsidR="00DA79B9" w:rsidRPr="00DA79B9" w:rsidRDefault="00DA79B9" w:rsidP="00DC4455">
      <w:pPr>
        <w:pStyle w:val="ListParagraph"/>
        <w:numPr>
          <w:ilvl w:val="0"/>
          <w:numId w:val="36"/>
        </w:numPr>
        <w:spacing w:line="276" w:lineRule="auto"/>
      </w:pPr>
      <w:r w:rsidRPr="00DA79B9">
        <w:t xml:space="preserve">Develop relevant case studies rooted in ILK </w:t>
      </w:r>
      <w:proofErr w:type="gramStart"/>
      <w:r w:rsidRPr="00DA79B9">
        <w:t>systems</w:t>
      </w:r>
      <w:r w:rsidR="005A5E58">
        <w:t>;</w:t>
      </w:r>
      <w:proofErr w:type="gramEnd"/>
    </w:p>
    <w:p w14:paraId="1959D1D7" w14:textId="538A24F7" w:rsidR="00DA79B9" w:rsidRPr="00DA79B9" w:rsidRDefault="00DA79B9" w:rsidP="00DC4455">
      <w:pPr>
        <w:pStyle w:val="ListParagraph"/>
        <w:numPr>
          <w:ilvl w:val="0"/>
          <w:numId w:val="36"/>
        </w:numPr>
        <w:spacing w:line="276" w:lineRule="auto"/>
      </w:pPr>
      <w:r w:rsidRPr="00DA79B9">
        <w:t>Identify key experts from Indigenous Peoples and local communities for future contributions to the assessment and related dialogue workshops</w:t>
      </w:r>
      <w:r w:rsidR="005A5E58">
        <w:t>; and</w:t>
      </w:r>
    </w:p>
    <w:p w14:paraId="25D3E5C5" w14:textId="2487F7C2" w:rsidR="00DA79B9" w:rsidRPr="00DA79B9" w:rsidRDefault="00DA79B9" w:rsidP="00DC4455">
      <w:pPr>
        <w:pStyle w:val="ListParagraph"/>
        <w:numPr>
          <w:ilvl w:val="0"/>
          <w:numId w:val="36"/>
        </w:numPr>
        <w:spacing w:line="276" w:lineRule="auto"/>
      </w:pPr>
      <w:r w:rsidRPr="00DA79B9">
        <w:t>Compile ILK-based resources and information for the assessment.</w:t>
      </w:r>
    </w:p>
    <w:p w14:paraId="543579C0" w14:textId="553782BE" w:rsidR="00011813" w:rsidRDefault="00011813" w:rsidP="005D6114">
      <w:pPr>
        <w:pStyle w:val="Heading2"/>
      </w:pPr>
      <w:bookmarkStart w:id="33" w:name="_Toc229564186"/>
      <w:r>
        <w:lastRenderedPageBreak/>
        <w:t>Methods</w:t>
      </w:r>
      <w:bookmarkEnd w:id="32"/>
      <w:r w:rsidR="008F73CC">
        <w:t xml:space="preserve"> for the dialogue workshop</w:t>
      </w:r>
      <w:bookmarkEnd w:id="33"/>
    </w:p>
    <w:p w14:paraId="7027B672" w14:textId="78968F06" w:rsidR="00AA1917" w:rsidRDefault="706C6DFC" w:rsidP="00E822AD">
      <w:pPr>
        <w:spacing w:before="0" w:line="276" w:lineRule="auto"/>
        <w:jc w:val="both"/>
        <w:rPr>
          <w:rFonts w:cstheme="minorBidi"/>
        </w:rPr>
      </w:pPr>
      <w:r w:rsidRPr="00BD04D7">
        <w:rPr>
          <w:rFonts w:cstheme="minorBidi"/>
        </w:rPr>
        <w:t xml:space="preserve">The workshop </w:t>
      </w:r>
      <w:r w:rsidR="0066778F">
        <w:rPr>
          <w:rFonts w:cstheme="minorBidi"/>
        </w:rPr>
        <w:t>was held</w:t>
      </w:r>
      <w:r w:rsidRPr="00BD04D7">
        <w:rPr>
          <w:rFonts w:cstheme="minorBidi"/>
        </w:rPr>
        <w:t xml:space="preserve"> in-person over </w:t>
      </w:r>
      <w:r w:rsidR="000B03D3">
        <w:rPr>
          <w:rFonts w:cstheme="minorBidi"/>
        </w:rPr>
        <w:t>five</w:t>
      </w:r>
      <w:r w:rsidR="000B03D3" w:rsidRPr="00BD04D7">
        <w:rPr>
          <w:rFonts w:cstheme="minorBidi"/>
        </w:rPr>
        <w:t xml:space="preserve"> </w:t>
      </w:r>
      <w:r w:rsidRPr="00BD04D7">
        <w:rPr>
          <w:rFonts w:cstheme="minorBidi"/>
        </w:rPr>
        <w:t>days</w:t>
      </w:r>
      <w:r w:rsidR="0025119A">
        <w:rPr>
          <w:rFonts w:cstheme="minorBidi"/>
        </w:rPr>
        <w:t xml:space="preserve">, and it </w:t>
      </w:r>
      <w:r w:rsidR="001E1784">
        <w:rPr>
          <w:rFonts w:cstheme="minorBidi"/>
        </w:rPr>
        <w:t>first addressed</w:t>
      </w:r>
      <w:r w:rsidR="0025119A">
        <w:rPr>
          <w:rFonts w:cstheme="minorBidi"/>
        </w:rPr>
        <w:t xml:space="preserve"> </w:t>
      </w:r>
      <w:r w:rsidR="00963C2A">
        <w:rPr>
          <w:rFonts w:cstheme="minorBidi"/>
        </w:rPr>
        <w:t>methods for working with ILK in IPBES</w:t>
      </w:r>
      <w:r w:rsidR="001E1784">
        <w:rPr>
          <w:rFonts w:cstheme="minorBidi"/>
        </w:rPr>
        <w:t xml:space="preserve"> before </w:t>
      </w:r>
      <w:r w:rsidR="00010AD2">
        <w:rPr>
          <w:rFonts w:cstheme="minorBidi"/>
        </w:rPr>
        <w:t xml:space="preserve">shifting attention </w:t>
      </w:r>
      <w:r w:rsidR="001E1784">
        <w:rPr>
          <w:rFonts w:cstheme="minorBidi"/>
        </w:rPr>
        <w:t xml:space="preserve">to </w:t>
      </w:r>
      <w:r w:rsidR="00AA1917">
        <w:rPr>
          <w:rFonts w:cstheme="minorBidi"/>
        </w:rPr>
        <w:t xml:space="preserve">the </w:t>
      </w:r>
      <w:r w:rsidR="00963C2A">
        <w:rPr>
          <w:rFonts w:cstheme="minorBidi"/>
        </w:rPr>
        <w:t xml:space="preserve">second global </w:t>
      </w:r>
      <w:r w:rsidR="00AA1917">
        <w:rPr>
          <w:rFonts w:cstheme="minorBidi"/>
        </w:rPr>
        <w:t>assessment</w:t>
      </w:r>
      <w:r w:rsidR="00010AD2">
        <w:rPr>
          <w:rFonts w:cstheme="minorBidi"/>
        </w:rPr>
        <w:t>.</w:t>
      </w:r>
      <w:r w:rsidR="001E1784">
        <w:rPr>
          <w:rFonts w:cstheme="minorBidi"/>
        </w:rPr>
        <w:t xml:space="preserve"> </w:t>
      </w:r>
      <w:r w:rsidR="00010AD2">
        <w:rPr>
          <w:rFonts w:cstheme="minorBidi"/>
        </w:rPr>
        <w:t xml:space="preserve">Throughout the workshop, strong </w:t>
      </w:r>
      <w:r w:rsidR="001E1784">
        <w:rPr>
          <w:rFonts w:cstheme="minorBidi"/>
        </w:rPr>
        <w:t xml:space="preserve">links </w:t>
      </w:r>
      <w:r w:rsidR="00B7186E">
        <w:rPr>
          <w:rFonts w:cstheme="minorBidi"/>
        </w:rPr>
        <w:t xml:space="preserve">were made </w:t>
      </w:r>
      <w:r w:rsidR="001E1784">
        <w:rPr>
          <w:rFonts w:cstheme="minorBidi"/>
        </w:rPr>
        <w:t>between the</w:t>
      </w:r>
      <w:r w:rsidR="00010AD2">
        <w:rPr>
          <w:rFonts w:cstheme="minorBidi"/>
        </w:rPr>
        <w:t>se</w:t>
      </w:r>
      <w:r w:rsidR="001E1784">
        <w:rPr>
          <w:rFonts w:cstheme="minorBidi"/>
        </w:rPr>
        <w:t xml:space="preserve"> two </w:t>
      </w:r>
      <w:r w:rsidR="00963C2A">
        <w:rPr>
          <w:rFonts w:cstheme="minorBidi"/>
        </w:rPr>
        <w:t>discussions</w:t>
      </w:r>
      <w:r w:rsidR="00B7186E">
        <w:rPr>
          <w:rFonts w:cstheme="minorBidi"/>
        </w:rPr>
        <w:t>,</w:t>
      </w:r>
      <w:r w:rsidR="00AA1917">
        <w:rPr>
          <w:rFonts w:cstheme="minorBidi"/>
        </w:rPr>
        <w:t xml:space="preserve"> </w:t>
      </w:r>
      <w:r w:rsidR="00010AD2">
        <w:rPr>
          <w:rFonts w:cstheme="minorBidi"/>
        </w:rPr>
        <w:t xml:space="preserve">and the discussions on </w:t>
      </w:r>
      <w:r w:rsidR="00C103AE">
        <w:rPr>
          <w:rFonts w:cstheme="minorBidi"/>
        </w:rPr>
        <w:t xml:space="preserve">methods directly informed </w:t>
      </w:r>
      <w:r w:rsidR="00010AD2">
        <w:rPr>
          <w:rFonts w:cstheme="minorBidi"/>
        </w:rPr>
        <w:t xml:space="preserve">those </w:t>
      </w:r>
      <w:r w:rsidR="00B7186E">
        <w:rPr>
          <w:rFonts w:cstheme="minorBidi"/>
        </w:rPr>
        <w:t xml:space="preserve">relating to </w:t>
      </w:r>
      <w:r w:rsidR="00010AD2">
        <w:rPr>
          <w:rFonts w:cstheme="minorBidi"/>
        </w:rPr>
        <w:t xml:space="preserve">the </w:t>
      </w:r>
      <w:r w:rsidR="00B7186E">
        <w:rPr>
          <w:rFonts w:cstheme="minorBidi"/>
        </w:rPr>
        <w:t>second global assessment</w:t>
      </w:r>
      <w:r w:rsidRPr="00BD04D7">
        <w:rPr>
          <w:rFonts w:cstheme="minorBidi"/>
        </w:rPr>
        <w:t xml:space="preserve">. </w:t>
      </w:r>
      <w:r w:rsidR="00010AD2">
        <w:rPr>
          <w:rFonts w:cstheme="minorBidi"/>
        </w:rPr>
        <w:t>At the outset, t</w:t>
      </w:r>
      <w:r w:rsidRPr="00BD04D7">
        <w:rPr>
          <w:rFonts w:cstheme="minorBidi"/>
        </w:rPr>
        <w:t xml:space="preserve">ime was </w:t>
      </w:r>
      <w:r w:rsidR="00010AD2">
        <w:rPr>
          <w:rFonts w:cstheme="minorBidi"/>
        </w:rPr>
        <w:t>also dedicated for</w:t>
      </w:r>
      <w:r w:rsidRPr="00BD04D7">
        <w:rPr>
          <w:rFonts w:cstheme="minorBidi"/>
        </w:rPr>
        <w:t xml:space="preserve"> participants to </w:t>
      </w:r>
      <w:r w:rsidR="00010AD2">
        <w:rPr>
          <w:rFonts w:cstheme="minorBidi"/>
        </w:rPr>
        <w:t>identify</w:t>
      </w:r>
      <w:r w:rsidR="00010AD2" w:rsidRPr="00BD04D7">
        <w:rPr>
          <w:rFonts w:cstheme="minorBidi"/>
        </w:rPr>
        <w:t xml:space="preserve"> </w:t>
      </w:r>
      <w:r w:rsidRPr="00BD04D7">
        <w:rPr>
          <w:rFonts w:cstheme="minorBidi"/>
        </w:rPr>
        <w:t xml:space="preserve">the issues they wished to </w:t>
      </w:r>
      <w:r w:rsidR="00010AD2">
        <w:rPr>
          <w:rFonts w:cstheme="minorBidi"/>
        </w:rPr>
        <w:t>explore and agree</w:t>
      </w:r>
      <w:r w:rsidR="00010AD2" w:rsidRPr="00BD04D7">
        <w:rPr>
          <w:rFonts w:cstheme="minorBidi"/>
        </w:rPr>
        <w:t xml:space="preserve"> </w:t>
      </w:r>
      <w:r w:rsidR="00010AD2">
        <w:rPr>
          <w:rFonts w:cstheme="minorBidi"/>
        </w:rPr>
        <w:t>on how these</w:t>
      </w:r>
      <w:r w:rsidRPr="00BD04D7">
        <w:rPr>
          <w:rFonts w:cstheme="minorBidi"/>
        </w:rPr>
        <w:t xml:space="preserve"> should be </w:t>
      </w:r>
      <w:r w:rsidR="00010AD2">
        <w:rPr>
          <w:rFonts w:cstheme="minorBidi"/>
        </w:rPr>
        <w:t>addressed</w:t>
      </w:r>
      <w:r w:rsidRPr="00BD04D7">
        <w:rPr>
          <w:rFonts w:cstheme="minorBidi"/>
        </w:rPr>
        <w:t xml:space="preserve">. </w:t>
      </w:r>
      <w:r w:rsidR="2F11532E" w:rsidRPr="00BD04D7">
        <w:rPr>
          <w:rFonts w:cstheme="minorBidi"/>
        </w:rPr>
        <w:t>T</w:t>
      </w:r>
      <w:r w:rsidR="00634BA8" w:rsidRPr="00BD04D7">
        <w:rPr>
          <w:rFonts w:cstheme="minorBidi"/>
        </w:rPr>
        <w:t xml:space="preserve">he </w:t>
      </w:r>
      <w:r w:rsidR="00010AD2">
        <w:rPr>
          <w:rFonts w:cstheme="minorBidi"/>
        </w:rPr>
        <w:t xml:space="preserve">full </w:t>
      </w:r>
      <w:r w:rsidR="00634BA8" w:rsidRPr="00BD04D7">
        <w:rPr>
          <w:rFonts w:cstheme="minorBidi"/>
        </w:rPr>
        <w:t xml:space="preserve">agenda is presented in </w:t>
      </w:r>
      <w:r w:rsidR="00AE79EA" w:rsidRPr="00BD04D7">
        <w:rPr>
          <w:rFonts w:cstheme="minorBidi"/>
        </w:rPr>
        <w:t>annex</w:t>
      </w:r>
      <w:r w:rsidR="00010AD2">
        <w:rPr>
          <w:rFonts w:cstheme="minorBidi"/>
        </w:rPr>
        <w:t xml:space="preserve"> </w:t>
      </w:r>
      <w:r w:rsidR="00634BA8" w:rsidRPr="00BD04D7">
        <w:rPr>
          <w:rFonts w:cstheme="minorBidi"/>
        </w:rPr>
        <w:t xml:space="preserve">1 of this report. </w:t>
      </w:r>
    </w:p>
    <w:p w14:paraId="228CA7C6" w14:textId="3420FA1B" w:rsidR="00011813" w:rsidRPr="00BD04D7" w:rsidRDefault="00365D58" w:rsidP="00E822AD">
      <w:pPr>
        <w:keepNext/>
        <w:spacing w:before="0" w:line="276" w:lineRule="auto"/>
        <w:jc w:val="both"/>
        <w:rPr>
          <w:rFonts w:cstheme="minorBidi"/>
        </w:rPr>
      </w:pPr>
      <w:r>
        <w:rPr>
          <w:rFonts w:cstheme="minorBidi"/>
        </w:rPr>
        <w:t>The process</w:t>
      </w:r>
      <w:r w:rsidR="00011813" w:rsidRPr="00BD04D7">
        <w:rPr>
          <w:rFonts w:cstheme="minorBidi"/>
        </w:rPr>
        <w:t xml:space="preserve"> for the dialogue workshop included:</w:t>
      </w:r>
    </w:p>
    <w:p w14:paraId="468AACAB" w14:textId="235A636D" w:rsidR="00772138" w:rsidRDefault="6EA5C922" w:rsidP="007928C6">
      <w:pPr>
        <w:pStyle w:val="ListParagraph"/>
        <w:numPr>
          <w:ilvl w:val="0"/>
          <w:numId w:val="44"/>
        </w:numPr>
        <w:snapToGrid w:val="0"/>
        <w:spacing w:before="0" w:after="120" w:line="276" w:lineRule="auto"/>
        <w:ind w:left="426" w:hanging="284"/>
        <w:contextualSpacing w:val="0"/>
        <w:rPr>
          <w:rFonts w:cstheme="minorBidi"/>
        </w:rPr>
      </w:pPr>
      <w:r w:rsidRPr="168C275D">
        <w:rPr>
          <w:rFonts w:cstheme="minorBidi"/>
        </w:rPr>
        <w:t xml:space="preserve">Initial </w:t>
      </w:r>
      <w:r w:rsidR="00A01472">
        <w:rPr>
          <w:rFonts w:cstheme="minorBidi"/>
        </w:rPr>
        <w:t>p</w:t>
      </w:r>
      <w:r w:rsidR="00011813" w:rsidRPr="00BD04D7">
        <w:rPr>
          <w:rFonts w:cstheme="minorBidi"/>
        </w:rPr>
        <w:t xml:space="preserve">resentations </w:t>
      </w:r>
      <w:r w:rsidR="00783A7F" w:rsidRPr="00BD04D7">
        <w:rPr>
          <w:rFonts w:cstheme="minorBidi"/>
        </w:rPr>
        <w:t>and discussions</w:t>
      </w:r>
      <w:r w:rsidR="00AF3461">
        <w:rPr>
          <w:rFonts w:cstheme="minorBidi"/>
        </w:rPr>
        <w:t xml:space="preserve"> on</w:t>
      </w:r>
      <w:r w:rsidR="00772138">
        <w:rPr>
          <w:rFonts w:cstheme="minorBidi"/>
        </w:rPr>
        <w:t>:</w:t>
      </w:r>
      <w:r w:rsidR="00011813" w:rsidRPr="00BD04D7">
        <w:rPr>
          <w:rFonts w:cstheme="minorBidi"/>
        </w:rPr>
        <w:t xml:space="preserve"> </w:t>
      </w:r>
    </w:p>
    <w:p w14:paraId="02C667C6" w14:textId="4524C12E" w:rsidR="001F44D1" w:rsidRDefault="00011813" w:rsidP="0047540F">
      <w:pPr>
        <w:pStyle w:val="ListParagraph"/>
        <w:numPr>
          <w:ilvl w:val="1"/>
          <w:numId w:val="7"/>
        </w:numPr>
        <w:snapToGrid w:val="0"/>
        <w:spacing w:before="0" w:after="120" w:line="276" w:lineRule="auto"/>
        <w:ind w:left="1134"/>
        <w:contextualSpacing w:val="0"/>
        <w:rPr>
          <w:rFonts w:cstheme="minorBidi"/>
        </w:rPr>
      </w:pPr>
      <w:r w:rsidRPr="00BD04D7">
        <w:rPr>
          <w:rFonts w:cstheme="minorBidi"/>
        </w:rPr>
        <w:t>IPBES</w:t>
      </w:r>
      <w:r w:rsidR="00783A7F" w:rsidRPr="00BD04D7">
        <w:rPr>
          <w:rFonts w:cstheme="minorBidi"/>
        </w:rPr>
        <w:t xml:space="preserve"> and its goals and </w:t>
      </w:r>
      <w:proofErr w:type="gramStart"/>
      <w:r w:rsidR="00783A7F" w:rsidRPr="00BD04D7">
        <w:rPr>
          <w:rFonts w:cstheme="minorBidi"/>
        </w:rPr>
        <w:t>methods</w:t>
      </w:r>
      <w:r w:rsidR="001F44D1">
        <w:rPr>
          <w:rFonts w:cstheme="minorBidi"/>
        </w:rPr>
        <w:t>;</w:t>
      </w:r>
      <w:proofErr w:type="gramEnd"/>
      <w:r w:rsidRPr="00BD04D7">
        <w:rPr>
          <w:rFonts w:cstheme="minorBidi"/>
        </w:rPr>
        <w:t xml:space="preserve"> </w:t>
      </w:r>
    </w:p>
    <w:p w14:paraId="5B58D3A8" w14:textId="4CF519DE" w:rsidR="00EA542D" w:rsidRDefault="00A86583" w:rsidP="0047540F">
      <w:pPr>
        <w:pStyle w:val="ListParagraph"/>
        <w:numPr>
          <w:ilvl w:val="1"/>
          <w:numId w:val="7"/>
        </w:numPr>
        <w:snapToGrid w:val="0"/>
        <w:spacing w:before="0" w:after="120" w:line="276" w:lineRule="auto"/>
        <w:ind w:left="1134"/>
        <w:contextualSpacing w:val="0"/>
        <w:rPr>
          <w:rFonts w:cstheme="minorBidi"/>
        </w:rPr>
      </w:pPr>
      <w:r w:rsidRPr="001F44D1">
        <w:rPr>
          <w:rFonts w:cstheme="minorBidi"/>
        </w:rPr>
        <w:t>Workshop aims, methods</w:t>
      </w:r>
      <w:r w:rsidR="00363FFA">
        <w:rPr>
          <w:rFonts w:cstheme="minorBidi"/>
        </w:rPr>
        <w:t>,</w:t>
      </w:r>
      <w:r w:rsidRPr="001F44D1">
        <w:rPr>
          <w:rFonts w:cstheme="minorBidi"/>
        </w:rPr>
        <w:t xml:space="preserve"> </w:t>
      </w:r>
      <w:r w:rsidR="00011813" w:rsidRPr="001F44D1">
        <w:rPr>
          <w:rFonts w:cstheme="minorBidi"/>
        </w:rPr>
        <w:t xml:space="preserve">and </w:t>
      </w:r>
      <w:r w:rsidR="00AD722D">
        <w:rPr>
          <w:rFonts w:cstheme="minorBidi"/>
        </w:rPr>
        <w:t>free, prior and informed</w:t>
      </w:r>
      <w:r w:rsidR="00CA2D7A">
        <w:rPr>
          <w:rFonts w:cstheme="minorBidi"/>
        </w:rPr>
        <w:t xml:space="preserve"> </w:t>
      </w:r>
      <w:r w:rsidR="00AD722D">
        <w:rPr>
          <w:rFonts w:cstheme="minorBidi"/>
        </w:rPr>
        <w:t>consent</w:t>
      </w:r>
      <w:r w:rsidR="00CA2D7A">
        <w:rPr>
          <w:rFonts w:cstheme="minorBidi"/>
        </w:rPr>
        <w:t xml:space="preserve"> (FPIC)</w:t>
      </w:r>
      <w:r w:rsidR="00011813" w:rsidRPr="001F44D1">
        <w:rPr>
          <w:rFonts w:cstheme="minorBidi"/>
        </w:rPr>
        <w:t>;</w:t>
      </w:r>
      <w:r w:rsidR="00AF3461">
        <w:rPr>
          <w:rFonts w:cstheme="minorBidi"/>
        </w:rPr>
        <w:t xml:space="preserve"> and</w:t>
      </w:r>
    </w:p>
    <w:p w14:paraId="24116CF7" w14:textId="54C96CDA" w:rsidR="00A01472" w:rsidRPr="00BA4844" w:rsidRDefault="00AF3461" w:rsidP="0047540F">
      <w:pPr>
        <w:pStyle w:val="ListParagraph"/>
        <w:numPr>
          <w:ilvl w:val="1"/>
          <w:numId w:val="7"/>
        </w:numPr>
        <w:snapToGrid w:val="0"/>
        <w:spacing w:before="0" w:after="120" w:line="276" w:lineRule="auto"/>
        <w:ind w:left="1134" w:hanging="357"/>
        <w:contextualSpacing w:val="0"/>
        <w:rPr>
          <w:rFonts w:cstheme="minorBidi"/>
        </w:rPr>
      </w:pPr>
      <w:r w:rsidRPr="00BA4844">
        <w:rPr>
          <w:rFonts w:ascii="Calibri" w:eastAsia="Calibri" w:hAnsi="Calibri" w:cstheme="minorBidi"/>
        </w:rPr>
        <w:t>T</w:t>
      </w:r>
      <w:r w:rsidR="061CC8E3" w:rsidRPr="00BA4844">
        <w:rPr>
          <w:rFonts w:ascii="Calibri" w:eastAsia="Calibri" w:hAnsi="Calibri" w:cstheme="minorBidi"/>
        </w:rPr>
        <w:t xml:space="preserve">he assessment, </w:t>
      </w:r>
      <w:r w:rsidR="00BA4844" w:rsidRPr="00235334">
        <w:rPr>
          <w:rFonts w:ascii="Calibri" w:eastAsia="Calibri" w:hAnsi="Calibri" w:cstheme="minorBidi"/>
        </w:rPr>
        <w:t xml:space="preserve">its </w:t>
      </w:r>
      <w:r w:rsidR="061CC8E3" w:rsidRPr="00BA4844">
        <w:rPr>
          <w:rFonts w:ascii="Calibri" w:eastAsia="Calibri" w:hAnsi="Calibri" w:cstheme="minorBidi"/>
        </w:rPr>
        <w:t>goals and prop</w:t>
      </w:r>
      <w:r w:rsidR="496DF5A0" w:rsidRPr="00BA4844">
        <w:rPr>
          <w:rFonts w:ascii="Calibri" w:eastAsia="Calibri" w:hAnsi="Calibri" w:cstheme="minorBidi"/>
        </w:rPr>
        <w:t>o</w:t>
      </w:r>
      <w:r w:rsidR="061CC8E3" w:rsidRPr="00BA4844">
        <w:rPr>
          <w:rFonts w:ascii="Calibri" w:eastAsia="Calibri" w:hAnsi="Calibri" w:cstheme="minorBidi"/>
        </w:rPr>
        <w:t xml:space="preserve">sed </w:t>
      </w:r>
      <w:proofErr w:type="gramStart"/>
      <w:r w:rsidR="061CC8E3" w:rsidRPr="00BA4844">
        <w:rPr>
          <w:rFonts w:ascii="Calibri" w:eastAsia="Calibri" w:hAnsi="Calibri" w:cstheme="minorBidi"/>
        </w:rPr>
        <w:t>methods;</w:t>
      </w:r>
      <w:proofErr w:type="gramEnd"/>
    </w:p>
    <w:p w14:paraId="4054F67D" w14:textId="62164CBE" w:rsidR="00A36B30" w:rsidRDefault="46E9B629" w:rsidP="007928C6">
      <w:pPr>
        <w:pStyle w:val="ListParagraph"/>
        <w:numPr>
          <w:ilvl w:val="0"/>
          <w:numId w:val="44"/>
        </w:numPr>
        <w:spacing w:before="0" w:after="120" w:line="276" w:lineRule="auto"/>
        <w:ind w:left="426" w:hanging="284"/>
        <w:contextualSpacing w:val="0"/>
      </w:pPr>
      <w:r w:rsidRPr="008942DB">
        <w:t xml:space="preserve">Discussions around </w:t>
      </w:r>
      <w:r w:rsidR="006F7973" w:rsidRPr="008942DB">
        <w:t>the</w:t>
      </w:r>
      <w:r w:rsidR="35C9DCA4" w:rsidRPr="008942DB">
        <w:t xml:space="preserve"> key ILK questions and themes </w:t>
      </w:r>
      <w:r w:rsidR="00F221F6">
        <w:t>for</w:t>
      </w:r>
      <w:r w:rsidR="00A36B30">
        <w:t xml:space="preserve"> the </w:t>
      </w:r>
      <w:r w:rsidR="00587C81">
        <w:t xml:space="preserve">second lobal </w:t>
      </w:r>
      <w:r w:rsidR="00A36B30">
        <w:t>assessment as a whole and for</w:t>
      </w:r>
      <w:r w:rsidR="35C9DCA4" w:rsidRPr="008942DB">
        <w:t xml:space="preserve"> each chapter</w:t>
      </w:r>
      <w:r w:rsidR="00A53DCB">
        <w:t xml:space="preserve"> of the assessment</w:t>
      </w:r>
      <w:r w:rsidR="008942D5">
        <w:t>.</w:t>
      </w:r>
      <w:r w:rsidR="66EF5462" w:rsidRPr="008942DB">
        <w:t xml:space="preserve"> </w:t>
      </w:r>
      <w:r w:rsidR="008942D5">
        <w:t>P</w:t>
      </w:r>
      <w:r w:rsidR="66EF5462" w:rsidRPr="008942DB">
        <w:t xml:space="preserve">articipants were asked to </w:t>
      </w:r>
      <w:r w:rsidR="35C9DCA4" w:rsidRPr="008942DB">
        <w:t xml:space="preserve">reflect on </w:t>
      </w:r>
      <w:r w:rsidR="00F221F6">
        <w:t xml:space="preserve">key </w:t>
      </w:r>
      <w:r w:rsidR="74579CC2" w:rsidRPr="008942DB">
        <w:t xml:space="preserve">questions and themes </w:t>
      </w:r>
      <w:r w:rsidR="00F221F6">
        <w:t xml:space="preserve">and provide examples and case studies that could support work in the </w:t>
      </w:r>
      <w:proofErr w:type="gramStart"/>
      <w:r w:rsidR="00F221F6">
        <w:t>chapters</w:t>
      </w:r>
      <w:r w:rsidR="00442940">
        <w:t>;</w:t>
      </w:r>
      <w:proofErr w:type="gramEnd"/>
      <w:r w:rsidR="00442940">
        <w:t xml:space="preserve"> </w:t>
      </w:r>
    </w:p>
    <w:p w14:paraId="0CEAF9D5" w14:textId="77777777" w:rsidR="00986C0C" w:rsidRDefault="00A36B30" w:rsidP="007928C6">
      <w:pPr>
        <w:pStyle w:val="ListParagraph"/>
        <w:numPr>
          <w:ilvl w:val="0"/>
          <w:numId w:val="44"/>
        </w:numPr>
        <w:spacing w:before="0" w:after="120" w:line="276" w:lineRule="auto"/>
        <w:ind w:left="426" w:hanging="284"/>
        <w:contextualSpacing w:val="0"/>
      </w:pPr>
      <w:r>
        <w:t xml:space="preserve">A day of community </w:t>
      </w:r>
      <w:r w:rsidR="00886EF6">
        <w:t xml:space="preserve">and land </w:t>
      </w:r>
      <w:r>
        <w:t xml:space="preserve">visits </w:t>
      </w:r>
      <w:r w:rsidR="00886EF6">
        <w:t>to</w:t>
      </w:r>
      <w:r w:rsidR="00986C0C">
        <w:t>:</w:t>
      </w:r>
      <w:r w:rsidR="00886EF6">
        <w:t xml:space="preserve"> </w:t>
      </w:r>
    </w:p>
    <w:p w14:paraId="7B1452A1" w14:textId="2042D938" w:rsidR="0042436F" w:rsidRDefault="0042436F" w:rsidP="004341C2">
      <w:pPr>
        <w:pStyle w:val="ListParagraph"/>
        <w:numPr>
          <w:ilvl w:val="1"/>
          <w:numId w:val="44"/>
        </w:numPr>
        <w:spacing w:before="0" w:after="120" w:line="276" w:lineRule="auto"/>
        <w:ind w:left="1134" w:hanging="357"/>
        <w:contextualSpacing w:val="0"/>
      </w:pPr>
      <w:r>
        <w:t xml:space="preserve">A wetland site, plant medicine and food sovereignty garden </w:t>
      </w:r>
      <w:r w:rsidR="00834A94">
        <w:t xml:space="preserve">that had been restored </w:t>
      </w:r>
      <w:r>
        <w:t>by Caldwell First Nation</w:t>
      </w:r>
      <w:r w:rsidR="00834A94">
        <w:t>,</w:t>
      </w:r>
      <w:r>
        <w:t xml:space="preserve"> where workshop participants participated in an Anishnaabe water ceremony; and </w:t>
      </w:r>
    </w:p>
    <w:p w14:paraId="55B2EA9D" w14:textId="77777777" w:rsidR="0042436F" w:rsidRDefault="0042436F" w:rsidP="00DC4455">
      <w:pPr>
        <w:pStyle w:val="ListParagraph"/>
        <w:numPr>
          <w:ilvl w:val="1"/>
          <w:numId w:val="44"/>
        </w:numPr>
        <w:spacing w:before="0" w:after="120" w:line="276" w:lineRule="auto"/>
        <w:ind w:left="1134" w:hanging="357"/>
        <w:contextualSpacing w:val="0"/>
      </w:pPr>
      <w:r>
        <w:t>Point Pelee National Park to hear jointly from members of Caldwell First Nation and Parks Canada about the biocultural significance and history of the area; and</w:t>
      </w:r>
    </w:p>
    <w:p w14:paraId="6955DB07" w14:textId="60185B5D" w:rsidR="00442940" w:rsidRPr="008D2CBB" w:rsidRDefault="00A36B30" w:rsidP="007928C6">
      <w:pPr>
        <w:pStyle w:val="ListParagraph"/>
        <w:numPr>
          <w:ilvl w:val="0"/>
          <w:numId w:val="44"/>
        </w:numPr>
        <w:spacing w:before="0" w:after="120" w:line="276" w:lineRule="auto"/>
        <w:ind w:left="426" w:hanging="284"/>
        <w:contextualSpacing w:val="0"/>
      </w:pPr>
      <w:r>
        <w:t xml:space="preserve">Two sessions of the </w:t>
      </w:r>
      <w:r w:rsidR="004633B5">
        <w:t>Indigenous and local community caucus</w:t>
      </w:r>
      <w:r w:rsidR="004633B5" w:rsidRPr="00277414">
        <w:t xml:space="preserve">, </w:t>
      </w:r>
      <w:r>
        <w:t>an</w:t>
      </w:r>
      <w:r w:rsidR="004633B5" w:rsidRPr="00277414">
        <w:t xml:space="preserve"> informal group composed of Indigenous</w:t>
      </w:r>
      <w:r w:rsidR="004633B5">
        <w:t xml:space="preserve"> and local community</w:t>
      </w:r>
      <w:r w:rsidR="004633B5" w:rsidRPr="00277414">
        <w:t xml:space="preserve"> representatives, with </w:t>
      </w:r>
      <w:r w:rsidR="004633B5" w:rsidRPr="00B7186E">
        <w:rPr>
          <w:i/>
          <w:iCs/>
        </w:rPr>
        <w:t>ad hoc</w:t>
      </w:r>
      <w:r w:rsidR="004633B5" w:rsidRPr="00277414">
        <w:t xml:space="preserve"> rules of engagement</w:t>
      </w:r>
      <w:r w:rsidR="00277414">
        <w:t>,</w:t>
      </w:r>
      <w:r w:rsidR="00442940">
        <w:t xml:space="preserve"> to give participants a space to discuss any questions, concerns or issues in relation to IPBES, the assessment and the workshop.</w:t>
      </w:r>
    </w:p>
    <w:p w14:paraId="25C82B04" w14:textId="30178BE8" w:rsidR="00821D32" w:rsidRDefault="00821D32" w:rsidP="005D6114">
      <w:pPr>
        <w:pStyle w:val="Heading2"/>
      </w:pPr>
      <w:bookmarkStart w:id="34" w:name="_Toc133587878"/>
      <w:bookmarkStart w:id="35" w:name="_Toc229564187"/>
      <w:r w:rsidRPr="008D2CBB">
        <w:t>F</w:t>
      </w:r>
      <w:bookmarkEnd w:id="34"/>
      <w:r>
        <w:t>ree, prior and informed consent</w:t>
      </w:r>
      <w:bookmarkEnd w:id="35"/>
    </w:p>
    <w:p w14:paraId="08F02183" w14:textId="700DEBB4" w:rsidR="00011813" w:rsidRPr="00BD3601" w:rsidRDefault="00010AD2" w:rsidP="00464A2C">
      <w:pPr>
        <w:spacing w:before="0" w:after="240" w:line="276" w:lineRule="auto"/>
        <w:jc w:val="both"/>
        <w:rPr>
          <w:rFonts w:cstheme="minorHAnsi"/>
        </w:rPr>
      </w:pPr>
      <w:r>
        <w:rPr>
          <w:rFonts w:cstheme="minorHAnsi"/>
        </w:rPr>
        <w:t xml:space="preserve">The </w:t>
      </w:r>
      <w:r w:rsidRPr="008D2CBB">
        <w:rPr>
          <w:rFonts w:cstheme="minorHAnsi"/>
        </w:rPr>
        <w:t xml:space="preserve">principles </w:t>
      </w:r>
      <w:r>
        <w:rPr>
          <w:rFonts w:cstheme="minorHAnsi"/>
        </w:rPr>
        <w:t xml:space="preserve">of </w:t>
      </w:r>
      <w:r w:rsidR="00011813" w:rsidRPr="008D2CBB">
        <w:rPr>
          <w:rFonts w:cstheme="minorHAnsi"/>
        </w:rPr>
        <w:t>Free, prior and informed consent</w:t>
      </w:r>
      <w:r w:rsidR="00011813">
        <w:rPr>
          <w:rFonts w:cstheme="minorHAnsi"/>
        </w:rPr>
        <w:t xml:space="preserve"> (FPIC)</w:t>
      </w:r>
      <w:r w:rsidR="00011813" w:rsidRPr="008D2CBB">
        <w:rPr>
          <w:rFonts w:cstheme="minorHAnsi"/>
        </w:rPr>
        <w:t xml:space="preserve"> are</w:t>
      </w:r>
      <w:r w:rsidR="002B754A">
        <w:rPr>
          <w:rFonts w:cstheme="minorHAnsi"/>
        </w:rPr>
        <w:t xml:space="preserve"> central</w:t>
      </w:r>
      <w:r w:rsidRPr="008D2CBB">
        <w:rPr>
          <w:rFonts w:cstheme="minorHAnsi"/>
        </w:rPr>
        <w:t xml:space="preserve"> </w:t>
      </w:r>
      <w:r w:rsidR="00011813" w:rsidRPr="008D2CBB">
        <w:rPr>
          <w:rFonts w:cstheme="minorHAnsi"/>
        </w:rPr>
        <w:t>to IPBES</w:t>
      </w:r>
      <w:r>
        <w:rPr>
          <w:rFonts w:cstheme="minorHAnsi"/>
        </w:rPr>
        <w:t>´s</w:t>
      </w:r>
      <w:r w:rsidR="00011813" w:rsidRPr="008D2CBB">
        <w:rPr>
          <w:rFonts w:cstheme="minorHAnsi"/>
        </w:rPr>
        <w:t xml:space="preserve"> </w:t>
      </w:r>
      <w:r>
        <w:rPr>
          <w:rFonts w:cstheme="minorHAnsi"/>
        </w:rPr>
        <w:t>engagement</w:t>
      </w:r>
      <w:r w:rsidRPr="008D2CBB">
        <w:rPr>
          <w:rFonts w:cstheme="minorHAnsi"/>
        </w:rPr>
        <w:t xml:space="preserve"> </w:t>
      </w:r>
      <w:r w:rsidR="00011813" w:rsidRPr="008D2CBB">
        <w:rPr>
          <w:rFonts w:cstheme="minorHAnsi"/>
        </w:rPr>
        <w:t xml:space="preserve">with </w:t>
      </w:r>
      <w:r w:rsidR="00256BAC" w:rsidRPr="00256BAC">
        <w:rPr>
          <w:rFonts w:cstheme="minorHAnsi"/>
        </w:rPr>
        <w:t>Indigenous Peoples and local communities</w:t>
      </w:r>
      <w:r w:rsidR="00303E9F">
        <w:rPr>
          <w:rFonts w:cstheme="minorHAnsi"/>
        </w:rPr>
        <w:t>.</w:t>
      </w:r>
      <w:r w:rsidR="00011813" w:rsidRPr="008D2CBB">
        <w:rPr>
          <w:rFonts w:cstheme="minorHAnsi"/>
        </w:rPr>
        <w:t xml:space="preserve"> </w:t>
      </w:r>
      <w:r w:rsidR="00303E9F">
        <w:rPr>
          <w:rFonts w:cstheme="minorHAnsi"/>
        </w:rPr>
        <w:t>A</w:t>
      </w:r>
      <w:r w:rsidR="00011813" w:rsidRPr="008D2CBB">
        <w:rPr>
          <w:rFonts w:cstheme="minorHAnsi"/>
        </w:rPr>
        <w:t xml:space="preserve"> series of ethical principles </w:t>
      </w:r>
      <w:r w:rsidR="00011813">
        <w:rPr>
          <w:rFonts w:cstheme="minorHAnsi"/>
        </w:rPr>
        <w:t>have been developed to ensure that FPIC is followed in IPBES activities</w:t>
      </w:r>
      <w:r w:rsidR="00011813" w:rsidRPr="008D2CBB">
        <w:rPr>
          <w:rFonts w:cstheme="minorHAnsi"/>
        </w:rPr>
        <w:t xml:space="preserve">. These </w:t>
      </w:r>
      <w:r w:rsidR="00011813">
        <w:rPr>
          <w:rFonts w:cstheme="minorHAnsi"/>
        </w:rPr>
        <w:t>principles</w:t>
      </w:r>
      <w:r w:rsidR="00011813" w:rsidRPr="008D2CBB">
        <w:rPr>
          <w:rFonts w:cstheme="minorHAnsi"/>
        </w:rPr>
        <w:t xml:space="preserve"> were </w:t>
      </w:r>
      <w:r>
        <w:rPr>
          <w:rFonts w:cstheme="minorHAnsi"/>
        </w:rPr>
        <w:t xml:space="preserve">jointly </w:t>
      </w:r>
      <w:r w:rsidR="00011813" w:rsidRPr="008D2CBB">
        <w:rPr>
          <w:rFonts w:cstheme="minorHAnsi"/>
        </w:rPr>
        <w:t>agreed upon by the</w:t>
      </w:r>
      <w:r w:rsidR="00256BAC">
        <w:rPr>
          <w:rFonts w:cstheme="minorHAnsi"/>
        </w:rPr>
        <w:t xml:space="preserve"> participants from</w:t>
      </w:r>
      <w:r w:rsidR="00011813" w:rsidRPr="008D2CBB">
        <w:rPr>
          <w:rFonts w:cstheme="minorHAnsi"/>
        </w:rPr>
        <w:t xml:space="preserve"> </w:t>
      </w:r>
      <w:r w:rsidR="00256BAC" w:rsidRPr="00256BAC">
        <w:rPr>
          <w:rFonts w:cstheme="minorHAnsi"/>
        </w:rPr>
        <w:t xml:space="preserve">Indigenous Peoples and local communities </w:t>
      </w:r>
      <w:r w:rsidR="00FE65A0">
        <w:rPr>
          <w:rFonts w:cstheme="minorHAnsi"/>
        </w:rPr>
        <w:t xml:space="preserve">and </w:t>
      </w:r>
      <w:r>
        <w:rPr>
          <w:rFonts w:cstheme="minorHAnsi"/>
        </w:rPr>
        <w:t xml:space="preserve">by </w:t>
      </w:r>
      <w:r w:rsidR="00FE65A0">
        <w:rPr>
          <w:rFonts w:cstheme="minorHAnsi"/>
        </w:rPr>
        <w:t xml:space="preserve">IPBES authors </w:t>
      </w:r>
      <w:r>
        <w:rPr>
          <w:rFonts w:cstheme="minorHAnsi"/>
        </w:rPr>
        <w:t>during the</w:t>
      </w:r>
      <w:r w:rsidR="00011813" w:rsidRPr="008D2CBB">
        <w:rPr>
          <w:rFonts w:cstheme="minorHAnsi"/>
        </w:rPr>
        <w:t xml:space="preserve"> dialogue, </w:t>
      </w:r>
      <w:r w:rsidR="00FE65A0">
        <w:rPr>
          <w:rFonts w:cstheme="minorHAnsi"/>
        </w:rPr>
        <w:t xml:space="preserve">recognizing that participants, authors and the </w:t>
      </w:r>
      <w:r w:rsidR="000F2E03">
        <w:rPr>
          <w:rFonts w:cstheme="minorHAnsi"/>
        </w:rPr>
        <w:t xml:space="preserve">IPBES </w:t>
      </w:r>
      <w:r w:rsidR="00A3681F">
        <w:rPr>
          <w:rFonts w:cstheme="minorHAnsi"/>
        </w:rPr>
        <w:t>technical support unit</w:t>
      </w:r>
      <w:r w:rsidR="000F2E03">
        <w:rPr>
          <w:rFonts w:cstheme="minorHAnsi"/>
        </w:rPr>
        <w:t>s</w:t>
      </w:r>
      <w:r w:rsidR="00FE65A0">
        <w:rPr>
          <w:rFonts w:cstheme="minorHAnsi"/>
        </w:rPr>
        <w:t xml:space="preserve"> have </w:t>
      </w:r>
      <w:r w:rsidR="00FE65A0">
        <w:rPr>
          <w:rFonts w:cstheme="minorHAnsi"/>
        </w:rPr>
        <w:lastRenderedPageBreak/>
        <w:t xml:space="preserve">different responsibilities within the process. The principles </w:t>
      </w:r>
      <w:r w:rsidR="00011813">
        <w:rPr>
          <w:rFonts w:cstheme="minorHAnsi"/>
        </w:rPr>
        <w:t xml:space="preserve">will be </w:t>
      </w:r>
      <w:r w:rsidR="00011813" w:rsidRPr="008D2CBB">
        <w:rPr>
          <w:rFonts w:cstheme="minorHAnsi"/>
        </w:rPr>
        <w:t>followed by participants</w:t>
      </w:r>
      <w:r w:rsidR="006317D2">
        <w:rPr>
          <w:rFonts w:cstheme="minorHAnsi"/>
        </w:rPr>
        <w:t xml:space="preserve"> from </w:t>
      </w:r>
      <w:r w:rsidR="006317D2" w:rsidRPr="002C604C">
        <w:rPr>
          <w:rFonts w:cstheme="minorHAnsi"/>
        </w:rPr>
        <w:t>Indigenous Peoples and local communities</w:t>
      </w:r>
      <w:r w:rsidR="00011813">
        <w:rPr>
          <w:rFonts w:cstheme="minorHAnsi"/>
        </w:rPr>
        <w:t>,</w:t>
      </w:r>
      <w:r w:rsidR="00415D3C">
        <w:rPr>
          <w:rFonts w:cstheme="minorHAnsi"/>
        </w:rPr>
        <w:t xml:space="preserve"> the</w:t>
      </w:r>
      <w:r w:rsidR="00011813" w:rsidRPr="008D2CBB">
        <w:rPr>
          <w:rFonts w:cstheme="minorHAnsi"/>
        </w:rPr>
        <w:t xml:space="preserve"> assessment authors</w:t>
      </w:r>
      <w:r w:rsidR="00415D3C">
        <w:rPr>
          <w:rFonts w:cstheme="minorHAnsi"/>
        </w:rPr>
        <w:t xml:space="preserve"> group</w:t>
      </w:r>
      <w:r w:rsidR="00011813">
        <w:rPr>
          <w:rFonts w:cstheme="minorHAnsi"/>
        </w:rPr>
        <w:t xml:space="preserve"> and the </w:t>
      </w:r>
      <w:r w:rsidR="000F2E03">
        <w:rPr>
          <w:rFonts w:cstheme="minorHAnsi"/>
        </w:rPr>
        <w:t xml:space="preserve">IPBES </w:t>
      </w:r>
      <w:r w:rsidR="00A3681F">
        <w:rPr>
          <w:rFonts w:cstheme="minorHAnsi"/>
        </w:rPr>
        <w:t xml:space="preserve">technical support </w:t>
      </w:r>
      <w:r w:rsidR="00827661">
        <w:rPr>
          <w:rFonts w:cstheme="minorHAnsi"/>
        </w:rPr>
        <w:t>unit</w:t>
      </w:r>
      <w:r w:rsidR="000F2E03">
        <w:rPr>
          <w:rFonts w:cstheme="minorHAnsi"/>
        </w:rPr>
        <w:t>s</w:t>
      </w:r>
      <w:r w:rsidR="00011813" w:rsidRPr="008D2CBB">
        <w:rPr>
          <w:rFonts w:cstheme="minorHAnsi"/>
        </w:rPr>
        <w:t xml:space="preserve">. The full agreed-upon text </w:t>
      </w:r>
      <w:r w:rsidR="00011813" w:rsidRPr="00A44FB8">
        <w:rPr>
          <w:rFonts w:cstheme="minorHAnsi"/>
        </w:rPr>
        <w:t xml:space="preserve">and the names of those agreeing to these principles are provided in </w:t>
      </w:r>
      <w:r w:rsidR="00481188" w:rsidRPr="00A44FB8">
        <w:rPr>
          <w:rFonts w:cstheme="minorHAnsi"/>
        </w:rPr>
        <w:t>annexes</w:t>
      </w:r>
      <w:r w:rsidR="00481188">
        <w:rPr>
          <w:rFonts w:cstheme="minorHAnsi"/>
        </w:rPr>
        <w:t> </w:t>
      </w:r>
      <w:r w:rsidR="00011813" w:rsidRPr="00A44FB8">
        <w:rPr>
          <w:rFonts w:cstheme="minorHAnsi"/>
        </w:rPr>
        <w:t>2 and 3 to this report.</w:t>
      </w:r>
    </w:p>
    <w:p w14:paraId="049DC8B3" w14:textId="2E8963ED" w:rsidR="00AF6593" w:rsidRPr="008C16E8" w:rsidRDefault="00AF6593" w:rsidP="005D6114">
      <w:pPr>
        <w:pStyle w:val="Heading2"/>
      </w:pPr>
      <w:bookmarkStart w:id="36" w:name="_Toc133587879"/>
      <w:bookmarkStart w:id="37" w:name="_Toc229564188"/>
      <w:r w:rsidRPr="00011813">
        <w:t xml:space="preserve">Benefits to </w:t>
      </w:r>
      <w:r w:rsidR="00653D1A" w:rsidRPr="00653D1A">
        <w:t>Indigenous Peoples and local communities</w:t>
      </w:r>
      <w:r w:rsidR="00E2096D">
        <w:t xml:space="preserve"> from</w:t>
      </w:r>
      <w:r w:rsidR="00663867" w:rsidRPr="00011813">
        <w:t xml:space="preserve"> participating in the assessment</w:t>
      </w:r>
      <w:r w:rsidR="00663867" w:rsidRPr="008C16E8">
        <w:t xml:space="preserve"> </w:t>
      </w:r>
      <w:r w:rsidR="003250C9">
        <w:t>and other activities</w:t>
      </w:r>
      <w:bookmarkEnd w:id="36"/>
      <w:bookmarkEnd w:id="37"/>
      <w:r w:rsidR="003250C9">
        <w:t xml:space="preserve"> </w:t>
      </w:r>
    </w:p>
    <w:p w14:paraId="71EB8B13" w14:textId="0145D4BE" w:rsidR="006400F7" w:rsidRPr="00897912" w:rsidRDefault="00250669" w:rsidP="00464A2C">
      <w:pPr>
        <w:spacing w:before="0" w:line="276" w:lineRule="auto"/>
        <w:jc w:val="both"/>
        <w:rPr>
          <w:rFonts w:cstheme="minorHAnsi"/>
        </w:rPr>
      </w:pPr>
      <w:r w:rsidRPr="00897912">
        <w:rPr>
          <w:rFonts w:cstheme="minorHAnsi"/>
        </w:rPr>
        <w:t xml:space="preserve">During </w:t>
      </w:r>
      <w:r w:rsidR="003B3305" w:rsidRPr="00897912">
        <w:rPr>
          <w:rFonts w:cstheme="minorHAnsi"/>
        </w:rPr>
        <w:t>previous</w:t>
      </w:r>
      <w:r w:rsidR="0062574D">
        <w:rPr>
          <w:rFonts w:cstheme="minorHAnsi"/>
        </w:rPr>
        <w:t xml:space="preserve"> ILK</w:t>
      </w:r>
      <w:r w:rsidRPr="00897912">
        <w:rPr>
          <w:rFonts w:cstheme="minorHAnsi"/>
        </w:rPr>
        <w:t xml:space="preserve"> workshop</w:t>
      </w:r>
      <w:r w:rsidR="003B3305" w:rsidRPr="00897912">
        <w:rPr>
          <w:rFonts w:cstheme="minorHAnsi"/>
        </w:rPr>
        <w:t>s</w:t>
      </w:r>
      <w:r w:rsidRPr="00897912">
        <w:rPr>
          <w:rFonts w:cstheme="minorHAnsi"/>
        </w:rPr>
        <w:t>, p</w:t>
      </w:r>
      <w:r w:rsidR="00AF6593" w:rsidRPr="00897912">
        <w:rPr>
          <w:rFonts w:cstheme="minorHAnsi"/>
        </w:rPr>
        <w:t xml:space="preserve">articipants </w:t>
      </w:r>
      <w:r w:rsidR="00871202">
        <w:rPr>
          <w:rFonts w:cstheme="minorHAnsi"/>
        </w:rPr>
        <w:t>emphasized</w:t>
      </w:r>
      <w:r w:rsidR="00871202" w:rsidRPr="00897912">
        <w:rPr>
          <w:rFonts w:cstheme="minorHAnsi"/>
        </w:rPr>
        <w:t xml:space="preserve"> </w:t>
      </w:r>
      <w:r w:rsidR="007E1C65">
        <w:rPr>
          <w:rFonts w:cstheme="minorHAnsi"/>
        </w:rPr>
        <w:t>the</w:t>
      </w:r>
      <w:r w:rsidR="0062574D">
        <w:rPr>
          <w:rFonts w:cstheme="minorHAnsi"/>
        </w:rPr>
        <w:t xml:space="preserve"> </w:t>
      </w:r>
      <w:r w:rsidR="0037181D">
        <w:rPr>
          <w:rFonts w:cstheme="minorHAnsi"/>
        </w:rPr>
        <w:t>importance of ensuring that</w:t>
      </w:r>
      <w:r w:rsidR="007E1C65">
        <w:rPr>
          <w:rFonts w:cstheme="minorHAnsi"/>
        </w:rPr>
        <w:t xml:space="preserve"> </w:t>
      </w:r>
      <w:r w:rsidR="00653D1A" w:rsidRPr="00653D1A">
        <w:rPr>
          <w:rFonts w:cstheme="minorHAnsi"/>
        </w:rPr>
        <w:t>Indigenous Peoples and local communities</w:t>
      </w:r>
      <w:r w:rsidR="007E1C65">
        <w:rPr>
          <w:rFonts w:cstheme="minorHAnsi"/>
        </w:rPr>
        <w:t xml:space="preserve"> </w:t>
      </w:r>
      <w:r w:rsidR="0037181D">
        <w:rPr>
          <w:rFonts w:cstheme="minorHAnsi"/>
        </w:rPr>
        <w:t xml:space="preserve">derive clear and meaningful benefits from </w:t>
      </w:r>
      <w:r w:rsidR="0062574D">
        <w:rPr>
          <w:rFonts w:cstheme="minorHAnsi"/>
        </w:rPr>
        <w:t>their</w:t>
      </w:r>
      <w:r w:rsidR="007E1C65">
        <w:rPr>
          <w:rFonts w:cstheme="minorHAnsi"/>
        </w:rPr>
        <w:t xml:space="preserve"> </w:t>
      </w:r>
      <w:r w:rsidR="007F00B3">
        <w:rPr>
          <w:rFonts w:cstheme="minorHAnsi"/>
        </w:rPr>
        <w:t xml:space="preserve">engagement </w:t>
      </w:r>
      <w:r w:rsidR="00871202">
        <w:rPr>
          <w:rFonts w:cstheme="minorHAnsi"/>
        </w:rPr>
        <w:t xml:space="preserve">and </w:t>
      </w:r>
      <w:r w:rsidR="007E1C65">
        <w:rPr>
          <w:rFonts w:cstheme="minorHAnsi"/>
        </w:rPr>
        <w:t>participat</w:t>
      </w:r>
      <w:r w:rsidR="0062574D">
        <w:rPr>
          <w:rFonts w:cstheme="minorHAnsi"/>
        </w:rPr>
        <w:t>ion</w:t>
      </w:r>
      <w:r w:rsidR="007E1C65">
        <w:rPr>
          <w:rFonts w:cstheme="minorHAnsi"/>
        </w:rPr>
        <w:t xml:space="preserve"> in </w:t>
      </w:r>
      <w:r w:rsidR="0037181D">
        <w:rPr>
          <w:rFonts w:cstheme="minorHAnsi"/>
        </w:rPr>
        <w:t xml:space="preserve">the </w:t>
      </w:r>
      <w:r w:rsidR="007E1C65">
        <w:rPr>
          <w:rFonts w:cstheme="minorHAnsi"/>
        </w:rPr>
        <w:t>assessment process.</w:t>
      </w:r>
      <w:r w:rsidR="00306B6A">
        <w:rPr>
          <w:rFonts w:cstheme="minorHAnsi"/>
        </w:rPr>
        <w:t xml:space="preserve"> </w:t>
      </w:r>
      <w:r w:rsidR="00011813">
        <w:rPr>
          <w:rFonts w:cstheme="minorHAnsi"/>
        </w:rPr>
        <w:t xml:space="preserve">It was noted that IPBES does not </w:t>
      </w:r>
      <w:r w:rsidR="00B577C0">
        <w:rPr>
          <w:rFonts w:cstheme="minorHAnsi"/>
        </w:rPr>
        <w:t>benefit fina</w:t>
      </w:r>
      <w:r w:rsidR="008A72BA">
        <w:rPr>
          <w:rFonts w:cstheme="minorHAnsi"/>
        </w:rPr>
        <w:t>n</w:t>
      </w:r>
      <w:r w:rsidR="00B577C0">
        <w:rPr>
          <w:rFonts w:cstheme="minorHAnsi"/>
        </w:rPr>
        <w:t>cially</w:t>
      </w:r>
      <w:r w:rsidR="00011813">
        <w:rPr>
          <w:rFonts w:cstheme="minorHAnsi"/>
        </w:rPr>
        <w:t xml:space="preserve"> from its processes or products</w:t>
      </w:r>
      <w:r w:rsidR="0037181D">
        <w:rPr>
          <w:rFonts w:cstheme="minorHAnsi"/>
        </w:rPr>
        <w:t xml:space="preserve">. Instead, its main outputs, such as </w:t>
      </w:r>
      <w:r w:rsidR="008F661E">
        <w:rPr>
          <w:rFonts w:cstheme="minorHAnsi"/>
        </w:rPr>
        <w:t>assessment reports, summaries for policymakers,</w:t>
      </w:r>
      <w:r w:rsidR="00D52D3D">
        <w:rPr>
          <w:rFonts w:cstheme="minorHAnsi"/>
        </w:rPr>
        <w:t xml:space="preserve"> </w:t>
      </w:r>
      <w:r w:rsidR="008F661E">
        <w:rPr>
          <w:rFonts w:cstheme="minorHAnsi"/>
        </w:rPr>
        <w:t xml:space="preserve">webinars and other </w:t>
      </w:r>
      <w:r w:rsidR="0037181D">
        <w:rPr>
          <w:rFonts w:cstheme="minorHAnsi"/>
        </w:rPr>
        <w:t xml:space="preserve">publicly accessible materials and </w:t>
      </w:r>
      <w:r w:rsidR="002D09D0">
        <w:rPr>
          <w:rFonts w:cstheme="minorHAnsi"/>
        </w:rPr>
        <w:t>resources</w:t>
      </w:r>
      <w:r w:rsidR="00011813">
        <w:rPr>
          <w:rFonts w:cstheme="minorHAnsi"/>
        </w:rPr>
        <w:t xml:space="preserve">, </w:t>
      </w:r>
      <w:r w:rsidR="0037181D">
        <w:rPr>
          <w:rFonts w:cstheme="minorHAnsi"/>
        </w:rPr>
        <w:t xml:space="preserve">are designed </w:t>
      </w:r>
      <w:r w:rsidR="00011813">
        <w:rPr>
          <w:rFonts w:cstheme="minorHAnsi"/>
        </w:rPr>
        <w:t xml:space="preserve">to provide free and reliable information </w:t>
      </w:r>
      <w:r w:rsidR="0037181D">
        <w:rPr>
          <w:rFonts w:cstheme="minorHAnsi"/>
        </w:rPr>
        <w:t xml:space="preserve">to </w:t>
      </w:r>
      <w:r w:rsidR="00011813">
        <w:rPr>
          <w:rFonts w:cstheme="minorHAnsi"/>
        </w:rPr>
        <w:t>policymakers</w:t>
      </w:r>
      <w:r w:rsidR="0037181D">
        <w:rPr>
          <w:rFonts w:cstheme="minorHAnsi"/>
        </w:rPr>
        <w:t xml:space="preserve">, </w:t>
      </w:r>
      <w:r w:rsidR="00011813">
        <w:rPr>
          <w:rFonts w:cstheme="minorHAnsi"/>
        </w:rPr>
        <w:t>decision-makers</w:t>
      </w:r>
      <w:r w:rsidR="0037181D">
        <w:rPr>
          <w:rFonts w:cstheme="minorHAnsi"/>
        </w:rPr>
        <w:t xml:space="preserve">, </w:t>
      </w:r>
      <w:r w:rsidR="00B7186E">
        <w:rPr>
          <w:rFonts w:cstheme="minorHAnsi"/>
        </w:rPr>
        <w:t xml:space="preserve">and </w:t>
      </w:r>
      <w:r w:rsidR="00011813">
        <w:rPr>
          <w:rFonts w:cstheme="minorHAnsi"/>
        </w:rPr>
        <w:t xml:space="preserve">actors at all levels, including </w:t>
      </w:r>
      <w:r w:rsidR="00653D1A" w:rsidRPr="00653D1A">
        <w:rPr>
          <w:rFonts w:cstheme="minorHAnsi"/>
        </w:rPr>
        <w:t>Indigenous Peoples and local communities</w:t>
      </w:r>
      <w:r w:rsidR="00011813">
        <w:rPr>
          <w:rFonts w:cstheme="minorHAnsi"/>
        </w:rPr>
        <w:t xml:space="preserve">. </w:t>
      </w:r>
      <w:r w:rsidR="0037181D">
        <w:rPr>
          <w:rFonts w:cstheme="minorHAnsi"/>
        </w:rPr>
        <w:t>The k</w:t>
      </w:r>
      <w:r w:rsidR="00BE78E7" w:rsidRPr="00897912">
        <w:rPr>
          <w:rFonts w:cstheme="minorHAnsi"/>
        </w:rPr>
        <w:t xml:space="preserve">ey benefits </w:t>
      </w:r>
      <w:r w:rsidR="0037181D">
        <w:rPr>
          <w:rFonts w:cstheme="minorHAnsi"/>
        </w:rPr>
        <w:t xml:space="preserve">identified </w:t>
      </w:r>
      <w:r w:rsidR="00871202">
        <w:rPr>
          <w:rFonts w:cstheme="minorHAnsi"/>
        </w:rPr>
        <w:t xml:space="preserve">for </w:t>
      </w:r>
      <w:r w:rsidR="00871202" w:rsidRPr="00653D1A">
        <w:rPr>
          <w:rFonts w:cstheme="minorHAnsi"/>
        </w:rPr>
        <w:t>Indigenous Peoples and local comm</w:t>
      </w:r>
      <w:r w:rsidR="00871202">
        <w:rPr>
          <w:rFonts w:cstheme="minorHAnsi"/>
        </w:rPr>
        <w:t>unities</w:t>
      </w:r>
      <w:r w:rsidR="00E62EE4">
        <w:rPr>
          <w:rFonts w:cstheme="minorHAnsi"/>
        </w:rPr>
        <w:t xml:space="preserve"> </w:t>
      </w:r>
      <w:r w:rsidR="0037181D">
        <w:rPr>
          <w:rFonts w:cstheme="minorHAnsi"/>
        </w:rPr>
        <w:t xml:space="preserve">through </w:t>
      </w:r>
      <w:r w:rsidR="00BC11CA">
        <w:rPr>
          <w:rFonts w:cstheme="minorHAnsi"/>
        </w:rPr>
        <w:t>participati</w:t>
      </w:r>
      <w:r w:rsidR="0037181D">
        <w:rPr>
          <w:rFonts w:cstheme="minorHAnsi"/>
        </w:rPr>
        <w:t>on</w:t>
      </w:r>
      <w:r w:rsidR="00BC11CA">
        <w:rPr>
          <w:rFonts w:cstheme="minorHAnsi"/>
        </w:rPr>
        <w:t xml:space="preserve"> </w:t>
      </w:r>
      <w:r w:rsidR="00437BA9">
        <w:rPr>
          <w:rFonts w:cstheme="minorHAnsi"/>
        </w:rPr>
        <w:t>in dialogue workshops</w:t>
      </w:r>
      <w:r w:rsidR="00871202">
        <w:rPr>
          <w:rFonts w:cstheme="minorHAnsi"/>
        </w:rPr>
        <w:t xml:space="preserve"> </w:t>
      </w:r>
      <w:r w:rsidR="00437BA9">
        <w:rPr>
          <w:rFonts w:cstheme="minorHAnsi"/>
        </w:rPr>
        <w:t xml:space="preserve">and the </w:t>
      </w:r>
      <w:r w:rsidR="0037181D">
        <w:rPr>
          <w:rFonts w:cstheme="minorHAnsi"/>
        </w:rPr>
        <w:t xml:space="preserve">broader </w:t>
      </w:r>
      <w:r w:rsidR="00437BA9">
        <w:rPr>
          <w:rFonts w:cstheme="minorHAnsi"/>
        </w:rPr>
        <w:t xml:space="preserve">assessment process </w:t>
      </w:r>
      <w:r w:rsidR="00BE78E7" w:rsidRPr="00897912">
        <w:rPr>
          <w:rFonts w:cstheme="minorHAnsi"/>
        </w:rPr>
        <w:t>include</w:t>
      </w:r>
      <w:r w:rsidR="006400F7" w:rsidRPr="00897912">
        <w:rPr>
          <w:rFonts w:cstheme="minorHAnsi"/>
        </w:rPr>
        <w:t>:</w:t>
      </w:r>
      <w:r w:rsidR="00BE4D18" w:rsidRPr="00897912">
        <w:rPr>
          <w:rFonts w:cstheme="minorHAnsi"/>
        </w:rPr>
        <w:t xml:space="preserve"> </w:t>
      </w:r>
    </w:p>
    <w:p w14:paraId="10151349" w14:textId="21806BC7" w:rsidR="006400F7" w:rsidRPr="00897912" w:rsidRDefault="006400F7" w:rsidP="007928C6">
      <w:pPr>
        <w:pStyle w:val="ListParagraph"/>
        <w:numPr>
          <w:ilvl w:val="0"/>
          <w:numId w:val="43"/>
        </w:numPr>
        <w:spacing w:before="0" w:after="120" w:line="276" w:lineRule="auto"/>
        <w:ind w:left="426" w:hanging="284"/>
        <w:contextualSpacing w:val="0"/>
        <w:rPr>
          <w:rFonts w:cstheme="minorHAnsi"/>
        </w:rPr>
      </w:pPr>
      <w:r w:rsidRPr="00897912">
        <w:rPr>
          <w:rFonts w:cstheme="minorHAnsi"/>
        </w:rPr>
        <w:t xml:space="preserve">The opportunity to </w:t>
      </w:r>
      <w:r w:rsidR="00B73711">
        <w:rPr>
          <w:rFonts w:cstheme="minorHAnsi"/>
        </w:rPr>
        <w:t xml:space="preserve">enhance relationships, </w:t>
      </w:r>
      <w:r w:rsidR="004D6C67">
        <w:rPr>
          <w:rFonts w:cstheme="minorHAnsi"/>
        </w:rPr>
        <w:t xml:space="preserve">and </w:t>
      </w:r>
      <w:r w:rsidRPr="00897912">
        <w:rPr>
          <w:rFonts w:cstheme="minorHAnsi"/>
        </w:rPr>
        <w:t>share experiences</w:t>
      </w:r>
      <w:r w:rsidR="007D0C0B">
        <w:rPr>
          <w:rFonts w:cstheme="minorHAnsi"/>
        </w:rPr>
        <w:t>, examples and cases among</w:t>
      </w:r>
      <w:r w:rsidR="007D0C0B" w:rsidRPr="00897912">
        <w:rPr>
          <w:rFonts w:cstheme="minorHAnsi"/>
        </w:rPr>
        <w:t xml:space="preserve"> </w:t>
      </w:r>
      <w:r w:rsidR="00653D1A" w:rsidRPr="00653D1A">
        <w:rPr>
          <w:rFonts w:cstheme="minorHAnsi"/>
        </w:rPr>
        <w:t>Indigenous Peoples and local communities</w:t>
      </w:r>
      <w:r w:rsidRPr="00897912">
        <w:rPr>
          <w:rFonts w:cstheme="minorHAnsi"/>
        </w:rPr>
        <w:t xml:space="preserve"> around the </w:t>
      </w:r>
      <w:proofErr w:type="gramStart"/>
      <w:r w:rsidRPr="00897912">
        <w:rPr>
          <w:rFonts w:cstheme="minorHAnsi"/>
        </w:rPr>
        <w:t>world</w:t>
      </w:r>
      <w:r w:rsidR="00A400F7" w:rsidRPr="00897912">
        <w:rPr>
          <w:rFonts w:cstheme="minorHAnsi"/>
        </w:rPr>
        <w:t>;</w:t>
      </w:r>
      <w:proofErr w:type="gramEnd"/>
    </w:p>
    <w:p w14:paraId="3E21D60F" w14:textId="2C8E78B9" w:rsidR="005D305D" w:rsidRPr="00897912" w:rsidRDefault="005B3DA1" w:rsidP="007928C6">
      <w:pPr>
        <w:pStyle w:val="ListParagraph"/>
        <w:numPr>
          <w:ilvl w:val="0"/>
          <w:numId w:val="43"/>
        </w:numPr>
        <w:spacing w:before="0" w:after="120" w:line="276" w:lineRule="auto"/>
        <w:ind w:left="426" w:hanging="284"/>
        <w:contextualSpacing w:val="0"/>
        <w:rPr>
          <w:rFonts w:cstheme="minorHAnsi"/>
        </w:rPr>
      </w:pPr>
      <w:r w:rsidRPr="00897912">
        <w:rPr>
          <w:rFonts w:cstheme="minorHAnsi"/>
        </w:rPr>
        <w:t>The opportunity for</w:t>
      </w:r>
      <w:r w:rsidR="00653D1A" w:rsidRPr="00653D1A">
        <w:t xml:space="preserve"> </w:t>
      </w:r>
      <w:r w:rsidR="00653D1A" w:rsidRPr="00653D1A">
        <w:rPr>
          <w:rFonts w:cstheme="minorHAnsi"/>
        </w:rPr>
        <w:t xml:space="preserve">Indigenous Peoples and local communities </w:t>
      </w:r>
      <w:r w:rsidRPr="00897912">
        <w:rPr>
          <w:rFonts w:cstheme="minorHAnsi"/>
        </w:rPr>
        <w:t xml:space="preserve">to </w:t>
      </w:r>
      <w:r w:rsidR="00FB1B34">
        <w:rPr>
          <w:rFonts w:cstheme="minorHAnsi"/>
        </w:rPr>
        <w:t xml:space="preserve">engage in dialogue </w:t>
      </w:r>
      <w:r w:rsidR="0037181D" w:rsidRPr="00897912">
        <w:rPr>
          <w:rFonts w:cstheme="minorHAnsi"/>
        </w:rPr>
        <w:t xml:space="preserve">with IPBES </w:t>
      </w:r>
      <w:r w:rsidR="0037181D">
        <w:rPr>
          <w:rFonts w:cstheme="minorHAnsi"/>
        </w:rPr>
        <w:t xml:space="preserve">assessment </w:t>
      </w:r>
      <w:r w:rsidR="0037181D" w:rsidRPr="00897912">
        <w:rPr>
          <w:rFonts w:cstheme="minorHAnsi"/>
        </w:rPr>
        <w:t>authors</w:t>
      </w:r>
      <w:r w:rsidR="0037181D">
        <w:rPr>
          <w:rFonts w:cstheme="minorHAnsi"/>
        </w:rPr>
        <w:t xml:space="preserve">, sharing </w:t>
      </w:r>
      <w:r w:rsidRPr="00897912">
        <w:rPr>
          <w:rFonts w:cstheme="minorHAnsi"/>
        </w:rPr>
        <w:t>experience</w:t>
      </w:r>
      <w:r w:rsidR="0071778E">
        <w:rPr>
          <w:rFonts w:cstheme="minorHAnsi"/>
        </w:rPr>
        <w:t>s</w:t>
      </w:r>
      <w:r w:rsidRPr="00897912">
        <w:rPr>
          <w:rFonts w:cstheme="minorHAnsi"/>
        </w:rPr>
        <w:t xml:space="preserve"> and </w:t>
      </w:r>
      <w:proofErr w:type="gramStart"/>
      <w:r w:rsidRPr="00897912">
        <w:rPr>
          <w:rFonts w:cstheme="minorHAnsi"/>
        </w:rPr>
        <w:t>knowledge;</w:t>
      </w:r>
      <w:proofErr w:type="gramEnd"/>
    </w:p>
    <w:p w14:paraId="68FED807" w14:textId="51A37261" w:rsidR="00306B6A" w:rsidRPr="00897912" w:rsidRDefault="00306B6A" w:rsidP="007928C6">
      <w:pPr>
        <w:pStyle w:val="ListParagraph"/>
        <w:numPr>
          <w:ilvl w:val="0"/>
          <w:numId w:val="43"/>
        </w:numPr>
        <w:spacing w:before="0" w:after="120" w:line="276" w:lineRule="auto"/>
        <w:ind w:left="426" w:hanging="284"/>
        <w:contextualSpacing w:val="0"/>
        <w:rPr>
          <w:rFonts w:cstheme="minorBidi"/>
        </w:rPr>
      </w:pPr>
      <w:r w:rsidRPr="168C275D">
        <w:rPr>
          <w:rFonts w:cstheme="minorBidi"/>
        </w:rPr>
        <w:t xml:space="preserve">The opportunity to </w:t>
      </w:r>
      <w:r w:rsidR="00AF69F8">
        <w:rPr>
          <w:rFonts w:cstheme="minorBidi"/>
        </w:rPr>
        <w:t>bring</w:t>
      </w:r>
      <w:r w:rsidR="0037181D" w:rsidRPr="168C275D">
        <w:rPr>
          <w:rFonts w:cstheme="minorBidi"/>
        </w:rPr>
        <w:t xml:space="preserve"> </w:t>
      </w:r>
      <w:r w:rsidRPr="168C275D">
        <w:rPr>
          <w:rFonts w:cstheme="minorBidi"/>
        </w:rPr>
        <w:t>ILK</w:t>
      </w:r>
      <w:r w:rsidR="0037181D">
        <w:rPr>
          <w:rFonts w:cstheme="minorBidi"/>
        </w:rPr>
        <w:t>, as well as</w:t>
      </w:r>
      <w:r w:rsidRPr="168C275D">
        <w:rPr>
          <w:rFonts w:cstheme="minorBidi"/>
        </w:rPr>
        <w:t xml:space="preserve"> </w:t>
      </w:r>
      <w:r w:rsidR="0004581B">
        <w:rPr>
          <w:rFonts w:cstheme="minorBidi"/>
        </w:rPr>
        <w:t xml:space="preserve">the </w:t>
      </w:r>
      <w:r w:rsidRPr="168C275D">
        <w:rPr>
          <w:rFonts w:cstheme="minorBidi"/>
        </w:rPr>
        <w:t>concerns</w:t>
      </w:r>
      <w:r w:rsidR="0004581B">
        <w:rPr>
          <w:rFonts w:cstheme="minorBidi"/>
        </w:rPr>
        <w:t xml:space="preserve"> and </w:t>
      </w:r>
      <w:r w:rsidR="0037181D">
        <w:rPr>
          <w:rFonts w:cstheme="minorBidi"/>
        </w:rPr>
        <w:t xml:space="preserve">perspectives </w:t>
      </w:r>
      <w:r w:rsidR="0004581B">
        <w:rPr>
          <w:rFonts w:cstheme="minorBidi"/>
        </w:rPr>
        <w:t xml:space="preserve">of </w:t>
      </w:r>
      <w:r w:rsidR="0004581B" w:rsidRPr="002C604C">
        <w:rPr>
          <w:rFonts w:eastAsia="Times New Roman" w:cstheme="minorHAnsi"/>
          <w:lang w:eastAsia="en-GB"/>
        </w:rPr>
        <w:t>Indigenous Peoples and local communities</w:t>
      </w:r>
      <w:r w:rsidRPr="168C275D">
        <w:rPr>
          <w:rFonts w:cstheme="minorBidi"/>
        </w:rPr>
        <w:t xml:space="preserve"> to the attention of policymakers and decision-makers; and</w:t>
      </w:r>
    </w:p>
    <w:p w14:paraId="54406167" w14:textId="2DF7A411" w:rsidR="00FD7912" w:rsidRPr="00FD7912" w:rsidRDefault="0037181D" w:rsidP="007928C6">
      <w:pPr>
        <w:pStyle w:val="ListParagraph"/>
        <w:numPr>
          <w:ilvl w:val="0"/>
          <w:numId w:val="43"/>
        </w:numPr>
        <w:spacing w:before="0" w:after="120" w:line="276" w:lineRule="auto"/>
        <w:ind w:left="426" w:hanging="284"/>
        <w:contextualSpacing w:val="0"/>
      </w:pPr>
      <w:r>
        <w:rPr>
          <w:rFonts w:cstheme="minorBidi"/>
        </w:rPr>
        <w:t>The u</w:t>
      </w:r>
      <w:r w:rsidR="006400F7" w:rsidRPr="4B57E2D5">
        <w:rPr>
          <w:rFonts w:cstheme="minorBidi"/>
        </w:rPr>
        <w:t>se of final assessment</w:t>
      </w:r>
      <w:r w:rsidR="00A400F7" w:rsidRPr="4B57E2D5">
        <w:rPr>
          <w:rFonts w:cstheme="minorBidi"/>
        </w:rPr>
        <w:t>s</w:t>
      </w:r>
      <w:r w:rsidR="006400F7" w:rsidRPr="4B57E2D5">
        <w:rPr>
          <w:rFonts w:cstheme="minorBidi"/>
        </w:rPr>
        <w:t xml:space="preserve"> as </w:t>
      </w:r>
      <w:r>
        <w:rPr>
          <w:rFonts w:cstheme="minorBidi"/>
        </w:rPr>
        <w:t xml:space="preserve">practical </w:t>
      </w:r>
      <w:r w:rsidR="006400F7" w:rsidRPr="4B57E2D5">
        <w:rPr>
          <w:rFonts w:cstheme="minorBidi"/>
        </w:rPr>
        <w:t>tool</w:t>
      </w:r>
      <w:r w:rsidR="00B87455">
        <w:rPr>
          <w:rFonts w:cstheme="minorBidi"/>
        </w:rPr>
        <w:t>s</w:t>
      </w:r>
      <w:r w:rsidR="006400F7" w:rsidRPr="4B57E2D5">
        <w:rPr>
          <w:rFonts w:cstheme="minorBidi"/>
        </w:rPr>
        <w:t xml:space="preserve"> </w:t>
      </w:r>
      <w:r w:rsidR="007D0C0B">
        <w:rPr>
          <w:rFonts w:cstheme="minorBidi"/>
        </w:rPr>
        <w:t>to support</w:t>
      </w:r>
      <w:r w:rsidR="007D0C0B" w:rsidRPr="4B57E2D5">
        <w:rPr>
          <w:rFonts w:cstheme="minorBidi"/>
        </w:rPr>
        <w:t xml:space="preserve"> </w:t>
      </w:r>
      <w:r w:rsidR="0004581B" w:rsidRPr="0004581B">
        <w:rPr>
          <w:rFonts w:cstheme="minorBidi"/>
        </w:rPr>
        <w:t>Indigenous Peoples and local communities</w:t>
      </w:r>
      <w:r w:rsidR="005B3DA1" w:rsidRPr="4B57E2D5">
        <w:rPr>
          <w:rFonts w:cstheme="minorBidi"/>
        </w:rPr>
        <w:t xml:space="preserve"> </w:t>
      </w:r>
      <w:r>
        <w:rPr>
          <w:rFonts w:cstheme="minorBidi"/>
        </w:rPr>
        <w:t xml:space="preserve">in their </w:t>
      </w:r>
      <w:r w:rsidR="007D0C0B">
        <w:rPr>
          <w:rFonts w:cstheme="minorBidi"/>
        </w:rPr>
        <w:t>engag</w:t>
      </w:r>
      <w:r>
        <w:rPr>
          <w:rFonts w:cstheme="minorBidi"/>
        </w:rPr>
        <w:t>ement</w:t>
      </w:r>
      <w:r w:rsidR="007D0C0B" w:rsidRPr="4B57E2D5">
        <w:rPr>
          <w:rFonts w:cstheme="minorBidi"/>
        </w:rPr>
        <w:t xml:space="preserve"> </w:t>
      </w:r>
      <w:r w:rsidR="006400F7" w:rsidRPr="4B57E2D5">
        <w:rPr>
          <w:rFonts w:cstheme="minorBidi"/>
        </w:rPr>
        <w:t xml:space="preserve">with </w:t>
      </w:r>
      <w:r w:rsidR="001E77FF" w:rsidRPr="4B57E2D5">
        <w:rPr>
          <w:rFonts w:cstheme="minorBidi"/>
        </w:rPr>
        <w:t xml:space="preserve">policymakers, </w:t>
      </w:r>
      <w:r w:rsidR="006400F7" w:rsidRPr="4B57E2D5">
        <w:rPr>
          <w:rFonts w:cstheme="minorBidi"/>
        </w:rPr>
        <w:t xml:space="preserve">decision-makers </w:t>
      </w:r>
      <w:r w:rsidR="005B3DA1" w:rsidRPr="4B57E2D5">
        <w:rPr>
          <w:rFonts w:cstheme="minorBidi"/>
        </w:rPr>
        <w:t>and scientists</w:t>
      </w:r>
      <w:r w:rsidR="007D0C0B">
        <w:rPr>
          <w:rFonts w:cstheme="minorBidi"/>
        </w:rPr>
        <w:t>.</w:t>
      </w:r>
      <w:r w:rsidR="005D305D" w:rsidRPr="4B57E2D5">
        <w:rPr>
          <w:rFonts w:cstheme="minorBidi"/>
        </w:rPr>
        <w:t xml:space="preserve"> </w:t>
      </w:r>
    </w:p>
    <w:p w14:paraId="09DEA6FE" w14:textId="3C437A60" w:rsidR="00BA0C90" w:rsidRPr="0046631F" w:rsidRDefault="00AE36FE" w:rsidP="0046631F">
      <w:pPr>
        <w:spacing w:before="0" w:line="276" w:lineRule="auto"/>
        <w:jc w:val="both"/>
        <w:rPr>
          <w:rFonts w:cstheme="minorBidi"/>
        </w:rPr>
      </w:pPr>
      <w:r>
        <w:rPr>
          <w:rFonts w:cstheme="minorBidi"/>
        </w:rPr>
        <w:t>As p</w:t>
      </w:r>
      <w:r w:rsidR="005D305D" w:rsidRPr="00FD7912">
        <w:rPr>
          <w:rFonts w:cstheme="minorBidi"/>
        </w:rPr>
        <w:t xml:space="preserve">art of the </w:t>
      </w:r>
      <w:r w:rsidR="00F32EBF">
        <w:rPr>
          <w:rFonts w:cstheme="minorBidi"/>
        </w:rPr>
        <w:t xml:space="preserve">assessment </w:t>
      </w:r>
      <w:r w:rsidR="00B7186E">
        <w:rPr>
          <w:rFonts w:cstheme="minorBidi"/>
        </w:rPr>
        <w:t>process</w:t>
      </w:r>
      <w:r>
        <w:rPr>
          <w:rFonts w:cstheme="minorBidi"/>
        </w:rPr>
        <w:t xml:space="preserve">, an accessible </w:t>
      </w:r>
      <w:r w:rsidR="005D305D" w:rsidRPr="00FD7912">
        <w:rPr>
          <w:rFonts w:cstheme="minorBidi"/>
        </w:rPr>
        <w:t xml:space="preserve">summary </w:t>
      </w:r>
      <w:r w:rsidR="008366AF" w:rsidRPr="00FD7912">
        <w:rPr>
          <w:rFonts w:cstheme="minorBidi"/>
        </w:rPr>
        <w:t xml:space="preserve">specifically </w:t>
      </w:r>
      <w:r>
        <w:rPr>
          <w:rFonts w:cstheme="minorBidi"/>
        </w:rPr>
        <w:t xml:space="preserve">designed </w:t>
      </w:r>
      <w:r w:rsidR="005D305D" w:rsidRPr="00FD7912">
        <w:rPr>
          <w:rFonts w:cstheme="minorBidi"/>
        </w:rPr>
        <w:t xml:space="preserve">for </w:t>
      </w:r>
      <w:r w:rsidR="0004581B" w:rsidRPr="00FD7912">
        <w:rPr>
          <w:rFonts w:cstheme="minorBidi"/>
        </w:rPr>
        <w:t>Indigenous Peoples and local communities</w:t>
      </w:r>
      <w:r>
        <w:rPr>
          <w:rFonts w:cstheme="minorBidi"/>
        </w:rPr>
        <w:t xml:space="preserve"> will be developed</w:t>
      </w:r>
      <w:r w:rsidR="00B7186E" w:rsidRPr="00B7186E">
        <w:rPr>
          <w:rFonts w:cstheme="minorBidi"/>
        </w:rPr>
        <w:t xml:space="preserve"> </w:t>
      </w:r>
      <w:r w:rsidR="00B7186E">
        <w:rPr>
          <w:rFonts w:cstheme="minorBidi"/>
        </w:rPr>
        <w:t xml:space="preserve">once the </w:t>
      </w:r>
      <w:r w:rsidR="00B7186E" w:rsidRPr="00FD7912">
        <w:rPr>
          <w:rFonts w:cstheme="minorBidi"/>
        </w:rPr>
        <w:t>assessment</w:t>
      </w:r>
      <w:r w:rsidR="00B7186E">
        <w:rPr>
          <w:rFonts w:cstheme="minorBidi"/>
        </w:rPr>
        <w:t xml:space="preserve"> is finalised</w:t>
      </w:r>
      <w:r w:rsidR="008366AF" w:rsidRPr="00FD7912">
        <w:rPr>
          <w:rFonts w:cstheme="minorBidi"/>
        </w:rPr>
        <w:t>, as well as</w:t>
      </w:r>
      <w:r w:rsidR="00306B6A" w:rsidRPr="00FD7912">
        <w:rPr>
          <w:rFonts w:cstheme="minorBidi"/>
        </w:rPr>
        <w:t xml:space="preserve"> webinars that present the </w:t>
      </w:r>
      <w:r>
        <w:rPr>
          <w:rFonts w:cstheme="minorBidi"/>
        </w:rPr>
        <w:t xml:space="preserve">findings and </w:t>
      </w:r>
      <w:r w:rsidR="00306B6A" w:rsidRPr="00FD7912">
        <w:rPr>
          <w:rFonts w:cstheme="minorBidi"/>
        </w:rPr>
        <w:t xml:space="preserve">results to </w:t>
      </w:r>
      <w:r>
        <w:rPr>
          <w:rFonts w:cstheme="minorBidi"/>
        </w:rPr>
        <w:t>these groups</w:t>
      </w:r>
      <w:r w:rsidR="00306B6A" w:rsidRPr="00FD7912">
        <w:rPr>
          <w:rFonts w:cstheme="minorBidi"/>
        </w:rPr>
        <w:t>.</w:t>
      </w:r>
      <w:bookmarkStart w:id="38" w:name="_Toc24033268"/>
      <w:r w:rsidR="00BA0C90" w:rsidRPr="006E74E7">
        <w:rPr>
          <w:i/>
          <w:iCs/>
          <w:sz w:val="22"/>
          <w:szCs w:val="22"/>
        </w:rPr>
        <w:br w:type="page"/>
      </w:r>
    </w:p>
    <w:p w14:paraId="4CC131EB" w14:textId="77777777" w:rsidR="001E3F93" w:rsidRDefault="001E3F93" w:rsidP="00464A2C">
      <w:pPr>
        <w:spacing w:line="276" w:lineRule="auto"/>
      </w:pPr>
      <w:bookmarkStart w:id="39" w:name="_Toc133587880"/>
    </w:p>
    <w:p w14:paraId="006459A1" w14:textId="7FDF6234" w:rsidR="00FA0507" w:rsidRPr="009877DB" w:rsidRDefault="00982F6C" w:rsidP="005D6114">
      <w:pPr>
        <w:pStyle w:val="Heading1"/>
      </w:pPr>
      <w:bookmarkStart w:id="40" w:name="_Toc229564189"/>
      <w:r w:rsidRPr="008D2CBB">
        <w:t>Key recommendations and learning from the dialogue</w:t>
      </w:r>
      <w:bookmarkEnd w:id="38"/>
      <w:r w:rsidR="008F73CC">
        <w:t xml:space="preserve"> workshop</w:t>
      </w:r>
      <w:r w:rsidR="002C1062">
        <w:rPr>
          <w:rStyle w:val="FootnoteReference"/>
        </w:rPr>
        <w:footnoteReference w:id="2"/>
      </w:r>
      <w:bookmarkEnd w:id="39"/>
      <w:bookmarkEnd w:id="40"/>
      <w:r w:rsidRPr="008D2CBB" w:rsidDel="00514168">
        <w:t xml:space="preserve"> </w:t>
      </w:r>
    </w:p>
    <w:p w14:paraId="20CB5780" w14:textId="4518CDCD" w:rsidR="00090ECD" w:rsidRDefault="007D0C0B" w:rsidP="00464A2C">
      <w:pPr>
        <w:spacing w:after="240" w:line="276" w:lineRule="auto"/>
        <w:jc w:val="both"/>
        <w:rPr>
          <w:rFonts w:cstheme="minorBidi"/>
        </w:rPr>
      </w:pPr>
      <w:r>
        <w:rPr>
          <w:rFonts w:cstheme="minorBidi"/>
        </w:rPr>
        <w:t>Throughout</w:t>
      </w:r>
      <w:r w:rsidR="0099409E" w:rsidRPr="168C275D">
        <w:rPr>
          <w:rFonts w:cstheme="minorBidi"/>
        </w:rPr>
        <w:t xml:space="preserve"> the workshop, p</w:t>
      </w:r>
      <w:r w:rsidR="00663867" w:rsidRPr="168C275D">
        <w:rPr>
          <w:rFonts w:cstheme="minorBidi"/>
        </w:rPr>
        <w:t xml:space="preserve">articipants </w:t>
      </w:r>
      <w:r w:rsidR="000958F4">
        <w:rPr>
          <w:rFonts w:cstheme="minorBidi"/>
        </w:rPr>
        <w:t>e</w:t>
      </w:r>
      <w:r>
        <w:rPr>
          <w:rFonts w:cstheme="minorBidi"/>
        </w:rPr>
        <w:t xml:space="preserve">ngaged in </w:t>
      </w:r>
      <w:r w:rsidR="0C5CCA0B" w:rsidRPr="168C275D">
        <w:rPr>
          <w:rFonts w:cstheme="minorBidi"/>
        </w:rPr>
        <w:t>discuss</w:t>
      </w:r>
      <w:r>
        <w:rPr>
          <w:rFonts w:cstheme="minorBidi"/>
        </w:rPr>
        <w:t>ions</w:t>
      </w:r>
      <w:r w:rsidR="0C5CCA0B" w:rsidRPr="168C275D">
        <w:rPr>
          <w:rFonts w:cstheme="minorBidi"/>
        </w:rPr>
        <w:t xml:space="preserve"> </w:t>
      </w:r>
      <w:r>
        <w:rPr>
          <w:rFonts w:cstheme="minorBidi"/>
        </w:rPr>
        <w:t>about various</w:t>
      </w:r>
      <w:r w:rsidRPr="168C275D">
        <w:rPr>
          <w:rFonts w:cstheme="minorBidi"/>
        </w:rPr>
        <w:t xml:space="preserve"> </w:t>
      </w:r>
      <w:r w:rsidR="0C5CCA0B" w:rsidRPr="168C275D">
        <w:rPr>
          <w:rFonts w:cstheme="minorBidi"/>
        </w:rPr>
        <w:t>aspects of</w:t>
      </w:r>
      <w:r w:rsidR="00FA7C6B" w:rsidRPr="168C275D">
        <w:rPr>
          <w:rFonts w:cstheme="minorBidi"/>
        </w:rPr>
        <w:t xml:space="preserve"> </w:t>
      </w:r>
      <w:r w:rsidR="008B7EDD" w:rsidRPr="168C275D">
        <w:rPr>
          <w:rFonts w:cstheme="minorBidi"/>
        </w:rPr>
        <w:t xml:space="preserve">the </w:t>
      </w:r>
      <w:r w:rsidR="002359B0">
        <w:rPr>
          <w:rFonts w:cstheme="minorBidi"/>
        </w:rPr>
        <w:t xml:space="preserve">second global </w:t>
      </w:r>
      <w:r w:rsidR="00663867" w:rsidRPr="168C275D">
        <w:rPr>
          <w:rFonts w:cstheme="minorBidi"/>
        </w:rPr>
        <w:t>assessment</w:t>
      </w:r>
      <w:r w:rsidR="00FA7C6B" w:rsidRPr="168C275D">
        <w:rPr>
          <w:rFonts w:cstheme="minorBidi"/>
        </w:rPr>
        <w:t xml:space="preserve">. </w:t>
      </w:r>
      <w:r w:rsidR="00C14570">
        <w:rPr>
          <w:rFonts w:cstheme="minorBidi"/>
        </w:rPr>
        <w:t>This s</w:t>
      </w:r>
      <w:r w:rsidR="002C240E" w:rsidRPr="168C275D">
        <w:rPr>
          <w:rFonts w:cstheme="minorBidi"/>
        </w:rPr>
        <w:t xml:space="preserve">ection </w:t>
      </w:r>
      <w:r>
        <w:rPr>
          <w:rFonts w:cstheme="minorBidi"/>
        </w:rPr>
        <w:t>highlights</w:t>
      </w:r>
      <w:r w:rsidRPr="168C275D">
        <w:rPr>
          <w:rFonts w:cstheme="minorBidi"/>
        </w:rPr>
        <w:t xml:space="preserve"> </w:t>
      </w:r>
      <w:r w:rsidR="002C240E" w:rsidRPr="168C275D">
        <w:rPr>
          <w:rFonts w:cstheme="minorBidi"/>
        </w:rPr>
        <w:t xml:space="preserve">the </w:t>
      </w:r>
      <w:r w:rsidR="5B3596B1" w:rsidRPr="168C275D">
        <w:rPr>
          <w:rFonts w:cstheme="minorBidi"/>
        </w:rPr>
        <w:t xml:space="preserve">key messages, </w:t>
      </w:r>
      <w:r w:rsidR="2C5EE3E6" w:rsidRPr="168C275D">
        <w:rPr>
          <w:rFonts w:cstheme="minorBidi"/>
        </w:rPr>
        <w:t>recommendations</w:t>
      </w:r>
      <w:r w:rsidR="00293FE6" w:rsidRPr="168C275D">
        <w:rPr>
          <w:rFonts w:cstheme="minorBidi"/>
        </w:rPr>
        <w:t xml:space="preserve"> and examples shared </w:t>
      </w:r>
      <w:r w:rsidR="00392E9E">
        <w:rPr>
          <w:rFonts w:cstheme="minorBidi"/>
        </w:rPr>
        <w:t xml:space="preserve">by </w:t>
      </w:r>
      <w:r w:rsidR="00134EAF" w:rsidRPr="002C604C">
        <w:rPr>
          <w:rFonts w:cstheme="minorHAnsi"/>
        </w:rPr>
        <w:t xml:space="preserve">Indigenous Peoples and local communities </w:t>
      </w:r>
      <w:r w:rsidR="00293FE6" w:rsidRPr="168C275D">
        <w:rPr>
          <w:rFonts w:cstheme="minorBidi"/>
        </w:rPr>
        <w:t>during the workshop</w:t>
      </w:r>
      <w:r w:rsidR="004B2E8C" w:rsidRPr="168C275D">
        <w:rPr>
          <w:rFonts w:cstheme="minorBidi"/>
        </w:rPr>
        <w:t>.</w:t>
      </w:r>
      <w:r>
        <w:rPr>
          <w:rFonts w:cstheme="minorBidi"/>
        </w:rPr>
        <w:t xml:space="preserve"> To preserve authenticity</w:t>
      </w:r>
      <w:r w:rsidR="00DB5F0A" w:rsidRPr="168C275D">
        <w:rPr>
          <w:rFonts w:cstheme="minorBidi"/>
        </w:rPr>
        <w:t xml:space="preserve">, the </w:t>
      </w:r>
      <w:r>
        <w:rPr>
          <w:rFonts w:cstheme="minorBidi"/>
        </w:rPr>
        <w:t xml:space="preserve">content presented here </w:t>
      </w:r>
      <w:r w:rsidR="006F59C0">
        <w:rPr>
          <w:rFonts w:cstheme="minorBidi"/>
        </w:rPr>
        <w:t>closely</w:t>
      </w:r>
      <w:r>
        <w:rPr>
          <w:rFonts w:cstheme="minorBidi"/>
        </w:rPr>
        <w:t xml:space="preserve"> reflects the participant´s statements</w:t>
      </w:r>
      <w:r w:rsidR="009D45FF">
        <w:rPr>
          <w:rFonts w:cstheme="minorBidi"/>
        </w:rPr>
        <w:t xml:space="preserve"> and comments during the workshop</w:t>
      </w:r>
      <w:r>
        <w:rPr>
          <w:rFonts w:cstheme="minorBidi"/>
        </w:rPr>
        <w:t xml:space="preserve">, with </w:t>
      </w:r>
      <w:r w:rsidR="00DB5F0A" w:rsidRPr="168C275D">
        <w:rPr>
          <w:rFonts w:cstheme="minorBidi"/>
        </w:rPr>
        <w:t>only min</w:t>
      </w:r>
      <w:r>
        <w:rPr>
          <w:rFonts w:cstheme="minorBidi"/>
        </w:rPr>
        <w:t>or editorial adjustments for clarity</w:t>
      </w:r>
      <w:r w:rsidR="00DB5F0A" w:rsidRPr="168C275D">
        <w:rPr>
          <w:rFonts w:cstheme="minorBidi"/>
        </w:rPr>
        <w:t>.</w:t>
      </w:r>
    </w:p>
    <w:p w14:paraId="3B2B45D6" w14:textId="77777777" w:rsidR="003B2064" w:rsidRDefault="003B2064" w:rsidP="005D6114">
      <w:pPr>
        <w:pStyle w:val="Heading2"/>
      </w:pPr>
      <w:bookmarkStart w:id="41" w:name="_Toc133587900"/>
      <w:bookmarkStart w:id="42" w:name="_Toc229564190"/>
      <w:r>
        <w:t xml:space="preserve">The overall </w:t>
      </w:r>
      <w:r w:rsidRPr="001F476F">
        <w:t>approach</w:t>
      </w:r>
      <w:r>
        <w:t xml:space="preserve"> to the assessment</w:t>
      </w:r>
      <w:bookmarkEnd w:id="42"/>
    </w:p>
    <w:p w14:paraId="764C6393" w14:textId="473C191B" w:rsidR="0035383D" w:rsidRPr="0035383D" w:rsidRDefault="0035383D" w:rsidP="00464A2C">
      <w:pPr>
        <w:spacing w:line="276" w:lineRule="auto"/>
        <w:jc w:val="both"/>
        <w:rPr>
          <w:lang w:val="en-US" w:eastAsia="zh-CN"/>
        </w:rPr>
      </w:pPr>
      <w:r>
        <w:rPr>
          <w:lang w:val="en-US" w:eastAsia="zh-CN"/>
        </w:rPr>
        <w:t xml:space="preserve">Participants </w:t>
      </w:r>
      <w:r w:rsidR="00AE36FE">
        <w:rPr>
          <w:lang w:val="en-US" w:eastAsia="zh-CN"/>
        </w:rPr>
        <w:t xml:space="preserve">shared </w:t>
      </w:r>
      <w:r w:rsidR="00C17189">
        <w:rPr>
          <w:lang w:val="en-US" w:eastAsia="zh-CN"/>
        </w:rPr>
        <w:t>their aspirations for the overall approach to the assessment, which included:</w:t>
      </w:r>
    </w:p>
    <w:p w14:paraId="4011CEC4" w14:textId="7275654E" w:rsidR="00F52D17" w:rsidRDefault="001C0512" w:rsidP="00DC4455">
      <w:pPr>
        <w:numPr>
          <w:ilvl w:val="0"/>
          <w:numId w:val="38"/>
        </w:numPr>
        <w:tabs>
          <w:tab w:val="clear" w:pos="720"/>
          <w:tab w:val="num" w:pos="567"/>
        </w:tabs>
        <w:spacing w:before="0" w:line="276" w:lineRule="auto"/>
        <w:ind w:left="426" w:hanging="284"/>
        <w:jc w:val="both"/>
      </w:pPr>
      <w:r>
        <w:t xml:space="preserve">The assessment could </w:t>
      </w:r>
      <w:r w:rsidR="00AE36FE">
        <w:t xml:space="preserve">aim </w:t>
      </w:r>
      <w:r>
        <w:t xml:space="preserve">to </w:t>
      </w:r>
      <w:r w:rsidR="00D0710D">
        <w:t xml:space="preserve">go beyond </w:t>
      </w:r>
      <w:r w:rsidR="00AE36FE">
        <w:t xml:space="preserve">simply </w:t>
      </w:r>
      <w:r>
        <w:t>updat</w:t>
      </w:r>
      <w:r w:rsidR="00AE36FE">
        <w:t>ing</w:t>
      </w:r>
      <w:r>
        <w:t xml:space="preserve"> </w:t>
      </w:r>
      <w:r w:rsidR="00AE36FE">
        <w:t xml:space="preserve">the findings </w:t>
      </w:r>
      <w:r w:rsidR="00B7186E">
        <w:t xml:space="preserve">and analysis </w:t>
      </w:r>
      <w:r w:rsidR="00AE36FE">
        <w:t>of</w:t>
      </w:r>
      <w:r>
        <w:t xml:space="preserve"> the first global assessment, </w:t>
      </w:r>
      <w:r w:rsidR="00B7186E">
        <w:t xml:space="preserve">to </w:t>
      </w:r>
      <w:r>
        <w:t xml:space="preserve">instead offer a </w:t>
      </w:r>
      <w:r w:rsidRPr="00D0710D">
        <w:rPr>
          <w:b/>
          <w:bCs/>
        </w:rPr>
        <w:t>transformative vision</w:t>
      </w:r>
      <w:r>
        <w:t xml:space="preserve"> </w:t>
      </w:r>
      <w:r w:rsidR="00BE5BA1">
        <w:t xml:space="preserve">that moves </w:t>
      </w:r>
      <w:r w:rsidR="00AE36FE">
        <w:t xml:space="preserve">from </w:t>
      </w:r>
      <w:r>
        <w:t>biodiversity conservation</w:t>
      </w:r>
      <w:r w:rsidR="00BE5BA1">
        <w:t xml:space="preserve"> </w:t>
      </w:r>
      <w:r w:rsidR="00B7186E">
        <w:t>towards</w:t>
      </w:r>
      <w:r w:rsidR="00BE5BA1">
        <w:t xml:space="preserve"> revitaliz</w:t>
      </w:r>
      <w:r w:rsidR="00AE36FE">
        <w:t>ation of</w:t>
      </w:r>
      <w:r w:rsidR="00BE5BA1">
        <w:t xml:space="preserve"> biocultural systems, reframing </w:t>
      </w:r>
      <w:r w:rsidR="0047042A">
        <w:t xml:space="preserve">societal </w:t>
      </w:r>
      <w:r w:rsidR="00BE5BA1">
        <w:t xml:space="preserve">values and reimaging </w:t>
      </w:r>
      <w:r w:rsidR="00AE36FE">
        <w:t xml:space="preserve">the roles of </w:t>
      </w:r>
      <w:r w:rsidR="00BE5BA1">
        <w:t>research and governance</w:t>
      </w:r>
      <w:r w:rsidR="00D0710D">
        <w:t>.</w:t>
      </w:r>
      <w:r w:rsidR="00BE5BA1">
        <w:t xml:space="preserve"> </w:t>
      </w:r>
      <w:r w:rsidR="00484A99">
        <w:t xml:space="preserve">Participants noted that </w:t>
      </w:r>
      <w:r w:rsidR="00E6623C">
        <w:t>ILK can provide different perspectives on the scope o</w:t>
      </w:r>
      <w:r w:rsidR="00051E1F">
        <w:t>f</w:t>
      </w:r>
      <w:r w:rsidR="00E6623C">
        <w:t xml:space="preserve"> the assessment</w:t>
      </w:r>
      <w:r w:rsidR="00051E1F">
        <w:t xml:space="preserve"> and reframe its key themes and objectives</w:t>
      </w:r>
      <w:r w:rsidR="00E6623C">
        <w:t>.</w:t>
      </w:r>
    </w:p>
    <w:p w14:paraId="0AFC5B82" w14:textId="45CB115E" w:rsidR="00324AE4" w:rsidRPr="00324AE4" w:rsidRDefault="00AE36FE" w:rsidP="00DC4455">
      <w:pPr>
        <w:numPr>
          <w:ilvl w:val="0"/>
          <w:numId w:val="38"/>
        </w:numPr>
        <w:tabs>
          <w:tab w:val="clear" w:pos="720"/>
          <w:tab w:val="num" w:pos="567"/>
        </w:tabs>
        <w:spacing w:before="0" w:line="276" w:lineRule="auto"/>
        <w:ind w:left="426" w:hanging="284"/>
        <w:jc w:val="both"/>
      </w:pPr>
      <w:r>
        <w:t xml:space="preserve">Given </w:t>
      </w:r>
      <w:r w:rsidR="00324AE4">
        <w:t xml:space="preserve">that </w:t>
      </w:r>
      <w:r w:rsidR="00324AE4" w:rsidRPr="004D7AD8">
        <w:rPr>
          <w:b/>
          <w:bCs/>
        </w:rPr>
        <w:t>ILK systems</w:t>
      </w:r>
      <w:r>
        <w:rPr>
          <w:b/>
          <w:bCs/>
        </w:rPr>
        <w:t xml:space="preserve">, as well as </w:t>
      </w:r>
      <w:r w:rsidR="00A70BCC" w:rsidRPr="004D7AD8">
        <w:rPr>
          <w:b/>
          <w:bCs/>
        </w:rPr>
        <w:t>the contributions</w:t>
      </w:r>
      <w:r>
        <w:rPr>
          <w:b/>
          <w:bCs/>
        </w:rPr>
        <w:t>,</w:t>
      </w:r>
      <w:r w:rsidR="00A70BCC" w:rsidRPr="004D7AD8">
        <w:rPr>
          <w:b/>
          <w:bCs/>
        </w:rPr>
        <w:t xml:space="preserve"> roles</w:t>
      </w:r>
      <w:r>
        <w:rPr>
          <w:b/>
          <w:bCs/>
        </w:rPr>
        <w:t>,</w:t>
      </w:r>
      <w:r w:rsidR="00A70BCC" w:rsidRPr="004D7AD8">
        <w:rPr>
          <w:b/>
          <w:bCs/>
        </w:rPr>
        <w:t xml:space="preserve"> </w:t>
      </w:r>
      <w:r w:rsidR="004C2CA6" w:rsidRPr="004D7AD8">
        <w:rPr>
          <w:b/>
          <w:bCs/>
        </w:rPr>
        <w:t xml:space="preserve">and rights </w:t>
      </w:r>
      <w:r w:rsidR="00A70BCC" w:rsidRPr="004D7AD8">
        <w:rPr>
          <w:b/>
          <w:bCs/>
        </w:rPr>
        <w:t xml:space="preserve">of </w:t>
      </w:r>
      <w:r w:rsidR="004C2CA6" w:rsidRPr="004D7AD8">
        <w:rPr>
          <w:b/>
          <w:bCs/>
        </w:rPr>
        <w:t>Indigenous</w:t>
      </w:r>
      <w:r w:rsidR="00A70BCC" w:rsidRPr="004D7AD8">
        <w:rPr>
          <w:b/>
          <w:bCs/>
        </w:rPr>
        <w:t xml:space="preserve"> </w:t>
      </w:r>
      <w:r w:rsidR="004C2CA6" w:rsidRPr="004D7AD8">
        <w:rPr>
          <w:b/>
          <w:bCs/>
        </w:rPr>
        <w:t>P</w:t>
      </w:r>
      <w:r w:rsidR="00A70BCC" w:rsidRPr="004D7AD8">
        <w:rPr>
          <w:b/>
          <w:bCs/>
        </w:rPr>
        <w:t xml:space="preserve">eoples and local </w:t>
      </w:r>
      <w:r w:rsidR="004C2CA6" w:rsidRPr="004D7AD8">
        <w:rPr>
          <w:b/>
          <w:bCs/>
        </w:rPr>
        <w:t>communities</w:t>
      </w:r>
      <w:r>
        <w:rPr>
          <w:b/>
          <w:bCs/>
        </w:rPr>
        <w:t>,</w:t>
      </w:r>
      <w:r w:rsidR="00A70BCC" w:rsidRPr="004D7AD8">
        <w:rPr>
          <w:b/>
          <w:bCs/>
        </w:rPr>
        <w:t xml:space="preserve"> are woven throughout the KMGBF</w:t>
      </w:r>
      <w:r w:rsidR="00A70BCC">
        <w:t xml:space="preserve">, </w:t>
      </w:r>
      <w:r w:rsidR="004C2CA6">
        <w:t xml:space="preserve">the second global assessment could </w:t>
      </w:r>
      <w:r>
        <w:t xml:space="preserve">seek </w:t>
      </w:r>
      <w:r w:rsidR="004C2CA6">
        <w:t>to demonstrate how to operationalize</w:t>
      </w:r>
      <w:r w:rsidR="004D7AD8">
        <w:t>, implement, monitor</w:t>
      </w:r>
      <w:r w:rsidR="004C2CA6">
        <w:t xml:space="preserve"> and build on </w:t>
      </w:r>
      <w:r w:rsidR="004D7AD8">
        <w:t>this</w:t>
      </w:r>
      <w:r w:rsidR="00667482">
        <w:t xml:space="preserve"> framework</w:t>
      </w:r>
      <w:r w:rsidR="004D7AD8">
        <w:t>.</w:t>
      </w:r>
    </w:p>
    <w:p w14:paraId="0622F611" w14:textId="5C3D97F7" w:rsidR="003B2064" w:rsidRPr="00D87452" w:rsidRDefault="003B2064" w:rsidP="00DC4455">
      <w:pPr>
        <w:numPr>
          <w:ilvl w:val="0"/>
          <w:numId w:val="38"/>
        </w:numPr>
        <w:tabs>
          <w:tab w:val="clear" w:pos="720"/>
          <w:tab w:val="num" w:pos="567"/>
        </w:tabs>
        <w:spacing w:before="0" w:line="276" w:lineRule="auto"/>
        <w:ind w:left="426" w:hanging="284"/>
        <w:jc w:val="both"/>
      </w:pPr>
      <w:r w:rsidRPr="00FB4B50">
        <w:rPr>
          <w:b/>
          <w:bCs/>
          <w:highlight w:val="white"/>
        </w:rPr>
        <w:t xml:space="preserve">A </w:t>
      </w:r>
      <w:r w:rsidR="00AE36FE">
        <w:rPr>
          <w:b/>
          <w:bCs/>
          <w:highlight w:val="white"/>
        </w:rPr>
        <w:t xml:space="preserve">coherent </w:t>
      </w:r>
      <w:r w:rsidRPr="00FB4B50">
        <w:rPr>
          <w:b/>
          <w:bCs/>
          <w:highlight w:val="white"/>
        </w:rPr>
        <w:t>n</w:t>
      </w:r>
      <w:r w:rsidRPr="00D87452">
        <w:rPr>
          <w:b/>
          <w:bCs/>
          <w:highlight w:val="white"/>
        </w:rPr>
        <w:t xml:space="preserve">arrative </w:t>
      </w:r>
      <w:r w:rsidR="00AE36FE">
        <w:rPr>
          <w:b/>
          <w:bCs/>
          <w:highlight w:val="white"/>
        </w:rPr>
        <w:t>and strong collaboration across</w:t>
      </w:r>
      <w:r w:rsidR="00AE36FE" w:rsidRPr="00FB4B50">
        <w:rPr>
          <w:b/>
          <w:bCs/>
          <w:highlight w:val="white"/>
        </w:rPr>
        <w:t xml:space="preserve"> </w:t>
      </w:r>
      <w:r w:rsidRPr="00FB4B50">
        <w:rPr>
          <w:b/>
          <w:bCs/>
          <w:highlight w:val="white"/>
        </w:rPr>
        <w:t>all</w:t>
      </w:r>
      <w:r w:rsidRPr="00D87452">
        <w:rPr>
          <w:b/>
          <w:bCs/>
          <w:highlight w:val="white"/>
        </w:rPr>
        <w:t xml:space="preserve"> chapters</w:t>
      </w:r>
      <w:r w:rsidR="00133AC5" w:rsidRPr="00133AC5">
        <w:t xml:space="preserve"> </w:t>
      </w:r>
      <w:r w:rsidR="00133AC5">
        <w:t xml:space="preserve">will be </w:t>
      </w:r>
      <w:r w:rsidR="00133AC5" w:rsidRPr="003042F8">
        <w:t>crucial</w:t>
      </w:r>
      <w:r w:rsidR="00AE36FE">
        <w:rPr>
          <w:highlight w:val="white"/>
        </w:rPr>
        <w:t xml:space="preserve">, particularly </w:t>
      </w:r>
      <w:r w:rsidR="009163E8">
        <w:rPr>
          <w:highlight w:val="white"/>
        </w:rPr>
        <w:t xml:space="preserve">relating to </w:t>
      </w:r>
      <w:r>
        <w:rPr>
          <w:highlight w:val="white"/>
        </w:rPr>
        <w:t>terminology,</w:t>
      </w:r>
      <w:r w:rsidRPr="00D87452">
        <w:rPr>
          <w:highlight w:val="white"/>
        </w:rPr>
        <w:t xml:space="preserve"> concepts and frameworks</w:t>
      </w:r>
      <w:r w:rsidRPr="003042F8">
        <w:t xml:space="preserve">. </w:t>
      </w:r>
      <w:r w:rsidR="00701673" w:rsidRPr="003042F8">
        <w:t xml:space="preserve">Authors from other chapters </w:t>
      </w:r>
      <w:r w:rsidR="00701673">
        <w:rPr>
          <w:u w:color="EE0000"/>
        </w:rPr>
        <w:t>can</w:t>
      </w:r>
      <w:r w:rsidR="00701673" w:rsidRPr="003042F8">
        <w:t xml:space="preserve"> be engaged to </w:t>
      </w:r>
      <w:r w:rsidR="00FF2E35">
        <w:t>co-develop</w:t>
      </w:r>
      <w:r w:rsidR="008147EE">
        <w:t xml:space="preserve"> and understand</w:t>
      </w:r>
      <w:r w:rsidR="00701673" w:rsidRPr="003042F8">
        <w:t xml:space="preserve"> the concepts and frameworks in chapter 2</w:t>
      </w:r>
      <w:r w:rsidR="004B6D18">
        <w:t>,</w:t>
      </w:r>
      <w:r w:rsidR="00701673" w:rsidRPr="003042F8">
        <w:t xml:space="preserve"> through an iterative process, to ensure that chapter 2’s work </w:t>
      </w:r>
      <w:r w:rsidR="004B6D18">
        <w:t>is coherent</w:t>
      </w:r>
      <w:r w:rsidR="00701673">
        <w:t xml:space="preserve"> </w:t>
      </w:r>
      <w:r w:rsidR="004B6D18">
        <w:t>with</w:t>
      </w:r>
      <w:r w:rsidR="00701673" w:rsidRPr="003042F8">
        <w:t xml:space="preserve"> other chapters</w:t>
      </w:r>
      <w:r w:rsidR="004B6D18">
        <w:t>.</w:t>
      </w:r>
      <w:r w:rsidR="00105325" w:rsidRPr="00105325">
        <w:t xml:space="preserve"> It will be important for all authors to be aware of the concepts, frameworks and methods addressed in each chapter to ensure </w:t>
      </w:r>
      <w:r w:rsidR="00BD4412">
        <w:t xml:space="preserve">meaningful </w:t>
      </w:r>
      <w:r w:rsidR="00105325" w:rsidRPr="00105325">
        <w:t>coherence</w:t>
      </w:r>
      <w:r w:rsidR="00BD4412">
        <w:t xml:space="preserve"> and connection</w:t>
      </w:r>
      <w:r w:rsidR="00105325" w:rsidRPr="00105325">
        <w:t xml:space="preserve"> across chapters.</w:t>
      </w:r>
      <w:r w:rsidR="004B6D18">
        <w:t xml:space="preserve"> Mechanisms for this collaboration include </w:t>
      </w:r>
      <w:r w:rsidR="00FF2E35">
        <w:t xml:space="preserve">contributing authors </w:t>
      </w:r>
      <w:r w:rsidR="004B6D18">
        <w:t xml:space="preserve">working as contributing authors to other chapters, </w:t>
      </w:r>
      <w:r w:rsidR="00FF2E35">
        <w:t xml:space="preserve">or through </w:t>
      </w:r>
      <w:r w:rsidR="004B6D18">
        <w:t xml:space="preserve">discussions in </w:t>
      </w:r>
      <w:r w:rsidR="00FF2E35">
        <w:t>the liaison group</w:t>
      </w:r>
      <w:r w:rsidR="00701673">
        <w:t xml:space="preserve">. </w:t>
      </w:r>
      <w:r w:rsidR="00555A65">
        <w:t xml:space="preserve">Participants noted </w:t>
      </w:r>
      <w:r w:rsidR="00555A65">
        <w:lastRenderedPageBreak/>
        <w:t xml:space="preserve">that </w:t>
      </w:r>
      <w:r w:rsidR="00AE36FE">
        <w:t xml:space="preserve">while </w:t>
      </w:r>
      <w:r w:rsidR="00555A65">
        <w:t xml:space="preserve">past assessments </w:t>
      </w:r>
      <w:r w:rsidR="00AE36FE">
        <w:t xml:space="preserve">have included valuable work on </w:t>
      </w:r>
      <w:r w:rsidR="004B6D18">
        <w:t xml:space="preserve">Indigenous </w:t>
      </w:r>
      <w:r w:rsidR="00AE36FE">
        <w:t>c</w:t>
      </w:r>
      <w:r w:rsidR="00555A65">
        <w:t>oncept</w:t>
      </w:r>
      <w:r w:rsidR="004B6D18">
        <w:t xml:space="preserve">s </w:t>
      </w:r>
      <w:r w:rsidR="00555A65">
        <w:t>and worldviews, this</w:t>
      </w:r>
      <w:r w:rsidR="008B552E">
        <w:t xml:space="preserve"> work</w:t>
      </w:r>
      <w:r w:rsidR="00555A65">
        <w:t xml:space="preserve"> </w:t>
      </w:r>
      <w:r w:rsidR="00AE36FE">
        <w:t>has not always been sustained across all chapter</w:t>
      </w:r>
      <w:r w:rsidR="004B6D18">
        <w:t>s. T</w:t>
      </w:r>
      <w:r w:rsidR="00555A65">
        <w:t>he second global assessment</w:t>
      </w:r>
      <w:r w:rsidR="00AE36FE">
        <w:t xml:space="preserve"> should </w:t>
      </w:r>
      <w:r w:rsidR="00A70FF9">
        <w:t>aim to rectify this</w:t>
      </w:r>
      <w:r w:rsidR="00555A65">
        <w:t>.</w:t>
      </w:r>
    </w:p>
    <w:p w14:paraId="06469D0E" w14:textId="066D1F49" w:rsidR="003B2064" w:rsidRPr="00D87452" w:rsidRDefault="003B2064" w:rsidP="00DC4455">
      <w:pPr>
        <w:numPr>
          <w:ilvl w:val="0"/>
          <w:numId w:val="38"/>
        </w:numPr>
        <w:tabs>
          <w:tab w:val="clear" w:pos="720"/>
          <w:tab w:val="num" w:pos="567"/>
        </w:tabs>
        <w:spacing w:before="0" w:line="276" w:lineRule="auto"/>
        <w:ind w:left="426" w:hanging="284"/>
        <w:jc w:val="both"/>
      </w:pPr>
      <w:r>
        <w:rPr>
          <w:highlight w:val="white"/>
        </w:rPr>
        <w:t>The second global assessment</w:t>
      </w:r>
      <w:r w:rsidRPr="00D87452">
        <w:rPr>
          <w:highlight w:val="white"/>
        </w:rPr>
        <w:t xml:space="preserve"> </w:t>
      </w:r>
      <w:r w:rsidR="00A94A94">
        <w:rPr>
          <w:highlight w:val="white"/>
        </w:rPr>
        <w:t>represents</w:t>
      </w:r>
      <w:r w:rsidR="00A94A94" w:rsidRPr="00D87452">
        <w:rPr>
          <w:highlight w:val="white"/>
        </w:rPr>
        <w:t xml:space="preserve"> </w:t>
      </w:r>
      <w:r w:rsidRPr="00D87452">
        <w:rPr>
          <w:highlight w:val="white"/>
        </w:rPr>
        <w:t xml:space="preserve">an opportunity to </w:t>
      </w:r>
      <w:r w:rsidRPr="00D87452">
        <w:rPr>
          <w:b/>
          <w:bCs/>
          <w:highlight w:val="white"/>
        </w:rPr>
        <w:t>examine the interface between different knowledge systems</w:t>
      </w:r>
      <w:r>
        <w:rPr>
          <w:highlight w:val="white"/>
        </w:rPr>
        <w:t>, including exploring and demonstrating what it means to assemble a body of evidence on ILK</w:t>
      </w:r>
      <w:r>
        <w:t xml:space="preserve">, and how it </w:t>
      </w:r>
      <w:r w:rsidRPr="003439B9">
        <w:rPr>
          <w:u w:color="EE0000"/>
        </w:rPr>
        <w:t>should</w:t>
      </w:r>
      <w:r>
        <w:t xml:space="preserve"> be explored and analysed. </w:t>
      </w:r>
      <w:r w:rsidR="00695400">
        <w:t xml:space="preserve">This could </w:t>
      </w:r>
      <w:r w:rsidR="00A94A94">
        <w:t xml:space="preserve">serve as a model </w:t>
      </w:r>
      <w:r w:rsidR="00695400">
        <w:t xml:space="preserve">for other processes, </w:t>
      </w:r>
      <w:r w:rsidR="00A94A94">
        <w:t>such as</w:t>
      </w:r>
      <w:r w:rsidR="00695400">
        <w:t xml:space="preserve"> NBSAP reports developed by governments. </w:t>
      </w:r>
      <w:r>
        <w:t xml:space="preserve">This could include examining conservation outcomes on the ground, rather than knowledge in the abstract. This exploration could also include an examination of the ways that confidence levels are assigned to findings in assessments. </w:t>
      </w:r>
    </w:p>
    <w:p w14:paraId="5E03E25F" w14:textId="222226E3" w:rsidR="003B2064" w:rsidRDefault="003B2064" w:rsidP="00DC4455">
      <w:pPr>
        <w:numPr>
          <w:ilvl w:val="0"/>
          <w:numId w:val="38"/>
        </w:numPr>
        <w:tabs>
          <w:tab w:val="clear" w:pos="720"/>
          <w:tab w:val="num" w:pos="567"/>
        </w:tabs>
        <w:spacing w:before="0" w:line="276" w:lineRule="auto"/>
        <w:ind w:left="426" w:hanging="284"/>
        <w:jc w:val="both"/>
      </w:pPr>
      <w:r>
        <w:rPr>
          <w:highlight w:val="white"/>
        </w:rPr>
        <w:t xml:space="preserve">The assessment could include </w:t>
      </w:r>
      <w:r w:rsidRPr="00FB4B50">
        <w:rPr>
          <w:b/>
          <w:bCs/>
          <w:highlight w:val="white"/>
        </w:rPr>
        <w:t>diverse representations of knowledge</w:t>
      </w:r>
      <w:r>
        <w:rPr>
          <w:highlight w:val="white"/>
        </w:rPr>
        <w:t>, including storytelling, videos and artworks. Cr</w:t>
      </w:r>
      <w:r w:rsidRPr="00D87452">
        <w:rPr>
          <w:highlight w:val="white"/>
        </w:rPr>
        <w:t>eative ways</w:t>
      </w:r>
      <w:r>
        <w:rPr>
          <w:highlight w:val="white"/>
        </w:rPr>
        <w:t xml:space="preserve"> could be </w:t>
      </w:r>
      <w:r w:rsidR="007A76A8">
        <w:rPr>
          <w:highlight w:val="white"/>
        </w:rPr>
        <w:t>explored</w:t>
      </w:r>
      <w:r w:rsidR="007A76A8" w:rsidRPr="00D87452">
        <w:rPr>
          <w:highlight w:val="white"/>
        </w:rPr>
        <w:t xml:space="preserve"> </w:t>
      </w:r>
      <w:r w:rsidRPr="00D87452">
        <w:rPr>
          <w:highlight w:val="white"/>
        </w:rPr>
        <w:t xml:space="preserve">to </w:t>
      </w:r>
      <w:r w:rsidR="007A76A8">
        <w:rPr>
          <w:highlight w:val="white"/>
        </w:rPr>
        <w:t>present</w:t>
      </w:r>
      <w:r w:rsidR="007A76A8" w:rsidRPr="00D87452">
        <w:rPr>
          <w:highlight w:val="white"/>
        </w:rPr>
        <w:t xml:space="preserve"> </w:t>
      </w:r>
      <w:r w:rsidRPr="00D87452">
        <w:rPr>
          <w:highlight w:val="white"/>
        </w:rPr>
        <w:t xml:space="preserve">these </w:t>
      </w:r>
      <w:r w:rsidR="00EE2C55">
        <w:rPr>
          <w:highlight w:val="white"/>
        </w:rPr>
        <w:t>materials</w:t>
      </w:r>
      <w:r w:rsidR="007A76A8">
        <w:rPr>
          <w:highlight w:val="white"/>
        </w:rPr>
        <w:t xml:space="preserve"> </w:t>
      </w:r>
      <w:r w:rsidR="00447339">
        <w:rPr>
          <w:highlight w:val="white"/>
        </w:rPr>
        <w:t xml:space="preserve">within and </w:t>
      </w:r>
      <w:r w:rsidRPr="00D87452">
        <w:rPr>
          <w:highlight w:val="white"/>
        </w:rPr>
        <w:t>alongside the chapter</w:t>
      </w:r>
      <w:r>
        <w:rPr>
          <w:highlight w:val="white"/>
        </w:rPr>
        <w:t>s</w:t>
      </w:r>
      <w:r w:rsidRPr="00D87452">
        <w:rPr>
          <w:highlight w:val="white"/>
        </w:rPr>
        <w:t xml:space="preserve"> (</w:t>
      </w:r>
      <w:r>
        <w:rPr>
          <w:highlight w:val="white"/>
        </w:rPr>
        <w:t>e.g.</w:t>
      </w:r>
      <w:r w:rsidR="00E82304">
        <w:rPr>
          <w:highlight w:val="white"/>
        </w:rPr>
        <w:t>,</w:t>
      </w:r>
      <w:r>
        <w:rPr>
          <w:highlight w:val="white"/>
        </w:rPr>
        <w:t xml:space="preserve"> </w:t>
      </w:r>
      <w:r w:rsidRPr="00D87452">
        <w:rPr>
          <w:highlight w:val="white"/>
        </w:rPr>
        <w:t>in supplementary materials</w:t>
      </w:r>
      <w:r>
        <w:rPr>
          <w:highlight w:val="white"/>
        </w:rPr>
        <w:t xml:space="preserve"> or with links</w:t>
      </w:r>
      <w:r w:rsidRPr="00D87452">
        <w:rPr>
          <w:highlight w:val="white"/>
        </w:rPr>
        <w:t>)</w:t>
      </w:r>
      <w:r>
        <w:t>.</w:t>
      </w:r>
      <w:r w:rsidR="00D03385">
        <w:t xml:space="preserve"> Some participants also noted that quantitative data can be important</w:t>
      </w:r>
      <w:r w:rsidR="003D772B">
        <w:t xml:space="preserve"> to consider and present,</w:t>
      </w:r>
      <w:r w:rsidR="00D03385">
        <w:t xml:space="preserve"> alongside qualitative descriptions and narratives</w:t>
      </w:r>
      <w:r w:rsidR="005F361D">
        <w:t>, with a focus on h</w:t>
      </w:r>
      <w:r w:rsidR="005F361D" w:rsidRPr="005F361D">
        <w:t>ighlighting</w:t>
      </w:r>
      <w:r w:rsidR="005F361D">
        <w:t xml:space="preserve"> and </w:t>
      </w:r>
      <w:proofErr w:type="gramStart"/>
      <w:r w:rsidR="00822872">
        <w:t xml:space="preserve">exploring </w:t>
      </w:r>
      <w:r w:rsidR="005F361D" w:rsidRPr="005F361D">
        <w:t xml:space="preserve"> connections</w:t>
      </w:r>
      <w:proofErr w:type="gramEnd"/>
      <w:r w:rsidR="00822872">
        <w:t xml:space="preserve"> and </w:t>
      </w:r>
      <w:r w:rsidR="005F361D" w:rsidRPr="005F361D">
        <w:t xml:space="preserve">relevance of multiple knowledge systems in understanding </w:t>
      </w:r>
      <w:r w:rsidR="00031E34">
        <w:t xml:space="preserve">complex biocultural </w:t>
      </w:r>
      <w:r w:rsidR="005F361D" w:rsidRPr="005F361D">
        <w:t>processes</w:t>
      </w:r>
      <w:r w:rsidR="00D03385">
        <w:t>.</w:t>
      </w:r>
    </w:p>
    <w:p w14:paraId="561050DE" w14:textId="36BF7026" w:rsidR="003B2064" w:rsidRDefault="003B2064" w:rsidP="00DC4455">
      <w:pPr>
        <w:numPr>
          <w:ilvl w:val="0"/>
          <w:numId w:val="38"/>
        </w:numPr>
        <w:tabs>
          <w:tab w:val="clear" w:pos="720"/>
          <w:tab w:val="num" w:pos="567"/>
        </w:tabs>
        <w:spacing w:before="0" w:line="276" w:lineRule="auto"/>
        <w:ind w:left="426" w:hanging="284"/>
        <w:jc w:val="both"/>
      </w:pPr>
      <w:r>
        <w:t xml:space="preserve">The assessment will require </w:t>
      </w:r>
      <w:r w:rsidRPr="00FB4B50">
        <w:rPr>
          <w:b/>
          <w:bCs/>
        </w:rPr>
        <w:t>a strategy for finding</w:t>
      </w:r>
      <w:r>
        <w:rPr>
          <w:b/>
          <w:bCs/>
        </w:rPr>
        <w:t>, gathering and assessing</w:t>
      </w:r>
      <w:r w:rsidRPr="00FB4B50">
        <w:rPr>
          <w:b/>
          <w:bCs/>
        </w:rPr>
        <w:t xml:space="preserve"> information</w:t>
      </w:r>
      <w:r w:rsidR="009935F3">
        <w:rPr>
          <w:b/>
          <w:bCs/>
        </w:rPr>
        <w:t xml:space="preserve">. </w:t>
      </w:r>
      <w:r w:rsidR="007A76A8">
        <w:t>This should ensure</w:t>
      </w:r>
      <w:r>
        <w:t xml:space="preserve"> balance</w:t>
      </w:r>
      <w:r w:rsidR="007E0AF2">
        <w:t>d representation and analysis across regions</w:t>
      </w:r>
      <w:r>
        <w:t xml:space="preserve"> and </w:t>
      </w:r>
      <w:r w:rsidR="007A76A8">
        <w:t xml:space="preserve">sensitivity to the </w:t>
      </w:r>
      <w:r>
        <w:t>different terminologies and concepts used by different Indigenous Peoples and local communities, so that relevant materials can be found around key themes that may not be expressed in similar ways among different countries</w:t>
      </w:r>
      <w:r w:rsidR="00E1742D">
        <w:t>,</w:t>
      </w:r>
      <w:r>
        <w:t xml:space="preserve"> communities</w:t>
      </w:r>
      <w:r w:rsidR="00E1742D">
        <w:t xml:space="preserve"> and knowledge frameworks</w:t>
      </w:r>
      <w:r>
        <w:t xml:space="preserve">. </w:t>
      </w:r>
    </w:p>
    <w:p w14:paraId="4AFB463D" w14:textId="25D77DE2" w:rsidR="003B2064" w:rsidRDefault="003B2064" w:rsidP="00DC4455">
      <w:pPr>
        <w:numPr>
          <w:ilvl w:val="0"/>
          <w:numId w:val="38"/>
        </w:numPr>
        <w:tabs>
          <w:tab w:val="clear" w:pos="720"/>
          <w:tab w:val="num" w:pos="567"/>
        </w:tabs>
        <w:spacing w:before="0" w:line="276" w:lineRule="auto"/>
        <w:ind w:left="426" w:hanging="284"/>
        <w:jc w:val="both"/>
      </w:pPr>
      <w:r w:rsidRPr="005D5562">
        <w:rPr>
          <w:b/>
          <w:bCs/>
        </w:rPr>
        <w:t>Case studies</w:t>
      </w:r>
      <w:r>
        <w:t xml:space="preserve"> </w:t>
      </w:r>
      <w:r w:rsidR="007A76A8">
        <w:t>will be a vital</w:t>
      </w:r>
      <w:r>
        <w:t xml:space="preserve"> source of information, and a process is needed to ensure that these represent</w:t>
      </w:r>
      <w:r w:rsidR="00BA72BE">
        <w:t xml:space="preserve"> </w:t>
      </w:r>
      <w:r w:rsidR="00DB20F5">
        <w:t xml:space="preserve">a </w:t>
      </w:r>
      <w:r w:rsidR="00BA72BE">
        <w:t>diversity of communities</w:t>
      </w:r>
      <w:r w:rsidR="00DB20F5">
        <w:t>,</w:t>
      </w:r>
      <w:r>
        <w:t xml:space="preserve"> and </w:t>
      </w:r>
      <w:r w:rsidR="00BA72BE">
        <w:t xml:space="preserve">that they are </w:t>
      </w:r>
      <w:r>
        <w:t xml:space="preserve">globally distributed. It will also be important to ensure that key lessons are being drawn from multiple studies, and that case studies are not giving the impression that ILK only has relevance in individual, local contexts (see point below). </w:t>
      </w:r>
    </w:p>
    <w:p w14:paraId="361ED2CD" w14:textId="25F03764" w:rsidR="004C3B2E" w:rsidRDefault="004C3B2E" w:rsidP="00DC4455">
      <w:pPr>
        <w:numPr>
          <w:ilvl w:val="0"/>
          <w:numId w:val="38"/>
        </w:numPr>
        <w:tabs>
          <w:tab w:val="clear" w:pos="720"/>
          <w:tab w:val="num" w:pos="567"/>
        </w:tabs>
        <w:spacing w:before="0" w:line="276" w:lineRule="auto"/>
        <w:ind w:left="426" w:hanging="284"/>
        <w:jc w:val="both"/>
      </w:pPr>
      <w:r>
        <w:t xml:space="preserve">The assessment </w:t>
      </w:r>
      <w:r w:rsidR="007A76A8">
        <w:t>should</w:t>
      </w:r>
      <w:r>
        <w:t xml:space="preserve"> a</w:t>
      </w:r>
      <w:r w:rsidR="007A76A8">
        <w:t>dopt a</w:t>
      </w:r>
      <w:r>
        <w:t xml:space="preserve"> clear </w:t>
      </w:r>
      <w:r w:rsidRPr="00C86684">
        <w:rPr>
          <w:b/>
          <w:bCs/>
        </w:rPr>
        <w:t>approach to managing, exploring and representing diversity</w:t>
      </w:r>
      <w:r w:rsidR="00914660">
        <w:t xml:space="preserve">. The assessment may need </w:t>
      </w:r>
      <w:r w:rsidR="007A76A8">
        <w:t xml:space="preserve">to identify </w:t>
      </w:r>
      <w:r w:rsidR="00914660">
        <w:t xml:space="preserve">and highlight </w:t>
      </w:r>
      <w:r w:rsidR="007A76A8">
        <w:t>general</w:t>
      </w:r>
      <w:r>
        <w:t xml:space="preserve"> themes and trends among Indigenous </w:t>
      </w:r>
      <w:r w:rsidR="00842A6E">
        <w:t>P</w:t>
      </w:r>
      <w:r>
        <w:t>eoples and local communities</w:t>
      </w:r>
      <w:r w:rsidR="00FF7054">
        <w:t>, but</w:t>
      </w:r>
      <w:r>
        <w:t xml:space="preserve"> it will also be important to </w:t>
      </w:r>
      <w:r w:rsidR="00842A6E">
        <w:t xml:space="preserve">also </w:t>
      </w:r>
      <w:r>
        <w:t>highlight diversity and avoid generalizing.</w:t>
      </w:r>
    </w:p>
    <w:p w14:paraId="014CF844" w14:textId="7CE06C20" w:rsidR="0011224D" w:rsidRPr="00D87452" w:rsidRDefault="007A76A8" w:rsidP="00DC4455">
      <w:pPr>
        <w:numPr>
          <w:ilvl w:val="0"/>
          <w:numId w:val="38"/>
        </w:numPr>
        <w:tabs>
          <w:tab w:val="clear" w:pos="720"/>
          <w:tab w:val="num" w:pos="567"/>
        </w:tabs>
        <w:spacing w:before="0" w:line="276" w:lineRule="auto"/>
        <w:ind w:left="426" w:hanging="284"/>
        <w:jc w:val="both"/>
      </w:pPr>
      <w:r>
        <w:t>Applying</w:t>
      </w:r>
      <w:r w:rsidR="0011224D" w:rsidRPr="00584BAD">
        <w:t xml:space="preserve"> </w:t>
      </w:r>
      <w:r w:rsidR="00584BAD" w:rsidRPr="00584BAD">
        <w:t>a</w:t>
      </w:r>
      <w:r w:rsidR="00584BAD">
        <w:rPr>
          <w:b/>
          <w:bCs/>
        </w:rPr>
        <w:t xml:space="preserve"> regional lens </w:t>
      </w:r>
      <w:r w:rsidR="00584BAD" w:rsidRPr="00584BAD">
        <w:t xml:space="preserve">could </w:t>
      </w:r>
      <w:r>
        <w:t>help</w:t>
      </w:r>
      <w:r w:rsidRPr="00584BAD">
        <w:t xml:space="preserve"> </w:t>
      </w:r>
      <w:r w:rsidR="00090225">
        <w:t>with analysis and representation of</w:t>
      </w:r>
      <w:r>
        <w:t xml:space="preserve"> the distinct</w:t>
      </w:r>
      <w:r w:rsidR="00584BAD" w:rsidRPr="00584BAD">
        <w:t xml:space="preserve"> worldviews</w:t>
      </w:r>
      <w:r>
        <w:t xml:space="preserve">, policy settings and </w:t>
      </w:r>
      <w:r w:rsidR="00090225" w:rsidRPr="00584BAD">
        <w:t>relations</w:t>
      </w:r>
      <w:r w:rsidR="00090225">
        <w:t xml:space="preserve">hips between </w:t>
      </w:r>
      <w:r>
        <w:t>communit</w:t>
      </w:r>
      <w:r w:rsidR="00090225">
        <w:t xml:space="preserve">ies and their </w:t>
      </w:r>
      <w:r>
        <w:t>government</w:t>
      </w:r>
      <w:r w:rsidR="00090225">
        <w:t>s</w:t>
      </w:r>
      <w:r>
        <w:t xml:space="preserve"> in different regions,</w:t>
      </w:r>
      <w:r w:rsidR="00584BAD" w:rsidRPr="00584BAD">
        <w:t xml:space="preserve"> as these can be very different in</w:t>
      </w:r>
      <w:r w:rsidR="00440F15">
        <w:t>, for example,</w:t>
      </w:r>
      <w:r w:rsidR="00584BAD" w:rsidRPr="00584BAD">
        <w:t xml:space="preserve"> Canada, New Zealand, the </w:t>
      </w:r>
      <w:r w:rsidR="00584BAD" w:rsidRPr="00584BAD">
        <w:lastRenderedPageBreak/>
        <w:t>Philippines, Uganda and Brazil</w:t>
      </w:r>
      <w:r>
        <w:t xml:space="preserve">. </w:t>
      </w:r>
      <w:r w:rsidR="00FF7054">
        <w:t>Participants</w:t>
      </w:r>
      <w:r>
        <w:t xml:space="preserve"> noted</w:t>
      </w:r>
      <w:r w:rsidR="00440F15">
        <w:t xml:space="preserve"> </w:t>
      </w:r>
      <w:r>
        <w:t xml:space="preserve">that </w:t>
      </w:r>
      <w:r w:rsidR="005921A1">
        <w:t>sometimes IPBES findings are too general at the global level to be easily applied in regional or national contexts</w:t>
      </w:r>
      <w:r w:rsidR="00584BAD" w:rsidRPr="00584BAD">
        <w:t>.</w:t>
      </w:r>
      <w:r w:rsidR="00584BAD">
        <w:rPr>
          <w:b/>
          <w:bCs/>
        </w:rPr>
        <w:t xml:space="preserve"> </w:t>
      </w:r>
    </w:p>
    <w:p w14:paraId="33838BCC" w14:textId="470628B6" w:rsidR="00E72421" w:rsidRPr="00E72421" w:rsidRDefault="003B2064" w:rsidP="00DC4455">
      <w:pPr>
        <w:numPr>
          <w:ilvl w:val="0"/>
          <w:numId w:val="38"/>
        </w:numPr>
        <w:tabs>
          <w:tab w:val="clear" w:pos="720"/>
          <w:tab w:val="num" w:pos="567"/>
        </w:tabs>
        <w:spacing w:before="0" w:line="276" w:lineRule="auto"/>
        <w:ind w:left="426" w:hanging="284"/>
        <w:jc w:val="both"/>
      </w:pPr>
      <w:r>
        <w:rPr>
          <w:highlight w:val="white"/>
        </w:rPr>
        <w:t xml:space="preserve">The assessment </w:t>
      </w:r>
      <w:r w:rsidR="007A76A8">
        <w:rPr>
          <w:highlight w:val="white"/>
          <w:u w:color="EE0000"/>
        </w:rPr>
        <w:t>presents an</w:t>
      </w:r>
      <w:r>
        <w:rPr>
          <w:highlight w:val="white"/>
          <w:u w:color="EE0000"/>
        </w:rPr>
        <w:t xml:space="preserve"> opportunity to</w:t>
      </w:r>
      <w:r>
        <w:rPr>
          <w:highlight w:val="white"/>
        </w:rPr>
        <w:t xml:space="preserve"> demonstrate the </w:t>
      </w:r>
      <w:r w:rsidRPr="005D5562">
        <w:rPr>
          <w:b/>
          <w:bCs/>
          <w:highlight w:val="white"/>
        </w:rPr>
        <w:t xml:space="preserve">important contributions </w:t>
      </w:r>
      <w:r>
        <w:rPr>
          <w:b/>
          <w:bCs/>
          <w:highlight w:val="white"/>
        </w:rPr>
        <w:t xml:space="preserve">from </w:t>
      </w:r>
      <w:r w:rsidRPr="004F1C0D">
        <w:rPr>
          <w:b/>
          <w:bCs/>
          <w:highlight w:val="white"/>
        </w:rPr>
        <w:t>Indigenous Peoples and local communities</w:t>
      </w:r>
      <w:r w:rsidR="00936E15" w:rsidRPr="00936E15">
        <w:rPr>
          <w:b/>
          <w:bCs/>
          <w:highlight w:val="white"/>
        </w:rPr>
        <w:t>, including their customary governance systems,</w:t>
      </w:r>
      <w:r w:rsidR="00936E15">
        <w:rPr>
          <w:highlight w:val="white"/>
        </w:rPr>
        <w:t xml:space="preserve"> </w:t>
      </w:r>
      <w:r w:rsidRPr="005D5562">
        <w:rPr>
          <w:b/>
          <w:bCs/>
          <w:highlight w:val="white"/>
        </w:rPr>
        <w:t>to biodiversity conservation and human wellbeing</w:t>
      </w:r>
      <w:r w:rsidR="00936E15">
        <w:rPr>
          <w:b/>
          <w:bCs/>
          <w:highlight w:val="white"/>
        </w:rPr>
        <w:t xml:space="preserve">, </w:t>
      </w:r>
      <w:r>
        <w:rPr>
          <w:highlight w:val="white"/>
        </w:rPr>
        <w:t>demonstrating that local level actions (which could be in part demonstrated through case studies) have global significance</w:t>
      </w:r>
      <w:r w:rsidRPr="00560D42">
        <w:rPr>
          <w:highlight w:val="white"/>
        </w:rPr>
        <w:t xml:space="preserve"> </w:t>
      </w:r>
      <w:r>
        <w:rPr>
          <w:highlight w:val="white"/>
        </w:rPr>
        <w:t xml:space="preserve">when considered cumulatively. </w:t>
      </w:r>
      <w:r w:rsidR="009D3A12">
        <w:t>Some p</w:t>
      </w:r>
      <w:r w:rsidR="00E708BC">
        <w:t>articipants</w:t>
      </w:r>
      <w:r w:rsidR="009D3A12">
        <w:t xml:space="preserve"> highlighted that</w:t>
      </w:r>
      <w:r w:rsidR="006B4384">
        <w:t xml:space="preserve"> it will be important to</w:t>
      </w:r>
      <w:r w:rsidR="00E708BC">
        <w:t xml:space="preserve"> leverag</w:t>
      </w:r>
      <w:r w:rsidR="006B4384">
        <w:t>e</w:t>
      </w:r>
      <w:r w:rsidR="00E708BC">
        <w:t xml:space="preserve"> support and compensation for these contributions</w:t>
      </w:r>
      <w:r w:rsidR="00A4101F">
        <w:t xml:space="preserve">, </w:t>
      </w:r>
      <w:r w:rsidR="006B4384">
        <w:t>as opposed to</w:t>
      </w:r>
      <w:r w:rsidR="00A4101F">
        <w:t xml:space="preserve"> current situations where</w:t>
      </w:r>
      <w:r w:rsidR="006B4384">
        <w:t>,</w:t>
      </w:r>
      <w:r w:rsidR="00A4101F">
        <w:t xml:space="preserve"> </w:t>
      </w:r>
      <w:r w:rsidR="00683961">
        <w:t>in many cases</w:t>
      </w:r>
      <w:r w:rsidR="006B4384">
        <w:t>,</w:t>
      </w:r>
      <w:r w:rsidR="00683961">
        <w:t xml:space="preserve"> </w:t>
      </w:r>
      <w:r w:rsidR="00D95B64">
        <w:t xml:space="preserve">Indigenous </w:t>
      </w:r>
      <w:r w:rsidR="00683961">
        <w:t xml:space="preserve">contributions are ignored, or communities are actively </w:t>
      </w:r>
      <w:r w:rsidR="003629BC">
        <w:t>endangered</w:t>
      </w:r>
      <w:r w:rsidR="00683961">
        <w:t xml:space="preserve"> for protecting their lands. </w:t>
      </w:r>
      <w:r w:rsidR="00EB45A7">
        <w:t xml:space="preserve">Participants also noted that in many countries </w:t>
      </w:r>
      <w:r w:rsidR="00D95B64">
        <w:t>achieving</w:t>
      </w:r>
      <w:r w:rsidR="007A76A8">
        <w:t xml:space="preserve"> th</w:t>
      </w:r>
      <w:r w:rsidR="00EB45A7">
        <w:t xml:space="preserve">e KMGBF target of protecting 30% of lands and waters </w:t>
      </w:r>
      <w:r w:rsidR="007A76A8">
        <w:t xml:space="preserve">will require active </w:t>
      </w:r>
      <w:r w:rsidR="00EB45A7">
        <w:t>engag</w:t>
      </w:r>
      <w:r w:rsidR="007A76A8">
        <w:t>ement</w:t>
      </w:r>
      <w:r w:rsidR="00EB45A7">
        <w:t xml:space="preserve"> with Indigenous Peoples and their lands</w:t>
      </w:r>
      <w:r w:rsidR="007A76A8">
        <w:t xml:space="preserve"> and territories</w:t>
      </w:r>
      <w:r w:rsidR="00EB45A7">
        <w:t>.</w:t>
      </w:r>
    </w:p>
    <w:p w14:paraId="24C27A16" w14:textId="334C83E3" w:rsidR="003B2064" w:rsidRPr="00D87452" w:rsidRDefault="00E72421" w:rsidP="00DC4455">
      <w:pPr>
        <w:numPr>
          <w:ilvl w:val="0"/>
          <w:numId w:val="38"/>
        </w:numPr>
        <w:tabs>
          <w:tab w:val="clear" w:pos="720"/>
          <w:tab w:val="num" w:pos="567"/>
        </w:tabs>
        <w:spacing w:before="0" w:line="276" w:lineRule="auto"/>
        <w:ind w:left="426" w:hanging="284"/>
        <w:jc w:val="both"/>
      </w:pPr>
      <w:r>
        <w:rPr>
          <w:highlight w:val="white"/>
        </w:rPr>
        <w:t xml:space="preserve">The assessment </w:t>
      </w:r>
      <w:r w:rsidR="007A76A8">
        <w:rPr>
          <w:highlight w:val="white"/>
        </w:rPr>
        <w:t>should</w:t>
      </w:r>
      <w:r>
        <w:rPr>
          <w:highlight w:val="white"/>
        </w:rPr>
        <w:t xml:space="preserve"> explore and demonstrate ways in which </w:t>
      </w:r>
      <w:r w:rsidR="00B606D1" w:rsidRPr="00B606D1">
        <w:rPr>
          <w:b/>
          <w:bCs/>
          <w:highlight w:val="white"/>
        </w:rPr>
        <w:t xml:space="preserve">ILK systems can </w:t>
      </w:r>
      <w:r w:rsidR="008C2AC4">
        <w:rPr>
          <w:b/>
          <w:bCs/>
          <w:highlight w:val="white"/>
        </w:rPr>
        <w:t xml:space="preserve">be addressed </w:t>
      </w:r>
      <w:r w:rsidR="00B606D1" w:rsidRPr="00B606D1">
        <w:rPr>
          <w:b/>
          <w:bCs/>
          <w:highlight w:val="white"/>
        </w:rPr>
        <w:t>across scales</w:t>
      </w:r>
      <w:r w:rsidR="00B606D1">
        <w:rPr>
          <w:highlight w:val="white"/>
        </w:rPr>
        <w:t xml:space="preserve">, noting that often there is uncertainty around how to move from diverse local examples and impacts to </w:t>
      </w:r>
      <w:r w:rsidR="008C2AC4">
        <w:rPr>
          <w:highlight w:val="white"/>
        </w:rPr>
        <w:t xml:space="preserve">demonstrating significance at </w:t>
      </w:r>
      <w:r w:rsidR="00B606D1">
        <w:rPr>
          <w:highlight w:val="white"/>
        </w:rPr>
        <w:t>national, regional and global levels. This could include</w:t>
      </w:r>
      <w:r w:rsidR="003B2064">
        <w:rPr>
          <w:highlight w:val="white"/>
        </w:rPr>
        <w:t xml:space="preserve"> methods for scaling beyond individual case studies to show global significance</w:t>
      </w:r>
      <w:r w:rsidR="005C1642">
        <w:rPr>
          <w:highlight w:val="white"/>
        </w:rPr>
        <w:t>, as well as exploring how ILK systems themselves can move across scales</w:t>
      </w:r>
      <w:r w:rsidR="003B2064">
        <w:rPr>
          <w:highlight w:val="white"/>
        </w:rPr>
        <w:t xml:space="preserve">. </w:t>
      </w:r>
    </w:p>
    <w:p w14:paraId="2F153AF3" w14:textId="226CA65F" w:rsidR="007A0536" w:rsidRPr="00282E98" w:rsidRDefault="00D23F2A" w:rsidP="00DC4455">
      <w:pPr>
        <w:numPr>
          <w:ilvl w:val="0"/>
          <w:numId w:val="38"/>
        </w:numPr>
        <w:tabs>
          <w:tab w:val="clear" w:pos="720"/>
          <w:tab w:val="num" w:pos="567"/>
        </w:tabs>
        <w:spacing w:before="0" w:line="276" w:lineRule="auto"/>
        <w:ind w:left="426" w:hanging="284"/>
        <w:jc w:val="both"/>
      </w:pPr>
      <w:r>
        <w:t>A</w:t>
      </w:r>
      <w:r w:rsidR="007A0536">
        <w:t xml:space="preserve"> </w:t>
      </w:r>
      <w:r w:rsidR="007A0536" w:rsidRPr="0091379E">
        <w:rPr>
          <w:b/>
          <w:bCs/>
        </w:rPr>
        <w:t>review of the availability of information</w:t>
      </w:r>
      <w:r w:rsidR="007A0536">
        <w:t xml:space="preserve"> and data on Indigenous Peoples and their contributions to biodiversity and wellbeing</w:t>
      </w:r>
      <w:r w:rsidR="009B5E02">
        <w:t>,</w:t>
      </w:r>
      <w:r w:rsidR="007A0536">
        <w:t xml:space="preserve"> in different locations and contexts</w:t>
      </w:r>
      <w:r w:rsidR="009B5E02">
        <w:t>,</w:t>
      </w:r>
      <w:r w:rsidR="007A0536">
        <w:t xml:space="preserve"> would also be an important contribution from the assessment. </w:t>
      </w:r>
      <w:r w:rsidR="007A76A8">
        <w:t>P</w:t>
      </w:r>
      <w:r w:rsidR="007A0536">
        <w:t>articipant</w:t>
      </w:r>
      <w:r w:rsidR="007A76A8">
        <w:t>s</w:t>
      </w:r>
      <w:r w:rsidR="007A0536">
        <w:t xml:space="preserve"> </w:t>
      </w:r>
      <w:r w:rsidR="007A76A8">
        <w:t xml:space="preserve">pointed to </w:t>
      </w:r>
      <w:r w:rsidR="007A0536">
        <w:t>the</w:t>
      </w:r>
      <w:r w:rsidR="000B6352">
        <w:t xml:space="preserve"> </w:t>
      </w:r>
      <w:r w:rsidR="000B6352" w:rsidRPr="000B6352">
        <w:t xml:space="preserve">analysis of the usage of the headline, binary, component and complementary indicators and of national indicators in national reports </w:t>
      </w:r>
      <w:r w:rsidR="00896F41">
        <w:t>being conducted by the Secretariat of the</w:t>
      </w:r>
      <w:r w:rsidR="007A0536">
        <w:t xml:space="preserve"> </w:t>
      </w:r>
      <w:r w:rsidR="005A2638">
        <w:t>Convention on Biological Diversity</w:t>
      </w:r>
      <w:r w:rsidR="00356AA6">
        <w:t xml:space="preserve"> (CBD)</w:t>
      </w:r>
      <w:r w:rsidR="009B5E02">
        <w:t>,</w:t>
      </w:r>
      <w:r w:rsidR="006227D5">
        <w:rPr>
          <w:rStyle w:val="FootnoteReference"/>
        </w:rPr>
        <w:footnoteReference w:id="3"/>
      </w:r>
      <w:r w:rsidR="007A0536">
        <w:t xml:space="preserve"> </w:t>
      </w:r>
      <w:r w:rsidR="009B5E02">
        <w:t xml:space="preserve">which is </w:t>
      </w:r>
      <w:r w:rsidR="007A76A8">
        <w:t>due in</w:t>
      </w:r>
      <w:r w:rsidR="007A0536">
        <w:t xml:space="preserve"> 2026</w:t>
      </w:r>
      <w:r w:rsidR="009B5E02">
        <w:t>,</w:t>
      </w:r>
      <w:r w:rsidR="007A76A8">
        <w:t xml:space="preserve"> as a relevant initiative to follow</w:t>
      </w:r>
      <w:r w:rsidR="007A0536">
        <w:t>.</w:t>
      </w:r>
      <w:r w:rsidR="00C567CE">
        <w:t xml:space="preserve"> They also noted </w:t>
      </w:r>
      <w:r w:rsidR="0076070D">
        <w:t>a significant amount of</w:t>
      </w:r>
      <w:r w:rsidR="00D24A9E">
        <w:t xml:space="preserve"> information and data exists at local </w:t>
      </w:r>
      <w:proofErr w:type="gramStart"/>
      <w:r w:rsidR="00D24A9E">
        <w:t>levels, and</w:t>
      </w:r>
      <w:proofErr w:type="gramEnd"/>
      <w:r w:rsidR="00D24A9E">
        <w:t xml:space="preserve"> is held in different ways by communities and researchers, and much of this may not be currently available to national reporting.</w:t>
      </w:r>
    </w:p>
    <w:p w14:paraId="53D2755C" w14:textId="6DF86347" w:rsidR="003B2064" w:rsidRPr="00D87452" w:rsidRDefault="003B2064" w:rsidP="00DC4455">
      <w:pPr>
        <w:numPr>
          <w:ilvl w:val="0"/>
          <w:numId w:val="38"/>
        </w:numPr>
        <w:tabs>
          <w:tab w:val="clear" w:pos="720"/>
          <w:tab w:val="num" w:pos="567"/>
        </w:tabs>
        <w:spacing w:before="0" w:line="276" w:lineRule="auto"/>
        <w:ind w:left="426" w:hanging="284"/>
        <w:jc w:val="both"/>
      </w:pPr>
      <w:r>
        <w:rPr>
          <w:highlight w:val="white"/>
        </w:rPr>
        <w:t xml:space="preserve">It is crucial that </w:t>
      </w:r>
      <w:r w:rsidRPr="004F1C0D">
        <w:rPr>
          <w:b/>
          <w:bCs/>
        </w:rPr>
        <w:t>Indigenous Peoples and local communities</w:t>
      </w:r>
      <w:r w:rsidRPr="00D87452">
        <w:rPr>
          <w:b/>
          <w:bCs/>
          <w:highlight w:val="white"/>
        </w:rPr>
        <w:t xml:space="preserve"> validate </w:t>
      </w:r>
      <w:r w:rsidRPr="005D5562">
        <w:rPr>
          <w:b/>
          <w:bCs/>
          <w:highlight w:val="white"/>
        </w:rPr>
        <w:t xml:space="preserve">their </w:t>
      </w:r>
      <w:r w:rsidRPr="00D87452">
        <w:rPr>
          <w:b/>
          <w:bCs/>
          <w:highlight w:val="white"/>
        </w:rPr>
        <w:t>own knowledge</w:t>
      </w:r>
      <w:r w:rsidRPr="005D5562">
        <w:rPr>
          <w:b/>
          <w:bCs/>
          <w:highlight w:val="white"/>
        </w:rPr>
        <w:t xml:space="preserve"> within the assessment</w:t>
      </w:r>
      <w:r>
        <w:rPr>
          <w:highlight w:val="white"/>
        </w:rPr>
        <w:t xml:space="preserve">, </w:t>
      </w:r>
      <w:r w:rsidR="007A76A8">
        <w:rPr>
          <w:highlight w:val="white"/>
        </w:rPr>
        <w:t xml:space="preserve">through </w:t>
      </w:r>
      <w:r>
        <w:rPr>
          <w:highlight w:val="white"/>
        </w:rPr>
        <w:t>workshops</w:t>
      </w:r>
      <w:r w:rsidR="007A76A8">
        <w:rPr>
          <w:highlight w:val="white"/>
        </w:rPr>
        <w:t xml:space="preserve">, </w:t>
      </w:r>
      <w:r>
        <w:rPr>
          <w:highlight w:val="white"/>
        </w:rPr>
        <w:t>reviews</w:t>
      </w:r>
      <w:r w:rsidR="00240741">
        <w:rPr>
          <w:highlight w:val="white"/>
        </w:rPr>
        <w:t xml:space="preserve"> and</w:t>
      </w:r>
      <w:r w:rsidR="007A76A8">
        <w:rPr>
          <w:highlight w:val="white"/>
        </w:rPr>
        <w:t xml:space="preserve"> </w:t>
      </w:r>
      <w:r>
        <w:rPr>
          <w:highlight w:val="white"/>
        </w:rPr>
        <w:t xml:space="preserve">consultation with the ILK task force, </w:t>
      </w:r>
      <w:r w:rsidR="007A76A8">
        <w:rPr>
          <w:highlight w:val="white"/>
        </w:rPr>
        <w:t>in accordan</w:t>
      </w:r>
      <w:r w:rsidR="00240741">
        <w:rPr>
          <w:highlight w:val="white"/>
        </w:rPr>
        <w:t>ce</w:t>
      </w:r>
      <w:r w:rsidR="007A76A8">
        <w:rPr>
          <w:highlight w:val="white"/>
        </w:rPr>
        <w:t xml:space="preserve"> with</w:t>
      </w:r>
      <w:r>
        <w:rPr>
          <w:highlight w:val="white"/>
        </w:rPr>
        <w:t xml:space="preserve"> IPBES rules and procedures. ILK </w:t>
      </w:r>
      <w:r w:rsidRPr="003439B9">
        <w:rPr>
          <w:highlight w:val="white"/>
          <w:u w:color="EE0000"/>
        </w:rPr>
        <w:t>should</w:t>
      </w:r>
      <w:r>
        <w:rPr>
          <w:highlight w:val="white"/>
        </w:rPr>
        <w:t xml:space="preserve"> not be validated through </w:t>
      </w:r>
      <w:r w:rsidR="002C35DE">
        <w:rPr>
          <w:highlight w:val="white"/>
        </w:rPr>
        <w:t>“</w:t>
      </w:r>
      <w:r>
        <w:rPr>
          <w:highlight w:val="white"/>
        </w:rPr>
        <w:t>mainstream</w:t>
      </w:r>
      <w:r w:rsidR="002C35DE">
        <w:rPr>
          <w:highlight w:val="white"/>
        </w:rPr>
        <w:t>”</w:t>
      </w:r>
      <w:r>
        <w:rPr>
          <w:highlight w:val="white"/>
        </w:rPr>
        <w:t xml:space="preserve"> or “</w:t>
      </w:r>
      <w:r w:rsidR="000116DB">
        <w:rPr>
          <w:highlight w:val="white"/>
        </w:rPr>
        <w:t>w</w:t>
      </w:r>
      <w:r>
        <w:rPr>
          <w:highlight w:val="white"/>
        </w:rPr>
        <w:t xml:space="preserve">estern” science. </w:t>
      </w:r>
    </w:p>
    <w:p w14:paraId="4BED1C51" w14:textId="3FE3903A" w:rsidR="003B2064" w:rsidRDefault="007A76A8" w:rsidP="00DC4455">
      <w:pPr>
        <w:numPr>
          <w:ilvl w:val="0"/>
          <w:numId w:val="38"/>
        </w:numPr>
        <w:tabs>
          <w:tab w:val="clear" w:pos="720"/>
          <w:tab w:val="num" w:pos="567"/>
        </w:tabs>
        <w:spacing w:before="0" w:line="276" w:lineRule="auto"/>
        <w:ind w:left="426" w:hanging="284"/>
        <w:jc w:val="both"/>
      </w:pPr>
      <w:r w:rsidRPr="00E725EB">
        <w:rPr>
          <w:b/>
          <w:bCs/>
          <w:highlight w:val="white"/>
        </w:rPr>
        <w:t>S</w:t>
      </w:r>
      <w:r w:rsidR="003B2064" w:rsidRPr="005D5562">
        <w:rPr>
          <w:b/>
          <w:bCs/>
          <w:highlight w:val="white"/>
        </w:rPr>
        <w:t>trategies to work with diverse languages</w:t>
      </w:r>
      <w:r>
        <w:rPr>
          <w:b/>
          <w:bCs/>
          <w:highlight w:val="white"/>
        </w:rPr>
        <w:t xml:space="preserve"> should be developed</w:t>
      </w:r>
      <w:r w:rsidR="003B2064">
        <w:rPr>
          <w:highlight w:val="white"/>
        </w:rPr>
        <w:t>, including the UN languages and Indigenous and local languages</w:t>
      </w:r>
      <w:r w:rsidR="00382A06">
        <w:rPr>
          <w:highlight w:val="white"/>
        </w:rPr>
        <w:t xml:space="preserve">, recognizing that these are </w:t>
      </w:r>
      <w:r w:rsidR="00382A06">
        <w:t>vital</w:t>
      </w:r>
      <w:r w:rsidR="00382A06" w:rsidRPr="00382A06">
        <w:t xml:space="preserve"> sources of knowledge </w:t>
      </w:r>
      <w:r w:rsidR="00382A06">
        <w:t xml:space="preserve">as </w:t>
      </w:r>
      <w:r w:rsidR="00FE2B96">
        <w:t>well as being</w:t>
      </w:r>
      <w:r w:rsidR="00382A06" w:rsidRPr="00382A06">
        <w:t xml:space="preserve"> mechanisms for </w:t>
      </w:r>
      <w:r w:rsidR="00FE2B96">
        <w:t xml:space="preserve">communities to </w:t>
      </w:r>
      <w:r w:rsidR="00382A06" w:rsidRPr="00382A06">
        <w:t xml:space="preserve">access </w:t>
      </w:r>
      <w:r w:rsidR="00FE2B96">
        <w:t xml:space="preserve">and </w:t>
      </w:r>
      <w:r w:rsidR="00382A06" w:rsidRPr="00382A06">
        <w:t xml:space="preserve">benefit from </w:t>
      </w:r>
      <w:r w:rsidR="00FE2B96">
        <w:t xml:space="preserve">IPBES assessments. </w:t>
      </w:r>
      <w:r w:rsidR="00C66EFE">
        <w:rPr>
          <w:highlight w:val="white"/>
        </w:rPr>
        <w:lastRenderedPageBreak/>
        <w:t>This could b</w:t>
      </w:r>
      <w:r>
        <w:rPr>
          <w:highlight w:val="white"/>
        </w:rPr>
        <w:t>uild on work</w:t>
      </w:r>
      <w:r w:rsidR="00C66EFE">
        <w:rPr>
          <w:highlight w:val="white"/>
        </w:rPr>
        <w:t xml:space="preserve"> and methods</w:t>
      </w:r>
      <w:r>
        <w:rPr>
          <w:highlight w:val="white"/>
        </w:rPr>
        <w:t xml:space="preserve"> from previous </w:t>
      </w:r>
      <w:r w:rsidR="003B2064">
        <w:rPr>
          <w:highlight w:val="white"/>
        </w:rPr>
        <w:t>assessments</w:t>
      </w:r>
      <w:r w:rsidR="00D26577">
        <w:rPr>
          <w:highlight w:val="white"/>
        </w:rPr>
        <w:t>,</w:t>
      </w:r>
      <w:r w:rsidR="003B2064">
        <w:rPr>
          <w:highlight w:val="white"/>
        </w:rPr>
        <w:t xml:space="preserve"> </w:t>
      </w:r>
      <w:r>
        <w:rPr>
          <w:highlight w:val="white"/>
        </w:rPr>
        <w:t xml:space="preserve">such as </w:t>
      </w:r>
      <w:r w:rsidR="003B2064">
        <w:rPr>
          <w:highlight w:val="white"/>
        </w:rPr>
        <w:t xml:space="preserve">nexus and transformative change. </w:t>
      </w:r>
    </w:p>
    <w:p w14:paraId="60289721" w14:textId="7A8FE369" w:rsidR="006A5DB3" w:rsidRDefault="007A76A8" w:rsidP="00DC4455">
      <w:pPr>
        <w:numPr>
          <w:ilvl w:val="0"/>
          <w:numId w:val="38"/>
        </w:numPr>
        <w:tabs>
          <w:tab w:val="clear" w:pos="720"/>
          <w:tab w:val="num" w:pos="567"/>
        </w:tabs>
        <w:spacing w:before="0" w:line="276" w:lineRule="auto"/>
        <w:ind w:left="426" w:hanging="284"/>
        <w:jc w:val="both"/>
      </w:pPr>
      <w:r w:rsidRPr="00EF2B79">
        <w:t>The assessment could explore</w:t>
      </w:r>
      <w:r>
        <w:rPr>
          <w:b/>
          <w:bCs/>
        </w:rPr>
        <w:t xml:space="preserve"> </w:t>
      </w:r>
      <w:r w:rsidR="00EF2B79">
        <w:rPr>
          <w:b/>
          <w:bCs/>
        </w:rPr>
        <w:t>m</w:t>
      </w:r>
      <w:r w:rsidR="003B2064" w:rsidRPr="005D5562">
        <w:rPr>
          <w:b/>
          <w:bCs/>
        </w:rPr>
        <w:t>ultiple pathways for</w:t>
      </w:r>
      <w:r>
        <w:rPr>
          <w:b/>
          <w:bCs/>
        </w:rPr>
        <w:t xml:space="preserve"> ongoing</w:t>
      </w:r>
      <w:r w:rsidR="003B2064" w:rsidRPr="005D5562">
        <w:rPr>
          <w:b/>
          <w:bCs/>
        </w:rPr>
        <w:t xml:space="preserve"> engag</w:t>
      </w:r>
      <w:r>
        <w:rPr>
          <w:b/>
          <w:bCs/>
        </w:rPr>
        <w:t>ement</w:t>
      </w:r>
      <w:r w:rsidR="003B2064" w:rsidRPr="005D5562">
        <w:rPr>
          <w:b/>
          <w:bCs/>
        </w:rPr>
        <w:t xml:space="preserve"> and communicati</w:t>
      </w:r>
      <w:r>
        <w:rPr>
          <w:b/>
          <w:bCs/>
        </w:rPr>
        <w:t>on</w:t>
      </w:r>
      <w:r w:rsidR="003B2064" w:rsidRPr="005D5562">
        <w:rPr>
          <w:b/>
          <w:bCs/>
        </w:rPr>
        <w:t xml:space="preserve"> </w:t>
      </w:r>
      <w:r>
        <w:rPr>
          <w:b/>
          <w:bCs/>
        </w:rPr>
        <w:t>with</w:t>
      </w:r>
      <w:r w:rsidRPr="005D5562">
        <w:rPr>
          <w:b/>
          <w:bCs/>
        </w:rPr>
        <w:t xml:space="preserve"> </w:t>
      </w:r>
      <w:r w:rsidR="003B2064" w:rsidRPr="005D5562">
        <w:rPr>
          <w:b/>
          <w:bCs/>
        </w:rPr>
        <w:t>diverse knowledge holders</w:t>
      </w:r>
      <w:r w:rsidR="003B2064">
        <w:rPr>
          <w:b/>
          <w:bCs/>
        </w:rPr>
        <w:t xml:space="preserve"> </w:t>
      </w:r>
      <w:r w:rsidR="003B2064">
        <w:t xml:space="preserve">to </w:t>
      </w:r>
      <w:r>
        <w:t xml:space="preserve">maintain strong connections between </w:t>
      </w:r>
      <w:r w:rsidR="003B2064">
        <w:t>communities</w:t>
      </w:r>
      <w:r>
        <w:t xml:space="preserve">, </w:t>
      </w:r>
      <w:r w:rsidR="003B2064">
        <w:t>knowledge holders</w:t>
      </w:r>
      <w:r>
        <w:t xml:space="preserve"> and the assessment process</w:t>
      </w:r>
      <w:r w:rsidR="003B2064">
        <w:t xml:space="preserve">. </w:t>
      </w:r>
      <w:r>
        <w:t>C</w:t>
      </w:r>
      <w:r w:rsidR="003B2064">
        <w:t xml:space="preserve">ontributors </w:t>
      </w:r>
      <w:r w:rsidR="00A603BA">
        <w:t xml:space="preserve">should also be </w:t>
      </w:r>
      <w:r w:rsidR="00A22257">
        <w:t>continuously</w:t>
      </w:r>
      <w:r w:rsidR="00A603BA">
        <w:t xml:space="preserve"> </w:t>
      </w:r>
      <w:r w:rsidR="003B2064">
        <w:t xml:space="preserve">informed of how their contributions are being used and </w:t>
      </w:r>
      <w:r w:rsidR="00142D10">
        <w:t xml:space="preserve">they should </w:t>
      </w:r>
      <w:r w:rsidR="003B2064">
        <w:t>have the opportunity to review drafts. Existing networks such as</w:t>
      </w:r>
      <w:r w:rsidR="00EF421C">
        <w:t xml:space="preserve"> the Centres of Distinction on ILK and </w:t>
      </w:r>
      <w:r w:rsidR="003B2064">
        <w:t>IIFBES can support these efforts</w:t>
      </w:r>
      <w:r w:rsidR="00EF421C">
        <w:t>, with due support from IPBES</w:t>
      </w:r>
      <w:r w:rsidR="003B2064">
        <w:t xml:space="preserve">. </w:t>
      </w:r>
    </w:p>
    <w:p w14:paraId="62643DB8" w14:textId="07EDCFDA" w:rsidR="003B2064" w:rsidRPr="00D87452" w:rsidRDefault="007A76A8" w:rsidP="00DC4455">
      <w:pPr>
        <w:numPr>
          <w:ilvl w:val="0"/>
          <w:numId w:val="38"/>
        </w:numPr>
        <w:tabs>
          <w:tab w:val="clear" w:pos="720"/>
          <w:tab w:val="num" w:pos="567"/>
        </w:tabs>
        <w:spacing w:before="0" w:line="276" w:lineRule="auto"/>
        <w:ind w:left="426" w:hanging="284"/>
        <w:jc w:val="both"/>
      </w:pPr>
      <w:r>
        <w:t>A communication</w:t>
      </w:r>
      <w:r w:rsidR="00740BBB">
        <w:t xml:space="preserve"> and outreach</w:t>
      </w:r>
      <w:r w:rsidR="0047344D">
        <w:t xml:space="preserve"> strategy </w:t>
      </w:r>
      <w:r>
        <w:t xml:space="preserve">should also </w:t>
      </w:r>
      <w:r w:rsidR="00570B09">
        <w:t>be developed to include</w:t>
      </w:r>
      <w:r w:rsidR="003B2064">
        <w:t xml:space="preserve"> innovative</w:t>
      </w:r>
      <w:r w:rsidR="002D2EEE">
        <w:t>, diverse</w:t>
      </w:r>
      <w:r w:rsidR="003B2064">
        <w:t xml:space="preserve"> formats </w:t>
      </w:r>
      <w:r>
        <w:t xml:space="preserve">for sharing and </w:t>
      </w:r>
      <w:r w:rsidR="003B2064" w:rsidRPr="006A5DB3">
        <w:rPr>
          <w:b/>
          <w:bCs/>
        </w:rPr>
        <w:t>communicat</w:t>
      </w:r>
      <w:r>
        <w:rPr>
          <w:b/>
          <w:bCs/>
        </w:rPr>
        <w:t>ing</w:t>
      </w:r>
      <w:r w:rsidR="003B2064" w:rsidRPr="006A5DB3">
        <w:rPr>
          <w:b/>
          <w:bCs/>
        </w:rPr>
        <w:t xml:space="preserve"> IPBES findings to communities</w:t>
      </w:r>
      <w:r w:rsidR="00ED0066">
        <w:rPr>
          <w:b/>
          <w:bCs/>
        </w:rPr>
        <w:t>,</w:t>
      </w:r>
      <w:r w:rsidR="003B2064" w:rsidRPr="006A5DB3">
        <w:rPr>
          <w:b/>
          <w:bCs/>
        </w:rPr>
        <w:t xml:space="preserve"> knowledge holders</w:t>
      </w:r>
      <w:r w:rsidR="00ED0066">
        <w:rPr>
          <w:b/>
          <w:bCs/>
        </w:rPr>
        <w:t xml:space="preserve"> and decision-makers</w:t>
      </w:r>
      <w:r w:rsidR="003B2064">
        <w:t xml:space="preserve">, </w:t>
      </w:r>
      <w:r>
        <w:t>such as</w:t>
      </w:r>
      <w:r w:rsidR="002D2EEE">
        <w:t xml:space="preserve"> images, social media and other forms of publications</w:t>
      </w:r>
      <w:r>
        <w:t xml:space="preserve">, to ensure </w:t>
      </w:r>
      <w:r w:rsidR="006C52EB">
        <w:t xml:space="preserve">that </w:t>
      </w:r>
      <w:r>
        <w:t xml:space="preserve">results are </w:t>
      </w:r>
      <w:r w:rsidR="006C52EB">
        <w:t>useful</w:t>
      </w:r>
      <w:r>
        <w:t xml:space="preserve"> and </w:t>
      </w:r>
      <w:r w:rsidR="00570B09">
        <w:t>accessible</w:t>
      </w:r>
      <w:r w:rsidR="006C52EB">
        <w:t>.</w:t>
      </w:r>
    </w:p>
    <w:p w14:paraId="3AA0A412" w14:textId="1CEE8467" w:rsidR="003B2064" w:rsidRPr="00D87452" w:rsidRDefault="003B2064" w:rsidP="00DC4455">
      <w:pPr>
        <w:numPr>
          <w:ilvl w:val="0"/>
          <w:numId w:val="38"/>
        </w:numPr>
        <w:tabs>
          <w:tab w:val="clear" w:pos="720"/>
          <w:tab w:val="num" w:pos="567"/>
        </w:tabs>
        <w:spacing w:before="0" w:line="276" w:lineRule="auto"/>
        <w:ind w:left="426" w:hanging="284"/>
        <w:jc w:val="both"/>
      </w:pPr>
      <w:r>
        <w:t xml:space="preserve">Clear guidance is needed on </w:t>
      </w:r>
      <w:r w:rsidRPr="0037201C">
        <w:rPr>
          <w:b/>
          <w:bCs/>
        </w:rPr>
        <w:t xml:space="preserve">how initiatives, examples, research and materials from Indigenous Peoples and local communities </w:t>
      </w:r>
      <w:r>
        <w:rPr>
          <w:b/>
          <w:bCs/>
        </w:rPr>
        <w:t>can be</w:t>
      </w:r>
      <w:r w:rsidRPr="0037201C">
        <w:rPr>
          <w:b/>
          <w:bCs/>
        </w:rPr>
        <w:t xml:space="preserve"> </w:t>
      </w:r>
      <w:r w:rsidR="00696D03">
        <w:rPr>
          <w:b/>
          <w:bCs/>
        </w:rPr>
        <w:t>prioritis</w:t>
      </w:r>
      <w:r w:rsidRPr="0037201C">
        <w:rPr>
          <w:b/>
          <w:bCs/>
        </w:rPr>
        <w:t xml:space="preserve">ed and </w:t>
      </w:r>
      <w:r w:rsidR="007A76A8">
        <w:rPr>
          <w:b/>
          <w:bCs/>
        </w:rPr>
        <w:t xml:space="preserve">appropriately </w:t>
      </w:r>
      <w:r w:rsidRPr="0037201C">
        <w:rPr>
          <w:b/>
          <w:bCs/>
        </w:rPr>
        <w:t>acknowledged</w:t>
      </w:r>
      <w:r>
        <w:t xml:space="preserve"> in the assessment, including understanding</w:t>
      </w:r>
      <w:r w:rsidR="00AC5AB3">
        <w:t xml:space="preserve"> and demonstrating</w:t>
      </w:r>
      <w:r>
        <w:t xml:space="preserve"> data sovereignty principles and processes. </w:t>
      </w:r>
      <w:r w:rsidR="009A2C98">
        <w:t>The Saami Council</w:t>
      </w:r>
      <w:r w:rsidR="000E0ABE">
        <w:t>’s</w:t>
      </w:r>
      <w:r w:rsidR="009A2C98">
        <w:t xml:space="preserve"> </w:t>
      </w:r>
      <w:r w:rsidR="000E0ABE">
        <w:t>approach</w:t>
      </w:r>
      <w:r w:rsidR="007A76A8">
        <w:t xml:space="preserve"> was </w:t>
      </w:r>
      <w:r w:rsidR="000E0ABE">
        <w:t>highlighted</w:t>
      </w:r>
      <w:r w:rsidR="007A76A8">
        <w:t xml:space="preserve"> as a useful </w:t>
      </w:r>
      <w:r w:rsidR="000E0ABE">
        <w:t>example of these</w:t>
      </w:r>
      <w:r w:rsidR="009A2C98">
        <w:t xml:space="preserve"> types of processes</w:t>
      </w:r>
      <w:r w:rsidR="005C5879" w:rsidRPr="005C5879">
        <w:t xml:space="preserve"> </w:t>
      </w:r>
      <w:r w:rsidR="005C5879">
        <w:t>as well as work by I</w:t>
      </w:r>
      <w:r w:rsidR="005C5879" w:rsidRPr="005C5879">
        <w:t xml:space="preserve">ndigenous-led research consortia in </w:t>
      </w:r>
      <w:r w:rsidR="009B6F5D">
        <w:t xml:space="preserve">the </w:t>
      </w:r>
      <w:r w:rsidR="005C5879" w:rsidRPr="005C5879">
        <w:t>US</w:t>
      </w:r>
      <w:r w:rsidR="009B6F5D">
        <w:t>A</w:t>
      </w:r>
      <w:r w:rsidR="005C5879" w:rsidRPr="005C5879">
        <w:t xml:space="preserve"> and Canada</w:t>
      </w:r>
      <w:r w:rsidR="009A2C98">
        <w:t>.</w:t>
      </w:r>
    </w:p>
    <w:p w14:paraId="3FC3136A" w14:textId="277EF0C7" w:rsidR="003B2064" w:rsidRDefault="003B2064" w:rsidP="00DC4455">
      <w:pPr>
        <w:numPr>
          <w:ilvl w:val="0"/>
          <w:numId w:val="38"/>
        </w:numPr>
        <w:tabs>
          <w:tab w:val="clear" w:pos="720"/>
          <w:tab w:val="num" w:pos="567"/>
        </w:tabs>
        <w:spacing w:before="0" w:line="276" w:lineRule="auto"/>
        <w:ind w:left="426" w:hanging="284"/>
        <w:jc w:val="both"/>
      </w:pPr>
      <w:r>
        <w:rPr>
          <w:highlight w:val="white"/>
        </w:rPr>
        <w:t xml:space="preserve">The authors of the assessment </w:t>
      </w:r>
      <w:r>
        <w:rPr>
          <w:highlight w:val="white"/>
          <w:u w:color="EE0000"/>
        </w:rPr>
        <w:t>may</w:t>
      </w:r>
      <w:r>
        <w:rPr>
          <w:highlight w:val="white"/>
        </w:rPr>
        <w:t xml:space="preserve"> </w:t>
      </w:r>
      <w:r w:rsidR="007A76A8">
        <w:rPr>
          <w:highlight w:val="white"/>
        </w:rPr>
        <w:t xml:space="preserve">determine </w:t>
      </w:r>
      <w:r>
        <w:rPr>
          <w:highlight w:val="white"/>
        </w:rPr>
        <w:t xml:space="preserve">how </w:t>
      </w:r>
      <w:r w:rsidRPr="00D87452">
        <w:rPr>
          <w:b/>
          <w:bCs/>
          <w:highlight w:val="white"/>
        </w:rPr>
        <w:t>AI</w:t>
      </w:r>
      <w:r w:rsidRPr="005D5562">
        <w:rPr>
          <w:b/>
          <w:bCs/>
        </w:rPr>
        <w:t xml:space="preserve"> will be used in the assessment</w:t>
      </w:r>
      <w:r>
        <w:t xml:space="preserve">, using as resource the upcoming guidelines on AI being developed by the Data Management Taskforce so there is clear guidance. </w:t>
      </w:r>
    </w:p>
    <w:p w14:paraId="39CCB149" w14:textId="025F2AE8" w:rsidR="003B2064" w:rsidRDefault="000465BD" w:rsidP="005D6114">
      <w:pPr>
        <w:pStyle w:val="Heading2"/>
        <w:rPr>
          <w:highlight w:val="white"/>
        </w:rPr>
      </w:pPr>
      <w:bookmarkStart w:id="43" w:name="_Toc229564191"/>
      <w:r>
        <w:rPr>
          <w:highlight w:val="white"/>
        </w:rPr>
        <w:t>Overall k</w:t>
      </w:r>
      <w:r w:rsidR="003B2064">
        <w:rPr>
          <w:highlight w:val="white"/>
        </w:rPr>
        <w:t>ey concepts</w:t>
      </w:r>
      <w:r>
        <w:rPr>
          <w:highlight w:val="white"/>
        </w:rPr>
        <w:t xml:space="preserve"> and themes</w:t>
      </w:r>
      <w:bookmarkEnd w:id="43"/>
      <w:r>
        <w:rPr>
          <w:highlight w:val="white"/>
        </w:rPr>
        <w:t xml:space="preserve"> </w:t>
      </w:r>
    </w:p>
    <w:p w14:paraId="7CBA06F2" w14:textId="6577F5CF" w:rsidR="003B2064" w:rsidRDefault="003B2064" w:rsidP="00E822AD">
      <w:pPr>
        <w:spacing w:before="0" w:line="276" w:lineRule="auto"/>
        <w:jc w:val="both"/>
        <w:rPr>
          <w:highlight w:val="white"/>
        </w:rPr>
      </w:pPr>
      <w:r>
        <w:rPr>
          <w:highlight w:val="white"/>
        </w:rPr>
        <w:t xml:space="preserve">Participants discussed key concepts that </w:t>
      </w:r>
      <w:r>
        <w:rPr>
          <w:highlight w:val="white"/>
          <w:u w:color="EE0000"/>
        </w:rPr>
        <w:t>can</w:t>
      </w:r>
      <w:r>
        <w:rPr>
          <w:highlight w:val="white"/>
        </w:rPr>
        <w:t xml:space="preserve"> form foundations to the work of the assessment</w:t>
      </w:r>
      <w:r w:rsidR="005D721B">
        <w:rPr>
          <w:highlight w:val="white"/>
        </w:rPr>
        <w:t xml:space="preserve">, and </w:t>
      </w:r>
      <w:r w:rsidR="00F42820">
        <w:rPr>
          <w:highlight w:val="white"/>
        </w:rPr>
        <w:t xml:space="preserve">which </w:t>
      </w:r>
      <w:r w:rsidR="005D721B">
        <w:rPr>
          <w:highlight w:val="white"/>
        </w:rPr>
        <w:t>can be elaborated and explored</w:t>
      </w:r>
      <w:r w:rsidR="00F42820">
        <w:rPr>
          <w:highlight w:val="white"/>
        </w:rPr>
        <w:t xml:space="preserve"> by the assessment,</w:t>
      </w:r>
      <w:r w:rsidR="005D721B">
        <w:rPr>
          <w:highlight w:val="white"/>
        </w:rPr>
        <w:t xml:space="preserve"> particularly in chapter 2</w:t>
      </w:r>
      <w:r w:rsidR="00A457ED">
        <w:rPr>
          <w:highlight w:val="white"/>
        </w:rPr>
        <w:t xml:space="preserve">. Importantly, </w:t>
      </w:r>
      <w:r w:rsidR="00FE12C8">
        <w:rPr>
          <w:highlight w:val="white"/>
        </w:rPr>
        <w:t xml:space="preserve">participants </w:t>
      </w:r>
      <w:r w:rsidR="00A457ED">
        <w:rPr>
          <w:highlight w:val="white"/>
        </w:rPr>
        <w:t xml:space="preserve">emphasized that these concepts should not only frame </w:t>
      </w:r>
      <w:r w:rsidR="00D47E73">
        <w:rPr>
          <w:highlight w:val="white"/>
        </w:rPr>
        <w:t xml:space="preserve">the </w:t>
      </w:r>
      <w:r w:rsidR="00A457ED">
        <w:rPr>
          <w:highlight w:val="white"/>
        </w:rPr>
        <w:t>work with ILK</w:t>
      </w:r>
      <w:r w:rsidR="00D47E73">
        <w:rPr>
          <w:highlight w:val="white"/>
        </w:rPr>
        <w:t xml:space="preserve"> systems</w:t>
      </w:r>
      <w:r w:rsidR="00A457ED">
        <w:rPr>
          <w:highlight w:val="white"/>
        </w:rPr>
        <w:t xml:space="preserve">, but </w:t>
      </w:r>
      <w:r w:rsidR="00D47E73">
        <w:rPr>
          <w:highlight w:val="white"/>
        </w:rPr>
        <w:t xml:space="preserve">instead </w:t>
      </w:r>
      <w:r w:rsidR="00A457ED">
        <w:rPr>
          <w:highlight w:val="white"/>
        </w:rPr>
        <w:t>the entire assessment</w:t>
      </w:r>
      <w:r w:rsidR="00D47E73">
        <w:rPr>
          <w:highlight w:val="white"/>
        </w:rPr>
        <w:t xml:space="preserve"> </w:t>
      </w:r>
      <w:r w:rsidR="004A5262">
        <w:rPr>
          <w:highlight w:val="white"/>
        </w:rPr>
        <w:t>should</w:t>
      </w:r>
      <w:r w:rsidR="00D47E73">
        <w:rPr>
          <w:highlight w:val="white"/>
        </w:rPr>
        <w:t xml:space="preserve"> seek to weave these concepts into its </w:t>
      </w:r>
      <w:r w:rsidR="00583AE1">
        <w:rPr>
          <w:highlight w:val="white"/>
        </w:rPr>
        <w:t>framing</w:t>
      </w:r>
      <w:r w:rsidR="00D47E73">
        <w:rPr>
          <w:highlight w:val="white"/>
        </w:rPr>
        <w:t>, structure and analysis</w:t>
      </w:r>
      <w:r w:rsidR="00640355">
        <w:rPr>
          <w:highlight w:val="white"/>
        </w:rPr>
        <w:t>, which cou</w:t>
      </w:r>
      <w:r w:rsidR="005D3564">
        <w:rPr>
          <w:highlight w:val="white"/>
        </w:rPr>
        <w:t>l</w:t>
      </w:r>
      <w:r w:rsidR="00640355">
        <w:rPr>
          <w:highlight w:val="white"/>
        </w:rPr>
        <w:t>d contribute to reimaging the p</w:t>
      </w:r>
      <w:r w:rsidR="005D3564">
        <w:rPr>
          <w:highlight w:val="white"/>
        </w:rPr>
        <w:t>ur</w:t>
      </w:r>
      <w:r w:rsidR="00640355">
        <w:rPr>
          <w:highlight w:val="white"/>
        </w:rPr>
        <w:t xml:space="preserve">pose and </w:t>
      </w:r>
      <w:r w:rsidR="005D3564">
        <w:rPr>
          <w:highlight w:val="white"/>
        </w:rPr>
        <w:t>core questions of the assessment</w:t>
      </w:r>
      <w:r w:rsidR="00A457ED">
        <w:rPr>
          <w:highlight w:val="white"/>
        </w:rPr>
        <w:t xml:space="preserve">. They </w:t>
      </w:r>
      <w:r>
        <w:rPr>
          <w:highlight w:val="white"/>
        </w:rPr>
        <w:t>includ</w:t>
      </w:r>
      <w:r w:rsidR="00A457ED">
        <w:rPr>
          <w:highlight w:val="white"/>
        </w:rPr>
        <w:t>e</w:t>
      </w:r>
      <w:r>
        <w:rPr>
          <w:highlight w:val="white"/>
        </w:rPr>
        <w:t xml:space="preserve">: </w:t>
      </w:r>
    </w:p>
    <w:p w14:paraId="07A9726B" w14:textId="64122F87" w:rsidR="003B2064" w:rsidRDefault="003B2064" w:rsidP="00DC4455">
      <w:pPr>
        <w:pStyle w:val="ListParagraph"/>
        <w:numPr>
          <w:ilvl w:val="0"/>
          <w:numId w:val="38"/>
        </w:numPr>
        <w:tabs>
          <w:tab w:val="clear" w:pos="720"/>
          <w:tab w:val="num" w:pos="567"/>
        </w:tabs>
        <w:spacing w:before="0" w:after="120" w:line="276" w:lineRule="auto"/>
        <w:ind w:left="426" w:hanging="284"/>
        <w:contextualSpacing w:val="0"/>
      </w:pPr>
      <w:r w:rsidRPr="00F31DA0">
        <w:rPr>
          <w:b/>
          <w:bCs/>
          <w:highlight w:val="white"/>
        </w:rPr>
        <w:t>Biocultural diversity:</w:t>
      </w:r>
      <w:r>
        <w:rPr>
          <w:highlight w:val="white"/>
        </w:rPr>
        <w:t xml:space="preserve"> </w:t>
      </w:r>
      <w:r w:rsidR="001D29CC">
        <w:rPr>
          <w:highlight w:val="white"/>
        </w:rPr>
        <w:t xml:space="preserve">This concept recognizes </w:t>
      </w:r>
      <w:r w:rsidR="00FC6A88">
        <w:rPr>
          <w:highlight w:val="white"/>
        </w:rPr>
        <w:t xml:space="preserve">that </w:t>
      </w:r>
      <w:r>
        <w:rPr>
          <w:highlight w:val="white"/>
        </w:rPr>
        <w:t xml:space="preserve">biodiversity and culture are </w:t>
      </w:r>
      <w:r w:rsidR="006C1DF3">
        <w:rPr>
          <w:highlight w:val="white"/>
        </w:rPr>
        <w:t>inseparable</w:t>
      </w:r>
      <w:r w:rsidR="00FC6A88">
        <w:rPr>
          <w:highlight w:val="white"/>
        </w:rPr>
        <w:t>,</w:t>
      </w:r>
      <w:r w:rsidR="00694E1A">
        <w:rPr>
          <w:highlight w:val="white"/>
        </w:rPr>
        <w:t xml:space="preserve"> that</w:t>
      </w:r>
      <w:r>
        <w:rPr>
          <w:highlight w:val="white"/>
        </w:rPr>
        <w:t xml:space="preserve"> </w:t>
      </w:r>
      <w:r w:rsidR="006C1DF3">
        <w:rPr>
          <w:highlight w:val="white"/>
        </w:rPr>
        <w:t>humans</w:t>
      </w:r>
      <w:r>
        <w:rPr>
          <w:highlight w:val="white"/>
        </w:rPr>
        <w:t xml:space="preserve"> are part of nature,</w:t>
      </w:r>
      <w:r w:rsidR="00F77882">
        <w:rPr>
          <w:highlight w:val="white"/>
        </w:rPr>
        <w:t xml:space="preserve"> </w:t>
      </w:r>
      <w:r w:rsidR="00694E1A">
        <w:rPr>
          <w:highlight w:val="white"/>
        </w:rPr>
        <w:t xml:space="preserve">that </w:t>
      </w:r>
      <w:r w:rsidR="00F77882">
        <w:rPr>
          <w:highlight w:val="white"/>
        </w:rPr>
        <w:t>humans are dependent on other aspects of nature,</w:t>
      </w:r>
      <w:r>
        <w:rPr>
          <w:highlight w:val="white"/>
        </w:rPr>
        <w:t xml:space="preserve"> and </w:t>
      </w:r>
      <w:r w:rsidR="00694E1A">
        <w:rPr>
          <w:highlight w:val="white"/>
        </w:rPr>
        <w:t xml:space="preserve">that </w:t>
      </w:r>
      <w:r>
        <w:rPr>
          <w:highlight w:val="white"/>
        </w:rPr>
        <w:t xml:space="preserve">nature is </w:t>
      </w:r>
      <w:r w:rsidR="00EA68A1">
        <w:rPr>
          <w:highlight w:val="white"/>
        </w:rPr>
        <w:t xml:space="preserve">continuously shaped </w:t>
      </w:r>
      <w:r>
        <w:rPr>
          <w:highlight w:val="white"/>
        </w:rPr>
        <w:t>by human action</w:t>
      </w:r>
      <w:r w:rsidR="00EA68A1">
        <w:rPr>
          <w:highlight w:val="white"/>
        </w:rPr>
        <w:t xml:space="preserve">s, </w:t>
      </w:r>
      <w:r>
        <w:rPr>
          <w:highlight w:val="white"/>
        </w:rPr>
        <w:t>spiritual connections</w:t>
      </w:r>
      <w:r w:rsidR="00EA68A1">
        <w:rPr>
          <w:highlight w:val="white"/>
        </w:rPr>
        <w:t xml:space="preserve"> and </w:t>
      </w:r>
      <w:r w:rsidR="005415DE">
        <w:rPr>
          <w:highlight w:val="white"/>
        </w:rPr>
        <w:t>relationships</w:t>
      </w:r>
      <w:r>
        <w:rPr>
          <w:highlight w:val="white"/>
        </w:rPr>
        <w:t xml:space="preserve">. Conservation, restoration, wellbeing and other themes in the assessment </w:t>
      </w:r>
      <w:r>
        <w:rPr>
          <w:highlight w:val="white"/>
          <w:u w:color="EE0000"/>
        </w:rPr>
        <w:t>can</w:t>
      </w:r>
      <w:r>
        <w:rPr>
          <w:highlight w:val="white"/>
        </w:rPr>
        <w:t xml:space="preserve"> </w:t>
      </w:r>
      <w:r w:rsidR="00EA68A1">
        <w:rPr>
          <w:highlight w:val="white"/>
        </w:rPr>
        <w:t xml:space="preserve">be guided by </w:t>
      </w:r>
      <w:r>
        <w:rPr>
          <w:highlight w:val="white"/>
        </w:rPr>
        <w:t xml:space="preserve">biocultural diversity as a central </w:t>
      </w:r>
      <w:r w:rsidR="00EA68A1">
        <w:rPr>
          <w:highlight w:val="white"/>
        </w:rPr>
        <w:t xml:space="preserve">cross-cutting </w:t>
      </w:r>
      <w:r>
        <w:rPr>
          <w:highlight w:val="white"/>
        </w:rPr>
        <w:t xml:space="preserve">element. </w:t>
      </w:r>
      <w:r w:rsidR="00E2096D">
        <w:rPr>
          <w:highlight w:val="white"/>
        </w:rPr>
        <w:t>T</w:t>
      </w:r>
      <w:r>
        <w:rPr>
          <w:highlight w:val="white"/>
        </w:rPr>
        <w:t>he creative work in the</w:t>
      </w:r>
      <w:r w:rsidR="00661CD4">
        <w:rPr>
          <w:highlight w:val="white"/>
        </w:rPr>
        <w:t xml:space="preserve"> second global assessment</w:t>
      </w:r>
      <w:r>
        <w:rPr>
          <w:highlight w:val="white"/>
        </w:rPr>
        <w:t xml:space="preserve"> </w:t>
      </w:r>
      <w:r w:rsidR="00E2096D">
        <w:rPr>
          <w:highlight w:val="white"/>
        </w:rPr>
        <w:t>will engage not only</w:t>
      </w:r>
      <w:r>
        <w:rPr>
          <w:highlight w:val="white"/>
        </w:rPr>
        <w:t xml:space="preserve"> different disciplines but also different ways of life and </w:t>
      </w:r>
      <w:r w:rsidR="00E2096D">
        <w:rPr>
          <w:highlight w:val="white"/>
        </w:rPr>
        <w:t xml:space="preserve">diverse </w:t>
      </w:r>
      <w:r>
        <w:rPr>
          <w:highlight w:val="white"/>
        </w:rPr>
        <w:t xml:space="preserve">worldviews, </w:t>
      </w:r>
      <w:r w:rsidR="00694E1A">
        <w:rPr>
          <w:highlight w:val="white"/>
        </w:rPr>
        <w:t>a</w:t>
      </w:r>
      <w:r>
        <w:rPr>
          <w:highlight w:val="white"/>
        </w:rPr>
        <w:t xml:space="preserve"> biocultural framework could offer a holistic perspective to </w:t>
      </w:r>
      <w:r>
        <w:rPr>
          <w:highlight w:val="white"/>
        </w:rPr>
        <w:lastRenderedPageBreak/>
        <w:t>understand and bridge diverse knowledge systems.</w:t>
      </w:r>
      <w:r w:rsidR="0008284F">
        <w:t xml:space="preserve"> </w:t>
      </w:r>
      <w:r w:rsidR="00014875">
        <w:t>T</w:t>
      </w:r>
      <w:r w:rsidR="0008284F">
        <w:t>he cultural aspect</w:t>
      </w:r>
      <w:r w:rsidR="00014875">
        <w:t>s</w:t>
      </w:r>
      <w:r w:rsidR="0008284F">
        <w:t xml:space="preserve"> of biocultural diversity </w:t>
      </w:r>
      <w:r w:rsidR="00014875">
        <w:t xml:space="preserve">may </w:t>
      </w:r>
      <w:r w:rsidR="0008284F">
        <w:t xml:space="preserve">also extend beyond humans. Some animal species are recognized by science as having distinct “cultures”, for example orcas, and for many Indigenous Peoples and local communities this understanding </w:t>
      </w:r>
      <w:r w:rsidR="00835EC1">
        <w:t>is</w:t>
      </w:r>
      <w:r w:rsidR="0008284F">
        <w:t xml:space="preserve"> much broader, covering animals, plants, landscapes, spirits and other aspects of nature.</w:t>
      </w:r>
    </w:p>
    <w:p w14:paraId="3C0545CE" w14:textId="2967F059" w:rsidR="00437003" w:rsidRDefault="004E7B68" w:rsidP="00DC4455">
      <w:pPr>
        <w:pStyle w:val="ListParagraph"/>
        <w:numPr>
          <w:ilvl w:val="0"/>
          <w:numId w:val="38"/>
        </w:numPr>
        <w:tabs>
          <w:tab w:val="clear" w:pos="720"/>
        </w:tabs>
        <w:spacing w:before="0" w:after="120" w:line="276" w:lineRule="auto"/>
        <w:ind w:left="426" w:hanging="284"/>
        <w:contextualSpacing w:val="0"/>
      </w:pPr>
      <w:r>
        <w:rPr>
          <w:b/>
          <w:bCs/>
        </w:rPr>
        <w:t>Nature:</w:t>
      </w:r>
      <w:r>
        <w:t xml:space="preserve"> Participants recommended an exploration of diverse conceptualizations of nature, and their impacts for policy and action on the </w:t>
      </w:r>
      <w:r w:rsidR="002D3557">
        <w:t>ground</w:t>
      </w:r>
      <w:r>
        <w:t xml:space="preserve">. For example, </w:t>
      </w:r>
      <w:r w:rsidR="00842A60">
        <w:t xml:space="preserve">a conceptual </w:t>
      </w:r>
      <w:r w:rsidR="00F7313A">
        <w:t>separat</w:t>
      </w:r>
      <w:r w:rsidR="00842A60">
        <w:t>ion</w:t>
      </w:r>
      <w:r>
        <w:t xml:space="preserve"> </w:t>
      </w:r>
      <w:r w:rsidR="00842A60">
        <w:t xml:space="preserve">of </w:t>
      </w:r>
      <w:r>
        <w:t>nature and people</w:t>
      </w:r>
      <w:r w:rsidR="00CE7322">
        <w:t>, as is often seen in worldviews founded on science,</w:t>
      </w:r>
      <w:r>
        <w:t xml:space="preserve"> can lead to </w:t>
      </w:r>
      <w:r w:rsidR="002D3557">
        <w:t xml:space="preserve">Indigenous Peoples and local communities being removed from protected areas. </w:t>
      </w:r>
      <w:r w:rsidR="00F82FE1">
        <w:t>Participants</w:t>
      </w:r>
      <w:r w:rsidR="002D3557">
        <w:t xml:space="preserve"> </w:t>
      </w:r>
      <w:r w:rsidR="00F7313A">
        <w:t xml:space="preserve">also noted that many </w:t>
      </w:r>
      <w:r w:rsidR="00F3568C">
        <w:t>Indigenous</w:t>
      </w:r>
      <w:r w:rsidR="00F7313A">
        <w:t xml:space="preserve"> </w:t>
      </w:r>
      <w:r w:rsidR="00F3568C">
        <w:t>Peoples</w:t>
      </w:r>
      <w:r w:rsidR="00F7313A">
        <w:t xml:space="preserve"> and local </w:t>
      </w:r>
      <w:r w:rsidR="00F3568C">
        <w:t>communities</w:t>
      </w:r>
      <w:r w:rsidR="00F7313A">
        <w:t xml:space="preserve"> have different ways of expressing </w:t>
      </w:r>
      <w:r w:rsidR="00CA0074">
        <w:t>concepts</w:t>
      </w:r>
      <w:r w:rsidR="00C235FE">
        <w:t xml:space="preserve"> that are </w:t>
      </w:r>
      <w:proofErr w:type="gramStart"/>
      <w:r w:rsidR="00C235FE">
        <w:t>similar to</w:t>
      </w:r>
      <w:proofErr w:type="gramEnd"/>
      <w:r w:rsidR="00C235FE">
        <w:t xml:space="preserve"> “nature”</w:t>
      </w:r>
      <w:r w:rsidR="00CA0074">
        <w:t>, which usually include biocultural connections or spirituality</w:t>
      </w:r>
      <w:r w:rsidR="00C26C64">
        <w:t xml:space="preserve">, as well as </w:t>
      </w:r>
      <w:r w:rsidR="00C26C64" w:rsidRPr="00C26C64">
        <w:t xml:space="preserve">implications </w:t>
      </w:r>
      <w:r w:rsidR="00C26C64">
        <w:t>for</w:t>
      </w:r>
      <w:r w:rsidR="00C26C64" w:rsidRPr="00C26C64">
        <w:t xml:space="preserve"> the kinds of relationships that </w:t>
      </w:r>
      <w:r w:rsidR="00C26C64">
        <w:t>Indigenous Peoples and local communities</w:t>
      </w:r>
      <w:r w:rsidR="00C26C64" w:rsidRPr="00C26C64">
        <w:t xml:space="preserve"> value and the responsibilities that follow on from those relationships.</w:t>
      </w:r>
      <w:r w:rsidR="00CA0074">
        <w:t xml:space="preserve"> </w:t>
      </w:r>
    </w:p>
    <w:p w14:paraId="64DCAE74" w14:textId="77777777" w:rsidR="00CA0FDD" w:rsidRDefault="00CA0FDD" w:rsidP="00CA0FDD">
      <w:pPr>
        <w:shd w:val="clear" w:color="auto" w:fill="EFFCC4"/>
        <w:spacing w:before="0" w:after="0" w:line="276" w:lineRule="auto"/>
        <w:ind w:left="142"/>
        <w:jc w:val="both"/>
      </w:pPr>
      <w:r>
        <w:t>E</w:t>
      </w:r>
      <w:r w:rsidR="00CA0074">
        <w:t>xample</w:t>
      </w:r>
      <w:r>
        <w:t>s</w:t>
      </w:r>
      <w:r w:rsidR="00CA0074">
        <w:t xml:space="preserve"> </w:t>
      </w:r>
    </w:p>
    <w:p w14:paraId="3A6D2299" w14:textId="240A397C" w:rsidR="00207300" w:rsidRDefault="00F3568C" w:rsidP="00CA0FDD">
      <w:pPr>
        <w:shd w:val="clear" w:color="auto" w:fill="EFFCC4"/>
        <w:spacing w:before="0" w:line="276" w:lineRule="auto"/>
        <w:ind w:left="142"/>
        <w:jc w:val="both"/>
      </w:pPr>
      <w:r>
        <w:t>“</w:t>
      </w:r>
      <w:r w:rsidR="00CA0FDD">
        <w:t>M</w:t>
      </w:r>
      <w:r w:rsidR="00CA0074">
        <w:t xml:space="preserve">other </w:t>
      </w:r>
      <w:r w:rsidR="00D33CFC">
        <w:t>e</w:t>
      </w:r>
      <w:r w:rsidR="00CA0074">
        <w:t>arth</w:t>
      </w:r>
      <w:r>
        <w:t>”</w:t>
      </w:r>
      <w:r w:rsidR="00CA0074">
        <w:t xml:space="preserve"> or similar concepts </w:t>
      </w:r>
      <w:r>
        <w:t>are</w:t>
      </w:r>
      <w:r w:rsidR="00CA0074">
        <w:t xml:space="preserve"> used by many </w:t>
      </w:r>
      <w:r w:rsidR="00CA0FDD">
        <w:t xml:space="preserve">Indigenous Peoples and local </w:t>
      </w:r>
      <w:r>
        <w:t>communities</w:t>
      </w:r>
      <w:r w:rsidR="00CA0074">
        <w:t>, but</w:t>
      </w:r>
      <w:r>
        <w:t xml:space="preserve"> it is important to note that these are</w:t>
      </w:r>
      <w:r w:rsidR="00CA0074">
        <w:t xml:space="preserve"> not global </w:t>
      </w:r>
      <w:r>
        <w:t>Indigenous concepts. Other communities may speak more of</w:t>
      </w:r>
      <w:r w:rsidR="0045738C">
        <w:t xml:space="preserve"> “country” (for example among </w:t>
      </w:r>
      <w:r w:rsidR="0045738C" w:rsidRPr="0045738C">
        <w:rPr>
          <w:b/>
          <w:bCs/>
        </w:rPr>
        <w:t>Aboriginal Australians</w:t>
      </w:r>
      <w:r w:rsidR="0045738C">
        <w:t>) or</w:t>
      </w:r>
      <w:r>
        <w:t xml:space="preserve"> “land” </w:t>
      </w:r>
      <w:r w:rsidR="00420E9A">
        <w:t xml:space="preserve">(for example among </w:t>
      </w:r>
      <w:r w:rsidR="009F0227">
        <w:t xml:space="preserve">many </w:t>
      </w:r>
      <w:r w:rsidR="009F0227" w:rsidRPr="00AE6A47">
        <w:rPr>
          <w:b/>
          <w:bCs/>
        </w:rPr>
        <w:t>First Nations communities in Ca</w:t>
      </w:r>
      <w:r w:rsidR="00943DE4" w:rsidRPr="00AE6A47">
        <w:rPr>
          <w:b/>
          <w:bCs/>
        </w:rPr>
        <w:t>na</w:t>
      </w:r>
      <w:r w:rsidR="009F0227" w:rsidRPr="00AE6A47">
        <w:rPr>
          <w:b/>
          <w:bCs/>
        </w:rPr>
        <w:t>da</w:t>
      </w:r>
      <w:r w:rsidR="009F0227" w:rsidRPr="0045738C">
        <w:rPr>
          <w:b/>
          <w:bCs/>
        </w:rPr>
        <w:t xml:space="preserve"> and the USA</w:t>
      </w:r>
      <w:r w:rsidR="00420E9A">
        <w:t>)</w:t>
      </w:r>
      <w:r>
        <w:t xml:space="preserve">. </w:t>
      </w:r>
      <w:r w:rsidR="00297DAA">
        <w:t xml:space="preserve">There are </w:t>
      </w:r>
      <w:r w:rsidR="00F82FE1">
        <w:t xml:space="preserve">also </w:t>
      </w:r>
      <w:r w:rsidR="00297DAA">
        <w:t xml:space="preserve">deeper nuances within this, for example, </w:t>
      </w:r>
      <w:r w:rsidR="00297DAA" w:rsidRPr="0045738C">
        <w:rPr>
          <w:b/>
          <w:bCs/>
        </w:rPr>
        <w:t xml:space="preserve">Anishinaabeg </w:t>
      </w:r>
      <w:r w:rsidR="006B3284" w:rsidRPr="0045738C">
        <w:rPr>
          <w:b/>
          <w:bCs/>
        </w:rPr>
        <w:t>in the USA and Canada</w:t>
      </w:r>
      <w:r w:rsidR="006B3284">
        <w:t xml:space="preserve"> </w:t>
      </w:r>
      <w:r w:rsidR="00297DAA" w:rsidRPr="00297DAA">
        <w:t>use</w:t>
      </w:r>
      <w:r w:rsidR="006B3284">
        <w:t xml:space="preserve"> the term</w:t>
      </w:r>
      <w:r w:rsidR="00297DAA" w:rsidRPr="00297DAA">
        <w:t xml:space="preserve"> </w:t>
      </w:r>
      <w:proofErr w:type="spellStart"/>
      <w:r w:rsidR="00297DAA" w:rsidRPr="00CA0FDD">
        <w:rPr>
          <w:i/>
          <w:iCs/>
        </w:rPr>
        <w:t>akiing</w:t>
      </w:r>
      <w:proofErr w:type="spellEnd"/>
      <w:r w:rsidR="00297DAA" w:rsidRPr="00297DAA">
        <w:t xml:space="preserve"> </w:t>
      </w:r>
      <w:r w:rsidR="006B3284">
        <w:t xml:space="preserve">to refer to </w:t>
      </w:r>
      <w:r w:rsidR="00297DAA" w:rsidRPr="00297DAA">
        <w:t>land</w:t>
      </w:r>
      <w:r w:rsidR="006B3284">
        <w:t xml:space="preserve"> and </w:t>
      </w:r>
      <w:r w:rsidR="00297DAA" w:rsidRPr="00297DAA">
        <w:t>water as a place-relative</w:t>
      </w:r>
      <w:r w:rsidR="006B3284">
        <w:t>, and the term</w:t>
      </w:r>
      <w:r w:rsidR="00297DAA" w:rsidRPr="00297DAA">
        <w:t xml:space="preserve"> </w:t>
      </w:r>
      <w:proofErr w:type="spellStart"/>
      <w:r w:rsidR="00297DAA" w:rsidRPr="00CA0FDD">
        <w:rPr>
          <w:i/>
          <w:iCs/>
        </w:rPr>
        <w:t>Ishkaakamikwe</w:t>
      </w:r>
      <w:proofErr w:type="spellEnd"/>
      <w:r w:rsidR="00297DAA" w:rsidRPr="00297DAA">
        <w:t xml:space="preserve"> </w:t>
      </w:r>
      <w:r w:rsidR="006B3284">
        <w:t xml:space="preserve">to describe the </w:t>
      </w:r>
      <w:r w:rsidR="00297DAA" w:rsidRPr="00297DAA">
        <w:t xml:space="preserve">female whole earth spirit/body relative, </w:t>
      </w:r>
      <w:r w:rsidR="002F7DE9">
        <w:t>which is roughly synonymous with</w:t>
      </w:r>
      <w:r w:rsidR="00297DAA" w:rsidRPr="00297DAA">
        <w:t xml:space="preserve"> mother earth. </w:t>
      </w:r>
      <w:r w:rsidR="00890D18">
        <w:t xml:space="preserve">As another example, </w:t>
      </w:r>
      <w:r w:rsidR="00890D18" w:rsidRPr="0045738C">
        <w:rPr>
          <w:b/>
          <w:bCs/>
        </w:rPr>
        <w:t>M</w:t>
      </w:r>
      <w:r w:rsidR="00207300" w:rsidRPr="0045738C">
        <w:rPr>
          <w:b/>
          <w:bCs/>
        </w:rPr>
        <w:t>apuche people</w:t>
      </w:r>
      <w:r w:rsidR="00890D18" w:rsidRPr="0045738C">
        <w:rPr>
          <w:b/>
          <w:bCs/>
        </w:rPr>
        <w:t xml:space="preserve"> in Chile</w:t>
      </w:r>
      <w:r w:rsidR="00207300">
        <w:t xml:space="preserve"> describe the </w:t>
      </w:r>
      <w:r w:rsidR="00890D18">
        <w:t>“</w:t>
      </w:r>
      <w:r w:rsidR="00207300" w:rsidRPr="00CA0FDD">
        <w:rPr>
          <w:i/>
          <w:iCs/>
        </w:rPr>
        <w:t>Wall Mapu</w:t>
      </w:r>
      <w:r w:rsidR="00890D18">
        <w:t>”</w:t>
      </w:r>
      <w:r w:rsidR="00207300">
        <w:t xml:space="preserve"> or </w:t>
      </w:r>
      <w:r w:rsidR="00890D18">
        <w:t>“</w:t>
      </w:r>
      <w:r w:rsidR="00207300">
        <w:t>all the land</w:t>
      </w:r>
      <w:r w:rsidR="00890D18">
        <w:t>”</w:t>
      </w:r>
      <w:r w:rsidR="00207300">
        <w:t xml:space="preserve"> where they identify the existence of a central earth and two other </w:t>
      </w:r>
      <w:r w:rsidR="00890D18">
        <w:t xml:space="preserve">spiritual </w:t>
      </w:r>
      <w:r w:rsidR="00207300">
        <w:t xml:space="preserve">dimensions. </w:t>
      </w:r>
    </w:p>
    <w:p w14:paraId="4FD590E3" w14:textId="22A7BBD0" w:rsidR="003B2064" w:rsidRPr="00092B91" w:rsidRDefault="003B2064" w:rsidP="00DC4455">
      <w:pPr>
        <w:pStyle w:val="ListParagraph"/>
        <w:numPr>
          <w:ilvl w:val="0"/>
          <w:numId w:val="38"/>
        </w:numPr>
        <w:tabs>
          <w:tab w:val="clear" w:pos="720"/>
          <w:tab w:val="num" w:pos="567"/>
        </w:tabs>
        <w:spacing w:before="0" w:after="120" w:line="276" w:lineRule="auto"/>
        <w:ind w:left="426" w:hanging="284"/>
        <w:contextualSpacing w:val="0"/>
        <w:rPr>
          <w:b/>
          <w:bCs/>
          <w:highlight w:val="white"/>
        </w:rPr>
      </w:pPr>
      <w:r w:rsidRPr="00CC14AC">
        <w:rPr>
          <w:b/>
          <w:bCs/>
          <w:highlight w:val="white"/>
        </w:rPr>
        <w:t>Spirituality:</w:t>
      </w:r>
      <w:r w:rsidRPr="00092B91">
        <w:rPr>
          <w:b/>
          <w:bCs/>
          <w:highlight w:val="white"/>
        </w:rPr>
        <w:t xml:space="preserve"> </w:t>
      </w:r>
      <w:r w:rsidR="000B5248">
        <w:rPr>
          <w:highlight w:val="white"/>
        </w:rPr>
        <w:t>A</w:t>
      </w:r>
      <w:r w:rsidRPr="00435672">
        <w:rPr>
          <w:highlight w:val="white"/>
        </w:rPr>
        <w:t xml:space="preserve"> common theme </w:t>
      </w:r>
      <w:r w:rsidR="00500A66">
        <w:rPr>
          <w:highlight w:val="white"/>
        </w:rPr>
        <w:t>among</w:t>
      </w:r>
      <w:r w:rsidRPr="00435672">
        <w:rPr>
          <w:highlight w:val="white"/>
        </w:rPr>
        <w:t xml:space="preserve"> many </w:t>
      </w:r>
      <w:r w:rsidRPr="00092B91">
        <w:rPr>
          <w:highlight w:val="white"/>
        </w:rPr>
        <w:t>Indigenous Peoples and local communities</w:t>
      </w:r>
      <w:r w:rsidRPr="00435672">
        <w:rPr>
          <w:highlight w:val="white"/>
        </w:rPr>
        <w:t xml:space="preserve"> </w:t>
      </w:r>
      <w:r w:rsidR="00AF75BA">
        <w:rPr>
          <w:highlight w:val="white"/>
        </w:rPr>
        <w:t>around</w:t>
      </w:r>
      <w:r w:rsidRPr="00435672">
        <w:rPr>
          <w:highlight w:val="white"/>
        </w:rPr>
        <w:t xml:space="preserve"> the world is that of spiritual connections to nature, people, ancestors and future generations. Spirituality and ceremony are central </w:t>
      </w:r>
      <w:r w:rsidR="006A0BB4">
        <w:rPr>
          <w:highlight w:val="white"/>
        </w:rPr>
        <w:t>to</w:t>
      </w:r>
      <w:r w:rsidRPr="00435672">
        <w:rPr>
          <w:highlight w:val="white"/>
        </w:rPr>
        <w:t xml:space="preserve"> understanding Indigenous Peoples</w:t>
      </w:r>
      <w:r w:rsidR="003A51DD">
        <w:rPr>
          <w:highlight w:val="white"/>
        </w:rPr>
        <w:t>’</w:t>
      </w:r>
      <w:r w:rsidR="00C612C1">
        <w:rPr>
          <w:highlight w:val="white"/>
        </w:rPr>
        <w:t xml:space="preserve"> and local communities’</w:t>
      </w:r>
      <w:r w:rsidRPr="00435672">
        <w:rPr>
          <w:highlight w:val="white"/>
        </w:rPr>
        <w:t xml:space="preserve"> responsibilities </w:t>
      </w:r>
      <w:r w:rsidR="005812A7" w:rsidRPr="005812A7">
        <w:t>and relationships with nature</w:t>
      </w:r>
      <w:r w:rsidR="00CC2A76">
        <w:t xml:space="preserve">, </w:t>
      </w:r>
      <w:r w:rsidR="006A0BB4">
        <w:t xml:space="preserve">the foundations of ILK systems and values and their transmission, </w:t>
      </w:r>
      <w:r w:rsidR="00CC2A76">
        <w:t>as well as</w:t>
      </w:r>
      <w:r w:rsidR="005812A7" w:rsidRPr="005812A7">
        <w:t xml:space="preserve"> adaptive capacity</w:t>
      </w:r>
      <w:r w:rsidR="00CC2A76">
        <w:t xml:space="preserve"> and </w:t>
      </w:r>
      <w:r w:rsidR="005812A7" w:rsidRPr="005812A7">
        <w:t>resilience to change</w:t>
      </w:r>
      <w:r w:rsidR="00E10240">
        <w:t>.</w:t>
      </w:r>
      <w:r w:rsidR="005812A7" w:rsidRPr="005812A7">
        <w:t xml:space="preserve"> </w:t>
      </w:r>
    </w:p>
    <w:p w14:paraId="4F2438DE" w14:textId="1B711C86" w:rsidR="003B2064" w:rsidRDefault="003B2064" w:rsidP="00DC4455">
      <w:pPr>
        <w:pStyle w:val="ListParagraph"/>
        <w:numPr>
          <w:ilvl w:val="0"/>
          <w:numId w:val="38"/>
        </w:numPr>
        <w:tabs>
          <w:tab w:val="clear" w:pos="720"/>
          <w:tab w:val="num" w:pos="567"/>
        </w:tabs>
        <w:spacing w:before="0" w:after="120" w:line="276" w:lineRule="auto"/>
        <w:ind w:left="426" w:hanging="284"/>
        <w:contextualSpacing w:val="0"/>
      </w:pPr>
      <w:r w:rsidRPr="00B311FD">
        <w:rPr>
          <w:b/>
          <w:bCs/>
          <w:highlight w:val="white"/>
        </w:rPr>
        <w:t>Agency of non-humans</w:t>
      </w:r>
      <w:r w:rsidRPr="00B311FD">
        <w:rPr>
          <w:b/>
          <w:bCs/>
        </w:rPr>
        <w:t xml:space="preserve"> and nature-centric approaches:</w:t>
      </w:r>
      <w:r>
        <w:t xml:space="preserve"> </w:t>
      </w:r>
      <w:r w:rsidR="00325041">
        <w:t>M</w:t>
      </w:r>
      <w:r>
        <w:t>any Indigenous ontologies and epistemologies</w:t>
      </w:r>
      <w:r w:rsidR="00325041">
        <w:t xml:space="preserve"> recognize that non-human bein</w:t>
      </w:r>
      <w:r w:rsidR="005E22B1">
        <w:t>g</w:t>
      </w:r>
      <w:r w:rsidR="00325041">
        <w:t>s</w:t>
      </w:r>
      <w:r w:rsidR="00747B2E">
        <w:t>,</w:t>
      </w:r>
      <w:r w:rsidR="00325041">
        <w:t xml:space="preserve"> such as</w:t>
      </w:r>
      <w:r>
        <w:t xml:space="preserve"> animals and plants, landscapes and other </w:t>
      </w:r>
      <w:r w:rsidR="00325041">
        <w:t xml:space="preserve">natural </w:t>
      </w:r>
      <w:r>
        <w:t xml:space="preserve">entities, </w:t>
      </w:r>
      <w:r w:rsidR="00325041">
        <w:t xml:space="preserve">possess </w:t>
      </w:r>
      <w:r>
        <w:t>agency</w:t>
      </w:r>
      <w:r w:rsidR="00325041">
        <w:t xml:space="preserve"> and </w:t>
      </w:r>
      <w:r w:rsidR="0055402D">
        <w:t>intrinsic</w:t>
      </w:r>
      <w:r w:rsidR="00325041">
        <w:t xml:space="preserve"> value independent of human interest</w:t>
      </w:r>
      <w:r>
        <w:t xml:space="preserve">. </w:t>
      </w:r>
      <w:r w:rsidR="00325041">
        <w:t xml:space="preserve">These perspectives emphasize reciprocal </w:t>
      </w:r>
      <w:r w:rsidR="0055402D">
        <w:t>relationships</w:t>
      </w:r>
      <w:r w:rsidR="00325041">
        <w:t xml:space="preserve"> between humans and </w:t>
      </w:r>
      <w:r w:rsidR="0055402D">
        <w:t xml:space="preserve">other aspects of </w:t>
      </w:r>
      <w:r w:rsidR="00325041">
        <w:t xml:space="preserve">the natural world, in which humans are part of a broader web of life rather than its </w:t>
      </w:r>
      <w:r w:rsidR="006F0103">
        <w:t>centre</w:t>
      </w:r>
      <w:r w:rsidR="00325041">
        <w:t>. From this view,</w:t>
      </w:r>
      <w:r>
        <w:t xml:space="preserve"> </w:t>
      </w:r>
      <w:r w:rsidR="008565E4">
        <w:t xml:space="preserve">other elements of </w:t>
      </w:r>
      <w:r>
        <w:t xml:space="preserve">nature can be conserved for </w:t>
      </w:r>
      <w:r w:rsidR="008565E4">
        <w:t>the</w:t>
      </w:r>
      <w:r w:rsidR="00F92341">
        <w:t>ir intrinsic value</w:t>
      </w:r>
      <w:r>
        <w:t xml:space="preserve">, not for what </w:t>
      </w:r>
      <w:r w:rsidR="008565E4">
        <w:t xml:space="preserve">they </w:t>
      </w:r>
      <w:r>
        <w:t xml:space="preserve">give to humans. </w:t>
      </w:r>
    </w:p>
    <w:p w14:paraId="6D5078A1" w14:textId="211F3475" w:rsidR="00747B2E" w:rsidRDefault="00747B2E" w:rsidP="00DC4455">
      <w:pPr>
        <w:pStyle w:val="ListParagraph"/>
        <w:numPr>
          <w:ilvl w:val="0"/>
          <w:numId w:val="38"/>
        </w:numPr>
        <w:tabs>
          <w:tab w:val="clear" w:pos="720"/>
          <w:tab w:val="num" w:pos="567"/>
        </w:tabs>
        <w:spacing w:before="0" w:after="120" w:line="276" w:lineRule="auto"/>
        <w:ind w:left="426" w:hanging="284"/>
        <w:contextualSpacing w:val="0"/>
      </w:pPr>
      <w:r>
        <w:rPr>
          <w:b/>
          <w:bCs/>
        </w:rPr>
        <w:lastRenderedPageBreak/>
        <w:t>Good quality of life:</w:t>
      </w:r>
      <w:r>
        <w:t xml:space="preserve"> This is a sub-section of chapter 3, and the concept of good quality of life may need to be introduced in chapter 2, reflecting biocultural relationships</w:t>
      </w:r>
      <w:r w:rsidR="00C649D1">
        <w:t>,</w:t>
      </w:r>
      <w:r>
        <w:t xml:space="preserve"> responsibilities </w:t>
      </w:r>
      <w:r w:rsidR="00C649D1">
        <w:t xml:space="preserve">and spiritual connections </w:t>
      </w:r>
      <w:r>
        <w:t>(see discussion in section 3.5.2 below for chapter 3).</w:t>
      </w:r>
    </w:p>
    <w:p w14:paraId="303145D3" w14:textId="29EF0F51" w:rsidR="00747B2E" w:rsidRPr="00F314BA" w:rsidRDefault="00747B2E" w:rsidP="00DC4455">
      <w:pPr>
        <w:pStyle w:val="ListParagraph"/>
        <w:numPr>
          <w:ilvl w:val="0"/>
          <w:numId w:val="38"/>
        </w:numPr>
        <w:tabs>
          <w:tab w:val="clear" w:pos="720"/>
          <w:tab w:val="num" w:pos="567"/>
        </w:tabs>
        <w:spacing w:before="0" w:after="120" w:line="276" w:lineRule="auto"/>
        <w:ind w:left="426" w:hanging="284"/>
        <w:contextualSpacing w:val="0"/>
      </w:pPr>
      <w:r w:rsidRPr="00F31DA0">
        <w:rPr>
          <w:b/>
          <w:bCs/>
        </w:rPr>
        <w:t>People’s contribution to nature:</w:t>
      </w:r>
      <w:r>
        <w:t xml:space="preserve"> This concept encapsulates the diverse ways </w:t>
      </w:r>
      <w:r w:rsidR="001E4A93">
        <w:t xml:space="preserve">in which </w:t>
      </w:r>
      <w:r>
        <w:t xml:space="preserve">Indigenous Peoples and local communities, and others, can make positive contributions to nature, for example through land management and restoration. Participants in the workshop noted that this concept is not well demonstrated in the </w:t>
      </w:r>
      <w:r w:rsidRPr="00092B91">
        <w:t>IPBES conceptual framework,</w:t>
      </w:r>
      <w:r>
        <w:t xml:space="preserve"> as the</w:t>
      </w:r>
      <w:r w:rsidRPr="00895B6F">
        <w:t xml:space="preserve"> graphical representation of the</w:t>
      </w:r>
      <w:r>
        <w:t xml:space="preserve"> conceptual framework suggests unidirectional relations which can seem to only consider the ways that nature contributes to people. Thus, the diverse ways that </w:t>
      </w:r>
      <w:r w:rsidRPr="004F1C0D">
        <w:t>Indigenous Peoples and local communities</w:t>
      </w:r>
      <w:r>
        <w:t xml:space="preserve"> respect, manage, protect and create landscapes and seascapes, and maintain balance between humans and other aspects of nature, can be overlooked.</w:t>
      </w:r>
      <w:r>
        <w:rPr>
          <w:rStyle w:val="FootnoteReference"/>
        </w:rPr>
        <w:footnoteReference w:id="4"/>
      </w:r>
      <w:r>
        <w:t xml:space="preserve"> </w:t>
      </w:r>
    </w:p>
    <w:p w14:paraId="35C50429" w14:textId="77777777" w:rsidR="00D6551A" w:rsidRDefault="003B2064" w:rsidP="00DC4455">
      <w:pPr>
        <w:pStyle w:val="ListParagraph"/>
        <w:numPr>
          <w:ilvl w:val="0"/>
          <w:numId w:val="38"/>
        </w:numPr>
        <w:tabs>
          <w:tab w:val="clear" w:pos="720"/>
          <w:tab w:val="num" w:pos="567"/>
        </w:tabs>
        <w:spacing w:before="0" w:after="0" w:line="276" w:lineRule="auto"/>
        <w:ind w:left="426" w:hanging="284"/>
        <w:contextualSpacing w:val="0"/>
      </w:pPr>
      <w:r w:rsidRPr="00F31DA0">
        <w:rPr>
          <w:b/>
          <w:bCs/>
        </w:rPr>
        <w:t>Rights:</w:t>
      </w:r>
      <w:r>
        <w:t xml:space="preserve"> </w:t>
      </w:r>
    </w:p>
    <w:p w14:paraId="2F33AEF4" w14:textId="2B3998E5" w:rsidR="00D6551A" w:rsidRDefault="003B2064" w:rsidP="00DC4455">
      <w:pPr>
        <w:pStyle w:val="ListParagraph"/>
        <w:numPr>
          <w:ilvl w:val="1"/>
          <w:numId w:val="38"/>
        </w:numPr>
        <w:tabs>
          <w:tab w:val="num" w:pos="1134"/>
        </w:tabs>
        <w:spacing w:before="0" w:after="120" w:line="276" w:lineRule="auto"/>
        <w:ind w:left="851"/>
        <w:contextualSpacing w:val="0"/>
      </w:pPr>
      <w:r w:rsidRPr="007E6008">
        <w:rPr>
          <w:b/>
          <w:bCs/>
        </w:rPr>
        <w:t>Indigenous rights</w:t>
      </w:r>
      <w:r>
        <w:t xml:space="preserve">, as set out in the United Nations Declaration on the Rights of Indigenous Peoples (UNDRIP) </w:t>
      </w:r>
      <w:r w:rsidRPr="009962E3">
        <w:t>(also</w:t>
      </w:r>
      <w:r>
        <w:t xml:space="preserve"> </w:t>
      </w:r>
      <w:r w:rsidRPr="009962E3">
        <w:t xml:space="preserve">in line with </w:t>
      </w:r>
      <w:r w:rsidR="007E24E3">
        <w:t>t</w:t>
      </w:r>
      <w:r w:rsidRPr="009962E3">
        <w:t xml:space="preserve">he UN Permanent Forum on Indigenous Issues (UNPFII), the Expert Mechanism on the Rights of Indigenous Peoples (EMRIP), and the Special Rapporteur on the Rights of Indigenous Peoples) </w:t>
      </w:r>
      <w:r w:rsidRPr="003439B9">
        <w:rPr>
          <w:u w:color="EE0000"/>
        </w:rPr>
        <w:t>should</w:t>
      </w:r>
      <w:r>
        <w:t xml:space="preserve"> be a foundation for all work with Indigenous Peoples</w:t>
      </w:r>
      <w:r w:rsidR="00235E79">
        <w:t>, as well as human rights</w:t>
      </w:r>
      <w:r>
        <w:t xml:space="preserve">. Many Indigenous </w:t>
      </w:r>
      <w:r w:rsidR="00CC0E88">
        <w:t>Peoples</w:t>
      </w:r>
      <w:r w:rsidR="00DD45D8">
        <w:t xml:space="preserve"> </w:t>
      </w:r>
      <w:r w:rsidR="00CC0E88">
        <w:t xml:space="preserve">use their </w:t>
      </w:r>
      <w:r>
        <w:t xml:space="preserve">rights </w:t>
      </w:r>
      <w:r w:rsidR="00CC0E88">
        <w:t>to assert</w:t>
      </w:r>
      <w:r>
        <w:t xml:space="preserve"> </w:t>
      </w:r>
      <w:r w:rsidR="00E54713">
        <w:t xml:space="preserve">and continue </w:t>
      </w:r>
      <w:r>
        <w:t>the</w:t>
      </w:r>
      <w:r w:rsidR="00CC0E88">
        <w:t>ir</w:t>
      </w:r>
      <w:r>
        <w:t xml:space="preserve"> protection of </w:t>
      </w:r>
      <w:r w:rsidR="006421F2">
        <w:t xml:space="preserve">responsibilities and </w:t>
      </w:r>
      <w:r>
        <w:t xml:space="preserve">interrelationships that secure the sustainability of </w:t>
      </w:r>
      <w:r w:rsidR="00823546">
        <w:t>biocultural systems and non-human relatives within nature</w:t>
      </w:r>
      <w:r>
        <w:t xml:space="preserve">. </w:t>
      </w:r>
    </w:p>
    <w:p w14:paraId="30807E2D" w14:textId="77777777" w:rsidR="007E6008" w:rsidRDefault="00D6551A" w:rsidP="00DC4455">
      <w:pPr>
        <w:pStyle w:val="ListParagraph"/>
        <w:numPr>
          <w:ilvl w:val="1"/>
          <w:numId w:val="38"/>
        </w:numPr>
        <w:tabs>
          <w:tab w:val="num" w:pos="1134"/>
        </w:tabs>
        <w:spacing w:before="0" w:after="120" w:line="276" w:lineRule="auto"/>
        <w:ind w:left="851"/>
        <w:contextualSpacing w:val="0"/>
      </w:pPr>
      <w:r>
        <w:t>Meanwhile, h</w:t>
      </w:r>
      <w:r w:rsidR="003B2064">
        <w:t xml:space="preserve">uman rights and other applicable rights </w:t>
      </w:r>
      <w:r w:rsidR="003B2064" w:rsidRPr="003439B9">
        <w:rPr>
          <w:u w:color="EE0000"/>
        </w:rPr>
        <w:t>should</w:t>
      </w:r>
      <w:r w:rsidR="003B2064">
        <w:t xml:space="preserve"> be a foundation for work with </w:t>
      </w:r>
      <w:r w:rsidR="003B2064" w:rsidRPr="007E6008">
        <w:rPr>
          <w:b/>
          <w:bCs/>
        </w:rPr>
        <w:t>local communities</w:t>
      </w:r>
      <w:r w:rsidR="003B2064">
        <w:t xml:space="preserve">, recognizing that local communities do not have a specific rights framework at global level. </w:t>
      </w:r>
    </w:p>
    <w:p w14:paraId="4D43ADC4" w14:textId="77777777" w:rsidR="007E6008" w:rsidRDefault="003B2064" w:rsidP="00DC4455">
      <w:pPr>
        <w:pStyle w:val="ListParagraph"/>
        <w:numPr>
          <w:ilvl w:val="1"/>
          <w:numId w:val="38"/>
        </w:numPr>
        <w:tabs>
          <w:tab w:val="num" w:pos="1134"/>
        </w:tabs>
        <w:spacing w:before="0" w:after="120" w:line="276" w:lineRule="auto"/>
        <w:ind w:left="851"/>
        <w:contextualSpacing w:val="0"/>
      </w:pPr>
      <w:r w:rsidRPr="007E6008">
        <w:rPr>
          <w:b/>
          <w:bCs/>
        </w:rPr>
        <w:t>Rights of nature</w:t>
      </w:r>
      <w:r>
        <w:t xml:space="preserve"> are also important, but at times these can conflict with the rights of Indigenous Peoples, local communities and others living in these ecosystems or areas. </w:t>
      </w:r>
    </w:p>
    <w:p w14:paraId="4D70A3D4" w14:textId="185B07BC" w:rsidR="000D78B6" w:rsidRDefault="00BC233A" w:rsidP="00DC4455">
      <w:pPr>
        <w:pStyle w:val="ListParagraph"/>
        <w:numPr>
          <w:ilvl w:val="1"/>
          <w:numId w:val="38"/>
        </w:numPr>
        <w:tabs>
          <w:tab w:val="num" w:pos="1134"/>
        </w:tabs>
        <w:spacing w:before="0" w:after="120" w:line="276" w:lineRule="auto"/>
        <w:ind w:left="851"/>
        <w:contextualSpacing w:val="0"/>
      </w:pPr>
      <w:r>
        <w:t>R</w:t>
      </w:r>
      <w:r w:rsidR="003B2064">
        <w:t xml:space="preserve">ights-based approaches </w:t>
      </w:r>
      <w:r w:rsidR="003B2064">
        <w:rPr>
          <w:u w:color="EE0000"/>
        </w:rPr>
        <w:t>may</w:t>
      </w:r>
      <w:r w:rsidR="003B2064">
        <w:t xml:space="preserve"> also consider </w:t>
      </w:r>
      <w:r w:rsidR="003B2064" w:rsidRPr="007E6008">
        <w:rPr>
          <w:b/>
          <w:bCs/>
        </w:rPr>
        <w:t>biocultural rights</w:t>
      </w:r>
      <w:r w:rsidR="003B2064">
        <w:t xml:space="preserve">. </w:t>
      </w:r>
      <w:r w:rsidR="003B2064" w:rsidRPr="007A5ACC">
        <w:t xml:space="preserve">While human rights and </w:t>
      </w:r>
      <w:r w:rsidR="003B2064">
        <w:t>rights of nature</w:t>
      </w:r>
      <w:r w:rsidR="003B2064" w:rsidRPr="007A5ACC">
        <w:t xml:space="preserve"> </w:t>
      </w:r>
      <w:r w:rsidR="002E3C88">
        <w:t xml:space="preserve">can </w:t>
      </w:r>
      <w:r w:rsidR="003B2064" w:rsidRPr="007A5ACC">
        <w:t xml:space="preserve">emphasize separation, biocultural rights </w:t>
      </w:r>
      <w:r w:rsidR="003B2064">
        <w:t xml:space="preserve">affirm </w:t>
      </w:r>
      <w:r w:rsidR="003B2064" w:rsidRPr="007A5ACC">
        <w:t xml:space="preserve">relationality and mutual </w:t>
      </w:r>
      <w:r w:rsidR="00DD28F4">
        <w:t>connections</w:t>
      </w:r>
      <w:r w:rsidR="003B2064" w:rsidRPr="007A5ACC">
        <w:t xml:space="preserve"> between human</w:t>
      </w:r>
      <w:r w:rsidR="00DD28F4">
        <w:t>s within</w:t>
      </w:r>
      <w:r w:rsidR="003B2064" w:rsidRPr="007A5ACC">
        <w:t xml:space="preserve"> nature</w:t>
      </w:r>
      <w:r w:rsidR="003B2064">
        <w:t xml:space="preserve">. </w:t>
      </w:r>
    </w:p>
    <w:p w14:paraId="7E66D0B2" w14:textId="2FD0767D" w:rsidR="003B2064" w:rsidRDefault="003B2064" w:rsidP="00DC4455">
      <w:pPr>
        <w:pStyle w:val="ListParagraph"/>
        <w:numPr>
          <w:ilvl w:val="1"/>
          <w:numId w:val="38"/>
        </w:numPr>
        <w:tabs>
          <w:tab w:val="num" w:pos="1134"/>
        </w:tabs>
        <w:spacing w:before="0" w:after="120" w:line="276" w:lineRule="auto"/>
        <w:ind w:left="851"/>
        <w:contextualSpacing w:val="0"/>
      </w:pPr>
      <w:r w:rsidRPr="000D78B6">
        <w:rPr>
          <w:b/>
          <w:bCs/>
        </w:rPr>
        <w:lastRenderedPageBreak/>
        <w:t>Land tenure</w:t>
      </w:r>
      <w:r>
        <w:t>,</w:t>
      </w:r>
      <w:r w:rsidRPr="00CD622F">
        <w:t xml:space="preserve"> including</w:t>
      </w:r>
      <w:r>
        <w:t xml:space="preserve"> in </w:t>
      </w:r>
      <w:r w:rsidRPr="00CD622F">
        <w:t>marine and coastal areas</w:t>
      </w:r>
      <w:r>
        <w:t xml:space="preserve">, is one of the key rights that supports Indigenous Peoples and local communities to sustainably manage and use their landscapes and seascapes, </w:t>
      </w:r>
      <w:r w:rsidR="00FA4E00">
        <w:t xml:space="preserve">and </w:t>
      </w:r>
      <w:r w:rsidR="003D26BC">
        <w:t xml:space="preserve">to </w:t>
      </w:r>
      <w:r w:rsidR="00AE50E5">
        <w:t>maintain</w:t>
      </w:r>
      <w:r w:rsidR="003D26BC">
        <w:t xml:space="preserve"> their </w:t>
      </w:r>
      <w:r w:rsidR="00AE50E5">
        <w:t>responsibilities</w:t>
      </w:r>
      <w:r w:rsidR="003D26BC">
        <w:t xml:space="preserve"> towards </w:t>
      </w:r>
      <w:r w:rsidR="00AE50E5">
        <w:t xml:space="preserve">lands and waters, </w:t>
      </w:r>
      <w:r>
        <w:t>as well as to support community wellbeing</w:t>
      </w:r>
      <w:r w:rsidR="00AE50E5">
        <w:t>,</w:t>
      </w:r>
      <w:r>
        <w:t xml:space="preserve"> security</w:t>
      </w:r>
      <w:r w:rsidR="00AE50E5">
        <w:t xml:space="preserve"> and</w:t>
      </w:r>
      <w:r w:rsidR="003D26BC" w:rsidRPr="003D26BC">
        <w:t xml:space="preserve"> cultural continuity</w:t>
      </w:r>
      <w:r w:rsidR="00AE50E5">
        <w:t>.</w:t>
      </w:r>
      <w:r>
        <w:t xml:space="preserve"> </w:t>
      </w:r>
    </w:p>
    <w:p w14:paraId="0D05C74E" w14:textId="3616B14F" w:rsidR="001B22B2" w:rsidRPr="004A5933" w:rsidRDefault="004A5933" w:rsidP="00DC4455">
      <w:pPr>
        <w:pStyle w:val="ListParagraph"/>
        <w:numPr>
          <w:ilvl w:val="1"/>
          <w:numId w:val="38"/>
        </w:numPr>
        <w:tabs>
          <w:tab w:val="num" w:pos="1134"/>
        </w:tabs>
        <w:spacing w:before="0" w:after="120" w:line="276" w:lineRule="auto"/>
        <w:ind w:left="851"/>
        <w:contextualSpacing w:val="0"/>
      </w:pPr>
      <w:r>
        <w:t>Some p</w:t>
      </w:r>
      <w:r w:rsidR="001B22B2" w:rsidRPr="004A5933">
        <w:t>articipants also noted that while rights are important</w:t>
      </w:r>
      <w:r w:rsidR="00123D96">
        <w:t>,</w:t>
      </w:r>
      <w:r w:rsidR="001B22B2" w:rsidRPr="004A5933">
        <w:t xml:space="preserve"> they are</w:t>
      </w:r>
      <w:r w:rsidR="00B430DB">
        <w:t xml:space="preserve"> not a final goal</w:t>
      </w:r>
      <w:r w:rsidR="004167DD">
        <w:t>. They are instead</w:t>
      </w:r>
      <w:r w:rsidR="001B22B2" w:rsidRPr="004A5933">
        <w:t xml:space="preserve"> </w:t>
      </w:r>
      <w:r w:rsidR="009D6D99">
        <w:t xml:space="preserve">a way of moving towards </w:t>
      </w:r>
      <w:r w:rsidR="009D6D99" w:rsidRPr="004167DD">
        <w:rPr>
          <w:b/>
          <w:bCs/>
        </w:rPr>
        <w:t>justice</w:t>
      </w:r>
      <w:r w:rsidR="00B430DB">
        <w:t xml:space="preserve">, and an </w:t>
      </w:r>
      <w:r w:rsidR="001B22B2" w:rsidRPr="004A5933">
        <w:t xml:space="preserve">evolving end goal </w:t>
      </w:r>
      <w:r w:rsidR="00B430DB">
        <w:t>of</w:t>
      </w:r>
      <w:r w:rsidR="001B22B2" w:rsidRPr="004A5933">
        <w:t xml:space="preserve"> </w:t>
      </w:r>
      <w:r w:rsidR="00E219C9">
        <w:t xml:space="preserve">a </w:t>
      </w:r>
      <w:r w:rsidR="001B22B2" w:rsidRPr="004A5933">
        <w:rPr>
          <w:b/>
          <w:bCs/>
        </w:rPr>
        <w:t>transformation of relationships</w:t>
      </w:r>
      <w:r w:rsidR="001B22B2" w:rsidRPr="004A5933">
        <w:t xml:space="preserve"> with each other and the natural world</w:t>
      </w:r>
      <w:r>
        <w:t>,</w:t>
      </w:r>
      <w:r w:rsidR="001B22B2" w:rsidRPr="004A5933">
        <w:t xml:space="preserve"> enacted through responsibility.</w:t>
      </w:r>
    </w:p>
    <w:p w14:paraId="48B033C3" w14:textId="10FCB0DB" w:rsidR="00752E8E" w:rsidRDefault="00752E8E" w:rsidP="00DC4455">
      <w:pPr>
        <w:numPr>
          <w:ilvl w:val="0"/>
          <w:numId w:val="38"/>
        </w:numPr>
        <w:tabs>
          <w:tab w:val="clear" w:pos="720"/>
          <w:tab w:val="num" w:pos="567"/>
        </w:tabs>
        <w:spacing w:before="0" w:line="276" w:lineRule="auto"/>
        <w:ind w:left="426" w:hanging="284"/>
        <w:jc w:val="both"/>
      </w:pPr>
      <w:r w:rsidRPr="00D87452">
        <w:rPr>
          <w:b/>
          <w:bCs/>
          <w:highlight w:val="white"/>
        </w:rPr>
        <w:t xml:space="preserve">Indigenous </w:t>
      </w:r>
      <w:r w:rsidRPr="00CD622F">
        <w:rPr>
          <w:b/>
          <w:bCs/>
          <w:highlight w:val="white"/>
        </w:rPr>
        <w:t xml:space="preserve">and </w:t>
      </w:r>
      <w:r>
        <w:rPr>
          <w:b/>
          <w:bCs/>
          <w:highlight w:val="white"/>
        </w:rPr>
        <w:t>t</w:t>
      </w:r>
      <w:r w:rsidRPr="00D87452">
        <w:rPr>
          <w:b/>
          <w:bCs/>
          <w:highlight w:val="white"/>
        </w:rPr>
        <w:t xml:space="preserve">raditional </w:t>
      </w:r>
      <w:r>
        <w:rPr>
          <w:b/>
          <w:bCs/>
          <w:highlight w:val="white"/>
        </w:rPr>
        <w:t>t</w:t>
      </w:r>
      <w:r w:rsidRPr="00D87452">
        <w:rPr>
          <w:b/>
          <w:bCs/>
          <w:highlight w:val="white"/>
        </w:rPr>
        <w:t>erritories</w:t>
      </w:r>
      <w:r w:rsidRPr="00CD622F">
        <w:rPr>
          <w:b/>
          <w:bCs/>
          <w:highlight w:val="white"/>
        </w:rPr>
        <w:t>:</w:t>
      </w:r>
      <w:r w:rsidRPr="00D87452">
        <w:rPr>
          <w:b/>
          <w:bCs/>
          <w:highlight w:val="white"/>
        </w:rPr>
        <w:t xml:space="preserve"> </w:t>
      </w:r>
      <w:r w:rsidR="00360F27">
        <w:t>This concept r</w:t>
      </w:r>
      <w:r w:rsidRPr="00CD622F">
        <w:t>ecogniz</w:t>
      </w:r>
      <w:r w:rsidR="00360F27">
        <w:t>es</w:t>
      </w:r>
      <w:r w:rsidRPr="00CD622F">
        <w:t xml:space="preserve"> </w:t>
      </w:r>
      <w:r>
        <w:t>that</w:t>
      </w:r>
      <w:r w:rsidRPr="00CD622F">
        <w:t xml:space="preserve"> Indigenous Peoples and local</w:t>
      </w:r>
      <w:r>
        <w:t xml:space="preserve"> </w:t>
      </w:r>
      <w:r w:rsidRPr="00CD622F">
        <w:t xml:space="preserve">communities </w:t>
      </w:r>
      <w:r>
        <w:t xml:space="preserve">are an inextricable part of their lands and waters, through biocultural connections including spirituality, practices on the land, knowledge systems, food systems, sustainable use and multiple other processes. </w:t>
      </w:r>
      <w:r w:rsidR="00243014">
        <w:t xml:space="preserve">Many Indigenous Peoples and local communities want to see these areas considered </w:t>
      </w:r>
      <w:r w:rsidR="00A54AC6">
        <w:t xml:space="preserve">and recognized </w:t>
      </w:r>
      <w:r w:rsidR="00243014">
        <w:t>within efforts to meet targets for the KMGBF</w:t>
      </w:r>
      <w:r w:rsidR="00EA1787">
        <w:t>, including Target 3</w:t>
      </w:r>
      <w:r w:rsidR="00A54AC6">
        <w:t xml:space="preserve">, in ways that enhance their </w:t>
      </w:r>
      <w:r w:rsidR="00360F27">
        <w:t>stewardship</w:t>
      </w:r>
      <w:r w:rsidR="00A54AC6">
        <w:t xml:space="preserve"> and governance</w:t>
      </w:r>
      <w:r w:rsidR="00EA1787">
        <w:t>.</w:t>
      </w:r>
    </w:p>
    <w:p w14:paraId="74FDD6AC" w14:textId="3750E8B0" w:rsidR="004B3152" w:rsidRDefault="00CA1D74" w:rsidP="00DC4455">
      <w:pPr>
        <w:pStyle w:val="ListParagraph"/>
        <w:numPr>
          <w:ilvl w:val="0"/>
          <w:numId w:val="38"/>
        </w:numPr>
        <w:tabs>
          <w:tab w:val="clear" w:pos="720"/>
          <w:tab w:val="num" w:pos="567"/>
        </w:tabs>
        <w:spacing w:before="0" w:after="120" w:line="276" w:lineRule="auto"/>
        <w:ind w:left="426" w:hanging="284"/>
        <w:contextualSpacing w:val="0"/>
      </w:pPr>
      <w:r>
        <w:rPr>
          <w:b/>
          <w:bCs/>
        </w:rPr>
        <w:t>Governance, including c</w:t>
      </w:r>
      <w:r w:rsidR="004B3152">
        <w:rPr>
          <w:b/>
          <w:bCs/>
        </w:rPr>
        <w:t>ustomary governance:</w:t>
      </w:r>
      <w:r w:rsidR="00077BB3">
        <w:rPr>
          <w:b/>
          <w:bCs/>
        </w:rPr>
        <w:t xml:space="preserve"> </w:t>
      </w:r>
      <w:r w:rsidR="00077BB3" w:rsidRPr="00077BB3">
        <w:t xml:space="preserve">Participants highlighted the importance of customary governance </w:t>
      </w:r>
      <w:r w:rsidR="00901F5D">
        <w:t xml:space="preserve">for managing biocultural diversity, avoiding conflicts </w:t>
      </w:r>
      <w:r w:rsidR="00A05831">
        <w:t xml:space="preserve">and enhancing good quality of life. They noted that customary governance </w:t>
      </w:r>
      <w:r w:rsidR="00E42470">
        <w:t xml:space="preserve">systems </w:t>
      </w:r>
      <w:r w:rsidR="00A05831">
        <w:t xml:space="preserve">should therefore </w:t>
      </w:r>
      <w:r w:rsidR="00077BB3" w:rsidRPr="00077BB3">
        <w:t>be a key theme explored throughout the assessment</w:t>
      </w:r>
      <w:r w:rsidR="00077BB3">
        <w:t xml:space="preserve">, including their mechanisms, </w:t>
      </w:r>
      <w:r w:rsidR="00901F5D">
        <w:t>benefits to biocultural diversity, threats and enabling conditions for continuation and revitalization</w:t>
      </w:r>
      <w:r w:rsidR="00077BB3" w:rsidRPr="00077BB3">
        <w:t>.</w:t>
      </w:r>
      <w:r w:rsidR="00E42470" w:rsidRPr="00E42470">
        <w:t xml:space="preserve"> </w:t>
      </w:r>
      <w:r>
        <w:t xml:space="preserve">Overall, </w:t>
      </w:r>
      <w:r w:rsidR="00107609">
        <w:t xml:space="preserve">beyond customary governance, </w:t>
      </w:r>
      <w:r>
        <w:t>participants also noted that</w:t>
      </w:r>
      <w:r w:rsidR="00E42470" w:rsidRPr="00E42470">
        <w:t xml:space="preserve"> </w:t>
      </w:r>
      <w:r w:rsidR="00107609" w:rsidRPr="00CD622F">
        <w:t>Indigenous Peoples and local</w:t>
      </w:r>
      <w:r w:rsidR="00107609">
        <w:t xml:space="preserve"> </w:t>
      </w:r>
      <w:r w:rsidR="00107609" w:rsidRPr="00CD622F">
        <w:t>communities</w:t>
      </w:r>
      <w:r w:rsidR="00E42470" w:rsidRPr="00E42470">
        <w:t xml:space="preserve"> must be part of governance</w:t>
      </w:r>
      <w:r w:rsidR="00107609">
        <w:t xml:space="preserve"> across scales</w:t>
      </w:r>
      <w:r w:rsidR="00E42470" w:rsidRPr="00E42470">
        <w:t>, that governance in all its forms</w:t>
      </w:r>
      <w:r w:rsidR="00107609">
        <w:t xml:space="preserve"> </w:t>
      </w:r>
      <w:r w:rsidR="00C807DA">
        <w:t xml:space="preserve">across scales </w:t>
      </w:r>
      <w:r w:rsidR="00107609">
        <w:t>needs to be reimagined</w:t>
      </w:r>
      <w:r w:rsidR="00E42470" w:rsidRPr="00E42470">
        <w:t xml:space="preserve">, </w:t>
      </w:r>
      <w:r w:rsidR="001D4DC2">
        <w:t xml:space="preserve">and that customary governance and ILK systems can provide models and underlying values to support this reimagination. </w:t>
      </w:r>
      <w:r w:rsidR="00E42470" w:rsidRPr="00E42470">
        <w:t xml:space="preserve"> </w:t>
      </w:r>
    </w:p>
    <w:p w14:paraId="784F1103" w14:textId="12B17CDE" w:rsidR="00683661" w:rsidRPr="00683661" w:rsidRDefault="00683661" w:rsidP="00A22854">
      <w:pPr>
        <w:shd w:val="clear" w:color="auto" w:fill="EFFCC4"/>
        <w:tabs>
          <w:tab w:val="num" w:pos="567"/>
        </w:tabs>
        <w:spacing w:before="0" w:after="0" w:line="276" w:lineRule="auto"/>
        <w:jc w:val="both"/>
        <w:rPr>
          <w:i/>
          <w:iCs/>
        </w:rPr>
      </w:pPr>
      <w:r w:rsidRPr="00683661">
        <w:rPr>
          <w:i/>
          <w:iCs/>
        </w:rPr>
        <w:t>Example</w:t>
      </w:r>
      <w:r w:rsidR="006C662B">
        <w:rPr>
          <w:i/>
          <w:iCs/>
        </w:rPr>
        <w:t>s</w:t>
      </w:r>
      <w:r w:rsidR="00F40648">
        <w:rPr>
          <w:i/>
          <w:iCs/>
        </w:rPr>
        <w:t xml:space="preserve"> of customary governance</w:t>
      </w:r>
    </w:p>
    <w:p w14:paraId="37818346" w14:textId="63AB4364" w:rsidR="00683661" w:rsidRDefault="00683661" w:rsidP="00A22854">
      <w:pPr>
        <w:shd w:val="clear" w:color="auto" w:fill="EFFCC4"/>
        <w:tabs>
          <w:tab w:val="num" w:pos="567"/>
        </w:tabs>
        <w:spacing w:before="0" w:line="276" w:lineRule="auto"/>
        <w:jc w:val="both"/>
        <w:rPr>
          <w:lang w:val="en-US"/>
        </w:rPr>
      </w:pPr>
      <w:r>
        <w:t xml:space="preserve">Among the Karamojong of </w:t>
      </w:r>
      <w:r w:rsidRPr="007777AA">
        <w:rPr>
          <w:b/>
          <w:bCs/>
        </w:rPr>
        <w:t>Uganda</w:t>
      </w:r>
      <w:r w:rsidR="00DC5CE5">
        <w:t xml:space="preserve">, </w:t>
      </w:r>
      <w:r w:rsidR="00DC5CE5">
        <w:rPr>
          <w:lang w:val="en-US"/>
        </w:rPr>
        <w:t>t</w:t>
      </w:r>
      <w:r w:rsidR="00AF5697" w:rsidRPr="00AF5697">
        <w:rPr>
          <w:lang w:val="en-US"/>
        </w:rPr>
        <w:t xml:space="preserve">he </w:t>
      </w:r>
      <w:proofErr w:type="spellStart"/>
      <w:r w:rsidR="00AF5697" w:rsidRPr="00A22854">
        <w:rPr>
          <w:i/>
          <w:iCs/>
          <w:lang w:val="en-US"/>
        </w:rPr>
        <w:t>Akiriket</w:t>
      </w:r>
      <w:proofErr w:type="spellEnd"/>
      <w:r w:rsidR="00AF5697" w:rsidRPr="00AF5697">
        <w:rPr>
          <w:lang w:val="en-US"/>
        </w:rPr>
        <w:t xml:space="preserve"> is a sacred assembly of senior elders, traditionally convened in natural spaces such as groves or rocky shrines. Elders in this forum deliberate on ecological changes and their implications for society. Decisions may include initiating land restoration, restricting the hunting of young or pregnant wildlife, regulating plant harvesting, initiating seasonal migration to allow pasture and water recovery, or promoting sustainable use of natural resources. Implementation is often entrusted to the </w:t>
      </w:r>
      <w:proofErr w:type="spellStart"/>
      <w:r w:rsidR="00AF5697" w:rsidRPr="00D365A5">
        <w:rPr>
          <w:i/>
          <w:iCs/>
          <w:lang w:val="en-US"/>
        </w:rPr>
        <w:t>karachuna</w:t>
      </w:r>
      <w:proofErr w:type="spellEnd"/>
      <w:r w:rsidR="00AF5697" w:rsidRPr="00AF5697">
        <w:rPr>
          <w:lang w:val="en-US"/>
        </w:rPr>
        <w:t xml:space="preserve"> (youth age group). These decisions are communicated to the wider community through dialogues, cultural ceremonies and campfire meetings.</w:t>
      </w:r>
      <w:r w:rsidR="00A22854" w:rsidRPr="00A22854">
        <w:rPr>
          <w:i/>
          <w:iCs/>
          <w:lang w:val="en-US"/>
        </w:rPr>
        <w:t xml:space="preserve"> </w:t>
      </w:r>
      <w:proofErr w:type="spellStart"/>
      <w:r w:rsidR="00A22854" w:rsidRPr="00683661">
        <w:rPr>
          <w:i/>
          <w:iCs/>
          <w:lang w:val="en-US"/>
        </w:rPr>
        <w:t>Etamam</w:t>
      </w:r>
      <w:proofErr w:type="spellEnd"/>
      <w:r w:rsidR="00A22854" w:rsidRPr="00683661">
        <w:rPr>
          <w:i/>
          <w:iCs/>
          <w:lang w:val="en-US"/>
        </w:rPr>
        <w:t xml:space="preserve"> </w:t>
      </w:r>
      <w:r w:rsidR="00A22854">
        <w:rPr>
          <w:lang w:val="en-US"/>
        </w:rPr>
        <w:t>is also an important mechanism</w:t>
      </w:r>
      <w:r w:rsidR="005F25DC">
        <w:rPr>
          <w:lang w:val="en-US"/>
        </w:rPr>
        <w:t xml:space="preserve">, </w:t>
      </w:r>
      <w:r w:rsidR="00727DCC">
        <w:rPr>
          <w:lang w:val="en-US"/>
        </w:rPr>
        <w:t>as a council of elders who decide on land use and other issues</w:t>
      </w:r>
      <w:r w:rsidR="00A22854">
        <w:rPr>
          <w:lang w:val="en-US"/>
        </w:rPr>
        <w:t xml:space="preserve">. </w:t>
      </w:r>
      <w:r w:rsidR="00727DCC">
        <w:rPr>
          <w:lang w:val="en-US"/>
        </w:rPr>
        <w:t>E</w:t>
      </w:r>
      <w:r w:rsidR="00A22854" w:rsidRPr="00683661">
        <w:rPr>
          <w:lang w:val="en-US"/>
        </w:rPr>
        <w:t>lders</w:t>
      </w:r>
      <w:r w:rsidR="00727DCC">
        <w:rPr>
          <w:lang w:val="en-US"/>
        </w:rPr>
        <w:t xml:space="preserve"> may also</w:t>
      </w:r>
      <w:r w:rsidR="00A22854" w:rsidRPr="00683661">
        <w:rPr>
          <w:lang w:val="en-US"/>
        </w:rPr>
        <w:t xml:space="preserve"> send their youth as emissaries to </w:t>
      </w:r>
      <w:r w:rsidR="00A22854">
        <w:rPr>
          <w:lang w:val="en-US"/>
        </w:rPr>
        <w:t>discuss</w:t>
      </w:r>
      <w:r w:rsidR="00A22854" w:rsidRPr="00683661">
        <w:rPr>
          <w:lang w:val="en-US"/>
        </w:rPr>
        <w:t xml:space="preserve"> </w:t>
      </w:r>
      <w:r w:rsidR="00A22854">
        <w:rPr>
          <w:lang w:val="en-US"/>
        </w:rPr>
        <w:t>with other communities</w:t>
      </w:r>
      <w:r w:rsidR="00A22854" w:rsidRPr="00683661">
        <w:rPr>
          <w:lang w:val="en-US"/>
        </w:rPr>
        <w:t xml:space="preserve"> </w:t>
      </w:r>
      <w:r w:rsidR="00A22854">
        <w:rPr>
          <w:lang w:val="en-US"/>
        </w:rPr>
        <w:t xml:space="preserve">and explain their </w:t>
      </w:r>
      <w:r w:rsidR="00A22854" w:rsidRPr="00683661">
        <w:rPr>
          <w:lang w:val="en-US"/>
        </w:rPr>
        <w:t xml:space="preserve">intention to </w:t>
      </w:r>
      <w:r w:rsidR="00A22854">
        <w:rPr>
          <w:lang w:val="en-US"/>
        </w:rPr>
        <w:t>bring</w:t>
      </w:r>
      <w:r w:rsidR="00A22854" w:rsidRPr="00683661">
        <w:rPr>
          <w:lang w:val="en-US"/>
        </w:rPr>
        <w:t xml:space="preserve"> their cattle to</w:t>
      </w:r>
      <w:r w:rsidR="00A22854">
        <w:rPr>
          <w:lang w:val="en-US"/>
        </w:rPr>
        <w:t xml:space="preserve"> their areas.</w:t>
      </w:r>
      <w:r w:rsidR="00900E08">
        <w:rPr>
          <w:lang w:val="en-US"/>
        </w:rPr>
        <w:t xml:space="preserve"> </w:t>
      </w:r>
      <w:proofErr w:type="spellStart"/>
      <w:r w:rsidR="00900E08" w:rsidRPr="0092306C">
        <w:rPr>
          <w:i/>
          <w:iCs/>
          <w:lang w:val="en-US"/>
        </w:rPr>
        <w:t>Emurron</w:t>
      </w:r>
      <w:proofErr w:type="spellEnd"/>
      <w:r w:rsidR="0092306C" w:rsidRPr="0092306C">
        <w:rPr>
          <w:lang w:val="en-US"/>
        </w:rPr>
        <w:t>, or medicine men, are also important within customary governance.</w:t>
      </w:r>
      <w:r w:rsidR="00102464">
        <w:rPr>
          <w:lang w:val="en-US"/>
        </w:rPr>
        <w:t xml:space="preserve"> It could be important to explore how these customary governance systems function, their strengths</w:t>
      </w:r>
      <w:r w:rsidR="00B76766">
        <w:rPr>
          <w:lang w:val="en-US"/>
        </w:rPr>
        <w:t xml:space="preserve"> and </w:t>
      </w:r>
      <w:r w:rsidR="00B76766">
        <w:rPr>
          <w:lang w:val="en-US"/>
        </w:rPr>
        <w:lastRenderedPageBreak/>
        <w:t>benefits in terms of sustainable resource use and conflict avoidance and resolution</w:t>
      </w:r>
      <w:r w:rsidR="00102464">
        <w:rPr>
          <w:lang w:val="en-US"/>
        </w:rPr>
        <w:t>, and how t</w:t>
      </w:r>
      <w:r w:rsidR="00B76766">
        <w:rPr>
          <w:lang w:val="en-US"/>
        </w:rPr>
        <w:t>o</w:t>
      </w:r>
      <w:r w:rsidR="00102464">
        <w:rPr>
          <w:lang w:val="en-US"/>
        </w:rPr>
        <w:t xml:space="preserve"> support the continuation and resurgence</w:t>
      </w:r>
      <w:r w:rsidR="003F6E1C">
        <w:rPr>
          <w:lang w:val="en-US"/>
        </w:rPr>
        <w:t xml:space="preserve"> of these governance mechanisms</w:t>
      </w:r>
      <w:r w:rsidR="00102464">
        <w:rPr>
          <w:lang w:val="en-US"/>
        </w:rPr>
        <w:t>.</w:t>
      </w:r>
    </w:p>
    <w:p w14:paraId="0847281E" w14:textId="0BE9D669" w:rsidR="006C662B" w:rsidRPr="00103144" w:rsidRDefault="00891F0E" w:rsidP="0039681B">
      <w:pPr>
        <w:shd w:val="clear" w:color="auto" w:fill="EFFCC4"/>
        <w:tabs>
          <w:tab w:val="num" w:pos="567"/>
        </w:tabs>
        <w:spacing w:before="0" w:line="276" w:lineRule="auto"/>
        <w:jc w:val="both"/>
        <w:rPr>
          <w:lang w:val="en-US"/>
        </w:rPr>
      </w:pPr>
      <w:r w:rsidRPr="00891F0E">
        <w:rPr>
          <w:lang w:val="en-US"/>
        </w:rPr>
        <w:t xml:space="preserve">The customary governance of nature conservation under the Oromo Gada System in </w:t>
      </w:r>
      <w:r w:rsidRPr="00891F0E">
        <w:rPr>
          <w:b/>
          <w:bCs/>
          <w:lang w:val="en-US"/>
        </w:rPr>
        <w:t>Ethiopia</w:t>
      </w:r>
      <w:r w:rsidR="00527216" w:rsidRPr="00DA72A3">
        <w:rPr>
          <w:rStyle w:val="FootnoteReference"/>
          <w:lang w:val="en-US"/>
        </w:rPr>
        <w:footnoteReference w:id="5"/>
      </w:r>
      <w:r w:rsidRPr="00DA72A3">
        <w:rPr>
          <w:lang w:val="en-US"/>
        </w:rPr>
        <w:t xml:space="preserve"> </w:t>
      </w:r>
      <w:r w:rsidRPr="00891F0E">
        <w:rPr>
          <w:lang w:val="en-US"/>
        </w:rPr>
        <w:t xml:space="preserve">is rooted in </w:t>
      </w:r>
      <w:r w:rsidR="00B01E12">
        <w:rPr>
          <w:lang w:val="en-US"/>
        </w:rPr>
        <w:t>I</w:t>
      </w:r>
      <w:r w:rsidRPr="00891F0E">
        <w:rPr>
          <w:lang w:val="en-US"/>
        </w:rPr>
        <w:t xml:space="preserve">ndigenous ecological knowledge that views land, forests and water as sacred foundations of community life. Among groups such as the Nole Maccaa Oromo of West </w:t>
      </w:r>
      <w:proofErr w:type="spellStart"/>
      <w:r w:rsidRPr="00891F0E">
        <w:rPr>
          <w:lang w:val="en-US"/>
        </w:rPr>
        <w:t>Wallagga</w:t>
      </w:r>
      <w:proofErr w:type="spellEnd"/>
      <w:r w:rsidRPr="00891F0E">
        <w:rPr>
          <w:lang w:val="en-US"/>
        </w:rPr>
        <w:t>, natural resources are governed through customary laws (</w:t>
      </w:r>
      <w:r w:rsidRPr="00B01E12">
        <w:rPr>
          <w:i/>
          <w:iCs/>
          <w:lang w:val="en-US"/>
        </w:rPr>
        <w:t>Seera Gadaa</w:t>
      </w:r>
      <w:r w:rsidRPr="00891F0E">
        <w:rPr>
          <w:lang w:val="en-US"/>
        </w:rPr>
        <w:t xml:space="preserve">) that regulate access, use and protection of common resources. These laws are enacted and reviewed in assemblies such as the </w:t>
      </w:r>
      <w:r w:rsidRPr="00B01E12">
        <w:rPr>
          <w:i/>
          <w:iCs/>
          <w:lang w:val="en-US"/>
        </w:rPr>
        <w:t>Gumi Gayo</w:t>
      </w:r>
      <w:r w:rsidRPr="00891F0E">
        <w:rPr>
          <w:lang w:val="en-US"/>
        </w:rPr>
        <w:t xml:space="preserve"> and implemented through decentralized institutions responsible for water wells, grazing lands, forests and wildlife. Practices like setting aside pasture reserves, protecting water sources, restricting tree cutting and ensuring equitable access demonstrate how environmental management is integrated into democratic decision-making and community participation. This system reflects an understanding that sustainable livelihoods depend on maintaining balance between people and nature, and that conservation must be enforced through culturally legitimate rules and institutions.</w:t>
      </w:r>
      <w:r w:rsidR="0039681B">
        <w:rPr>
          <w:lang w:val="en-US"/>
        </w:rPr>
        <w:t xml:space="preserve"> </w:t>
      </w:r>
      <w:r w:rsidRPr="00891F0E">
        <w:rPr>
          <w:lang w:val="en-US"/>
        </w:rPr>
        <w:t xml:space="preserve">Furthermore, Oromo </w:t>
      </w:r>
      <w:r w:rsidR="0039681B">
        <w:rPr>
          <w:lang w:val="en-US"/>
        </w:rPr>
        <w:t>I</w:t>
      </w:r>
      <w:r w:rsidRPr="00891F0E">
        <w:rPr>
          <w:lang w:val="en-US"/>
        </w:rPr>
        <w:t xml:space="preserve">ndigenous knowledge emphasizes a holistic worldview in which the physical, social and spiritual worlds are interconnected. Concepts such as </w:t>
      </w:r>
      <w:proofErr w:type="spellStart"/>
      <w:r w:rsidRPr="0039681B">
        <w:rPr>
          <w:i/>
          <w:iCs/>
          <w:lang w:val="en-US"/>
        </w:rPr>
        <w:t>Safuu</w:t>
      </w:r>
      <w:proofErr w:type="spellEnd"/>
      <w:r w:rsidRPr="00891F0E">
        <w:rPr>
          <w:lang w:val="en-US"/>
        </w:rPr>
        <w:t xml:space="preserve"> (ethical respect and harmony) and </w:t>
      </w:r>
      <w:proofErr w:type="spellStart"/>
      <w:r w:rsidRPr="0039681B">
        <w:rPr>
          <w:i/>
          <w:iCs/>
          <w:lang w:val="en-US"/>
        </w:rPr>
        <w:t>Ayyaana</w:t>
      </w:r>
      <w:proofErr w:type="spellEnd"/>
      <w:r w:rsidRPr="00891F0E">
        <w:rPr>
          <w:lang w:val="en-US"/>
        </w:rPr>
        <w:t xml:space="preserve"> (spiritual life force) guide behavior toward nature, teaching that humans are custodians responsible for maintaining ecological balance and respecting all forms of life. This worldview shapes conservation practices such as protecting sacred trees and ritual sites, regulating hunting and imposing sanctions on environmental violations, including declaring wildlife species protected under Gada law. Such customary governance ensures that natural resource management is not only practical but also moral and spiritual, promoting coexistence, biodiversity protection and long-term environmental sustainability within Oromo society. Recognizing its unique role in preserving cultural identity, social organization and environmental stewardship, UNESCO inscribed the Gada system on the Representative List of </w:t>
      </w:r>
      <w:r w:rsidR="00111546">
        <w:rPr>
          <w:lang w:val="en-US"/>
        </w:rPr>
        <w:t xml:space="preserve">the </w:t>
      </w:r>
      <w:r w:rsidRPr="00891F0E">
        <w:rPr>
          <w:lang w:val="en-US"/>
        </w:rPr>
        <w:t>Intangible Cultural Heritage of Humanity in 2016.</w:t>
      </w:r>
    </w:p>
    <w:p w14:paraId="49613FB7" w14:textId="3FAEE165" w:rsidR="003B2064" w:rsidRDefault="003B2064" w:rsidP="00DC4455">
      <w:pPr>
        <w:pStyle w:val="ListParagraph"/>
        <w:numPr>
          <w:ilvl w:val="0"/>
          <w:numId w:val="38"/>
        </w:numPr>
        <w:tabs>
          <w:tab w:val="clear" w:pos="720"/>
          <w:tab w:val="num" w:pos="567"/>
        </w:tabs>
        <w:spacing w:before="0" w:after="120" w:line="276" w:lineRule="auto"/>
        <w:ind w:left="426" w:hanging="284"/>
        <w:contextualSpacing w:val="0"/>
      </w:pPr>
      <w:r>
        <w:rPr>
          <w:b/>
          <w:bCs/>
        </w:rPr>
        <w:lastRenderedPageBreak/>
        <w:t>Self-</w:t>
      </w:r>
      <w:r w:rsidRPr="00825BCA">
        <w:rPr>
          <w:b/>
          <w:bCs/>
        </w:rPr>
        <w:t>determination</w:t>
      </w:r>
      <w:r w:rsidRPr="008820A1">
        <w:rPr>
          <w:b/>
          <w:bCs/>
        </w:rPr>
        <w:t>:</w:t>
      </w:r>
      <w:r>
        <w:t xml:space="preserve"> </w:t>
      </w:r>
      <w:r w:rsidR="00BB3F8A">
        <w:t>T</w:t>
      </w:r>
      <w:r>
        <w:t xml:space="preserve">he UNDRIP </w:t>
      </w:r>
      <w:r w:rsidR="00325041">
        <w:t xml:space="preserve">affirms the inherent </w:t>
      </w:r>
      <w:r>
        <w:t xml:space="preserve">right </w:t>
      </w:r>
      <w:r w:rsidR="00325041">
        <w:t xml:space="preserve">of </w:t>
      </w:r>
      <w:r>
        <w:t xml:space="preserve">Indigenous </w:t>
      </w:r>
      <w:r w:rsidR="00325041">
        <w:t xml:space="preserve">Peoples to </w:t>
      </w:r>
      <w:r>
        <w:t xml:space="preserve">self-determination, </w:t>
      </w:r>
      <w:r w:rsidR="00325041">
        <w:t xml:space="preserve">a principle that remains a central </w:t>
      </w:r>
      <w:r>
        <w:t xml:space="preserve">aspiration for many Indigenous </w:t>
      </w:r>
      <w:r w:rsidR="00325041">
        <w:t>communities worldwide</w:t>
      </w:r>
      <w:r>
        <w:t xml:space="preserve">. It is </w:t>
      </w:r>
      <w:r w:rsidR="00325041">
        <w:t>essential that</w:t>
      </w:r>
      <w:r>
        <w:t xml:space="preserve"> Chapter 2 and the </w:t>
      </w:r>
      <w:r w:rsidR="00325041">
        <w:t xml:space="preserve">broader </w:t>
      </w:r>
      <w:r>
        <w:t xml:space="preserve">assessment </w:t>
      </w:r>
      <w:r w:rsidR="00325041">
        <w:rPr>
          <w:u w:color="EE0000"/>
        </w:rPr>
        <w:t xml:space="preserve">reflect </w:t>
      </w:r>
      <w:r w:rsidR="00E2096D">
        <w:rPr>
          <w:u w:color="EE0000"/>
        </w:rPr>
        <w:t xml:space="preserve">this principle </w:t>
      </w:r>
      <w:r>
        <w:t>as a foundational con</w:t>
      </w:r>
      <w:r w:rsidR="00325041">
        <w:t>sideration</w:t>
      </w:r>
      <w:r>
        <w:t xml:space="preserve">. For example, many Indigenous Peoples </w:t>
      </w:r>
      <w:r w:rsidR="00B31215">
        <w:t>seek to restore or reclaim</w:t>
      </w:r>
      <w:r>
        <w:t xml:space="preserve"> full </w:t>
      </w:r>
      <w:r w:rsidR="00857A8C">
        <w:t>jurisdiction</w:t>
      </w:r>
      <w:r>
        <w:t xml:space="preserve"> of their lands and waters, rather than being part of co-management arrangements, which often in reality do not function well for Indigenous Peoples. Building an evidence base to show Indigenous and local community successes around conservation management and customary governance could support </w:t>
      </w:r>
      <w:r w:rsidR="00647E76">
        <w:t xml:space="preserve">governments </w:t>
      </w:r>
      <w:r>
        <w:t xml:space="preserve">in recognizing that </w:t>
      </w:r>
      <w:r w:rsidR="00F063DA">
        <w:t>restor</w:t>
      </w:r>
      <w:r>
        <w:t xml:space="preserve">ing Indigenous control of lands and waters can be an effective way of ensuring biodiversity conservation, health and human wellbeing. </w:t>
      </w:r>
      <w:r w:rsidRPr="00825BCA">
        <w:t xml:space="preserve"> </w:t>
      </w:r>
    </w:p>
    <w:p w14:paraId="2F0F98A0" w14:textId="5EF301B6" w:rsidR="000B54EE" w:rsidRPr="000B54EE" w:rsidRDefault="003B2064" w:rsidP="00DC4455">
      <w:pPr>
        <w:pStyle w:val="ListParagraph"/>
        <w:numPr>
          <w:ilvl w:val="0"/>
          <w:numId w:val="38"/>
        </w:numPr>
        <w:tabs>
          <w:tab w:val="clear" w:pos="720"/>
          <w:tab w:val="num" w:pos="567"/>
        </w:tabs>
        <w:spacing w:before="0" w:after="120" w:line="276" w:lineRule="auto"/>
        <w:ind w:left="426" w:hanging="284"/>
        <w:contextualSpacing w:val="0"/>
        <w:rPr>
          <w:highlight w:val="white"/>
        </w:rPr>
      </w:pPr>
      <w:r w:rsidRPr="00F31DA0">
        <w:rPr>
          <w:b/>
          <w:bCs/>
        </w:rPr>
        <w:t>Language:</w:t>
      </w:r>
      <w:r>
        <w:t xml:space="preserve"> As discussed above for the approach to the assessment, </w:t>
      </w:r>
      <w:r w:rsidR="00606F5A">
        <w:t xml:space="preserve">it will be important to </w:t>
      </w:r>
      <w:r>
        <w:t>recogniz</w:t>
      </w:r>
      <w:r w:rsidR="00606F5A">
        <w:t>e</w:t>
      </w:r>
      <w:r>
        <w:t xml:space="preserve"> the crucial importance of language for expressing concepts, philosophies and values</w:t>
      </w:r>
      <w:r w:rsidR="005E7CF7">
        <w:t xml:space="preserve">. </w:t>
      </w:r>
      <w:r w:rsidR="003D777E">
        <w:t>L</w:t>
      </w:r>
      <w:r w:rsidR="003D777E" w:rsidRPr="003D777E">
        <w:t xml:space="preserve">anguages and practices embed knowledge of socio-ecological systems </w:t>
      </w:r>
      <w:proofErr w:type="gramStart"/>
      <w:r w:rsidR="003D777E" w:rsidRPr="003D777E">
        <w:t>and</w:t>
      </w:r>
      <w:r w:rsidR="000A63F1" w:rsidRPr="003D777E">
        <w:t xml:space="preserve"> </w:t>
      </w:r>
      <w:r w:rsidR="000A63F1">
        <w:t>also</w:t>
      </w:r>
      <w:proofErr w:type="gramEnd"/>
      <w:r w:rsidR="003D777E" w:rsidRPr="003D777E">
        <w:t xml:space="preserve"> </w:t>
      </w:r>
      <w:r w:rsidR="009F23C6">
        <w:t xml:space="preserve">enable the </w:t>
      </w:r>
      <w:r w:rsidR="003D777E" w:rsidRPr="003D777E">
        <w:t>transfer</w:t>
      </w:r>
      <w:r w:rsidR="009F23C6">
        <w:t xml:space="preserve"> of</w:t>
      </w:r>
      <w:r w:rsidR="003D777E" w:rsidRPr="003D777E">
        <w:t xml:space="preserve"> that knowledge. They </w:t>
      </w:r>
      <w:r w:rsidR="009F23C6">
        <w:t xml:space="preserve">also </w:t>
      </w:r>
      <w:r w:rsidR="003D777E" w:rsidRPr="003D777E">
        <w:t xml:space="preserve">provide a record of observations and remind </w:t>
      </w:r>
      <w:r w:rsidR="009F23C6">
        <w:t>Indigenous Peoples and local communities</w:t>
      </w:r>
      <w:r w:rsidR="003D777E" w:rsidRPr="003D777E">
        <w:t xml:space="preserve"> of </w:t>
      </w:r>
      <w:r w:rsidR="009F23C6">
        <w:t>thei</w:t>
      </w:r>
      <w:r w:rsidR="003D777E" w:rsidRPr="003D777E">
        <w:t>r responsibilities</w:t>
      </w:r>
      <w:r w:rsidR="009F23C6">
        <w:t xml:space="preserve"> and relationships</w:t>
      </w:r>
      <w:r w:rsidR="003D777E" w:rsidRPr="003D777E">
        <w:t xml:space="preserve">. </w:t>
      </w:r>
      <w:r w:rsidR="005E7CF7">
        <w:t>Ma</w:t>
      </w:r>
      <w:r w:rsidR="00A97515">
        <w:t>n</w:t>
      </w:r>
      <w:r w:rsidR="005E7CF7">
        <w:t xml:space="preserve">y </w:t>
      </w:r>
      <w:r w:rsidR="00A97515">
        <w:t>terms and concepts in Indigenous</w:t>
      </w:r>
      <w:r w:rsidR="005E7CF7">
        <w:t xml:space="preserve"> and local </w:t>
      </w:r>
      <w:r w:rsidR="00A97515">
        <w:t>languages</w:t>
      </w:r>
      <w:r w:rsidR="00042A05">
        <w:t>,</w:t>
      </w:r>
      <w:r>
        <w:t xml:space="preserve"> </w:t>
      </w:r>
      <w:r w:rsidR="008B257E">
        <w:t>and</w:t>
      </w:r>
      <w:r w:rsidR="00042A05">
        <w:t xml:space="preserve"> the knowledge that they convey, </w:t>
      </w:r>
      <w:r w:rsidR="008B257E">
        <w:t>are</w:t>
      </w:r>
      <w:r>
        <w:t xml:space="preserve"> not easily translated into other languages</w:t>
      </w:r>
      <w:r w:rsidR="008B257E">
        <w:t>, and much can be lost</w:t>
      </w:r>
      <w:r>
        <w:t xml:space="preserve">. </w:t>
      </w:r>
      <w:r w:rsidR="00E7241D">
        <w:t xml:space="preserve">Conversely, it will be important to </w:t>
      </w:r>
      <w:r w:rsidR="000F75AF">
        <w:t>recognize</w:t>
      </w:r>
      <w:r w:rsidR="00E7241D">
        <w:t xml:space="preserve"> the ways that the predominance of </w:t>
      </w:r>
      <w:r w:rsidR="00B72ECA">
        <w:t>“</w:t>
      </w:r>
      <w:r w:rsidR="00E7241D">
        <w:t>mainstream</w:t>
      </w:r>
      <w:r w:rsidR="00B72ECA">
        <w:t>”</w:t>
      </w:r>
      <w:r w:rsidR="00E7241D">
        <w:t xml:space="preserve"> scientific terminology </w:t>
      </w:r>
      <w:r w:rsidR="000F75AF">
        <w:t>and concepts can</w:t>
      </w:r>
      <w:r w:rsidR="00E7241D">
        <w:t xml:space="preserve"> enforce</w:t>
      </w:r>
      <w:r w:rsidR="007D7FC7">
        <w:t xml:space="preserve"> and privilege</w:t>
      </w:r>
      <w:r w:rsidR="00E7241D">
        <w:t xml:space="preserve"> </w:t>
      </w:r>
      <w:r w:rsidR="005E7CF7">
        <w:t xml:space="preserve">one set of </w:t>
      </w:r>
      <w:r w:rsidR="000F75AF">
        <w:t xml:space="preserve">values and worldviews </w:t>
      </w:r>
      <w:r w:rsidR="005E7CF7">
        <w:t>within</w:t>
      </w:r>
      <w:r w:rsidR="000F75AF">
        <w:t xml:space="preserve"> </w:t>
      </w:r>
      <w:r w:rsidR="007D7FC7">
        <w:t>an</w:t>
      </w:r>
      <w:r w:rsidR="000F75AF">
        <w:t xml:space="preserve"> assessment.</w:t>
      </w:r>
      <w:r w:rsidR="000B54EE" w:rsidRPr="000B54EE">
        <w:rPr>
          <w:b/>
          <w:bCs/>
          <w:highlight w:val="white"/>
        </w:rPr>
        <w:t xml:space="preserve"> </w:t>
      </w:r>
    </w:p>
    <w:p w14:paraId="32D61D7B" w14:textId="0CD82629" w:rsidR="003B2064" w:rsidRPr="000B54EE" w:rsidRDefault="000B54EE" w:rsidP="00DC4455">
      <w:pPr>
        <w:pStyle w:val="ListParagraph"/>
        <w:numPr>
          <w:ilvl w:val="0"/>
          <w:numId w:val="38"/>
        </w:numPr>
        <w:tabs>
          <w:tab w:val="clear" w:pos="720"/>
          <w:tab w:val="num" w:pos="567"/>
        </w:tabs>
        <w:spacing w:before="0" w:after="120" w:line="276" w:lineRule="auto"/>
        <w:ind w:left="426" w:hanging="284"/>
        <w:contextualSpacing w:val="0"/>
        <w:rPr>
          <w:highlight w:val="white"/>
        </w:rPr>
      </w:pPr>
      <w:r w:rsidRPr="00D87452">
        <w:rPr>
          <w:b/>
          <w:bCs/>
          <w:highlight w:val="white"/>
        </w:rPr>
        <w:t>Diversity and plurality</w:t>
      </w:r>
      <w:r>
        <w:rPr>
          <w:b/>
          <w:bCs/>
          <w:highlight w:val="white"/>
        </w:rPr>
        <w:t xml:space="preserve">: </w:t>
      </w:r>
      <w:r>
        <w:rPr>
          <w:highlight w:val="white"/>
        </w:rPr>
        <w:t>R</w:t>
      </w:r>
      <w:r w:rsidRPr="008820A1">
        <w:rPr>
          <w:highlight w:val="white"/>
        </w:rPr>
        <w:t>ecognizing and exploring the global diversity of Indigenous Peoples and of local communities</w:t>
      </w:r>
      <w:r w:rsidR="000A63F1">
        <w:rPr>
          <w:highlight w:val="white"/>
        </w:rPr>
        <w:t xml:space="preserve"> will be essential</w:t>
      </w:r>
      <w:r>
        <w:rPr>
          <w:highlight w:val="white"/>
        </w:rPr>
        <w:t>. D</w:t>
      </w:r>
      <w:r w:rsidRPr="008820A1">
        <w:rPr>
          <w:highlight w:val="white"/>
        </w:rPr>
        <w:t xml:space="preserve">iversity </w:t>
      </w:r>
      <w:r>
        <w:rPr>
          <w:highlight w:val="white"/>
        </w:rPr>
        <w:t xml:space="preserve">also </w:t>
      </w:r>
      <w:r w:rsidRPr="008820A1">
        <w:rPr>
          <w:highlight w:val="white"/>
        </w:rPr>
        <w:t>exist</w:t>
      </w:r>
      <w:r>
        <w:rPr>
          <w:highlight w:val="white"/>
        </w:rPr>
        <w:t>s</w:t>
      </w:r>
      <w:r w:rsidRPr="008820A1">
        <w:rPr>
          <w:highlight w:val="white"/>
        </w:rPr>
        <w:t xml:space="preserve"> </w:t>
      </w:r>
      <w:r w:rsidR="000A63F1">
        <w:rPr>
          <w:highlight w:val="white"/>
        </w:rPr>
        <w:t>with</w:t>
      </w:r>
      <w:r w:rsidRPr="008820A1">
        <w:rPr>
          <w:highlight w:val="white"/>
        </w:rPr>
        <w:t>in single communit</w:t>
      </w:r>
      <w:r w:rsidR="000A63F1">
        <w:rPr>
          <w:highlight w:val="white"/>
        </w:rPr>
        <w:t>ies</w:t>
      </w:r>
      <w:r w:rsidRPr="008820A1">
        <w:rPr>
          <w:highlight w:val="white"/>
        </w:rPr>
        <w:t>, for example</w:t>
      </w:r>
      <w:r>
        <w:rPr>
          <w:highlight w:val="white"/>
        </w:rPr>
        <w:t>,</w:t>
      </w:r>
      <w:r w:rsidRPr="008820A1">
        <w:rPr>
          <w:highlight w:val="white"/>
        </w:rPr>
        <w:t xml:space="preserve"> between elders and youth, women and men, hunters and business owners</w:t>
      </w:r>
      <w:r>
        <w:rPr>
          <w:highlight w:val="white"/>
        </w:rPr>
        <w:t>.</w:t>
      </w:r>
      <w:r w:rsidRPr="00D87452">
        <w:rPr>
          <w:highlight w:val="white"/>
        </w:rPr>
        <w:t xml:space="preserve"> </w:t>
      </w:r>
      <w:r>
        <w:t>A balance between recognizing diversity and recognizing and highlighting commonalities and overarching concepts and principles between Indigenous Peoples and local communities will be required for the assessment, whilst not implying that all communities think and act the same way.</w:t>
      </w:r>
      <w:r w:rsidRPr="00DC5300">
        <w:rPr>
          <w:highlight w:val="white"/>
        </w:rPr>
        <w:t xml:space="preserve"> </w:t>
      </w:r>
      <w:r w:rsidR="00B00A99">
        <w:rPr>
          <w:highlight w:val="white"/>
        </w:rPr>
        <w:t xml:space="preserve">The possibility of developing a framework to represent </w:t>
      </w:r>
      <w:r w:rsidR="00F21F81">
        <w:rPr>
          <w:highlight w:val="white"/>
        </w:rPr>
        <w:t>ILK systems and worldviews was discussed, recognizing that this would be challenging if the full diversity of ILK systems, communities, values and worldviews is to be reflected.</w:t>
      </w:r>
    </w:p>
    <w:p w14:paraId="12FEDA58" w14:textId="663B569D" w:rsidR="000B54EE" w:rsidRPr="00D87452" w:rsidRDefault="009F5342" w:rsidP="000B54EE">
      <w:pPr>
        <w:pStyle w:val="Heading2"/>
      </w:pPr>
      <w:bookmarkStart w:id="44" w:name="_Toc229564192"/>
      <w:r>
        <w:t>T</w:t>
      </w:r>
      <w:r w:rsidR="000B54EE">
        <w:t>erminology</w:t>
      </w:r>
      <w:bookmarkEnd w:id="44"/>
    </w:p>
    <w:p w14:paraId="5656E50F" w14:textId="0A216A8F" w:rsidR="000B54EE" w:rsidRPr="001844B4" w:rsidRDefault="000B54EE" w:rsidP="001844B4">
      <w:pPr>
        <w:spacing w:before="0" w:line="276" w:lineRule="auto"/>
        <w:jc w:val="both"/>
        <w:rPr>
          <w:highlight w:val="white"/>
        </w:rPr>
      </w:pPr>
      <w:r w:rsidRPr="000B54EE">
        <w:rPr>
          <w:highlight w:val="white"/>
        </w:rPr>
        <w:t>Participants discussed key terminology u</w:t>
      </w:r>
      <w:r>
        <w:rPr>
          <w:highlight w:val="white"/>
        </w:rPr>
        <w:t>s</w:t>
      </w:r>
      <w:r w:rsidRPr="000B54EE">
        <w:rPr>
          <w:highlight w:val="white"/>
        </w:rPr>
        <w:t xml:space="preserve">ed </w:t>
      </w:r>
      <w:r>
        <w:rPr>
          <w:highlight w:val="white"/>
        </w:rPr>
        <w:t xml:space="preserve">by </w:t>
      </w:r>
      <w:r w:rsidRPr="000B54EE">
        <w:rPr>
          <w:highlight w:val="white"/>
        </w:rPr>
        <w:t>IPBES. This included</w:t>
      </w:r>
      <w:r w:rsidR="001844B4">
        <w:rPr>
          <w:highlight w:val="white"/>
        </w:rPr>
        <w:t xml:space="preserve"> </w:t>
      </w:r>
      <w:r w:rsidR="00581545">
        <w:rPr>
          <w:highlight w:val="white"/>
        </w:rPr>
        <w:t>“</w:t>
      </w:r>
      <w:r w:rsidR="003B2064">
        <w:rPr>
          <w:b/>
          <w:bCs/>
          <w:highlight w:val="white"/>
        </w:rPr>
        <w:t>Indigenous Peoples and local communities</w:t>
      </w:r>
      <w:r w:rsidR="00581545" w:rsidRPr="00581545">
        <w:rPr>
          <w:highlight w:val="white"/>
        </w:rPr>
        <w:t>”</w:t>
      </w:r>
      <w:r w:rsidR="003B2064" w:rsidRPr="00581545">
        <w:rPr>
          <w:highlight w:val="white"/>
        </w:rPr>
        <w:t>.</w:t>
      </w:r>
      <w:r w:rsidR="003B2064">
        <w:t xml:space="preserve"> This is the terminology currently used by IPBES</w:t>
      </w:r>
      <w:r w:rsidR="00737708">
        <w:t xml:space="preserve"> to describe these groups</w:t>
      </w:r>
      <w:r w:rsidR="003B2064">
        <w:t xml:space="preserve">. </w:t>
      </w:r>
      <w:r w:rsidR="00EA68A1">
        <w:t>H</w:t>
      </w:r>
      <w:r w:rsidR="003B2064">
        <w:t>owever</w:t>
      </w:r>
      <w:r w:rsidR="00EA68A1">
        <w:t>,</w:t>
      </w:r>
      <w:r w:rsidR="003B2064">
        <w:t xml:space="preserve"> </w:t>
      </w:r>
      <w:r w:rsidR="00EA68A1">
        <w:t xml:space="preserve">there are ongoing </w:t>
      </w:r>
      <w:r w:rsidR="003B2064">
        <w:t xml:space="preserve">tensions </w:t>
      </w:r>
      <w:r w:rsidR="00737708">
        <w:t xml:space="preserve">regarding </w:t>
      </w:r>
      <w:r w:rsidR="00EA68A1">
        <w:t>its use.</w:t>
      </w:r>
      <w:r w:rsidR="003B2064">
        <w:t xml:space="preserve"> </w:t>
      </w:r>
      <w:r w:rsidR="00EA68A1">
        <w:t>M</w:t>
      </w:r>
      <w:r w:rsidR="00B64608">
        <w:t xml:space="preserve">any </w:t>
      </w:r>
      <w:r w:rsidR="00A66903">
        <w:t>Indigenous</w:t>
      </w:r>
      <w:r w:rsidR="00B64608">
        <w:t xml:space="preserve"> </w:t>
      </w:r>
      <w:r w:rsidR="00A66903">
        <w:t>Peoples</w:t>
      </w:r>
      <w:r w:rsidR="00B64608">
        <w:t xml:space="preserve"> </w:t>
      </w:r>
      <w:r w:rsidR="00EA68A1">
        <w:t>have called for the two terms</w:t>
      </w:r>
      <w:r w:rsidR="00E85CED">
        <w:t>,</w:t>
      </w:r>
      <w:r w:rsidR="00E85CED" w:rsidRPr="00E85CED">
        <w:t xml:space="preserve"> </w:t>
      </w:r>
      <w:r w:rsidR="00E85CED">
        <w:t>“</w:t>
      </w:r>
      <w:r w:rsidR="00E85CED" w:rsidRPr="00E85CED">
        <w:t>Indigenous Peoples</w:t>
      </w:r>
      <w:r w:rsidR="00E85CED">
        <w:t>”</w:t>
      </w:r>
      <w:r w:rsidR="00E85CED" w:rsidRPr="00E85CED">
        <w:t xml:space="preserve"> and </w:t>
      </w:r>
      <w:r w:rsidR="00E85CED">
        <w:t>“</w:t>
      </w:r>
      <w:r w:rsidR="00E85CED" w:rsidRPr="00E85CED">
        <w:t>local communities</w:t>
      </w:r>
      <w:r w:rsidR="00E85CED">
        <w:t>”,</w:t>
      </w:r>
      <w:r w:rsidR="00EA68A1">
        <w:t xml:space="preserve"> to be </w:t>
      </w:r>
      <w:r w:rsidR="00B64608">
        <w:t>separated</w:t>
      </w:r>
      <w:r w:rsidR="00A66903">
        <w:t>, while others want to keep them connected</w:t>
      </w:r>
      <w:r w:rsidR="00E85CED">
        <w:t>,</w:t>
      </w:r>
      <w:r w:rsidR="00A66903">
        <w:t xml:space="preserve"> as </w:t>
      </w:r>
      <w:r w:rsidR="00E85CED">
        <w:t>this</w:t>
      </w:r>
      <w:r w:rsidR="00EA68A1">
        <w:t xml:space="preserve"> </w:t>
      </w:r>
      <w:r w:rsidR="00DA5E53">
        <w:t>facilitates</w:t>
      </w:r>
      <w:r w:rsidR="00EA68A1">
        <w:t xml:space="preserve"> the inclusion and</w:t>
      </w:r>
      <w:r w:rsidR="00A66903">
        <w:t xml:space="preserve"> participation of Indigenous groups and others who are not recognized as Indigenous by their governments. </w:t>
      </w:r>
      <w:r w:rsidR="00397C73">
        <w:t xml:space="preserve">It was noted that </w:t>
      </w:r>
      <w:r w:rsidR="00397C73">
        <w:lastRenderedPageBreak/>
        <w:t xml:space="preserve">working at the global level, broad terms need to be found that may not be suitable in every </w:t>
      </w:r>
      <w:r w:rsidR="008F6C9B">
        <w:t xml:space="preserve">national or </w:t>
      </w:r>
      <w:r w:rsidR="00397C73">
        <w:t xml:space="preserve">local context. </w:t>
      </w:r>
      <w:r w:rsidR="00A66903">
        <w:t>T</w:t>
      </w:r>
      <w:r w:rsidR="003B2064">
        <w:t xml:space="preserve">here are </w:t>
      </w:r>
      <w:r w:rsidR="00397C73">
        <w:t xml:space="preserve">however </w:t>
      </w:r>
      <w:r w:rsidR="003B2064">
        <w:t>important distinctions between Indigenous Peoples and local communities</w:t>
      </w:r>
      <w:r w:rsidR="00A66903">
        <w:t xml:space="preserve"> </w:t>
      </w:r>
      <w:r w:rsidR="00397C73">
        <w:t xml:space="preserve">at the global level </w:t>
      </w:r>
      <w:r w:rsidR="00A66903">
        <w:t>in terms of rights frameworks (see above)</w:t>
      </w:r>
      <w:r w:rsidR="003B2064" w:rsidRPr="00092B91">
        <w:t>. All authors are asked to read the conceptualization of local communities in section 2 of the IPBES ILK Methodological Guidance</w:t>
      </w:r>
      <w:r w:rsidR="003B2064">
        <w:t>,</w:t>
      </w:r>
      <w:r w:rsidR="003B2064">
        <w:rPr>
          <w:rStyle w:val="FootnoteReference"/>
        </w:rPr>
        <w:footnoteReference w:id="6"/>
      </w:r>
      <w:r w:rsidR="003B2064">
        <w:t xml:space="preserve"> which aims to set out an understanding of what this term means and wh</w:t>
      </w:r>
      <w:r w:rsidR="009A6266">
        <w:t>ich communities</w:t>
      </w:r>
      <w:r w:rsidR="003B2064">
        <w:t xml:space="preserve"> it</w:t>
      </w:r>
      <w:r w:rsidR="009A6266">
        <w:t xml:space="preserve"> would</w:t>
      </w:r>
      <w:r w:rsidR="003B2064">
        <w:t xml:space="preserve"> include. </w:t>
      </w:r>
    </w:p>
    <w:p w14:paraId="37C71C58" w14:textId="29385A88" w:rsidR="003B2064" w:rsidRPr="000B54EE" w:rsidRDefault="00DC5300" w:rsidP="000B54EE">
      <w:pPr>
        <w:spacing w:before="0" w:line="276" w:lineRule="auto"/>
        <w:jc w:val="both"/>
      </w:pPr>
      <w:r w:rsidRPr="000B54EE">
        <w:rPr>
          <w:highlight w:val="white"/>
        </w:rPr>
        <w:t xml:space="preserve">Participants also noted that the </w:t>
      </w:r>
      <w:r w:rsidRPr="000B54EE">
        <w:rPr>
          <w:b/>
          <w:bCs/>
          <w:highlight w:val="white"/>
        </w:rPr>
        <w:t xml:space="preserve">definitions of ILK systems </w:t>
      </w:r>
      <w:r w:rsidRPr="000B54EE">
        <w:rPr>
          <w:b/>
          <w:bCs/>
        </w:rPr>
        <w:t xml:space="preserve">shown in the existing </w:t>
      </w:r>
      <w:hyperlink r:id="rId20" w:history="1">
        <w:r w:rsidRPr="000B54EE">
          <w:rPr>
            <w:rStyle w:val="Hyperlink"/>
            <w:b/>
            <w:bCs/>
          </w:rPr>
          <w:t>glossary</w:t>
        </w:r>
      </w:hyperlink>
      <w:r w:rsidRPr="000B54EE">
        <w:rPr>
          <w:b/>
          <w:bCs/>
        </w:rPr>
        <w:t xml:space="preserve"> </w:t>
      </w:r>
      <w:r w:rsidRPr="000B54EE">
        <w:rPr>
          <w:highlight w:val="white"/>
        </w:rPr>
        <w:t xml:space="preserve">can be revisited and analysed to see if </w:t>
      </w:r>
      <w:r>
        <w:t>they</w:t>
      </w:r>
      <w:r w:rsidRPr="00092B91">
        <w:t xml:space="preserve"> need developing further for this assessment. Other </w:t>
      </w:r>
      <w:r w:rsidRPr="000B54EE">
        <w:rPr>
          <w:highlight w:val="white"/>
        </w:rPr>
        <w:t xml:space="preserve">aspects of ILK systems, for example how ILK systems conceptualize “methods” may also need to be considered. Diverse terminologies, including “Indigenous science”, may also need to be explored, </w:t>
      </w:r>
      <w:r w:rsidR="008F6B88">
        <w:rPr>
          <w:highlight w:val="white"/>
        </w:rPr>
        <w:t>noting that</w:t>
      </w:r>
      <w:r w:rsidRPr="000B54EE">
        <w:rPr>
          <w:highlight w:val="white"/>
        </w:rPr>
        <w:t xml:space="preserve"> some Indigenous Peoples wish to use this term while others do not. Overall, a coherent definition of ILK systems may need to be developed for the assessment.</w:t>
      </w:r>
    </w:p>
    <w:p w14:paraId="6C9722B3" w14:textId="443C94DF" w:rsidR="003B2064" w:rsidRPr="00D87452" w:rsidRDefault="003B2064" w:rsidP="005D6114">
      <w:pPr>
        <w:pStyle w:val="Heading2"/>
      </w:pPr>
      <w:bookmarkStart w:id="45" w:name="_Toc229564193"/>
      <w:r w:rsidRPr="00D87452">
        <w:t>Ch</w:t>
      </w:r>
      <w:r>
        <w:t>apter</w:t>
      </w:r>
      <w:r w:rsidRPr="00D87452">
        <w:t xml:space="preserve"> 2</w:t>
      </w:r>
      <w:r w:rsidR="008E60B1">
        <w:t>:</w:t>
      </w:r>
      <w:r w:rsidRPr="00D87452">
        <w:t xml:space="preserve"> </w:t>
      </w:r>
      <w:r w:rsidRPr="00BC4069">
        <w:t>Different knowledge</w:t>
      </w:r>
      <w:r w:rsidRPr="00D87452">
        <w:t xml:space="preserve"> systems and the role of Indigenous Peoples and local communities</w:t>
      </w:r>
      <w:bookmarkEnd w:id="45"/>
      <w:r w:rsidRPr="00D87452">
        <w:t xml:space="preserve"> </w:t>
      </w:r>
    </w:p>
    <w:p w14:paraId="7D1B2FD9" w14:textId="60D5D93D" w:rsidR="003B2064" w:rsidRDefault="003B2064" w:rsidP="00796A9D">
      <w:pPr>
        <w:spacing w:line="276" w:lineRule="auto"/>
        <w:jc w:val="both"/>
        <w:rPr>
          <w:highlight w:val="white"/>
        </w:rPr>
      </w:pPr>
      <w:r>
        <w:rPr>
          <w:highlight w:val="white"/>
        </w:rPr>
        <w:t xml:space="preserve">Participants discussed the scope of chapter 2 and its connections with other chapters. </w:t>
      </w:r>
      <w:proofErr w:type="gramStart"/>
      <w:r>
        <w:rPr>
          <w:highlight w:val="white"/>
        </w:rPr>
        <w:t>In particular, the</w:t>
      </w:r>
      <w:r w:rsidR="00551492">
        <w:rPr>
          <w:highlight w:val="white"/>
        </w:rPr>
        <w:t>y</w:t>
      </w:r>
      <w:proofErr w:type="gramEnd"/>
      <w:r>
        <w:rPr>
          <w:highlight w:val="white"/>
        </w:rPr>
        <w:t xml:space="preserve"> highlighted that:  </w:t>
      </w:r>
    </w:p>
    <w:p w14:paraId="17079DBB" w14:textId="1ADE6369" w:rsidR="003B2064" w:rsidRPr="00CB3689" w:rsidRDefault="003B2064" w:rsidP="00DC4455">
      <w:pPr>
        <w:pStyle w:val="ListParagraph"/>
        <w:numPr>
          <w:ilvl w:val="0"/>
          <w:numId w:val="37"/>
        </w:numPr>
        <w:spacing w:before="0" w:after="120" w:line="276" w:lineRule="auto"/>
        <w:ind w:left="426" w:hanging="284"/>
        <w:contextualSpacing w:val="0"/>
        <w:rPr>
          <w:highlight w:val="white"/>
        </w:rPr>
      </w:pPr>
      <w:r>
        <w:rPr>
          <w:highlight w:val="white"/>
        </w:rPr>
        <w:t>C</w:t>
      </w:r>
      <w:r w:rsidRPr="00CB3689">
        <w:rPr>
          <w:highlight w:val="white"/>
        </w:rPr>
        <w:t xml:space="preserve">hapter 2 is a </w:t>
      </w:r>
      <w:r w:rsidRPr="00CB3689">
        <w:rPr>
          <w:b/>
          <w:bCs/>
          <w:highlight w:val="white"/>
        </w:rPr>
        <w:t>significant opportunity</w:t>
      </w:r>
      <w:r w:rsidRPr="00CB3689">
        <w:rPr>
          <w:highlight w:val="white"/>
        </w:rPr>
        <w:t xml:space="preserve"> for Indigenous Peoples and local communities to deepen and broaden the representation and analysis of ILK in the assessment, and to expand participation. They also noted a </w:t>
      </w:r>
      <w:r w:rsidRPr="00CB3689">
        <w:rPr>
          <w:b/>
          <w:bCs/>
          <w:highlight w:val="white"/>
        </w:rPr>
        <w:t>challenge or risk</w:t>
      </w:r>
      <w:r w:rsidRPr="00CB3689">
        <w:rPr>
          <w:highlight w:val="white"/>
        </w:rPr>
        <w:t xml:space="preserve"> that the chapter is disconnected from the rest of the </w:t>
      </w:r>
      <w:proofErr w:type="gramStart"/>
      <w:r w:rsidRPr="00CB3689">
        <w:rPr>
          <w:highlight w:val="white"/>
        </w:rPr>
        <w:t>assessment, and</w:t>
      </w:r>
      <w:proofErr w:type="gramEnd"/>
      <w:r w:rsidRPr="00CB3689">
        <w:rPr>
          <w:highlight w:val="white"/>
        </w:rPr>
        <w:t xml:space="preserve"> </w:t>
      </w:r>
      <w:r w:rsidR="003B0AE3">
        <w:rPr>
          <w:highlight w:val="white"/>
        </w:rPr>
        <w:t xml:space="preserve">highlighted </w:t>
      </w:r>
      <w:r w:rsidRPr="00CB3689">
        <w:rPr>
          <w:highlight w:val="white"/>
        </w:rPr>
        <w:t xml:space="preserve">that specific approaches </w:t>
      </w:r>
      <w:r>
        <w:rPr>
          <w:highlight w:val="white"/>
          <w:u w:color="EE0000"/>
        </w:rPr>
        <w:t>may</w:t>
      </w:r>
      <w:r w:rsidRPr="00CB3689">
        <w:rPr>
          <w:highlight w:val="white"/>
        </w:rPr>
        <w:t xml:space="preserve"> be applied to ensure that this is not the case, as described above. </w:t>
      </w:r>
    </w:p>
    <w:p w14:paraId="1A3AD931" w14:textId="62244AB8" w:rsidR="003B2064" w:rsidRPr="00702493" w:rsidRDefault="003B2064" w:rsidP="00DC4455">
      <w:pPr>
        <w:pStyle w:val="ListParagraph"/>
        <w:numPr>
          <w:ilvl w:val="0"/>
          <w:numId w:val="37"/>
        </w:numPr>
        <w:spacing w:before="0" w:after="120" w:line="276" w:lineRule="auto"/>
        <w:ind w:left="426" w:hanging="284"/>
        <w:contextualSpacing w:val="0"/>
      </w:pPr>
      <w:r>
        <w:rPr>
          <w:highlight w:val="white"/>
        </w:rPr>
        <w:t>T</w:t>
      </w:r>
      <w:r w:rsidRPr="00CB3689">
        <w:rPr>
          <w:highlight w:val="white"/>
        </w:rPr>
        <w:t>he scoping document</w:t>
      </w:r>
      <w:r w:rsidR="00325041">
        <w:rPr>
          <w:highlight w:val="white"/>
        </w:rPr>
        <w:t xml:space="preserve"> call</w:t>
      </w:r>
      <w:r w:rsidR="007755F5">
        <w:rPr>
          <w:highlight w:val="white"/>
        </w:rPr>
        <w:t>s</w:t>
      </w:r>
      <w:r w:rsidR="00325041">
        <w:rPr>
          <w:highlight w:val="white"/>
        </w:rPr>
        <w:t xml:space="preserve"> </w:t>
      </w:r>
      <w:r w:rsidRPr="00CB3689">
        <w:rPr>
          <w:highlight w:val="white"/>
        </w:rPr>
        <w:t>for</w:t>
      </w:r>
      <w:r w:rsidR="00325041">
        <w:rPr>
          <w:highlight w:val="white"/>
        </w:rPr>
        <w:t xml:space="preserve"> an</w:t>
      </w:r>
      <w:r w:rsidRPr="00CB3689">
        <w:rPr>
          <w:highlight w:val="white"/>
        </w:rPr>
        <w:t xml:space="preserve"> </w:t>
      </w:r>
      <w:r w:rsidR="00E63E69">
        <w:rPr>
          <w:b/>
          <w:bCs/>
          <w:highlight w:val="white"/>
        </w:rPr>
        <w:t>exploration</w:t>
      </w:r>
      <w:r w:rsidRPr="00CB3689">
        <w:rPr>
          <w:b/>
          <w:bCs/>
          <w:highlight w:val="white"/>
        </w:rPr>
        <w:t xml:space="preserve"> of the </w:t>
      </w:r>
      <w:r w:rsidRPr="00CB3689">
        <w:rPr>
          <w:b/>
          <w:bCs/>
          <w:i/>
          <w:iCs/>
          <w:highlight w:val="white"/>
        </w:rPr>
        <w:t xml:space="preserve">diverse and plural values and world views of Indigenous Peoples and </w:t>
      </w:r>
      <w:r w:rsidRPr="003042F8">
        <w:rPr>
          <w:b/>
          <w:bCs/>
          <w:i/>
          <w:iCs/>
        </w:rPr>
        <w:t>local communities all over the world</w:t>
      </w:r>
      <w:r w:rsidRPr="003B0AE3">
        <w:rPr>
          <w:b/>
          <w:bCs/>
          <w:i/>
          <w:iCs/>
        </w:rPr>
        <w:t>, drawing out common themes</w:t>
      </w:r>
      <w:r w:rsidR="00E63E69">
        <w:rPr>
          <w:i/>
          <w:iCs/>
        </w:rPr>
        <w:t>.</w:t>
      </w:r>
      <w:r w:rsidRPr="003042F8">
        <w:t xml:space="preserve"> </w:t>
      </w:r>
      <w:r w:rsidR="002962EB">
        <w:t>Participants</w:t>
      </w:r>
      <w:r w:rsidR="00325041">
        <w:t xml:space="preserve"> </w:t>
      </w:r>
      <w:r w:rsidR="00E63E69">
        <w:t>noted</w:t>
      </w:r>
      <w:r w:rsidR="00325041">
        <w:t xml:space="preserve"> that this </w:t>
      </w:r>
      <w:r w:rsidRPr="003042F8">
        <w:t xml:space="preserve">represents a </w:t>
      </w:r>
      <w:r w:rsidR="00325041">
        <w:t xml:space="preserve">significant </w:t>
      </w:r>
      <w:r w:rsidRPr="003042F8">
        <w:t xml:space="preserve">challenge, </w:t>
      </w:r>
      <w:r w:rsidR="0085732B">
        <w:t>due to</w:t>
      </w:r>
      <w:r w:rsidRPr="0018056C">
        <w:t xml:space="preserve"> the vast diversity of Indigenous Peoples and local communities (as discussed above</w:t>
      </w:r>
      <w:r w:rsidRPr="00092B91">
        <w:t>). Participants also discussed the appropriateness of developing a common framework for the worldviews of Indigenous Peoples and local communities</w:t>
      </w:r>
      <w:r w:rsidRPr="0018056C">
        <w:t>, noting that such a framework does not currently exist, and that it may not be appropriate to attempt one</w:t>
      </w:r>
      <w:r w:rsidR="00A569F0">
        <w:t>,</w:t>
      </w:r>
      <w:r w:rsidRPr="0018056C">
        <w:t xml:space="preserve"> given the difficulty for </w:t>
      </w:r>
      <w:r w:rsidR="00A569F0">
        <w:t>such a</w:t>
      </w:r>
      <w:r w:rsidRPr="0018056C">
        <w:t xml:space="preserve"> framework to account for the global diversity of Indigenous </w:t>
      </w:r>
      <w:r w:rsidR="002C300F">
        <w:t xml:space="preserve">and local </w:t>
      </w:r>
      <w:r w:rsidRPr="0018056C">
        <w:t>worldviews</w:t>
      </w:r>
      <w:r w:rsidR="00462524">
        <w:t xml:space="preserve"> and the risk that some worldviews are prioritised over others</w:t>
      </w:r>
      <w:r w:rsidRPr="0018056C">
        <w:t xml:space="preserve">. They noted that a better approach may be to bring </w:t>
      </w:r>
      <w:r w:rsidRPr="00092B91">
        <w:t>together diverse frameworks</w:t>
      </w:r>
      <w:r w:rsidRPr="00702493">
        <w:t xml:space="preserve"> that have already been produced by </w:t>
      </w:r>
      <w:r w:rsidRPr="00702493">
        <w:lastRenderedPageBreak/>
        <w:t xml:space="preserve">communities or Indigenous organizations around the world, or that could be produced on request, to then draw out common themes </w:t>
      </w:r>
      <w:r w:rsidR="00D77992">
        <w:t xml:space="preserve">and key differences </w:t>
      </w:r>
      <w:r w:rsidRPr="00702493">
        <w:t>between them.</w:t>
      </w:r>
      <w:r w:rsidR="00C16E5E">
        <w:t xml:space="preserve"> </w:t>
      </w:r>
      <w:r w:rsidR="00325041">
        <w:t xml:space="preserve">Applying </w:t>
      </w:r>
      <w:r w:rsidR="00C16E5E">
        <w:t>a regional view</w:t>
      </w:r>
      <w:r w:rsidR="00DE6FA2">
        <w:t xml:space="preserve"> and ensuring regional balance</w:t>
      </w:r>
      <w:r w:rsidR="00236451">
        <w:t xml:space="preserve"> could support drawing out common themes. There may also be other ways </w:t>
      </w:r>
      <w:r w:rsidR="00C16E5E">
        <w:t xml:space="preserve">of </w:t>
      </w:r>
      <w:r w:rsidR="00236451">
        <w:t xml:space="preserve">grouping </w:t>
      </w:r>
      <w:r w:rsidR="00C16E5E">
        <w:t>worldviews, for example by livelihoods, which could include pastoralists, fish</w:t>
      </w:r>
      <w:r w:rsidR="00072FC0">
        <w:t>ers</w:t>
      </w:r>
      <w:r w:rsidR="00C16E5E">
        <w:t>, hunters</w:t>
      </w:r>
      <w:r w:rsidR="00236451">
        <w:t xml:space="preserve">, </w:t>
      </w:r>
      <w:r w:rsidR="00C16E5E">
        <w:t>farmers</w:t>
      </w:r>
      <w:r w:rsidR="00236451">
        <w:t xml:space="preserve"> and others.</w:t>
      </w:r>
    </w:p>
    <w:p w14:paraId="5EAAE080" w14:textId="53F8530A" w:rsidR="003B2064" w:rsidRPr="00092B91" w:rsidRDefault="003B2064" w:rsidP="00DC4455">
      <w:pPr>
        <w:pStyle w:val="ListParagraph"/>
        <w:numPr>
          <w:ilvl w:val="0"/>
          <w:numId w:val="37"/>
        </w:numPr>
        <w:spacing w:before="0" w:after="120" w:line="276" w:lineRule="auto"/>
        <w:ind w:left="426" w:hanging="284"/>
        <w:contextualSpacing w:val="0"/>
      </w:pPr>
      <w:r>
        <w:t xml:space="preserve">Participants </w:t>
      </w:r>
      <w:r w:rsidR="002B71A1">
        <w:t xml:space="preserve">expressed the view </w:t>
      </w:r>
      <w:r>
        <w:t>that t</w:t>
      </w:r>
      <w:r w:rsidRPr="00092B91">
        <w:t xml:space="preserve">he </w:t>
      </w:r>
      <w:hyperlink r:id="rId21" w:history="1">
        <w:r w:rsidRPr="00092B91">
          <w:rPr>
            <w:rStyle w:val="Hyperlink"/>
            <w:b/>
            <w:bCs/>
          </w:rPr>
          <w:t>IPBES conceptual framework</w:t>
        </w:r>
      </w:hyperlink>
      <w:r w:rsidRPr="00092B91">
        <w:t xml:space="preserve"> </w:t>
      </w:r>
      <w:r w:rsidR="002E2A47">
        <w:t xml:space="preserve">does </w:t>
      </w:r>
      <w:r w:rsidRPr="00092B91">
        <w:t xml:space="preserve">not </w:t>
      </w:r>
      <w:r w:rsidR="00EA68A1">
        <w:t>sufficiently reflect the</w:t>
      </w:r>
      <w:r w:rsidRPr="00092B91">
        <w:t xml:space="preserve"> worldviews of Indigenous </w:t>
      </w:r>
      <w:r>
        <w:t>P</w:t>
      </w:r>
      <w:r w:rsidRPr="00092B91">
        <w:t>eoples and local communities as it is largely built on scientific framings and terminology</w:t>
      </w:r>
      <w:r w:rsidR="00EA68A1">
        <w:t>,</w:t>
      </w:r>
      <w:r w:rsidRPr="00092B91">
        <w:t xml:space="preserve"> with </w:t>
      </w:r>
      <w:r w:rsidR="00EA68A1">
        <w:t>o</w:t>
      </w:r>
      <w:r w:rsidR="00951DC3">
        <w:t>n</w:t>
      </w:r>
      <w:r w:rsidR="00EA68A1">
        <w:t>ly partial</w:t>
      </w:r>
      <w:r w:rsidR="00EA68A1" w:rsidRPr="00092B91">
        <w:t xml:space="preserve"> </w:t>
      </w:r>
      <w:r w:rsidRPr="00092B91">
        <w:t xml:space="preserve">acknowledgement of </w:t>
      </w:r>
      <w:r w:rsidR="00EA68A1">
        <w:t>comparable</w:t>
      </w:r>
      <w:r w:rsidR="00EA68A1" w:rsidRPr="00092B91">
        <w:t xml:space="preserve"> </w:t>
      </w:r>
      <w:r w:rsidRPr="00092B91">
        <w:t>Indigenous concepts</w:t>
      </w:r>
      <w:r>
        <w:t>.</w:t>
      </w:r>
      <w:r w:rsidRPr="00092B91">
        <w:t xml:space="preserve"> </w:t>
      </w:r>
      <w:r w:rsidR="00EA68A1">
        <w:t>They observed that the framework</w:t>
      </w:r>
      <w:r w:rsidRPr="00092B91">
        <w:t xml:space="preserve"> </w:t>
      </w:r>
      <w:r w:rsidR="00F65554">
        <w:t xml:space="preserve">also </w:t>
      </w:r>
      <w:r w:rsidR="00EA68A1">
        <w:t>rei</w:t>
      </w:r>
      <w:r w:rsidRPr="00092B91">
        <w:t>nforces a separation between people and nature, and it does not specifically acknowledge “people’s contributions to nature”</w:t>
      </w:r>
      <w:r w:rsidR="001622AB">
        <w:t>, as discussed above</w:t>
      </w:r>
      <w:r w:rsidRPr="00092B91">
        <w:t xml:space="preserve">. </w:t>
      </w:r>
      <w:r w:rsidR="00EA68A1">
        <w:t xml:space="preserve">While </w:t>
      </w:r>
      <w:r w:rsidRPr="00092B91">
        <w:t xml:space="preserve">Chapter 2 </w:t>
      </w:r>
      <w:r w:rsidR="00473584">
        <w:t>is required</w:t>
      </w:r>
      <w:r w:rsidR="00473584" w:rsidRPr="00092B91">
        <w:t xml:space="preserve"> </w:t>
      </w:r>
      <w:r w:rsidRPr="00092B91">
        <w:t xml:space="preserve">to engage with the IPBES conceptual framework, as requested by the Plenary in the scoping document, </w:t>
      </w:r>
      <w:r w:rsidR="00BB679A">
        <w:t xml:space="preserve">some participants suggested that </w:t>
      </w:r>
      <w:r w:rsidR="0031074F">
        <w:t xml:space="preserve">the chapter </w:t>
      </w:r>
      <w:r w:rsidR="00EA68A1">
        <w:t>could</w:t>
      </w:r>
      <w:r w:rsidR="00EA68A1" w:rsidRPr="00092B91">
        <w:t xml:space="preserve"> </w:t>
      </w:r>
      <w:r w:rsidR="0031074F">
        <w:t>also</w:t>
      </w:r>
      <w:r w:rsidR="00EA68A1" w:rsidRPr="00092B91">
        <w:t xml:space="preserve"> </w:t>
      </w:r>
      <w:r w:rsidRPr="00092B91">
        <w:t>explain</w:t>
      </w:r>
      <w:r w:rsidR="00EA68A1">
        <w:t xml:space="preserve">, based on the </w:t>
      </w:r>
      <w:r w:rsidRPr="00092B91">
        <w:t xml:space="preserve">assessed evidence, </w:t>
      </w:r>
      <w:r w:rsidR="00EA68A1">
        <w:t>why the framework may not be fully appropriate</w:t>
      </w:r>
      <w:r w:rsidR="00AC22C2">
        <w:t>,</w:t>
      </w:r>
      <w:r w:rsidR="00EA68A1">
        <w:t xml:space="preserve"> and to </w:t>
      </w:r>
      <w:r w:rsidR="00535C71">
        <w:t xml:space="preserve">illustrate </w:t>
      </w:r>
      <w:r w:rsidR="00EA68A1">
        <w:t xml:space="preserve">options </w:t>
      </w:r>
      <w:r w:rsidR="00EB38E9">
        <w:t>to</w:t>
      </w:r>
      <w:r w:rsidR="00EA68A1">
        <w:t xml:space="preserve"> improve</w:t>
      </w:r>
      <w:r w:rsidR="00EB38E9">
        <w:t xml:space="preserve"> it,</w:t>
      </w:r>
      <w:r w:rsidR="00EA68A1">
        <w:t xml:space="preserve"> informed by </w:t>
      </w:r>
      <w:r w:rsidR="00AC22C2">
        <w:t xml:space="preserve">the </w:t>
      </w:r>
      <w:r w:rsidR="00EA68A1">
        <w:t>findings of</w:t>
      </w:r>
      <w:r w:rsidR="00B81920">
        <w:t xml:space="preserve"> the </w:t>
      </w:r>
      <w:r w:rsidRPr="00092B91">
        <w:t xml:space="preserve">assessment. </w:t>
      </w:r>
    </w:p>
    <w:p w14:paraId="5C737513" w14:textId="435AC2D3" w:rsidR="003B2064" w:rsidRDefault="003B2064" w:rsidP="00DC4455">
      <w:pPr>
        <w:pStyle w:val="ListParagraph"/>
        <w:numPr>
          <w:ilvl w:val="0"/>
          <w:numId w:val="37"/>
        </w:numPr>
        <w:spacing w:before="0" w:after="120" w:line="276" w:lineRule="auto"/>
        <w:ind w:left="426" w:hanging="284"/>
        <w:contextualSpacing w:val="0"/>
      </w:pPr>
      <w:r>
        <w:t xml:space="preserve">Chapter 2 can play a significant role in </w:t>
      </w:r>
      <w:r w:rsidRPr="00CB3689">
        <w:rPr>
          <w:b/>
          <w:bCs/>
        </w:rPr>
        <w:t>exploring and assessing knowledge co-production</w:t>
      </w:r>
      <w:r w:rsidR="00196F57">
        <w:rPr>
          <w:b/>
          <w:bCs/>
        </w:rPr>
        <w:t xml:space="preserve"> </w:t>
      </w:r>
      <w:r w:rsidR="00440ED6">
        <w:rPr>
          <w:b/>
          <w:bCs/>
        </w:rPr>
        <w:t xml:space="preserve">methods and mechanisms </w:t>
      </w:r>
      <w:r w:rsidR="00196F57">
        <w:rPr>
          <w:b/>
          <w:bCs/>
        </w:rPr>
        <w:t xml:space="preserve">and </w:t>
      </w:r>
      <w:r w:rsidR="00812163">
        <w:rPr>
          <w:b/>
          <w:bCs/>
        </w:rPr>
        <w:t>developing a knowledge co-production pathway</w:t>
      </w:r>
      <w:r>
        <w:t>, to inform both the rest of the assessment and broader audiences who will read the assessment. This could in part be done by exploring and critically assessing key concepts, such as the multiple evidence-</w:t>
      </w:r>
      <w:proofErr w:type="spellStart"/>
      <w:r>
        <w:t>base</w:t>
      </w:r>
      <w:proofErr w:type="spellEnd"/>
      <w:r>
        <w:t xml:space="preserve"> approach, “bridging”, “braiding” and “weaving”, two-eyed and three-eyed seeing (Canada) and double-hulled canoes (New Zealand).</w:t>
      </w:r>
      <w:r w:rsidR="009C1DB5" w:rsidRPr="009C1DB5">
        <w:t xml:space="preserve"> Th</w:t>
      </w:r>
      <w:r w:rsidR="009C1DB5">
        <w:t xml:space="preserve">ese different concepts explore how </w:t>
      </w:r>
      <w:r w:rsidR="009C1DB5" w:rsidRPr="009C1DB5">
        <w:t>diverse knowledge systems can co-exist, converge</w:t>
      </w:r>
      <w:r w:rsidR="009C1DB5">
        <w:t xml:space="preserve"> and</w:t>
      </w:r>
      <w:r w:rsidR="009C1DB5" w:rsidRPr="009C1DB5">
        <w:t xml:space="preserve"> work together, </w:t>
      </w:r>
      <w:proofErr w:type="gramStart"/>
      <w:r w:rsidR="009C1DB5" w:rsidRPr="009C1DB5">
        <w:t>and also</w:t>
      </w:r>
      <w:proofErr w:type="gramEnd"/>
      <w:r w:rsidR="009C1DB5" w:rsidRPr="009C1DB5">
        <w:t xml:space="preserve"> the different methods for support</w:t>
      </w:r>
      <w:r w:rsidR="009C1DB5">
        <w:t>ing</w:t>
      </w:r>
      <w:r w:rsidR="009C1DB5" w:rsidRPr="009C1DB5">
        <w:t xml:space="preserve"> this work. Importantly, these knowledge</w:t>
      </w:r>
      <w:r w:rsidR="009C1DB5">
        <w:t xml:space="preserve"> system</w:t>
      </w:r>
      <w:r w:rsidR="009C1DB5" w:rsidRPr="009C1DB5">
        <w:t xml:space="preserve">s </w:t>
      </w:r>
      <w:r w:rsidR="00A55EF5">
        <w:t xml:space="preserve">can </w:t>
      </w:r>
      <w:r w:rsidR="009C1DB5" w:rsidRPr="009C1DB5">
        <w:t>also stand alone</w:t>
      </w:r>
      <w:r w:rsidR="009C1DB5">
        <w:t xml:space="preserve"> with their own internal validity and authority</w:t>
      </w:r>
      <w:r w:rsidR="009C1DB5" w:rsidRPr="009C1DB5">
        <w:t>.</w:t>
      </w:r>
    </w:p>
    <w:p w14:paraId="545F4D4A" w14:textId="3047F19A" w:rsidR="003B2064" w:rsidRDefault="003B2064" w:rsidP="005D6114">
      <w:pPr>
        <w:pStyle w:val="Heading2"/>
      </w:pPr>
      <w:bookmarkStart w:id="46" w:name="_Toc229564194"/>
      <w:r w:rsidRPr="00D87452">
        <w:t>Ch</w:t>
      </w:r>
      <w:r>
        <w:t>apter</w:t>
      </w:r>
      <w:r w:rsidRPr="00D87452">
        <w:t xml:space="preserve"> 3</w:t>
      </w:r>
      <w:r w:rsidR="008E60B1">
        <w:t>:</w:t>
      </w:r>
      <w:r w:rsidRPr="00D87452">
        <w:t xml:space="preserve"> </w:t>
      </w:r>
      <w:r w:rsidR="008E60B1">
        <w:t>S</w:t>
      </w:r>
      <w:r w:rsidRPr="00D87452">
        <w:t>tatus and trends</w:t>
      </w:r>
      <w:bookmarkEnd w:id="46"/>
    </w:p>
    <w:p w14:paraId="67250598" w14:textId="77777777" w:rsidR="003B2064" w:rsidRPr="00207681" w:rsidRDefault="003B2064" w:rsidP="00665B4F">
      <w:pPr>
        <w:pStyle w:val="Heading3"/>
        <w:spacing w:before="120"/>
      </w:pPr>
      <w:bookmarkStart w:id="47" w:name="_Toc229564195"/>
      <w:r w:rsidRPr="00207681">
        <w:t>Overall structure</w:t>
      </w:r>
      <w:bookmarkEnd w:id="47"/>
    </w:p>
    <w:p w14:paraId="12547FC6" w14:textId="5DB67591" w:rsidR="003B2064" w:rsidRPr="003042F8" w:rsidRDefault="003B2064" w:rsidP="00796A9D">
      <w:pPr>
        <w:spacing w:before="0" w:line="276" w:lineRule="auto"/>
        <w:jc w:val="both"/>
      </w:pPr>
      <w:r w:rsidRPr="003042F8">
        <w:t xml:space="preserve">Participants noted that the </w:t>
      </w:r>
      <w:r w:rsidRPr="00165A3A">
        <w:rPr>
          <w:b/>
          <w:bCs/>
        </w:rPr>
        <w:t>four subsections of the chapter, on good quality of life, direct and indirect drivers, nature and nature’s contributions to people, enforce a separation</w:t>
      </w:r>
      <w:r w:rsidRPr="003042F8">
        <w:t xml:space="preserve"> </w:t>
      </w:r>
      <w:r w:rsidRPr="00CB35BD">
        <w:rPr>
          <w:b/>
          <w:bCs/>
        </w:rPr>
        <w:t>in concepts</w:t>
      </w:r>
      <w:r w:rsidRPr="003042F8">
        <w:t xml:space="preserve"> that for Indigenous Peoples and local communities would be inextricably linked</w:t>
      </w:r>
      <w:r w:rsidR="00CB35BD">
        <w:t>,</w:t>
      </w:r>
      <w:r w:rsidR="00CB35BD" w:rsidRPr="00CB35BD">
        <w:t xml:space="preserve"> </w:t>
      </w:r>
      <w:r w:rsidR="00CB35BD">
        <w:t>for example between people and nature</w:t>
      </w:r>
      <w:r w:rsidRPr="003042F8">
        <w:t>. They emphasized that an approach will be needed to explore these concepts from a holistic standpoint that reflects Indigenous and local biocultural worldviews.</w:t>
      </w:r>
    </w:p>
    <w:p w14:paraId="4EB68374" w14:textId="77777777" w:rsidR="003B2064" w:rsidRDefault="003B2064" w:rsidP="005D6114">
      <w:pPr>
        <w:pStyle w:val="Heading3"/>
      </w:pPr>
      <w:bookmarkStart w:id="48" w:name="_Toc229564196"/>
      <w:r>
        <w:t>Good quality of life</w:t>
      </w:r>
      <w:bookmarkEnd w:id="48"/>
    </w:p>
    <w:p w14:paraId="6053815D" w14:textId="77777777" w:rsidR="00421D5E" w:rsidRDefault="003B2064" w:rsidP="00421D5E">
      <w:pPr>
        <w:spacing w:before="0" w:line="276" w:lineRule="auto"/>
        <w:jc w:val="both"/>
      </w:pPr>
      <w:r w:rsidRPr="00AB69E7">
        <w:t xml:space="preserve">Participants welcomed the inclusion of </w:t>
      </w:r>
      <w:r w:rsidRPr="00A96686">
        <w:t>good quality of life as</w:t>
      </w:r>
      <w:r w:rsidRPr="00AB69E7">
        <w:t xml:space="preserve"> a topic for analysis, and emphasised that for many Indigenous Peoples and local communities</w:t>
      </w:r>
      <w:r w:rsidR="00A96686">
        <w:t>,</w:t>
      </w:r>
      <w:r w:rsidRPr="00AB69E7">
        <w:t xml:space="preserve"> good quality of life includes their </w:t>
      </w:r>
      <w:r w:rsidRPr="00EB48AB">
        <w:rPr>
          <w:b/>
          <w:bCs/>
        </w:rPr>
        <w:lastRenderedPageBreak/>
        <w:t xml:space="preserve">relationships with territories, lands, waters and </w:t>
      </w:r>
      <w:r w:rsidRPr="00D42925">
        <w:rPr>
          <w:b/>
          <w:bCs/>
        </w:rPr>
        <w:t>community,</w:t>
      </w:r>
      <w:r w:rsidR="00D42925" w:rsidRPr="00D42925">
        <w:rPr>
          <w:b/>
          <w:bCs/>
        </w:rPr>
        <w:t xml:space="preserve"> including ancestors and future generations,</w:t>
      </w:r>
      <w:r w:rsidRPr="00AB69E7">
        <w:t xml:space="preserve"> in a cycle of wellbeing that includes the responsibilities that </w:t>
      </w:r>
      <w:r>
        <w:t xml:space="preserve">members of </w:t>
      </w:r>
      <w:r w:rsidRPr="00AB69E7">
        <w:t xml:space="preserve">Indigenous Peoples and local communities hold towards their </w:t>
      </w:r>
      <w:r>
        <w:t xml:space="preserve">communities, </w:t>
      </w:r>
      <w:r w:rsidRPr="00AB69E7">
        <w:t>territories, lands and waters</w:t>
      </w:r>
      <w:r w:rsidR="00637FDA">
        <w:t xml:space="preserve">, </w:t>
      </w:r>
      <w:r w:rsidR="00296DE2">
        <w:t>within</w:t>
      </w:r>
      <w:r w:rsidR="00637FDA">
        <w:t xml:space="preserve"> reciprocal relationships</w:t>
      </w:r>
      <w:r w:rsidRPr="00AB69E7">
        <w:t>.</w:t>
      </w:r>
      <w:r w:rsidR="00AB24B9">
        <w:t xml:space="preserve"> These relationships are maintained in part through practices on the land, as well as spirituality, stories and languages.</w:t>
      </w:r>
      <w:r w:rsidRPr="00AB69E7">
        <w:t xml:space="preserve"> </w:t>
      </w:r>
    </w:p>
    <w:p w14:paraId="708F8EF5" w14:textId="77777777" w:rsidR="007B094B" w:rsidRPr="00AB69E7" w:rsidRDefault="007B094B" w:rsidP="007B094B">
      <w:pPr>
        <w:spacing w:before="0" w:line="276" w:lineRule="auto"/>
        <w:jc w:val="both"/>
      </w:pPr>
      <w:r>
        <w:t xml:space="preserve">Participants also observed that many Indigenous worldviews include notions of “life” that go </w:t>
      </w:r>
      <w:r w:rsidRPr="00727C90">
        <w:rPr>
          <w:b/>
          <w:bCs/>
        </w:rPr>
        <w:t>beyond human, or even biological, dimensions</w:t>
      </w:r>
      <w:r>
        <w:t>, to include, for example, the life infused in landscapes, mountains and rocks. This could be accounted for when discussing good quality of life in the subchapter.</w:t>
      </w:r>
    </w:p>
    <w:p w14:paraId="1A55AD1A" w14:textId="1D1EB3C9" w:rsidR="00FA3905" w:rsidRDefault="00421D5E" w:rsidP="00421D5E">
      <w:pPr>
        <w:spacing w:before="0" w:line="276" w:lineRule="auto"/>
        <w:jc w:val="both"/>
      </w:pPr>
      <w:r>
        <w:t xml:space="preserve">Participants highlighted that Indigenous and local perceptions of wellbeing offer </w:t>
      </w:r>
      <w:r w:rsidRPr="00A454DD">
        <w:rPr>
          <w:b/>
          <w:bCs/>
        </w:rPr>
        <w:t xml:space="preserve">global </w:t>
      </w:r>
      <w:r w:rsidRPr="00F54197">
        <w:rPr>
          <w:b/>
          <w:bCs/>
        </w:rPr>
        <w:t>lessons</w:t>
      </w:r>
      <w:r>
        <w:t>, shifting focus from individuality and material wealth to collective and biocultural wellbeing.</w:t>
      </w:r>
    </w:p>
    <w:p w14:paraId="4BF317E0" w14:textId="77777777" w:rsidR="00714DCC" w:rsidRPr="00714DCC" w:rsidRDefault="00714DCC" w:rsidP="00714DCC">
      <w:pPr>
        <w:shd w:val="clear" w:color="auto" w:fill="EFFCC4"/>
        <w:spacing w:before="0" w:after="0" w:line="276" w:lineRule="auto"/>
        <w:jc w:val="both"/>
        <w:rPr>
          <w:i/>
          <w:iCs/>
        </w:rPr>
      </w:pPr>
      <w:r w:rsidRPr="00714DCC">
        <w:rPr>
          <w:i/>
          <w:iCs/>
        </w:rPr>
        <w:t>Examples</w:t>
      </w:r>
    </w:p>
    <w:p w14:paraId="1515653A" w14:textId="365EEC32" w:rsidR="00EE2906" w:rsidRDefault="00D9205F" w:rsidP="00714DCC">
      <w:pPr>
        <w:shd w:val="clear" w:color="auto" w:fill="EFFCC4"/>
        <w:spacing w:before="0" w:line="276" w:lineRule="auto"/>
        <w:jc w:val="both"/>
      </w:pPr>
      <w:r>
        <w:t xml:space="preserve">Participants from </w:t>
      </w:r>
      <w:r w:rsidRPr="008E0B95">
        <w:rPr>
          <w:b/>
          <w:bCs/>
        </w:rPr>
        <w:t>New Zealand</w:t>
      </w:r>
      <w:r>
        <w:t xml:space="preserve"> </w:t>
      </w:r>
      <w:r w:rsidR="00C814DD">
        <w:t>highlight</w:t>
      </w:r>
      <w:r>
        <w:t xml:space="preserve">ed work with Māori communities </w:t>
      </w:r>
      <w:r w:rsidR="00C31852">
        <w:t xml:space="preserve">that </w:t>
      </w:r>
      <w:r w:rsidR="000D4C4A">
        <w:t>explor</w:t>
      </w:r>
      <w:r w:rsidR="00C31852">
        <w:t>es</w:t>
      </w:r>
      <w:r>
        <w:t xml:space="preserve"> Indigenous conceptions of health and well-being, including spirituality and connection to land, and indicators based on these. These have bee</w:t>
      </w:r>
      <w:r w:rsidR="00716717">
        <w:t>n</w:t>
      </w:r>
      <w:r>
        <w:t xml:space="preserve"> embedded in policy. This work and these processes could provide useful examples for the sub-chapter.  </w:t>
      </w:r>
    </w:p>
    <w:p w14:paraId="4F8C9D19" w14:textId="31FF5843" w:rsidR="00D9205F" w:rsidRDefault="00116AAC" w:rsidP="00714DCC">
      <w:pPr>
        <w:shd w:val="clear" w:color="auto" w:fill="EFFCC4"/>
        <w:spacing w:before="0" w:line="276" w:lineRule="auto"/>
        <w:jc w:val="both"/>
      </w:pPr>
      <w:r>
        <w:t xml:space="preserve">The Northern Territories of </w:t>
      </w:r>
      <w:r w:rsidRPr="00282754">
        <w:rPr>
          <w:b/>
          <w:bCs/>
        </w:rPr>
        <w:t xml:space="preserve">Australia </w:t>
      </w:r>
      <w:r>
        <w:t>also has a wellbeing framework</w:t>
      </w:r>
      <w:r w:rsidR="00282754">
        <w:t xml:space="preserve"> that considers multiple values around wellbeing.</w:t>
      </w:r>
      <w:r w:rsidR="00FF6B6B">
        <w:rPr>
          <w:rStyle w:val="FootnoteReference"/>
        </w:rPr>
        <w:footnoteReference w:id="7"/>
      </w:r>
    </w:p>
    <w:p w14:paraId="5459F83D" w14:textId="6794D42A" w:rsidR="00EE2906" w:rsidRDefault="00EE2906" w:rsidP="00714DCC">
      <w:pPr>
        <w:shd w:val="clear" w:color="auto" w:fill="EFFCC4"/>
        <w:spacing w:before="0" w:line="276" w:lineRule="auto"/>
        <w:jc w:val="both"/>
      </w:pPr>
      <w:r>
        <w:t xml:space="preserve">A participant from </w:t>
      </w:r>
      <w:r w:rsidRPr="00EE2906">
        <w:rPr>
          <w:b/>
          <w:bCs/>
        </w:rPr>
        <w:t>Peru</w:t>
      </w:r>
      <w:r>
        <w:t xml:space="preserve"> noted that in Quechua communities, </w:t>
      </w:r>
      <w:r w:rsidR="00220D16">
        <w:t xml:space="preserve">the concept of </w:t>
      </w:r>
      <w:r>
        <w:rPr>
          <w:rStyle w:val="Emphasis"/>
        </w:rPr>
        <w:t xml:space="preserve">Allin </w:t>
      </w:r>
      <w:proofErr w:type="spellStart"/>
      <w:r>
        <w:rPr>
          <w:rStyle w:val="Emphasis"/>
        </w:rPr>
        <w:t>Kawsay</w:t>
      </w:r>
      <w:proofErr w:type="spellEnd"/>
      <w:r>
        <w:t xml:space="preserve"> offers insights into living well in harmony with nature and serves as a framework for studying sustainable food systems grounded in reciprocity, relationality, and environmental care.</w:t>
      </w:r>
    </w:p>
    <w:p w14:paraId="32CC137F" w14:textId="20904410" w:rsidR="00296DE2" w:rsidRDefault="00296DE2" w:rsidP="0041435C">
      <w:pPr>
        <w:spacing w:before="0" w:line="276" w:lineRule="auto"/>
        <w:jc w:val="both"/>
      </w:pPr>
      <w:r>
        <w:t xml:space="preserve">Participants also noted that </w:t>
      </w:r>
      <w:r w:rsidRPr="005331E7">
        <w:rPr>
          <w:b/>
          <w:bCs/>
        </w:rPr>
        <w:t>traditional medicine</w:t>
      </w:r>
      <w:r>
        <w:t xml:space="preserve">, </w:t>
      </w:r>
      <w:r w:rsidR="00656757">
        <w:t>which also includes</w:t>
      </w:r>
      <w:r w:rsidR="00A80FDA">
        <w:t xml:space="preserve"> </w:t>
      </w:r>
      <w:r>
        <w:t>traditional diets</w:t>
      </w:r>
      <w:r w:rsidR="005A343B">
        <w:t>,</w:t>
      </w:r>
      <w:r w:rsidR="0022339F">
        <w:t xml:space="preserve"> rituals and ceremonies</w:t>
      </w:r>
      <w:r w:rsidR="005A343B">
        <w:t>,</w:t>
      </w:r>
      <w:r w:rsidR="0022339F">
        <w:t xml:space="preserve"> </w:t>
      </w:r>
      <w:r w:rsidR="00EA68A1">
        <w:t>constitutes an</w:t>
      </w:r>
      <w:r w:rsidR="0022339F">
        <w:t xml:space="preserve"> important </w:t>
      </w:r>
      <w:r w:rsidR="00EA68A1">
        <w:t xml:space="preserve">dimension of </w:t>
      </w:r>
      <w:r w:rsidR="0022339F">
        <w:t>discussions of good quality of life.</w:t>
      </w:r>
      <w:r w:rsidR="005918EF">
        <w:t xml:space="preserve"> </w:t>
      </w:r>
      <w:r w:rsidR="006D5F4E">
        <w:t>D</w:t>
      </w:r>
      <w:r w:rsidR="00022752">
        <w:t xml:space="preserve">eclines in traditional medicines and foods, </w:t>
      </w:r>
      <w:r w:rsidR="00964D86">
        <w:t xml:space="preserve">which are </w:t>
      </w:r>
      <w:r w:rsidR="00022752">
        <w:t>often</w:t>
      </w:r>
      <w:r w:rsidR="009F7D41">
        <w:t xml:space="preserve"> </w:t>
      </w:r>
      <w:r w:rsidR="00022752">
        <w:t xml:space="preserve">replaced </w:t>
      </w:r>
      <w:r w:rsidR="00EA68A1">
        <w:t xml:space="preserve">by </w:t>
      </w:r>
      <w:r w:rsidR="00964D86">
        <w:t>“</w:t>
      </w:r>
      <w:r w:rsidR="00022752">
        <w:t>western</w:t>
      </w:r>
      <w:r w:rsidR="00964D86">
        <w:t>”</w:t>
      </w:r>
      <w:r w:rsidR="00022752">
        <w:t xml:space="preserve"> medicines and diets</w:t>
      </w:r>
      <w:r w:rsidR="00DB3342">
        <w:t xml:space="preserve">, </w:t>
      </w:r>
      <w:r w:rsidR="00EA68A1">
        <w:t>were identified as key drivers of changing</w:t>
      </w:r>
      <w:r w:rsidR="00DB3342">
        <w:t xml:space="preserve"> </w:t>
      </w:r>
      <w:r w:rsidR="00964D86">
        <w:t>perceptions</w:t>
      </w:r>
      <w:r w:rsidR="00EA68A1">
        <w:t xml:space="preserve"> and experiences of wellbeing</w:t>
      </w:r>
      <w:r w:rsidR="00DB3342">
        <w:t xml:space="preserve"> </w:t>
      </w:r>
      <w:r w:rsidR="00EA68A1">
        <w:t>and</w:t>
      </w:r>
      <w:r w:rsidR="00DB3342">
        <w:t xml:space="preserve"> good quality of life </w:t>
      </w:r>
      <w:r w:rsidR="00EA68A1">
        <w:t xml:space="preserve">among </w:t>
      </w:r>
      <w:r w:rsidR="00DB3342">
        <w:t xml:space="preserve">many Indigenous Peoples and local communities. </w:t>
      </w:r>
      <w:r w:rsidR="00751509">
        <w:t xml:space="preserve">The </w:t>
      </w:r>
      <w:r w:rsidR="006D5F4E">
        <w:t>sub-chapter</w:t>
      </w:r>
      <w:r w:rsidR="00751509">
        <w:t xml:space="preserve"> could explore trends and impacts</w:t>
      </w:r>
      <w:r w:rsidR="006D5F4E">
        <w:t xml:space="preserve"> around these issues.</w:t>
      </w:r>
    </w:p>
    <w:p w14:paraId="63A57B28" w14:textId="7D891F0B" w:rsidR="006E65F1" w:rsidRDefault="006E65F1" w:rsidP="00796A9D">
      <w:pPr>
        <w:spacing w:before="0" w:line="276" w:lineRule="auto"/>
        <w:jc w:val="both"/>
      </w:pPr>
      <w:r>
        <w:t>Participants noted that th</w:t>
      </w:r>
      <w:r w:rsidR="0022339F">
        <w:t>ese</w:t>
      </w:r>
      <w:r>
        <w:t xml:space="preserve"> conceptualization</w:t>
      </w:r>
      <w:r w:rsidR="0022339F">
        <w:t>s</w:t>
      </w:r>
      <w:r>
        <w:t xml:space="preserve"> of good quality of life </w:t>
      </w:r>
      <w:r w:rsidR="001C2BBD">
        <w:t xml:space="preserve">discussed above </w:t>
      </w:r>
      <w:r>
        <w:t xml:space="preserve">then lead to </w:t>
      </w:r>
      <w:r w:rsidR="001435D8">
        <w:t xml:space="preserve">recognition of the importance of </w:t>
      </w:r>
      <w:r w:rsidR="001435D8" w:rsidRPr="005331E7">
        <w:rPr>
          <w:b/>
          <w:bCs/>
        </w:rPr>
        <w:t>rights to a health</w:t>
      </w:r>
      <w:r w:rsidR="005331E7">
        <w:rPr>
          <w:b/>
          <w:bCs/>
        </w:rPr>
        <w:t>y</w:t>
      </w:r>
      <w:r w:rsidR="001435D8" w:rsidRPr="005331E7">
        <w:rPr>
          <w:b/>
          <w:bCs/>
        </w:rPr>
        <w:t xml:space="preserve"> environment, rights to land, rights to water and other aspects of biocultural systems</w:t>
      </w:r>
      <w:r w:rsidR="001435D8">
        <w:t>.</w:t>
      </w:r>
    </w:p>
    <w:p w14:paraId="3CD98300" w14:textId="428F7C13" w:rsidR="003B2064" w:rsidRDefault="003B2064" w:rsidP="00796A9D">
      <w:pPr>
        <w:spacing w:before="0" w:line="276" w:lineRule="auto"/>
        <w:jc w:val="both"/>
      </w:pPr>
      <w:r w:rsidRPr="00AB69E7">
        <w:t xml:space="preserve">Participants recommended </w:t>
      </w:r>
      <w:r w:rsidR="006A2971" w:rsidRPr="00EB48AB">
        <w:rPr>
          <w:bCs/>
        </w:rPr>
        <w:t>the analysis of good quality of life</w:t>
      </w:r>
      <w:r w:rsidR="006A2971" w:rsidRPr="00EB48AB">
        <w:rPr>
          <w:u w:color="EE0000"/>
        </w:rPr>
        <w:t xml:space="preserve"> could</w:t>
      </w:r>
      <w:r w:rsidRPr="00AB69E7">
        <w:t xml:space="preserve"> in</w:t>
      </w:r>
      <w:r>
        <w:t xml:space="preserve">clude </w:t>
      </w:r>
      <w:r w:rsidRPr="00EB48AB">
        <w:rPr>
          <w:b/>
          <w:bCs/>
        </w:rPr>
        <w:t xml:space="preserve">human rights </w:t>
      </w:r>
      <w:r w:rsidRPr="00EB48AB">
        <w:rPr>
          <w:bCs/>
        </w:rPr>
        <w:t>dimensions</w:t>
      </w:r>
      <w:r w:rsidRPr="00AB69E7">
        <w:t xml:space="preserve"> and </w:t>
      </w:r>
      <w:r w:rsidR="006A2971">
        <w:t>an</w:t>
      </w:r>
      <w:r>
        <w:t xml:space="preserve"> </w:t>
      </w:r>
      <w:r w:rsidRPr="00AB69E7">
        <w:t xml:space="preserve">assessment of trends in rights violations, including harassment and killings of </w:t>
      </w:r>
      <w:r w:rsidRPr="00AB69E7">
        <w:lastRenderedPageBreak/>
        <w:t>environmental and Indigenous defenders, forced displacements and developments proceeding with</w:t>
      </w:r>
      <w:r w:rsidR="006A2971">
        <w:t>out</w:t>
      </w:r>
      <w:r w:rsidRPr="00AB69E7">
        <w:t xml:space="preserve"> FPIC</w:t>
      </w:r>
      <w:r w:rsidR="00A96686">
        <w:t xml:space="preserve">, which all </w:t>
      </w:r>
      <w:r w:rsidR="003E6FD3">
        <w:t>significantly</w:t>
      </w:r>
      <w:r w:rsidR="00A96686">
        <w:t xml:space="preserve"> impact good quality of life </w:t>
      </w:r>
      <w:proofErr w:type="gramStart"/>
      <w:r w:rsidR="00A96686">
        <w:t xml:space="preserve">and </w:t>
      </w:r>
      <w:r w:rsidR="003E6FD3">
        <w:t>also</w:t>
      </w:r>
      <w:proofErr w:type="gramEnd"/>
      <w:r w:rsidR="003E6FD3">
        <w:t xml:space="preserve"> biodiversity management and conservation by Indigenous Peoples and local communities</w:t>
      </w:r>
      <w:r w:rsidRPr="00AB69E7">
        <w:t>.</w:t>
      </w:r>
    </w:p>
    <w:p w14:paraId="6B4062EF" w14:textId="78A6E346" w:rsidR="00F55128" w:rsidRDefault="00F55128" w:rsidP="00F55128">
      <w:pPr>
        <w:spacing w:before="0" w:line="276" w:lineRule="auto"/>
        <w:jc w:val="both"/>
      </w:pPr>
      <w:r>
        <w:t xml:space="preserve">Participants also noted that many Indigenous Peoples and local communities are particularly impacted by </w:t>
      </w:r>
      <w:r w:rsidRPr="00C16789">
        <w:rPr>
          <w:b/>
          <w:bCs/>
        </w:rPr>
        <w:t>health challenges</w:t>
      </w:r>
      <w:r>
        <w:t>. For example, in Africa, air pollution may have significant impacts.</w:t>
      </w:r>
      <w:r>
        <w:rPr>
          <w:rStyle w:val="FootnoteReference"/>
        </w:rPr>
        <w:footnoteReference w:id="8"/>
      </w:r>
      <w:r>
        <w:t xml:space="preserve"> </w:t>
      </w:r>
      <w:r w:rsidR="00C16789">
        <w:t>This could also be explored in the sub-chapter.</w:t>
      </w:r>
    </w:p>
    <w:p w14:paraId="093B2E0D" w14:textId="4AA8D182" w:rsidR="00727E0D" w:rsidRDefault="003B2064" w:rsidP="00796A9D">
      <w:pPr>
        <w:spacing w:before="0" w:line="276" w:lineRule="auto"/>
        <w:jc w:val="both"/>
      </w:pPr>
      <w:r>
        <w:t xml:space="preserve">Participants also noted that reconsideration of </w:t>
      </w:r>
      <w:r w:rsidRPr="004D37FB">
        <w:rPr>
          <w:bCs/>
        </w:rPr>
        <w:t>good quality of life</w:t>
      </w:r>
      <w:r>
        <w:t xml:space="preserve"> from Indigenous worldviews could have </w:t>
      </w:r>
      <w:r w:rsidRPr="004D37FB">
        <w:rPr>
          <w:b/>
          <w:bCs/>
        </w:rPr>
        <w:t>cascad</w:t>
      </w:r>
      <w:r w:rsidR="004D37FB">
        <w:rPr>
          <w:b/>
          <w:bCs/>
        </w:rPr>
        <w:t>ing</w:t>
      </w:r>
      <w:r w:rsidRPr="004D37FB">
        <w:rPr>
          <w:b/>
          <w:bCs/>
        </w:rPr>
        <w:t xml:space="preserve"> effects on other components of the chapter</w:t>
      </w:r>
      <w:r>
        <w:t>, such as drivers (direct and indirect), nature and nature’s contributions to people.</w:t>
      </w:r>
    </w:p>
    <w:p w14:paraId="00C7A684" w14:textId="77777777" w:rsidR="003B2064" w:rsidRPr="001E1A8F" w:rsidRDefault="003B2064" w:rsidP="00803FF7">
      <w:pPr>
        <w:pStyle w:val="Heading3"/>
        <w:spacing w:before="360"/>
      </w:pPr>
      <w:bookmarkStart w:id="49" w:name="_Toc229564197"/>
      <w:r w:rsidRPr="001E1A8F">
        <w:t>Indicators</w:t>
      </w:r>
      <w:bookmarkEnd w:id="49"/>
    </w:p>
    <w:p w14:paraId="15B79F0B" w14:textId="4DE179A4" w:rsidR="006618D5" w:rsidRDefault="004D28E1" w:rsidP="00796A9D">
      <w:pPr>
        <w:keepNext/>
        <w:spacing w:before="0" w:line="276" w:lineRule="auto"/>
        <w:jc w:val="both"/>
      </w:pPr>
      <w:r>
        <w:t>Participants</w:t>
      </w:r>
      <w:r w:rsidR="006618D5">
        <w:t xml:space="preserve"> discussed the need </w:t>
      </w:r>
      <w:r>
        <w:t>to</w:t>
      </w:r>
      <w:r w:rsidR="006618D5">
        <w:t xml:space="preserve"> develop </w:t>
      </w:r>
      <w:r>
        <w:t>indicators</w:t>
      </w:r>
      <w:r w:rsidR="006618D5">
        <w:t xml:space="preserve"> for ILK </w:t>
      </w:r>
      <w:r w:rsidR="00174C12">
        <w:t xml:space="preserve">that would support </w:t>
      </w:r>
      <w:r w:rsidR="00CE4C75">
        <w:t xml:space="preserve">tracking trends in nature, drivers </w:t>
      </w:r>
      <w:r w:rsidR="006618D5">
        <w:t xml:space="preserve">and the wellbeing of </w:t>
      </w:r>
      <w:r>
        <w:t>Indigenous</w:t>
      </w:r>
      <w:r w:rsidR="006618D5">
        <w:t xml:space="preserve"> </w:t>
      </w:r>
      <w:r>
        <w:t>Peoples</w:t>
      </w:r>
      <w:r w:rsidR="006618D5">
        <w:t xml:space="preserve"> and local </w:t>
      </w:r>
      <w:r>
        <w:t>communities</w:t>
      </w:r>
      <w:r w:rsidR="00BC501E">
        <w:t>.</w:t>
      </w:r>
    </w:p>
    <w:p w14:paraId="600B59D6" w14:textId="77777777" w:rsidR="007F2FD5" w:rsidRPr="00AB69E7" w:rsidRDefault="007F2FD5" w:rsidP="007F2FD5">
      <w:pPr>
        <w:pStyle w:val="Heading4"/>
      </w:pPr>
      <w:r>
        <w:t>Measuring wellbeing</w:t>
      </w:r>
    </w:p>
    <w:p w14:paraId="2E825C3B" w14:textId="318F2F61" w:rsidR="007F2FD5" w:rsidRDefault="007F2FD5" w:rsidP="007F2FD5">
      <w:pPr>
        <w:spacing w:before="0" w:line="276" w:lineRule="auto"/>
        <w:jc w:val="both"/>
      </w:pPr>
      <w:r>
        <w:t xml:space="preserve">Participants noted that the assessment could support the development of </w:t>
      </w:r>
      <w:r w:rsidRPr="00EB48AB">
        <w:rPr>
          <w:b/>
          <w:bCs/>
        </w:rPr>
        <w:t>appropriate indicators</w:t>
      </w:r>
      <w:r>
        <w:t xml:space="preserve"> to measure Indigenous and local community conceptualizations of quality of life, to support global and national calls to move </w:t>
      </w:r>
      <w:r w:rsidRPr="00EB48AB">
        <w:rPr>
          <w:b/>
          <w:bCs/>
        </w:rPr>
        <w:t>beyond Gross Domestic Product</w:t>
      </w:r>
      <w:r>
        <w:t xml:space="preserve"> as a measure</w:t>
      </w:r>
      <w:r w:rsidRPr="00AB69E7">
        <w:t xml:space="preserve">, by exploring </w:t>
      </w:r>
      <w:r>
        <w:t>alternative ways of understanding and measuring</w:t>
      </w:r>
      <w:r w:rsidRPr="00AB69E7">
        <w:t xml:space="preserve"> wellbeing in diverse contexts</w:t>
      </w:r>
      <w:r>
        <w:t>, including specific indicators.</w:t>
      </w:r>
      <w:r w:rsidRPr="00AB69E7">
        <w:t xml:space="preserve"> </w:t>
      </w:r>
      <w:r>
        <w:t>F</w:t>
      </w:r>
      <w:r w:rsidRPr="00AB69E7">
        <w:t xml:space="preserve">or many Indigenous Peoples and local communities, </w:t>
      </w:r>
      <w:r>
        <w:t xml:space="preserve">the strength of relationships (within the community and with other aspects of </w:t>
      </w:r>
      <w:r w:rsidRPr="00AB69E7">
        <w:t>nature</w:t>
      </w:r>
      <w:r>
        <w:t>)</w:t>
      </w:r>
      <w:r w:rsidRPr="00AB69E7">
        <w:t xml:space="preserve">, knowledge systems and spirituality better </w:t>
      </w:r>
      <w:r>
        <w:t>reflect wellbeing and quality of life than financial metrics</w:t>
      </w:r>
      <w:r w:rsidRPr="00AB69E7">
        <w:t xml:space="preserve">. </w:t>
      </w:r>
      <w:r w:rsidR="00042813">
        <w:t xml:space="preserve">Participants </w:t>
      </w:r>
      <w:r>
        <w:t xml:space="preserve">also noted that the drive to enhance GDP may cause further degradation of nature and violations of community rights, so GDP may in some cases be a cause of declines in community wellbeing, rather than an indicator of positive trends. </w:t>
      </w:r>
      <w:r w:rsidRPr="00AB69E7">
        <w:t xml:space="preserve">However, </w:t>
      </w:r>
      <w:r>
        <w:t>participants</w:t>
      </w:r>
      <w:r w:rsidRPr="00AB69E7">
        <w:t xml:space="preserve"> also cautioned that many Indigenous Peoples and local communities are now tied to market systems and economies, so it </w:t>
      </w:r>
      <w:r w:rsidRPr="00EB48AB">
        <w:rPr>
          <w:u w:color="EE0000"/>
        </w:rPr>
        <w:t>should</w:t>
      </w:r>
      <w:r w:rsidRPr="00AB69E7">
        <w:t xml:space="preserve"> not be stated that they exist outside of these processes and do not need to be considered within them.</w:t>
      </w:r>
      <w:r>
        <w:t xml:space="preserve"> </w:t>
      </w:r>
    </w:p>
    <w:p w14:paraId="5A191614" w14:textId="769B22CA" w:rsidR="007F2FD5" w:rsidRDefault="007F2FD5" w:rsidP="007F2FD5">
      <w:pPr>
        <w:spacing w:before="0" w:line="276" w:lineRule="auto"/>
        <w:jc w:val="both"/>
      </w:pPr>
      <w:r>
        <w:t>Participants also noted that other</w:t>
      </w:r>
      <w:r w:rsidRPr="00DB2266">
        <w:t xml:space="preserve"> indices </w:t>
      </w:r>
      <w:r>
        <w:t xml:space="preserve">used to measure wellbeing </w:t>
      </w:r>
      <w:r w:rsidRPr="00DB2266">
        <w:t>are</w:t>
      </w:r>
      <w:r>
        <w:t xml:space="preserve"> often</w:t>
      </w:r>
      <w:r w:rsidRPr="00DB2266">
        <w:t xml:space="preserve"> not able to include </w:t>
      </w:r>
      <w:r>
        <w:t>I</w:t>
      </w:r>
      <w:r w:rsidRPr="00DB2266">
        <w:t xml:space="preserve">ndigenous </w:t>
      </w:r>
      <w:r>
        <w:t>P</w:t>
      </w:r>
      <w:r w:rsidRPr="00DB2266">
        <w:t>eoples</w:t>
      </w:r>
      <w:r>
        <w:t xml:space="preserve"> and local communities</w:t>
      </w:r>
      <w:r w:rsidRPr="00DB2266">
        <w:t xml:space="preserve"> fully or on their own terms</w:t>
      </w:r>
      <w:r>
        <w:t>. M</w:t>
      </w:r>
      <w:r w:rsidRPr="00DB2266">
        <w:t xml:space="preserve">any indexes are </w:t>
      </w:r>
      <w:r>
        <w:t>not intended</w:t>
      </w:r>
      <w:r w:rsidRPr="00DB2266">
        <w:t xml:space="preserve"> to measure </w:t>
      </w:r>
      <w:r>
        <w:t xml:space="preserve">broadly, for example the </w:t>
      </w:r>
      <w:r w:rsidRPr="00DB2266">
        <w:t>H</w:t>
      </w:r>
      <w:r>
        <w:t xml:space="preserve">uman </w:t>
      </w:r>
      <w:r w:rsidRPr="00DB2266">
        <w:t>D</w:t>
      </w:r>
      <w:r>
        <w:t xml:space="preserve">evelopment </w:t>
      </w:r>
      <w:r w:rsidRPr="00DB2266">
        <w:t>I</w:t>
      </w:r>
      <w:r>
        <w:t>ndex</w:t>
      </w:r>
      <w:r w:rsidRPr="00DB2266">
        <w:t xml:space="preserve">, or they are set up to rely on national indicators </w:t>
      </w:r>
      <w:r>
        <w:t>that</w:t>
      </w:r>
      <w:r w:rsidRPr="00DB2266">
        <w:t xml:space="preserve"> do not include community</w:t>
      </w:r>
      <w:r w:rsidR="00A61080">
        <w:t>-</w:t>
      </w:r>
      <w:r w:rsidRPr="00DB2266">
        <w:t>level data</w:t>
      </w:r>
      <w:r>
        <w:t>. However,</w:t>
      </w:r>
      <w:r w:rsidRPr="00DB2266">
        <w:t xml:space="preserve"> these indexes</w:t>
      </w:r>
      <w:r>
        <w:t>, and GDP,</w:t>
      </w:r>
      <w:r w:rsidRPr="00DB2266">
        <w:t xml:space="preserve"> continue to play </w:t>
      </w:r>
      <w:r>
        <w:t xml:space="preserve">a significant role in discussions of wellbeing and development globally </w:t>
      </w:r>
      <w:r w:rsidRPr="00DB2266">
        <w:t>and locally</w:t>
      </w:r>
      <w:r>
        <w:t>.</w:t>
      </w:r>
    </w:p>
    <w:p w14:paraId="356A8D22" w14:textId="7606EEEA" w:rsidR="00493248" w:rsidRDefault="0002406E" w:rsidP="00493248">
      <w:pPr>
        <w:spacing w:before="0" w:line="276" w:lineRule="auto"/>
        <w:jc w:val="both"/>
      </w:pPr>
      <w:r>
        <w:lastRenderedPageBreak/>
        <w:t>A participant noted that many of these discussion</w:t>
      </w:r>
      <w:r w:rsidR="00ED40B5">
        <w:t>s</w:t>
      </w:r>
      <w:r>
        <w:t xml:space="preserve"> </w:t>
      </w:r>
      <w:r w:rsidR="00493248" w:rsidRPr="00493248">
        <w:t xml:space="preserve">link to the </w:t>
      </w:r>
      <w:r w:rsidR="00ED40B5" w:rsidRPr="00DA08F4">
        <w:rPr>
          <w:b/>
          <w:bCs/>
        </w:rPr>
        <w:t>C</w:t>
      </w:r>
      <w:r w:rsidR="00493248" w:rsidRPr="00DA08F4">
        <w:rPr>
          <w:b/>
          <w:bCs/>
        </w:rPr>
        <w:t xml:space="preserve">apability </w:t>
      </w:r>
      <w:r w:rsidR="00ED40B5" w:rsidRPr="00DA08F4">
        <w:rPr>
          <w:b/>
          <w:bCs/>
        </w:rPr>
        <w:t>A</w:t>
      </w:r>
      <w:r w:rsidR="00493248" w:rsidRPr="00DA08F4">
        <w:rPr>
          <w:b/>
          <w:bCs/>
        </w:rPr>
        <w:t>pproach</w:t>
      </w:r>
      <w:r w:rsidR="00493248" w:rsidRPr="00493248">
        <w:t xml:space="preserve"> to </w:t>
      </w:r>
      <w:r w:rsidR="00ED40B5">
        <w:t xml:space="preserve">measuring </w:t>
      </w:r>
      <w:r w:rsidR="00493248" w:rsidRPr="00493248">
        <w:t>wellbeing</w:t>
      </w:r>
      <w:r w:rsidR="00ED40B5">
        <w:t xml:space="preserve">, which aim to measure </w:t>
      </w:r>
      <w:r w:rsidR="00493248" w:rsidRPr="00493248">
        <w:t xml:space="preserve">what communities </w:t>
      </w:r>
      <w:proofErr w:type="gramStart"/>
      <w:r w:rsidR="00493248" w:rsidRPr="00493248">
        <w:t>are able to</w:t>
      </w:r>
      <w:proofErr w:type="gramEnd"/>
      <w:r w:rsidR="00493248" w:rsidRPr="00493248">
        <w:t xml:space="preserve"> do and be</w:t>
      </w:r>
      <w:r w:rsidR="00ED40B5">
        <w:t>,</w:t>
      </w:r>
      <w:r w:rsidR="00DA08F4">
        <w:t xml:space="preserve"> and their freedoms to choose and decide on their </w:t>
      </w:r>
      <w:r w:rsidR="006A3C36">
        <w:t>futures</w:t>
      </w:r>
      <w:r w:rsidR="00DA08F4">
        <w:t>,</w:t>
      </w:r>
      <w:r w:rsidR="00493248" w:rsidRPr="00493248">
        <w:t xml:space="preserve"> rather than </w:t>
      </w:r>
      <w:r w:rsidR="00DA08F4">
        <w:t>on</w:t>
      </w:r>
      <w:r w:rsidR="00493248" w:rsidRPr="00493248">
        <w:t>ly measur</w:t>
      </w:r>
      <w:r w:rsidR="00D71B36">
        <w:t>ing their</w:t>
      </w:r>
      <w:r w:rsidR="00493248" w:rsidRPr="00493248">
        <w:t xml:space="preserve"> functioning at some </w:t>
      </w:r>
      <w:proofErr w:type="gramStart"/>
      <w:r w:rsidR="00493248" w:rsidRPr="00493248">
        <w:t>particular time</w:t>
      </w:r>
      <w:proofErr w:type="gramEnd"/>
      <w:r w:rsidR="00493248" w:rsidRPr="00493248">
        <w:t xml:space="preserve">. This </w:t>
      </w:r>
      <w:r w:rsidR="00D71B36">
        <w:t>approach</w:t>
      </w:r>
      <w:r w:rsidR="006A3C36">
        <w:t xml:space="preserve"> can</w:t>
      </w:r>
      <w:r w:rsidR="00D71B36">
        <w:t xml:space="preserve"> </w:t>
      </w:r>
      <w:r w:rsidR="00493248" w:rsidRPr="00493248">
        <w:t xml:space="preserve">provide a richer account of </w:t>
      </w:r>
      <w:r w:rsidR="006A3C36">
        <w:t>community wellbeing</w:t>
      </w:r>
      <w:r w:rsidR="00493248" w:rsidRPr="00493248">
        <w:t>.</w:t>
      </w:r>
    </w:p>
    <w:p w14:paraId="78BFA766" w14:textId="77777777" w:rsidR="00395150" w:rsidRDefault="007F2FD5" w:rsidP="00395150">
      <w:pPr>
        <w:spacing w:before="0" w:line="276" w:lineRule="auto"/>
        <w:jc w:val="both"/>
      </w:pPr>
      <w:r>
        <w:t xml:space="preserve">As a result, many communities around the world are </w:t>
      </w:r>
      <w:r w:rsidRPr="00A02477">
        <w:rPr>
          <w:b/>
          <w:bCs/>
        </w:rPr>
        <w:t>developing their own wellbeing indexes</w:t>
      </w:r>
      <w:r>
        <w:t>.</w:t>
      </w:r>
      <w:r w:rsidRPr="00DB2266">
        <w:t xml:space="preserve"> </w:t>
      </w:r>
    </w:p>
    <w:p w14:paraId="00E06DC4" w14:textId="6B85FEF8" w:rsidR="00395150" w:rsidRPr="00395150" w:rsidRDefault="00395150" w:rsidP="00395150">
      <w:pPr>
        <w:keepNext/>
        <w:shd w:val="clear" w:color="auto" w:fill="EFFCC4"/>
        <w:spacing w:before="0" w:after="0" w:line="276" w:lineRule="auto"/>
        <w:jc w:val="both"/>
        <w:rPr>
          <w:i/>
          <w:iCs/>
        </w:rPr>
      </w:pPr>
      <w:r w:rsidRPr="00395150">
        <w:rPr>
          <w:i/>
          <w:iCs/>
        </w:rPr>
        <w:t>E</w:t>
      </w:r>
      <w:r w:rsidR="007F2FD5" w:rsidRPr="00395150">
        <w:rPr>
          <w:i/>
          <w:iCs/>
        </w:rPr>
        <w:t xml:space="preserve">xample </w:t>
      </w:r>
    </w:p>
    <w:p w14:paraId="0F70E485" w14:textId="49A3E138" w:rsidR="007F2FD5" w:rsidRDefault="00395150" w:rsidP="00395150">
      <w:pPr>
        <w:shd w:val="clear" w:color="auto" w:fill="EFFCC4"/>
        <w:spacing w:before="0" w:line="276" w:lineRule="auto"/>
        <w:jc w:val="both"/>
      </w:pPr>
      <w:r>
        <w:t>S</w:t>
      </w:r>
      <w:r w:rsidR="007F2FD5">
        <w:t xml:space="preserve">ome Indigenous communities in the </w:t>
      </w:r>
      <w:r w:rsidR="007F2FD5" w:rsidRPr="00395150">
        <w:rPr>
          <w:b/>
          <w:bCs/>
        </w:rPr>
        <w:t>Arctic</w:t>
      </w:r>
      <w:r w:rsidR="007F2FD5">
        <w:t xml:space="preserve"> have added indicators such as “</w:t>
      </w:r>
      <w:r w:rsidR="007F2FD5" w:rsidRPr="00611D85">
        <w:t xml:space="preserve">how much food </w:t>
      </w:r>
      <w:r w:rsidR="007F2FD5">
        <w:t>the community gets</w:t>
      </w:r>
      <w:r w:rsidR="007F2FD5" w:rsidRPr="00611D85">
        <w:t xml:space="preserve"> from nature</w:t>
      </w:r>
      <w:r w:rsidR="007F2FD5">
        <w:t>”</w:t>
      </w:r>
      <w:r w:rsidR="007F2FD5" w:rsidRPr="00611D85">
        <w:t xml:space="preserve">, </w:t>
      </w:r>
      <w:r w:rsidR="007F2FD5">
        <w:t>“</w:t>
      </w:r>
      <w:r w:rsidR="007F2FD5" w:rsidRPr="00611D85">
        <w:t>fate control</w:t>
      </w:r>
      <w:r w:rsidR="007F2FD5">
        <w:t>”</w:t>
      </w:r>
      <w:r w:rsidR="007F2FD5" w:rsidRPr="00611D85">
        <w:t xml:space="preserve"> (</w:t>
      </w:r>
      <w:r w:rsidR="007F2FD5">
        <w:t xml:space="preserve">the </w:t>
      </w:r>
      <w:r w:rsidR="007F2FD5" w:rsidRPr="00611D85">
        <w:t xml:space="preserve">extent </w:t>
      </w:r>
      <w:r w:rsidR="007F2FD5">
        <w:t xml:space="preserve">that they are able </w:t>
      </w:r>
      <w:r w:rsidR="007F2FD5" w:rsidRPr="00611D85">
        <w:t>to make decisions)</w:t>
      </w:r>
      <w:r w:rsidR="007F2FD5">
        <w:t xml:space="preserve"> and “</w:t>
      </w:r>
      <w:r w:rsidR="007F2FD5" w:rsidRPr="00611D85">
        <w:t xml:space="preserve">cultural </w:t>
      </w:r>
      <w:r w:rsidR="007F2FD5">
        <w:t>vitality” to indicators of the Community Wellbeing Index, to enhance the ways they can reflect community wellbeing.</w:t>
      </w:r>
      <w:r w:rsidR="007F2FD5">
        <w:rPr>
          <w:rStyle w:val="FootnoteReference"/>
        </w:rPr>
        <w:footnoteReference w:id="9"/>
      </w:r>
    </w:p>
    <w:p w14:paraId="6A156A6B" w14:textId="621924AB" w:rsidR="00395150" w:rsidRDefault="00395150" w:rsidP="00FC04AB">
      <w:pPr>
        <w:shd w:val="clear" w:color="auto" w:fill="EFFCC4"/>
        <w:spacing w:before="0" w:line="276" w:lineRule="auto"/>
        <w:jc w:val="both"/>
      </w:pPr>
      <w:r>
        <w:t>During</w:t>
      </w:r>
      <w:r w:rsidRPr="003C7C0E">
        <w:t xml:space="preserve"> a previous IPBES ILK dialogue workshop in </w:t>
      </w:r>
      <w:r w:rsidRPr="005028F0">
        <w:rPr>
          <w:b/>
          <w:bCs/>
        </w:rPr>
        <w:t>the Philippines</w:t>
      </w:r>
      <w:r w:rsidRPr="003C7C0E">
        <w:t xml:space="preserve">, </w:t>
      </w:r>
      <w:r>
        <w:t>an</w:t>
      </w:r>
      <w:r w:rsidRPr="003C7C0E">
        <w:t xml:space="preserve"> Indigenous Aeta community w</w:t>
      </w:r>
      <w:r w:rsidR="00A61080">
        <w:t>as</w:t>
      </w:r>
      <w:r w:rsidRPr="003C7C0E">
        <w:t xml:space="preserve"> ask</w:t>
      </w:r>
      <w:r>
        <w:t>ed</w:t>
      </w:r>
      <w:r w:rsidRPr="003C7C0E">
        <w:t xml:space="preserve"> for an indicator of wellbeing for their community in the future</w:t>
      </w:r>
      <w:r>
        <w:t>. T</w:t>
      </w:r>
      <w:r w:rsidRPr="003C7C0E">
        <w:t xml:space="preserve">hey explained that if a sacred </w:t>
      </w:r>
      <w:r w:rsidRPr="00FC04AB">
        <w:rPr>
          <w:i/>
          <w:iCs/>
        </w:rPr>
        <w:t>dance of the fish</w:t>
      </w:r>
      <w:r w:rsidRPr="003C7C0E">
        <w:t xml:space="preserve"> is still performed by future generations, this will be a sign that the community and nature are still in a good relationship.</w:t>
      </w:r>
    </w:p>
    <w:p w14:paraId="78FB8154" w14:textId="77777777" w:rsidR="007F2FD5" w:rsidRDefault="007F2FD5" w:rsidP="007F2FD5">
      <w:pPr>
        <w:spacing w:before="0" w:line="276" w:lineRule="auto"/>
        <w:jc w:val="both"/>
      </w:pPr>
      <w:r>
        <w:t>Also, participants warned against considering some indicators such as “</w:t>
      </w:r>
      <w:r w:rsidRPr="00C053C9">
        <w:rPr>
          <w:b/>
          <w:bCs/>
        </w:rPr>
        <w:t>access to education</w:t>
      </w:r>
      <w:r>
        <w:t>” as an indicator of good quality of life, as in many cases inappropriate education systems are a cause of declines in culture and ILK. Such indicators need to be approached with nuance to capture the full range of impacts of education systems, as well as</w:t>
      </w:r>
      <w:r w:rsidRPr="002456ED">
        <w:t xml:space="preserve"> the breadth of</w:t>
      </w:r>
      <w:r>
        <w:t xml:space="preserve"> </w:t>
      </w:r>
      <w:r w:rsidRPr="002456ED">
        <w:t>educational systems, which would include traditional customary education in Indigenous communities including Indigenous languages, practices</w:t>
      </w:r>
      <w:r>
        <w:t xml:space="preserve"> and</w:t>
      </w:r>
      <w:r w:rsidRPr="002456ED">
        <w:t xml:space="preserve"> technologies.</w:t>
      </w:r>
    </w:p>
    <w:p w14:paraId="639D6A80" w14:textId="77777777" w:rsidR="007F2FD5" w:rsidRDefault="007F2FD5" w:rsidP="007F2FD5">
      <w:pPr>
        <w:spacing w:before="0" w:line="276" w:lineRule="auto"/>
        <w:jc w:val="both"/>
      </w:pPr>
      <w:r>
        <w:t>Participants recommended the following resources:</w:t>
      </w:r>
    </w:p>
    <w:p w14:paraId="290B9B6D" w14:textId="77777777" w:rsidR="007F2FD5" w:rsidRDefault="007F2FD5" w:rsidP="00DC4455">
      <w:pPr>
        <w:pStyle w:val="ListParagraph"/>
        <w:numPr>
          <w:ilvl w:val="0"/>
          <w:numId w:val="39"/>
        </w:numPr>
        <w:spacing w:before="0" w:after="120" w:line="276" w:lineRule="auto"/>
        <w:ind w:left="426" w:hanging="284"/>
        <w:contextualSpacing w:val="0"/>
      </w:pPr>
      <w:r w:rsidRPr="00AB69E7">
        <w:t xml:space="preserve">The </w:t>
      </w:r>
      <w:r w:rsidRPr="00424CE4">
        <w:rPr>
          <w:b/>
          <w:bCs/>
        </w:rPr>
        <w:t xml:space="preserve">Human Development </w:t>
      </w:r>
      <w:r>
        <w:rPr>
          <w:b/>
          <w:bCs/>
        </w:rPr>
        <w:t>Reports</w:t>
      </w:r>
      <w:r>
        <w:t>, which in 2026 are expected to include the Nature Relationship Index.</w:t>
      </w:r>
      <w:r>
        <w:rPr>
          <w:rStyle w:val="FootnoteReference"/>
        </w:rPr>
        <w:footnoteReference w:id="10"/>
      </w:r>
    </w:p>
    <w:p w14:paraId="3D565FCB" w14:textId="24DC3C90" w:rsidR="007F2FD5" w:rsidRPr="00AB69E7" w:rsidRDefault="007F2FD5" w:rsidP="00DC4455">
      <w:pPr>
        <w:pStyle w:val="ListParagraph"/>
        <w:numPr>
          <w:ilvl w:val="0"/>
          <w:numId w:val="39"/>
        </w:numPr>
        <w:spacing w:before="0" w:after="120" w:line="276" w:lineRule="auto"/>
        <w:ind w:left="426" w:hanging="284"/>
        <w:contextualSpacing w:val="0"/>
      </w:pPr>
      <w:r>
        <w:t xml:space="preserve">The </w:t>
      </w:r>
      <w:proofErr w:type="spellStart"/>
      <w:r w:rsidRPr="00511002">
        <w:rPr>
          <w:b/>
          <w:bCs/>
        </w:rPr>
        <w:t>Ărramăt</w:t>
      </w:r>
      <w:proofErr w:type="spellEnd"/>
      <w:r w:rsidRPr="00511002">
        <w:rPr>
          <w:b/>
          <w:bCs/>
        </w:rPr>
        <w:t xml:space="preserve"> Project</w:t>
      </w:r>
      <w:r>
        <w:t>,</w:t>
      </w:r>
      <w:r>
        <w:rPr>
          <w:rStyle w:val="FootnoteReference"/>
        </w:rPr>
        <w:footnoteReference w:id="11"/>
      </w:r>
      <w:r>
        <w:t xml:space="preserve"> which focuses on research around</w:t>
      </w:r>
      <w:r w:rsidRPr="00511002">
        <w:t xml:space="preserve"> the importance of the whole environment, including biodiversity, to the health and wellbeing of communities.</w:t>
      </w:r>
      <w:r>
        <w:t xml:space="preserve"> </w:t>
      </w:r>
    </w:p>
    <w:p w14:paraId="0D3FA39E" w14:textId="77E6AC22" w:rsidR="00E7590B" w:rsidRDefault="00E7590B" w:rsidP="00803FF7">
      <w:pPr>
        <w:pStyle w:val="Heading4"/>
        <w:spacing w:before="0"/>
      </w:pPr>
      <w:r>
        <w:t xml:space="preserve">Local indicators </w:t>
      </w:r>
    </w:p>
    <w:p w14:paraId="57441398" w14:textId="457ECFCC" w:rsidR="004A75CE" w:rsidRDefault="004D28E1" w:rsidP="00796A9D">
      <w:pPr>
        <w:spacing w:before="0" w:line="276" w:lineRule="auto"/>
        <w:jc w:val="both"/>
        <w:rPr>
          <w:highlight w:val="white"/>
        </w:rPr>
      </w:pPr>
      <w:r w:rsidRPr="004D28E1">
        <w:rPr>
          <w:highlight w:val="white"/>
        </w:rPr>
        <w:t xml:space="preserve">Participants discussed the importance of </w:t>
      </w:r>
      <w:r w:rsidRPr="004D28E1">
        <w:rPr>
          <w:b/>
          <w:bCs/>
          <w:highlight w:val="white"/>
        </w:rPr>
        <w:t>local indicators</w:t>
      </w:r>
      <w:r w:rsidRPr="004D28E1">
        <w:rPr>
          <w:highlight w:val="white"/>
        </w:rPr>
        <w:t>, including those tied to ecological calendars that support forecasting and decision</w:t>
      </w:r>
      <w:r w:rsidR="00A61080">
        <w:rPr>
          <w:highlight w:val="white"/>
        </w:rPr>
        <w:t>-</w:t>
      </w:r>
      <w:r w:rsidRPr="004D28E1">
        <w:rPr>
          <w:highlight w:val="white"/>
        </w:rPr>
        <w:t>making on seasonal cycles</w:t>
      </w:r>
      <w:r w:rsidR="003F66DD">
        <w:rPr>
          <w:highlight w:val="white"/>
        </w:rPr>
        <w:t>, for example among pastoralists in Uganda</w:t>
      </w:r>
      <w:r w:rsidRPr="004D28E1">
        <w:rPr>
          <w:highlight w:val="white"/>
        </w:rPr>
        <w:t xml:space="preserve">. </w:t>
      </w:r>
    </w:p>
    <w:p w14:paraId="0FC6B1DE" w14:textId="38F2479B" w:rsidR="00D03E2E" w:rsidRDefault="000D6079" w:rsidP="00796A9D">
      <w:pPr>
        <w:spacing w:before="0" w:line="276" w:lineRule="auto"/>
        <w:jc w:val="both"/>
        <w:rPr>
          <w:highlight w:val="white"/>
        </w:rPr>
      </w:pPr>
      <w:r>
        <w:rPr>
          <w:highlight w:val="white"/>
        </w:rPr>
        <w:lastRenderedPageBreak/>
        <w:t xml:space="preserve">Indigenous </w:t>
      </w:r>
      <w:r w:rsidR="008812A2">
        <w:rPr>
          <w:highlight w:val="white"/>
        </w:rPr>
        <w:t xml:space="preserve">and local </w:t>
      </w:r>
      <w:r w:rsidR="004D28E1" w:rsidRPr="004D28E1">
        <w:rPr>
          <w:highlight w:val="white"/>
        </w:rPr>
        <w:t>indicators</w:t>
      </w:r>
      <w:r w:rsidR="004A75CE">
        <w:rPr>
          <w:highlight w:val="white"/>
        </w:rPr>
        <w:t xml:space="preserve"> are often e</w:t>
      </w:r>
      <w:r w:rsidR="00550535">
        <w:rPr>
          <w:highlight w:val="white"/>
        </w:rPr>
        <w:t>mbedded</w:t>
      </w:r>
      <w:r w:rsidR="00F05434">
        <w:rPr>
          <w:highlight w:val="white"/>
        </w:rPr>
        <w:t xml:space="preserve"> in </w:t>
      </w:r>
      <w:r w:rsidR="00F05434" w:rsidRPr="00A34E5A">
        <w:rPr>
          <w:b/>
          <w:bCs/>
          <w:highlight w:val="white"/>
        </w:rPr>
        <w:t xml:space="preserve">Indigenous </w:t>
      </w:r>
      <w:r w:rsidR="008812A2">
        <w:rPr>
          <w:b/>
          <w:bCs/>
          <w:highlight w:val="white"/>
        </w:rPr>
        <w:t xml:space="preserve">and local </w:t>
      </w:r>
      <w:r w:rsidR="00F05434" w:rsidRPr="00A34E5A">
        <w:rPr>
          <w:b/>
          <w:bCs/>
          <w:highlight w:val="white"/>
        </w:rPr>
        <w:t>languages</w:t>
      </w:r>
      <w:r w:rsidR="007E2D74">
        <w:rPr>
          <w:highlight w:val="white"/>
        </w:rPr>
        <w:t xml:space="preserve">, for example, languages may </w:t>
      </w:r>
      <w:r w:rsidR="00936992">
        <w:rPr>
          <w:highlight w:val="white"/>
        </w:rPr>
        <w:t>encode</w:t>
      </w:r>
      <w:r w:rsidR="007E2D74">
        <w:rPr>
          <w:highlight w:val="white"/>
        </w:rPr>
        <w:t xml:space="preserve"> </w:t>
      </w:r>
      <w:r w:rsidR="005C3606">
        <w:rPr>
          <w:highlight w:val="white"/>
        </w:rPr>
        <w:t xml:space="preserve">nuanced </w:t>
      </w:r>
      <w:r w:rsidR="007E2D74">
        <w:rPr>
          <w:highlight w:val="white"/>
        </w:rPr>
        <w:t>ways of understanding season</w:t>
      </w:r>
      <w:r w:rsidR="005C3606">
        <w:rPr>
          <w:highlight w:val="white"/>
        </w:rPr>
        <w:t xml:space="preserve">al cycles </w:t>
      </w:r>
      <w:r w:rsidR="007E2D74">
        <w:rPr>
          <w:highlight w:val="white"/>
        </w:rPr>
        <w:t>or connections between species</w:t>
      </w:r>
      <w:r w:rsidR="004D28E1" w:rsidRPr="004D28E1">
        <w:rPr>
          <w:highlight w:val="white"/>
        </w:rPr>
        <w:t xml:space="preserve">. </w:t>
      </w:r>
    </w:p>
    <w:p w14:paraId="1C2ED43E" w14:textId="232E40EC" w:rsidR="000C3C8D" w:rsidRDefault="000437CF" w:rsidP="00796A9D">
      <w:pPr>
        <w:spacing w:before="0" w:line="276" w:lineRule="auto"/>
        <w:jc w:val="both"/>
      </w:pPr>
      <w:r>
        <w:rPr>
          <w:highlight w:val="white"/>
        </w:rPr>
        <w:t xml:space="preserve">Participants </w:t>
      </w:r>
      <w:r w:rsidR="004D28E1" w:rsidRPr="004D28E1">
        <w:rPr>
          <w:highlight w:val="white"/>
        </w:rPr>
        <w:t xml:space="preserve">noted that increasingly, such indicators may be challenged by </w:t>
      </w:r>
      <w:r w:rsidR="004D28E1" w:rsidRPr="00D03E2E">
        <w:rPr>
          <w:b/>
          <w:bCs/>
          <w:highlight w:val="white"/>
        </w:rPr>
        <w:t>climate change</w:t>
      </w:r>
      <w:r w:rsidR="004D28E1" w:rsidRPr="004D28E1">
        <w:rPr>
          <w:highlight w:val="white"/>
        </w:rPr>
        <w:t xml:space="preserve">, which is causing disruptions in ecological patterns and seasons. </w:t>
      </w:r>
      <w:r w:rsidR="00A20CFB" w:rsidRPr="00D03E2E">
        <w:t xml:space="preserve">This highlights the importance of restoring and protecting Indigenous </w:t>
      </w:r>
      <w:r w:rsidR="00A20CFB">
        <w:t>P</w:t>
      </w:r>
      <w:r w:rsidR="00A20CFB" w:rsidRPr="00D03E2E">
        <w:t>eoples’</w:t>
      </w:r>
      <w:r w:rsidR="008812A2">
        <w:t xml:space="preserve"> and local communities’</w:t>
      </w:r>
      <w:r w:rsidR="00A20CFB" w:rsidRPr="00D03E2E">
        <w:t xml:space="preserve"> ability to maintain cultural ways of life, languages</w:t>
      </w:r>
      <w:r w:rsidR="00A20CFB">
        <w:t xml:space="preserve"> and</w:t>
      </w:r>
      <w:r w:rsidR="00A20CFB" w:rsidRPr="00D03E2E">
        <w:t xml:space="preserve"> foodways</w:t>
      </w:r>
      <w:r w:rsidR="00A20CFB">
        <w:t xml:space="preserve"> for</w:t>
      </w:r>
      <w:r w:rsidR="00A20CFB" w:rsidRPr="00D03E2E">
        <w:t xml:space="preserve"> understanding, sharing</w:t>
      </w:r>
      <w:r w:rsidR="00A20CFB">
        <w:t xml:space="preserve">, </w:t>
      </w:r>
      <w:r w:rsidR="00A20CFB" w:rsidRPr="00D03E2E">
        <w:t>transmitting and adapting indicators</w:t>
      </w:r>
      <w:r w:rsidR="000827EE">
        <w:t>.</w:t>
      </w:r>
    </w:p>
    <w:p w14:paraId="02BA7842" w14:textId="2FC57AEE" w:rsidR="001F3911" w:rsidRDefault="001F3911" w:rsidP="00453714">
      <w:pPr>
        <w:spacing w:before="0" w:line="276" w:lineRule="auto"/>
        <w:jc w:val="both"/>
      </w:pPr>
      <w:r>
        <w:t xml:space="preserve">A participant noted that in terms of monitoring impacts on and trends in biocultural systems, </w:t>
      </w:r>
      <w:r w:rsidR="002F7315">
        <w:t xml:space="preserve">a good indicator could be </w:t>
      </w:r>
      <w:r>
        <w:t xml:space="preserve">whether communities are still carrying out their </w:t>
      </w:r>
      <w:r w:rsidRPr="00C053C9">
        <w:rPr>
          <w:b/>
          <w:bCs/>
        </w:rPr>
        <w:t>traditional activities and practices</w:t>
      </w:r>
      <w:r w:rsidR="00453714" w:rsidRPr="005403BD">
        <w:t>,</w:t>
      </w:r>
      <w:r w:rsidR="00453714" w:rsidRPr="00453714">
        <w:t xml:space="preserve"> and how these have adapted or changed with time</w:t>
      </w:r>
      <w:r>
        <w:t>, as this demonstrates the link between people and their lands and waters.</w:t>
      </w:r>
      <w:r w:rsidR="00453714">
        <w:t xml:space="preserve"> </w:t>
      </w:r>
    </w:p>
    <w:p w14:paraId="30703B7E" w14:textId="5852857B" w:rsidR="00696F05" w:rsidRDefault="00696F05" w:rsidP="00796A9D">
      <w:pPr>
        <w:spacing w:before="0" w:line="276" w:lineRule="auto"/>
        <w:jc w:val="both"/>
        <w:rPr>
          <w:lang w:val="en-US"/>
        </w:rPr>
      </w:pPr>
      <w:r w:rsidRPr="00696F05">
        <w:rPr>
          <w:lang w:val="en-US"/>
        </w:rPr>
        <w:t xml:space="preserve">A participant recommended </w:t>
      </w:r>
      <w:r w:rsidR="008E6801" w:rsidRPr="00C053C9">
        <w:rPr>
          <w:b/>
          <w:bCs/>
          <w:lang w:val="en-US"/>
        </w:rPr>
        <w:t>Indigenous</w:t>
      </w:r>
      <w:r w:rsidRPr="00C053C9">
        <w:rPr>
          <w:b/>
          <w:bCs/>
          <w:lang w:val="en-US"/>
        </w:rPr>
        <w:t xml:space="preserve"> monitoring networks</w:t>
      </w:r>
      <w:r>
        <w:rPr>
          <w:lang w:val="en-US"/>
        </w:rPr>
        <w:t xml:space="preserve"> as potential sources</w:t>
      </w:r>
      <w:r w:rsidR="008E6801">
        <w:rPr>
          <w:lang w:val="en-US"/>
        </w:rPr>
        <w:t xml:space="preserve"> </w:t>
      </w:r>
      <w:r>
        <w:rPr>
          <w:lang w:val="en-US"/>
        </w:rPr>
        <w:t xml:space="preserve">of </w:t>
      </w:r>
      <w:r w:rsidR="008E6801">
        <w:rPr>
          <w:lang w:val="en-US"/>
        </w:rPr>
        <w:t>indicators</w:t>
      </w:r>
      <w:r>
        <w:rPr>
          <w:lang w:val="en-US"/>
        </w:rPr>
        <w:t xml:space="preserve"> and information. However, she noted that often this information is confidential, or is only available at the community level, </w:t>
      </w:r>
      <w:r w:rsidR="000B33CA">
        <w:rPr>
          <w:lang w:val="en-US"/>
        </w:rPr>
        <w:t>so</w:t>
      </w:r>
      <w:r>
        <w:rPr>
          <w:lang w:val="en-US"/>
        </w:rPr>
        <w:t xml:space="preserve"> </w:t>
      </w:r>
      <w:r w:rsidR="000045B9">
        <w:rPr>
          <w:lang w:val="en-US"/>
        </w:rPr>
        <w:t xml:space="preserve">communication and </w:t>
      </w:r>
      <w:r>
        <w:rPr>
          <w:lang w:val="en-US"/>
        </w:rPr>
        <w:t xml:space="preserve">engagement </w:t>
      </w:r>
      <w:r w:rsidR="000B33CA">
        <w:rPr>
          <w:lang w:val="en-US"/>
        </w:rPr>
        <w:t xml:space="preserve">may be required </w:t>
      </w:r>
      <w:r w:rsidR="000045B9">
        <w:rPr>
          <w:lang w:val="en-US"/>
        </w:rPr>
        <w:t>so that</w:t>
      </w:r>
      <w:r>
        <w:rPr>
          <w:lang w:val="en-US"/>
        </w:rPr>
        <w:t xml:space="preserve"> communities </w:t>
      </w:r>
      <w:r w:rsidR="000232C8">
        <w:rPr>
          <w:lang w:val="en-US"/>
        </w:rPr>
        <w:t>can</w:t>
      </w:r>
      <w:r w:rsidR="000045B9">
        <w:rPr>
          <w:lang w:val="en-US"/>
        </w:rPr>
        <w:t xml:space="preserve"> </w:t>
      </w:r>
      <w:r>
        <w:rPr>
          <w:lang w:val="en-US"/>
        </w:rPr>
        <w:t xml:space="preserve">decide </w:t>
      </w:r>
      <w:r w:rsidR="000232C8">
        <w:rPr>
          <w:lang w:val="en-US"/>
        </w:rPr>
        <w:t>if they wish to share</w:t>
      </w:r>
      <w:r>
        <w:rPr>
          <w:lang w:val="en-US"/>
        </w:rPr>
        <w:t xml:space="preserve">. An example is the </w:t>
      </w:r>
      <w:r w:rsidR="008E6801" w:rsidRPr="008E6801">
        <w:rPr>
          <w:lang w:val="en-US"/>
        </w:rPr>
        <w:t>First Nations National Guardians Network (NGN)</w:t>
      </w:r>
      <w:r w:rsidR="005B5215">
        <w:rPr>
          <w:rStyle w:val="FootnoteReference"/>
          <w:lang w:val="en-US"/>
        </w:rPr>
        <w:footnoteReference w:id="12"/>
      </w:r>
      <w:r w:rsidR="008E6801" w:rsidRPr="008E6801">
        <w:rPr>
          <w:lang w:val="en-US"/>
        </w:rPr>
        <w:t xml:space="preserve"> </w:t>
      </w:r>
      <w:r w:rsidR="008E6801">
        <w:rPr>
          <w:lang w:val="en-US"/>
        </w:rPr>
        <w:t xml:space="preserve">in Canada, which </w:t>
      </w:r>
      <w:r w:rsidR="008E6801" w:rsidRPr="008E6801">
        <w:rPr>
          <w:lang w:val="en-US"/>
        </w:rPr>
        <w:t>is a national non-profit that aims to support First Nations-led stewardship and sovereignty through First Nations Guardians initiatives</w:t>
      </w:r>
      <w:r w:rsidR="005B5215">
        <w:rPr>
          <w:lang w:val="en-US"/>
        </w:rPr>
        <w:t>,</w:t>
      </w:r>
      <w:r w:rsidR="008E6801" w:rsidRPr="008E6801">
        <w:rPr>
          <w:lang w:val="en-US"/>
        </w:rPr>
        <w:t xml:space="preserve"> by providing consistent funding, networking, training, and education opportunities that support the profession of Guardians.</w:t>
      </w:r>
    </w:p>
    <w:p w14:paraId="325D5623" w14:textId="13CAA0AA" w:rsidR="004D28E1" w:rsidRDefault="004D28E1" w:rsidP="00796A9D">
      <w:pPr>
        <w:spacing w:before="0" w:line="276" w:lineRule="auto"/>
        <w:jc w:val="both"/>
      </w:pPr>
      <w:r>
        <w:t xml:space="preserve">Participants also highlighted that there are </w:t>
      </w:r>
      <w:r w:rsidR="00BC501E">
        <w:t>challenges</w:t>
      </w:r>
      <w:r>
        <w:t xml:space="preserve"> in </w:t>
      </w:r>
      <w:r w:rsidRPr="00C053C9">
        <w:rPr>
          <w:b/>
          <w:bCs/>
        </w:rPr>
        <w:t xml:space="preserve">moving </w:t>
      </w:r>
      <w:r w:rsidR="00BC501E" w:rsidRPr="00C053C9">
        <w:rPr>
          <w:b/>
          <w:bCs/>
        </w:rPr>
        <w:t>from</w:t>
      </w:r>
      <w:r w:rsidRPr="00C053C9">
        <w:rPr>
          <w:b/>
          <w:bCs/>
        </w:rPr>
        <w:t xml:space="preserve"> local, holistic, community and context specific indicators to national or global </w:t>
      </w:r>
      <w:r w:rsidR="00BC501E" w:rsidRPr="00C053C9">
        <w:rPr>
          <w:b/>
          <w:bCs/>
        </w:rPr>
        <w:t>levels</w:t>
      </w:r>
      <w:r w:rsidR="00A65543">
        <w:t>. They noted that</w:t>
      </w:r>
      <w:r w:rsidR="00BC501E">
        <w:t xml:space="preserve"> </w:t>
      </w:r>
      <w:r w:rsidR="00A65543">
        <w:t xml:space="preserve">if chapter 3 could </w:t>
      </w:r>
      <w:r w:rsidR="008A1A9E">
        <w:t xml:space="preserve">explore </w:t>
      </w:r>
      <w:r w:rsidR="00A65543">
        <w:t>m</w:t>
      </w:r>
      <w:r>
        <w:t>echanisms</w:t>
      </w:r>
      <w:r w:rsidR="00A65543">
        <w:t>, methods or examples</w:t>
      </w:r>
      <w:r>
        <w:t xml:space="preserve"> by which these local indicators could inform national and global level processes, for example through NBSAPs, </w:t>
      </w:r>
      <w:r w:rsidR="00B92D65">
        <w:t>this would be</w:t>
      </w:r>
      <w:r>
        <w:t xml:space="preserve"> an important contribution.</w:t>
      </w:r>
    </w:p>
    <w:p w14:paraId="2C6F4173" w14:textId="0DA9A86C" w:rsidR="00E7590B" w:rsidRDefault="00E7590B" w:rsidP="00E7590B">
      <w:pPr>
        <w:pStyle w:val="Heading4"/>
      </w:pPr>
      <w:r>
        <w:t>National-level indicators and processes</w:t>
      </w:r>
    </w:p>
    <w:p w14:paraId="472865CE" w14:textId="26548319" w:rsidR="004D28E1" w:rsidRDefault="002409A7" w:rsidP="00796A9D">
      <w:pPr>
        <w:spacing w:before="0" w:line="276" w:lineRule="auto"/>
        <w:jc w:val="both"/>
      </w:pPr>
      <w:r>
        <w:t>Participants</w:t>
      </w:r>
      <w:r w:rsidR="008A1A9E" w:rsidRPr="008A1A9E">
        <w:t xml:space="preserve"> also noted that o</w:t>
      </w:r>
      <w:r w:rsidR="004D28E1" w:rsidRPr="008A1A9E">
        <w:t>ther relevant indicators</w:t>
      </w:r>
      <w:r w:rsidR="004D28E1">
        <w:t xml:space="preserve"> may </w:t>
      </w:r>
      <w:r w:rsidR="008A1A9E">
        <w:t xml:space="preserve">already </w:t>
      </w:r>
      <w:r w:rsidR="004D28E1">
        <w:t xml:space="preserve">exist at </w:t>
      </w:r>
      <w:r w:rsidR="004D28E1" w:rsidRPr="006A7BEA">
        <w:rPr>
          <w:b/>
          <w:bCs/>
        </w:rPr>
        <w:t>national levels</w:t>
      </w:r>
      <w:r w:rsidR="004D28E1">
        <w:t>, and exploring these and bringing them together would be an important contribution from chapter 3.</w:t>
      </w:r>
    </w:p>
    <w:p w14:paraId="2B308E2A" w14:textId="782318DE" w:rsidR="006D081F" w:rsidRPr="006D081F" w:rsidRDefault="006D081F" w:rsidP="00714DCC">
      <w:pPr>
        <w:shd w:val="clear" w:color="auto" w:fill="EFFCC4"/>
        <w:spacing w:before="0" w:after="0" w:line="276" w:lineRule="auto"/>
        <w:jc w:val="both"/>
        <w:rPr>
          <w:i/>
          <w:iCs/>
        </w:rPr>
      </w:pPr>
      <w:r w:rsidRPr="006D081F">
        <w:rPr>
          <w:i/>
          <w:iCs/>
        </w:rPr>
        <w:t>Example</w:t>
      </w:r>
    </w:p>
    <w:p w14:paraId="23B5C905" w14:textId="0DBEA150" w:rsidR="006D081F" w:rsidRPr="00166E77" w:rsidRDefault="006D081F" w:rsidP="00714DCC">
      <w:pPr>
        <w:shd w:val="clear" w:color="auto" w:fill="EFFCC4"/>
        <w:spacing w:before="0" w:line="276" w:lineRule="auto"/>
        <w:jc w:val="both"/>
      </w:pPr>
      <w:r w:rsidRPr="004F5266">
        <w:t xml:space="preserve">With the adoption of the </w:t>
      </w:r>
      <w:r>
        <w:t>KMGBF</w:t>
      </w:r>
      <w:r w:rsidRPr="004F5266">
        <w:t xml:space="preserve">, </w:t>
      </w:r>
      <w:r w:rsidRPr="00D227BE">
        <w:rPr>
          <w:b/>
          <w:bCs/>
        </w:rPr>
        <w:t>the Philippines</w:t>
      </w:r>
      <w:r w:rsidRPr="004F5266">
        <w:t xml:space="preserve"> underwent a process of aligning the Philippine Biodiversity Strategy and Action Plan </w:t>
      </w:r>
      <w:r>
        <w:t xml:space="preserve">(PBSAP) </w:t>
      </w:r>
      <w:r w:rsidRPr="004F5266">
        <w:t>with the new global framework.</w:t>
      </w:r>
      <w:r>
        <w:t xml:space="preserve"> </w:t>
      </w:r>
      <w:r w:rsidRPr="00166E77">
        <w:t xml:space="preserve">Indigenous Peoples and support groups, who </w:t>
      </w:r>
      <w:r>
        <w:t>were not</w:t>
      </w:r>
      <w:r w:rsidRPr="00166E77">
        <w:t xml:space="preserve"> visible in the formulation of the</w:t>
      </w:r>
      <w:r>
        <w:t xml:space="preserve"> previous</w:t>
      </w:r>
      <w:r w:rsidRPr="00166E77">
        <w:t xml:space="preserve"> PBSAP</w:t>
      </w:r>
      <w:r>
        <w:t>,</w:t>
      </w:r>
      <w:r w:rsidRPr="00166E77">
        <w:t xml:space="preserve"> saw this as an opportunity to collectively contribute to effective and inclusive biodiversity policies and </w:t>
      </w:r>
      <w:r w:rsidRPr="00166E77">
        <w:lastRenderedPageBreak/>
        <w:t>actions, to ensure the recognition of the rights, commitments and contributions of Indigenous Peoples to biodiversity conservation, sustainable use and benefit sharing.</w:t>
      </w:r>
    </w:p>
    <w:p w14:paraId="254C19FD" w14:textId="24E5131F" w:rsidR="006D081F" w:rsidRPr="006B0A8E" w:rsidRDefault="006D081F" w:rsidP="00714DCC">
      <w:pPr>
        <w:shd w:val="clear" w:color="auto" w:fill="EFFCC4"/>
        <w:spacing w:before="0" w:line="276" w:lineRule="auto"/>
        <w:jc w:val="both"/>
        <w:rPr>
          <w:lang w:val="en-US"/>
        </w:rPr>
      </w:pPr>
      <w:r>
        <w:rPr>
          <w:lang w:val="en-US"/>
        </w:rPr>
        <w:t>Indigenous groups and communities c</w:t>
      </w:r>
      <w:r w:rsidRPr="006B0A8E">
        <w:rPr>
          <w:lang w:val="en-US"/>
        </w:rPr>
        <w:t xml:space="preserve">onvened and facilitated </w:t>
      </w:r>
      <w:r>
        <w:rPr>
          <w:lang w:val="en-US"/>
        </w:rPr>
        <w:t>their</w:t>
      </w:r>
      <w:r w:rsidRPr="006B0A8E">
        <w:rPr>
          <w:lang w:val="en-US"/>
        </w:rPr>
        <w:t xml:space="preserve"> own independent process in formulating </w:t>
      </w:r>
      <w:r>
        <w:rPr>
          <w:lang w:val="en-US"/>
        </w:rPr>
        <w:t>an</w:t>
      </w:r>
      <w:r w:rsidRPr="006B0A8E">
        <w:rPr>
          <w:lang w:val="en-US"/>
        </w:rPr>
        <w:t xml:space="preserve"> </w:t>
      </w:r>
      <w:r w:rsidRPr="00CF4BF2">
        <w:rPr>
          <w:b/>
          <w:bCs/>
          <w:lang w:val="en-US"/>
        </w:rPr>
        <w:t>Indigenous Peoples’ Biodiversity Strategy and Action Plan (IPBSAP)</w:t>
      </w:r>
      <w:r>
        <w:rPr>
          <w:lang w:val="en-US"/>
        </w:rPr>
        <w:t>.</w:t>
      </w:r>
      <w:r w:rsidRPr="006B0A8E">
        <w:rPr>
          <w:lang w:val="en-US"/>
        </w:rPr>
        <w:t xml:space="preserve"> </w:t>
      </w:r>
    </w:p>
    <w:p w14:paraId="16778916" w14:textId="0014B20E" w:rsidR="006D081F" w:rsidRPr="00CF4BF2" w:rsidRDefault="006D081F" w:rsidP="00714DCC">
      <w:pPr>
        <w:shd w:val="clear" w:color="auto" w:fill="EFFCC4"/>
        <w:spacing w:before="0" w:line="276" w:lineRule="auto"/>
        <w:jc w:val="both"/>
      </w:pPr>
      <w:r>
        <w:rPr>
          <w:lang w:val="en-US"/>
        </w:rPr>
        <w:t>This was done during a series of n</w:t>
      </w:r>
      <w:r w:rsidRPr="00166E77">
        <w:rPr>
          <w:lang w:val="en-US"/>
        </w:rPr>
        <w:t xml:space="preserve">ational </w:t>
      </w:r>
      <w:r>
        <w:rPr>
          <w:lang w:val="en-US"/>
        </w:rPr>
        <w:t>and inter-regional r</w:t>
      </w:r>
      <w:r w:rsidRPr="00166E77">
        <w:rPr>
          <w:lang w:val="en-US"/>
        </w:rPr>
        <w:t xml:space="preserve">oundtable </w:t>
      </w:r>
      <w:r>
        <w:rPr>
          <w:lang w:val="en-US"/>
        </w:rPr>
        <w:t>d</w:t>
      </w:r>
      <w:r w:rsidRPr="00166E77">
        <w:rPr>
          <w:lang w:val="en-US"/>
        </w:rPr>
        <w:t>iscussion</w:t>
      </w:r>
      <w:r>
        <w:rPr>
          <w:lang w:val="en-US"/>
        </w:rPr>
        <w:t xml:space="preserve">s, focusing on </w:t>
      </w:r>
      <w:r w:rsidRPr="00166E77">
        <w:t xml:space="preserve">capacity-building and consensus-building process towards articulating and formulating </w:t>
      </w:r>
      <w:r>
        <w:t>I</w:t>
      </w:r>
      <w:r w:rsidRPr="00166E77">
        <w:t xml:space="preserve">ndigenous </w:t>
      </w:r>
      <w:r>
        <w:t>P</w:t>
      </w:r>
      <w:r w:rsidRPr="00166E77">
        <w:t xml:space="preserve">eoples’ perspectives, concerns, issues, targets, contributions and commitments to biodiversity conservation, sustainable use and benefit sharing. </w:t>
      </w:r>
      <w:r>
        <w:rPr>
          <w:lang w:val="en-US"/>
        </w:rPr>
        <w:t>Overall, t</w:t>
      </w:r>
      <w:r w:rsidRPr="00527D80">
        <w:rPr>
          <w:lang w:val="en-US"/>
        </w:rPr>
        <w:t xml:space="preserve">hirty Indigenous Peoples Organizations representing Indigenous </w:t>
      </w:r>
      <w:r>
        <w:rPr>
          <w:lang w:val="en-US"/>
        </w:rPr>
        <w:t>c</w:t>
      </w:r>
      <w:r w:rsidRPr="00527D80">
        <w:rPr>
          <w:lang w:val="en-US"/>
        </w:rPr>
        <w:t>ommunities all over the Philippines</w:t>
      </w:r>
      <w:r>
        <w:rPr>
          <w:lang w:val="en-US"/>
        </w:rPr>
        <w:t xml:space="preserve"> were involved, along with NGOs and some government representatives.</w:t>
      </w:r>
    </w:p>
    <w:p w14:paraId="6B2F7C9C" w14:textId="34FF7750" w:rsidR="006D081F" w:rsidRPr="00166E77" w:rsidRDefault="006D081F" w:rsidP="00714DCC">
      <w:pPr>
        <w:shd w:val="clear" w:color="auto" w:fill="EFFCC4"/>
        <w:spacing w:before="0" w:line="276" w:lineRule="auto"/>
        <w:jc w:val="both"/>
        <w:rPr>
          <w:lang w:val="en-US"/>
        </w:rPr>
      </w:pPr>
      <w:r w:rsidRPr="00166E77">
        <w:rPr>
          <w:lang w:val="en-US"/>
        </w:rPr>
        <w:t>The IPBSAP is a document that serves as a collective commitment by Indigenous Peoples about their roles and responsibilities, traditional knowledge, values, rights and interrelationships with their territories and biodiversity.</w:t>
      </w:r>
      <w:r>
        <w:rPr>
          <w:lang w:val="en-US"/>
        </w:rPr>
        <w:t xml:space="preserve"> It is the first of its kind in the world.</w:t>
      </w:r>
    </w:p>
    <w:p w14:paraId="1FC820E5" w14:textId="0CE6C70B" w:rsidR="006D081F" w:rsidRPr="00166E77" w:rsidRDefault="006D081F" w:rsidP="00714DCC">
      <w:pPr>
        <w:shd w:val="clear" w:color="auto" w:fill="EFFCC4"/>
        <w:spacing w:before="0" w:line="276" w:lineRule="auto"/>
        <w:jc w:val="both"/>
      </w:pPr>
      <w:r>
        <w:t>It p</w:t>
      </w:r>
      <w:r w:rsidRPr="001866B5">
        <w:t>rovides an overview of the status and context of biodiversity in Indigenous Peoples’ lands and territories in the Philippines</w:t>
      </w:r>
      <w:r w:rsidR="00AD0CC0">
        <w:t xml:space="preserve">. </w:t>
      </w:r>
      <w:r>
        <w:t>It</w:t>
      </w:r>
      <w:r w:rsidR="00AD0CC0">
        <w:t xml:space="preserve"> also</w:t>
      </w:r>
      <w:r>
        <w:t xml:space="preserve"> c</w:t>
      </w:r>
      <w:r w:rsidRPr="001866B5">
        <w:t>ommunicates the key contributions and commitments by Indigenous Peoples to biodiversity conservation and sustainable use in the Philippines</w:t>
      </w:r>
      <w:r w:rsidR="00AD0CC0">
        <w:t>. I</w:t>
      </w:r>
      <w:r>
        <w:t>t p</w:t>
      </w:r>
      <w:r w:rsidRPr="001866B5">
        <w:t xml:space="preserve">uts forward key issues and recommendations on biodiversity from the perspectives of Indigenous </w:t>
      </w:r>
      <w:r>
        <w:t>P</w:t>
      </w:r>
      <w:r w:rsidRPr="001866B5">
        <w:t>eoples</w:t>
      </w:r>
      <w:r w:rsidR="00C82915">
        <w:t xml:space="preserve"> and</w:t>
      </w:r>
      <w:r>
        <w:t xml:space="preserve"> s</w:t>
      </w:r>
      <w:r w:rsidRPr="001866B5">
        <w:t xml:space="preserve">erves as a guiding document for Indigenous </w:t>
      </w:r>
      <w:r>
        <w:t>P</w:t>
      </w:r>
      <w:r w:rsidRPr="001866B5">
        <w:t>eoples in carrying out biodiversity actions</w:t>
      </w:r>
      <w:r w:rsidR="00AD0CC0">
        <w:t xml:space="preserve">. </w:t>
      </w:r>
    </w:p>
    <w:p w14:paraId="767D459E" w14:textId="3AA7CA34" w:rsidR="00F030FC" w:rsidRDefault="00F030FC" w:rsidP="00714DCC">
      <w:pPr>
        <w:shd w:val="clear" w:color="auto" w:fill="EFFCC4"/>
        <w:spacing w:before="0" w:line="276" w:lineRule="auto"/>
        <w:jc w:val="both"/>
      </w:pPr>
      <w:r>
        <w:t xml:space="preserve">The IPBSAP process also </w:t>
      </w:r>
      <w:r w:rsidRPr="00C82915">
        <w:rPr>
          <w:b/>
          <w:bCs/>
        </w:rPr>
        <w:t>developed indicators for all 23 KMGBF targets</w:t>
      </w:r>
      <w:r>
        <w:t xml:space="preserve">, with different communities showing more interest in some targets than others, </w:t>
      </w:r>
      <w:proofErr w:type="gramStart"/>
      <w:r>
        <w:t>depending</w:t>
      </w:r>
      <w:proofErr w:type="gramEnd"/>
      <w:r>
        <w:t xml:space="preserve"> what was most relevant to their circumstances and contexts</w:t>
      </w:r>
      <w:r w:rsidRPr="00677765">
        <w:t xml:space="preserve">. </w:t>
      </w:r>
      <w:r>
        <w:t xml:space="preserve">They did not diverge too much from what the government had started, and instead </w:t>
      </w:r>
      <w:r w:rsidRPr="00677765">
        <w:t xml:space="preserve">reinterpreted </w:t>
      </w:r>
      <w:r>
        <w:t>this</w:t>
      </w:r>
      <w:r w:rsidRPr="00677765">
        <w:t xml:space="preserve"> from the I</w:t>
      </w:r>
      <w:r>
        <w:t>ndigenous</w:t>
      </w:r>
      <w:r w:rsidRPr="00677765">
        <w:t xml:space="preserve"> p</w:t>
      </w:r>
      <w:r>
        <w:t xml:space="preserve">erspective, for example by bringing knowledge and aspirations for Indigenous ancestral domains to targets for protected areas. </w:t>
      </w:r>
    </w:p>
    <w:p w14:paraId="45FB44D7" w14:textId="6AA79E86" w:rsidR="006D081F" w:rsidRDefault="006D081F" w:rsidP="00714DCC">
      <w:pPr>
        <w:shd w:val="clear" w:color="auto" w:fill="EFFCC4"/>
        <w:spacing w:before="0" w:line="276" w:lineRule="auto"/>
        <w:jc w:val="both"/>
      </w:pPr>
      <w:r>
        <w:rPr>
          <w:lang w:val="en-US"/>
        </w:rPr>
        <w:t>As a recognition of this work, the</w:t>
      </w:r>
      <w:r w:rsidRPr="00343C1C">
        <w:t xml:space="preserve"> </w:t>
      </w:r>
      <w:r w:rsidRPr="00343C1C">
        <w:rPr>
          <w:lang w:val="en-US"/>
        </w:rPr>
        <w:t xml:space="preserve">head of the Philippine Delegation </w:t>
      </w:r>
      <w:r>
        <w:rPr>
          <w:lang w:val="en-US"/>
        </w:rPr>
        <w:t>to</w:t>
      </w:r>
      <w:r w:rsidRPr="00343C1C">
        <w:rPr>
          <w:lang w:val="en-US"/>
        </w:rPr>
        <w:t xml:space="preserve"> </w:t>
      </w:r>
      <w:r>
        <w:rPr>
          <w:lang w:val="en-US"/>
        </w:rPr>
        <w:t xml:space="preserve">CBD </w:t>
      </w:r>
      <w:r w:rsidRPr="00343C1C">
        <w:rPr>
          <w:lang w:val="en-US"/>
        </w:rPr>
        <w:t>COP16</w:t>
      </w:r>
      <w:r>
        <w:rPr>
          <w:lang w:val="en-US"/>
        </w:rPr>
        <w:t xml:space="preserve">, </w:t>
      </w:r>
      <w:r w:rsidR="00AD0CC0">
        <w:rPr>
          <w:lang w:val="en-US"/>
        </w:rPr>
        <w:t xml:space="preserve">welcomed the IPBSAP. </w:t>
      </w:r>
    </w:p>
    <w:p w14:paraId="7CD8AED5" w14:textId="4C90C795" w:rsidR="006D081F" w:rsidRPr="006032E0" w:rsidRDefault="006D081F" w:rsidP="00714DCC">
      <w:pPr>
        <w:shd w:val="clear" w:color="auto" w:fill="EFFCC4"/>
        <w:spacing w:before="0" w:line="276" w:lineRule="auto"/>
        <w:jc w:val="both"/>
        <w:rPr>
          <w:rFonts w:cstheme="minorBidi"/>
        </w:rPr>
      </w:pPr>
      <w:r>
        <w:t xml:space="preserve">Next steps include </w:t>
      </w:r>
      <w:r w:rsidRPr="0053708D">
        <w:t xml:space="preserve">localization and target setting </w:t>
      </w:r>
      <w:r>
        <w:t>for</w:t>
      </w:r>
      <w:r w:rsidRPr="0053708D">
        <w:t xml:space="preserve"> the action</w:t>
      </w:r>
      <w:r>
        <w:t>s in the IPBSAP.</w:t>
      </w:r>
      <w:r w:rsidRPr="0053708D">
        <w:t xml:space="preserve"> </w:t>
      </w:r>
      <w:r w:rsidRPr="00193091">
        <w:t xml:space="preserve">Indigenous </w:t>
      </w:r>
      <w:r>
        <w:t>P</w:t>
      </w:r>
      <w:r w:rsidRPr="00193091">
        <w:t>eoples were very enthusiastic to contribute to the targets and iron out commitments</w:t>
      </w:r>
      <w:r>
        <w:t xml:space="preserve">. </w:t>
      </w:r>
    </w:p>
    <w:p w14:paraId="5DE9930C" w14:textId="20D506AA" w:rsidR="007A7432" w:rsidRDefault="007A7432" w:rsidP="000219A8">
      <w:pPr>
        <w:pStyle w:val="Heading4"/>
        <w:spacing w:before="360"/>
        <w:ind w:left="992" w:hanging="992"/>
      </w:pPr>
      <w:r>
        <w:t>Global-level indicators</w:t>
      </w:r>
    </w:p>
    <w:p w14:paraId="19F53657" w14:textId="417C473E" w:rsidR="00C053C9" w:rsidRDefault="00C053C9" w:rsidP="00796A9D">
      <w:pPr>
        <w:spacing w:before="0" w:line="276" w:lineRule="auto"/>
        <w:jc w:val="both"/>
      </w:pPr>
      <w:r>
        <w:t xml:space="preserve">Participants also explained that </w:t>
      </w:r>
      <w:r w:rsidR="006F4792">
        <w:t xml:space="preserve">Indigenous Peoples have been working at </w:t>
      </w:r>
      <w:r w:rsidR="006F4792" w:rsidRPr="006F4792">
        <w:rPr>
          <w:b/>
          <w:bCs/>
        </w:rPr>
        <w:t>global levels</w:t>
      </w:r>
      <w:r w:rsidR="006F4792">
        <w:t xml:space="preserve"> to develop indicators and processes to support monitoring in ways that are culturally relevant and appropriate.</w:t>
      </w:r>
    </w:p>
    <w:p w14:paraId="7CA68D53" w14:textId="7A031A39" w:rsidR="00A93AF4" w:rsidRPr="00A93AF4" w:rsidRDefault="00A93AF4" w:rsidP="00714DCC">
      <w:pPr>
        <w:keepNext/>
        <w:shd w:val="clear" w:color="auto" w:fill="EFFCC4"/>
        <w:spacing w:before="0" w:after="0" w:line="276" w:lineRule="auto"/>
        <w:jc w:val="both"/>
        <w:rPr>
          <w:i/>
          <w:iCs/>
        </w:rPr>
      </w:pPr>
      <w:r w:rsidRPr="00A93AF4">
        <w:rPr>
          <w:i/>
          <w:iCs/>
        </w:rPr>
        <w:lastRenderedPageBreak/>
        <w:t>Example and discussion: Global scale indicators</w:t>
      </w:r>
    </w:p>
    <w:p w14:paraId="064BB6A0" w14:textId="41402136" w:rsidR="003B2064" w:rsidRPr="00C7696B" w:rsidRDefault="00036E78" w:rsidP="00714DCC">
      <w:pPr>
        <w:keepNext/>
        <w:shd w:val="clear" w:color="auto" w:fill="EFFCC4"/>
        <w:spacing w:before="0" w:line="276" w:lineRule="auto"/>
        <w:jc w:val="both"/>
      </w:pPr>
      <w:r>
        <w:rPr>
          <w:b/>
          <w:bCs/>
        </w:rPr>
        <w:t>G</w:t>
      </w:r>
      <w:r w:rsidR="003B2064" w:rsidRPr="00665B4F">
        <w:rPr>
          <w:b/>
          <w:bCs/>
        </w:rPr>
        <w:t>lobal indicators on traditional knowledge</w:t>
      </w:r>
      <w:r w:rsidR="003B2064">
        <w:t xml:space="preserve"> have been developed for the CBD and KMGBF, in a process that started in 2004 through a series of workshops and other processes. These were then further adapted for the KMGBF through a series of workshops and expert groups.</w:t>
      </w:r>
      <w:r w:rsidR="003B2064">
        <w:rPr>
          <w:rStyle w:val="FootnoteReference"/>
        </w:rPr>
        <w:footnoteReference w:id="13"/>
      </w:r>
      <w:r w:rsidR="003B2064">
        <w:t xml:space="preserve"> The</w:t>
      </w:r>
      <w:r w:rsidR="00464A2C">
        <w:t xml:space="preserve"> indicators</w:t>
      </w:r>
      <w:r w:rsidR="003B2064">
        <w:t xml:space="preserve"> are:</w:t>
      </w:r>
      <w:r w:rsidR="003B2064" w:rsidRPr="007A364E">
        <w:t xml:space="preserve"> </w:t>
      </w:r>
    </w:p>
    <w:p w14:paraId="21A9D319" w14:textId="6D4E3737" w:rsidR="003B2064" w:rsidRPr="007A364E" w:rsidRDefault="003B2064" w:rsidP="00DC4455">
      <w:pPr>
        <w:pStyle w:val="ListParagraph"/>
        <w:numPr>
          <w:ilvl w:val="0"/>
          <w:numId w:val="40"/>
        </w:numPr>
        <w:shd w:val="clear" w:color="auto" w:fill="EFFCC4"/>
        <w:spacing w:before="0" w:after="120" w:line="276" w:lineRule="auto"/>
        <w:ind w:left="284" w:hanging="284"/>
      </w:pPr>
      <w:r w:rsidRPr="007A364E">
        <w:t xml:space="preserve">Linguistic diversity and number of speakers of </w:t>
      </w:r>
      <w:r w:rsidR="00BF156C">
        <w:t>I</w:t>
      </w:r>
      <w:r w:rsidRPr="007A364E">
        <w:t xml:space="preserve">ndigenous languages </w:t>
      </w:r>
    </w:p>
    <w:p w14:paraId="0B14232F" w14:textId="77777777" w:rsidR="003B2064" w:rsidRPr="007A364E" w:rsidRDefault="003B2064" w:rsidP="00DC4455">
      <w:pPr>
        <w:pStyle w:val="ListParagraph"/>
        <w:numPr>
          <w:ilvl w:val="0"/>
          <w:numId w:val="40"/>
        </w:numPr>
        <w:shd w:val="clear" w:color="auto" w:fill="EFFCC4"/>
        <w:spacing w:before="0" w:after="120" w:line="276" w:lineRule="auto"/>
        <w:ind w:left="284" w:hanging="284"/>
      </w:pPr>
      <w:r w:rsidRPr="007A364E">
        <w:t xml:space="preserve">Land use change and land tenure in the traditional territories of Indigenous Peoples and Local Communities </w:t>
      </w:r>
    </w:p>
    <w:p w14:paraId="1E968600" w14:textId="77777777" w:rsidR="003B2064" w:rsidRPr="007A364E" w:rsidRDefault="003B2064" w:rsidP="00DC4455">
      <w:pPr>
        <w:pStyle w:val="ListParagraph"/>
        <w:numPr>
          <w:ilvl w:val="0"/>
          <w:numId w:val="40"/>
        </w:numPr>
        <w:shd w:val="clear" w:color="auto" w:fill="EFFCC4"/>
        <w:spacing w:before="0" w:after="120" w:line="276" w:lineRule="auto"/>
        <w:ind w:left="284" w:hanging="284"/>
      </w:pPr>
      <w:r w:rsidRPr="007A364E">
        <w:t>Practice of traditional occupations</w:t>
      </w:r>
    </w:p>
    <w:p w14:paraId="0F9F6783" w14:textId="77777777" w:rsidR="003B2064" w:rsidRDefault="003B2064" w:rsidP="00DC4455">
      <w:pPr>
        <w:pStyle w:val="ListParagraph"/>
        <w:numPr>
          <w:ilvl w:val="0"/>
          <w:numId w:val="40"/>
        </w:numPr>
        <w:shd w:val="clear" w:color="auto" w:fill="EFFCC4"/>
        <w:spacing w:before="0" w:after="120" w:line="276" w:lineRule="auto"/>
        <w:ind w:left="284" w:hanging="284"/>
        <w:contextualSpacing w:val="0"/>
      </w:pPr>
      <w:r w:rsidRPr="007A364E">
        <w:t xml:space="preserve">Degree to which traditional knowledge and practices are respected through the </w:t>
      </w:r>
      <w:r>
        <w:t xml:space="preserve">appropriate and respectful </w:t>
      </w:r>
      <w:r w:rsidRPr="007A364E">
        <w:t xml:space="preserve">integration, participation and safeguards in </w:t>
      </w:r>
      <w:r>
        <w:t xml:space="preserve">the </w:t>
      </w:r>
      <w:r w:rsidRPr="007A364E">
        <w:t xml:space="preserve">national implementation of </w:t>
      </w:r>
      <w:r>
        <w:t xml:space="preserve">the </w:t>
      </w:r>
      <w:r w:rsidRPr="007A364E">
        <w:t>strategic plan.</w:t>
      </w:r>
    </w:p>
    <w:p w14:paraId="4F6EE538" w14:textId="425F8357" w:rsidR="004F08F4" w:rsidRDefault="00E70180" w:rsidP="00714DCC">
      <w:pPr>
        <w:shd w:val="clear" w:color="auto" w:fill="EFFCC4"/>
        <w:spacing w:line="276" w:lineRule="auto"/>
        <w:jc w:val="both"/>
        <w:rPr>
          <w:rFonts w:eastAsiaTheme="minorHAnsi"/>
          <w:lang w:eastAsia="en-US"/>
        </w:rPr>
      </w:pPr>
      <w:r w:rsidRPr="00A06815">
        <w:rPr>
          <w:rFonts w:eastAsiaTheme="minorHAnsi"/>
          <w:lang w:eastAsia="en-US"/>
        </w:rPr>
        <w:t>The</w:t>
      </w:r>
      <w:r w:rsidR="00102BED" w:rsidRPr="00A06815">
        <w:rPr>
          <w:rFonts w:eastAsiaTheme="minorHAnsi"/>
          <w:lang w:eastAsia="en-US"/>
        </w:rPr>
        <w:t xml:space="preserve"> </w:t>
      </w:r>
      <w:r w:rsidRPr="00A06815">
        <w:rPr>
          <w:rFonts w:eastAsiaTheme="minorHAnsi"/>
          <w:lang w:eastAsia="en-US"/>
        </w:rPr>
        <w:t xml:space="preserve">KMGBF </w:t>
      </w:r>
      <w:r w:rsidR="00BF156C">
        <w:rPr>
          <w:rFonts w:eastAsiaTheme="minorHAnsi"/>
          <w:lang w:eastAsia="en-US"/>
        </w:rPr>
        <w:t>includes</w:t>
      </w:r>
      <w:r w:rsidR="00102BED" w:rsidRPr="00A06815">
        <w:rPr>
          <w:rFonts w:eastAsiaTheme="minorHAnsi"/>
          <w:lang w:eastAsia="en-US"/>
        </w:rPr>
        <w:t xml:space="preserve"> </w:t>
      </w:r>
      <w:r w:rsidRPr="00A06815">
        <w:rPr>
          <w:rFonts w:eastAsiaTheme="minorHAnsi"/>
          <w:lang w:eastAsia="en-US"/>
        </w:rPr>
        <w:t xml:space="preserve">a </w:t>
      </w:r>
      <w:r w:rsidR="00102BED" w:rsidRPr="00A06815">
        <w:rPr>
          <w:rFonts w:eastAsiaTheme="minorHAnsi"/>
          <w:lang w:eastAsia="en-US"/>
        </w:rPr>
        <w:t>framework that</w:t>
      </w:r>
      <w:r w:rsidRPr="00A06815">
        <w:rPr>
          <w:rFonts w:eastAsiaTheme="minorHAnsi"/>
          <w:lang w:eastAsia="en-US"/>
        </w:rPr>
        <w:t xml:space="preserve"> aims to</w:t>
      </w:r>
      <w:r w:rsidR="00102BED" w:rsidRPr="00A06815">
        <w:rPr>
          <w:rFonts w:eastAsiaTheme="minorHAnsi"/>
          <w:lang w:eastAsia="en-US"/>
        </w:rPr>
        <w:t xml:space="preserve"> oversee monitoring</w:t>
      </w:r>
      <w:r w:rsidR="00E23428">
        <w:rPr>
          <w:rFonts w:eastAsiaTheme="minorHAnsi"/>
          <w:lang w:eastAsia="en-US"/>
        </w:rPr>
        <w:t xml:space="preserve"> of its goals and targets</w:t>
      </w:r>
      <w:r w:rsidR="00102BED" w:rsidRPr="00A06815">
        <w:rPr>
          <w:rFonts w:eastAsiaTheme="minorHAnsi"/>
          <w:lang w:eastAsia="en-US"/>
        </w:rPr>
        <w:t>. T</w:t>
      </w:r>
      <w:r w:rsidRPr="00A06815">
        <w:rPr>
          <w:rFonts w:eastAsiaTheme="minorHAnsi"/>
          <w:lang w:eastAsia="en-US"/>
        </w:rPr>
        <w:t>he t</w:t>
      </w:r>
      <w:r w:rsidR="00102BED" w:rsidRPr="00A06815">
        <w:rPr>
          <w:rFonts w:eastAsiaTheme="minorHAnsi"/>
          <w:lang w:eastAsia="en-US"/>
        </w:rPr>
        <w:t xml:space="preserve">raditional knowledge indicators are seen as crosscutting across </w:t>
      </w:r>
      <w:r w:rsidR="000F6CDC" w:rsidRPr="00A06815">
        <w:rPr>
          <w:rFonts w:eastAsiaTheme="minorHAnsi"/>
          <w:lang w:eastAsia="en-US"/>
        </w:rPr>
        <w:t>the</w:t>
      </w:r>
      <w:r w:rsidR="00102BED" w:rsidRPr="00A06815">
        <w:rPr>
          <w:rFonts w:eastAsiaTheme="minorHAnsi"/>
          <w:lang w:eastAsia="en-US"/>
        </w:rPr>
        <w:t xml:space="preserve"> framework</w:t>
      </w:r>
      <w:r w:rsidR="000F6CDC" w:rsidRPr="00A06815">
        <w:rPr>
          <w:rFonts w:eastAsiaTheme="minorHAnsi"/>
          <w:lang w:eastAsia="en-US"/>
        </w:rPr>
        <w:t xml:space="preserve">, and the new </w:t>
      </w:r>
      <w:r w:rsidR="00ED7F27" w:rsidRPr="00A06815">
        <w:rPr>
          <w:rFonts w:eastAsiaTheme="minorHAnsi"/>
          <w:lang w:eastAsia="en-US"/>
        </w:rPr>
        <w:t xml:space="preserve">Subsidiary Body </w:t>
      </w:r>
      <w:r w:rsidR="00102BED" w:rsidRPr="00A06815">
        <w:rPr>
          <w:rFonts w:eastAsiaTheme="minorHAnsi"/>
          <w:lang w:eastAsia="en-US"/>
        </w:rPr>
        <w:t>on 8</w:t>
      </w:r>
      <w:r w:rsidR="00ED7F27" w:rsidRPr="00A06815">
        <w:rPr>
          <w:rFonts w:eastAsiaTheme="minorHAnsi"/>
          <w:lang w:eastAsia="en-US"/>
        </w:rPr>
        <w:t>(</w:t>
      </w:r>
      <w:r w:rsidR="00102BED" w:rsidRPr="00A06815">
        <w:rPr>
          <w:rFonts w:eastAsiaTheme="minorHAnsi"/>
          <w:lang w:eastAsia="en-US"/>
        </w:rPr>
        <w:t>j</w:t>
      </w:r>
      <w:r w:rsidR="00ED7F27" w:rsidRPr="00A06815">
        <w:rPr>
          <w:rFonts w:eastAsiaTheme="minorHAnsi"/>
          <w:lang w:eastAsia="en-US"/>
        </w:rPr>
        <w:t>)</w:t>
      </w:r>
      <w:r w:rsidR="00102BED" w:rsidRPr="00A06815">
        <w:rPr>
          <w:rFonts w:eastAsiaTheme="minorHAnsi"/>
          <w:lang w:eastAsia="en-US"/>
        </w:rPr>
        <w:t xml:space="preserve"> </w:t>
      </w:r>
      <w:r w:rsidR="00ED7F27" w:rsidRPr="00A06815">
        <w:rPr>
          <w:rFonts w:eastAsiaTheme="minorHAnsi"/>
          <w:lang w:eastAsia="en-US"/>
        </w:rPr>
        <w:t xml:space="preserve">is responsible for overseeing this. </w:t>
      </w:r>
    </w:p>
    <w:p w14:paraId="5FED0737" w14:textId="5A2C14F5" w:rsidR="001F6B67" w:rsidRDefault="00A7174B" w:rsidP="00714DCC">
      <w:pPr>
        <w:shd w:val="clear" w:color="auto" w:fill="EFFCC4"/>
        <w:spacing w:line="276" w:lineRule="auto"/>
        <w:jc w:val="both"/>
        <w:rPr>
          <w:rFonts w:eastAsiaTheme="minorHAnsi"/>
          <w:lang w:eastAsia="en-US"/>
        </w:rPr>
      </w:pPr>
      <w:r>
        <w:rPr>
          <w:rFonts w:eastAsiaTheme="minorHAnsi"/>
          <w:lang w:eastAsia="en-US"/>
        </w:rPr>
        <w:t>T</w:t>
      </w:r>
      <w:r w:rsidR="006464ED" w:rsidRPr="00A06815">
        <w:rPr>
          <w:rFonts w:eastAsiaTheme="minorHAnsi"/>
          <w:lang w:eastAsia="en-US"/>
        </w:rPr>
        <w:t xml:space="preserve">he CBD </w:t>
      </w:r>
      <w:r>
        <w:rPr>
          <w:rFonts w:eastAsiaTheme="minorHAnsi"/>
          <w:lang w:eastAsia="en-US"/>
        </w:rPr>
        <w:t xml:space="preserve">will also produce a </w:t>
      </w:r>
      <w:r w:rsidR="004874DD">
        <w:rPr>
          <w:rFonts w:eastAsiaTheme="minorHAnsi"/>
          <w:lang w:eastAsia="en-US"/>
        </w:rPr>
        <w:t>g</w:t>
      </w:r>
      <w:r w:rsidR="004874DD" w:rsidRPr="004874DD">
        <w:rPr>
          <w:rFonts w:eastAsiaTheme="minorHAnsi"/>
          <w:lang w:eastAsia="en-US"/>
        </w:rPr>
        <w:t xml:space="preserve">lobal report on collective progress in the implementation of the </w:t>
      </w:r>
      <w:r w:rsidR="00F44905">
        <w:rPr>
          <w:rFonts w:eastAsiaTheme="minorHAnsi"/>
          <w:lang w:eastAsia="en-US"/>
        </w:rPr>
        <w:t>KMGBF</w:t>
      </w:r>
      <w:r>
        <w:rPr>
          <w:rFonts w:eastAsiaTheme="minorHAnsi"/>
          <w:lang w:eastAsia="en-US"/>
        </w:rPr>
        <w:t>,</w:t>
      </w:r>
      <w:r w:rsidR="006464ED" w:rsidRPr="00A06815">
        <w:rPr>
          <w:rFonts w:eastAsiaTheme="minorHAnsi"/>
          <w:lang w:eastAsia="en-US"/>
        </w:rPr>
        <w:t xml:space="preserve"> to be released at COP17</w:t>
      </w:r>
      <w:r w:rsidR="00FA4941">
        <w:rPr>
          <w:rFonts w:eastAsiaTheme="minorHAnsi"/>
          <w:lang w:eastAsia="en-US"/>
        </w:rPr>
        <w:t xml:space="preserve"> in 2026</w:t>
      </w:r>
      <w:r w:rsidR="006464ED" w:rsidRPr="00A06815">
        <w:rPr>
          <w:rFonts w:eastAsiaTheme="minorHAnsi"/>
          <w:lang w:eastAsia="en-US"/>
        </w:rPr>
        <w:t>.</w:t>
      </w:r>
      <w:r w:rsidR="00102BED" w:rsidRPr="00A06815">
        <w:rPr>
          <w:rFonts w:eastAsiaTheme="minorHAnsi"/>
          <w:lang w:eastAsia="en-US"/>
        </w:rPr>
        <w:t xml:space="preserve"> Th</w:t>
      </w:r>
      <w:r>
        <w:rPr>
          <w:rFonts w:eastAsiaTheme="minorHAnsi"/>
          <w:lang w:eastAsia="en-US"/>
        </w:rPr>
        <w:t xml:space="preserve">is is created mostly by compiling </w:t>
      </w:r>
      <w:r w:rsidR="00756DD9">
        <w:rPr>
          <w:rFonts w:eastAsiaTheme="minorHAnsi"/>
          <w:lang w:eastAsia="en-US"/>
        </w:rPr>
        <w:t xml:space="preserve">information from national </w:t>
      </w:r>
      <w:r>
        <w:rPr>
          <w:rFonts w:eastAsiaTheme="minorHAnsi"/>
          <w:lang w:eastAsia="en-US"/>
        </w:rPr>
        <w:t>reports. G</w:t>
      </w:r>
      <w:r w:rsidR="00102BED" w:rsidRPr="00A06815">
        <w:rPr>
          <w:rFonts w:eastAsiaTheme="minorHAnsi"/>
          <w:lang w:eastAsia="en-US"/>
        </w:rPr>
        <w:t>overnments have started their</w:t>
      </w:r>
      <w:r w:rsidR="00756DD9">
        <w:rPr>
          <w:rFonts w:eastAsiaTheme="minorHAnsi"/>
          <w:lang w:eastAsia="en-US"/>
        </w:rPr>
        <w:t xml:space="preserve"> national</w:t>
      </w:r>
      <w:r w:rsidR="00102BED" w:rsidRPr="00A06815">
        <w:rPr>
          <w:rFonts w:eastAsiaTheme="minorHAnsi"/>
          <w:lang w:eastAsia="en-US"/>
        </w:rPr>
        <w:t xml:space="preserve"> </w:t>
      </w:r>
      <w:proofErr w:type="gramStart"/>
      <w:r w:rsidR="00102BED" w:rsidRPr="00A06815">
        <w:rPr>
          <w:rFonts w:eastAsiaTheme="minorHAnsi"/>
          <w:lang w:eastAsia="en-US"/>
        </w:rPr>
        <w:t xml:space="preserve">reports, </w:t>
      </w:r>
      <w:r w:rsidR="006464ED" w:rsidRPr="00A06815">
        <w:rPr>
          <w:rFonts w:eastAsiaTheme="minorHAnsi"/>
          <w:lang w:eastAsia="en-US"/>
        </w:rPr>
        <w:t>and</w:t>
      </w:r>
      <w:proofErr w:type="gramEnd"/>
      <w:r w:rsidR="00102BED" w:rsidRPr="00A06815">
        <w:rPr>
          <w:rFonts w:eastAsiaTheme="minorHAnsi"/>
          <w:lang w:eastAsia="en-US"/>
        </w:rPr>
        <w:t xml:space="preserve"> will need to submit </w:t>
      </w:r>
      <w:r w:rsidR="006464ED" w:rsidRPr="00A06815">
        <w:rPr>
          <w:rFonts w:eastAsiaTheme="minorHAnsi"/>
          <w:lang w:eastAsia="en-US"/>
        </w:rPr>
        <w:t>them</w:t>
      </w:r>
      <w:r w:rsidR="00102BED" w:rsidRPr="00A06815">
        <w:rPr>
          <w:rFonts w:eastAsiaTheme="minorHAnsi"/>
          <w:lang w:eastAsia="en-US"/>
        </w:rPr>
        <w:t xml:space="preserve"> early </w:t>
      </w:r>
      <w:r w:rsidR="006464ED" w:rsidRPr="00A06815">
        <w:rPr>
          <w:rFonts w:eastAsiaTheme="minorHAnsi"/>
          <w:lang w:eastAsia="en-US"/>
        </w:rPr>
        <w:t>in 2026</w:t>
      </w:r>
      <w:r w:rsidR="00102BED" w:rsidRPr="00A06815">
        <w:rPr>
          <w:rFonts w:eastAsiaTheme="minorHAnsi"/>
          <w:lang w:eastAsia="en-US"/>
        </w:rPr>
        <w:t xml:space="preserve">. </w:t>
      </w:r>
      <w:r w:rsidR="00412958" w:rsidRPr="00A06815">
        <w:rPr>
          <w:rFonts w:eastAsiaTheme="minorHAnsi"/>
          <w:lang w:eastAsia="en-US"/>
        </w:rPr>
        <w:t>I</w:t>
      </w:r>
      <w:r w:rsidR="00412958">
        <w:rPr>
          <w:rFonts w:eastAsiaTheme="minorHAnsi"/>
          <w:lang w:eastAsia="en-US"/>
        </w:rPr>
        <w:t>ndigenous Peoples and local communitie</w:t>
      </w:r>
      <w:r w:rsidR="006464ED" w:rsidRPr="00A06815">
        <w:rPr>
          <w:rFonts w:eastAsiaTheme="minorHAnsi"/>
          <w:lang w:eastAsia="en-US"/>
        </w:rPr>
        <w:t>s have two ways of contributing, either by being included in the</w:t>
      </w:r>
      <w:r w:rsidR="00EF7B06" w:rsidRPr="00A06815">
        <w:rPr>
          <w:rFonts w:eastAsiaTheme="minorHAnsi"/>
          <w:lang w:eastAsia="en-US"/>
        </w:rPr>
        <w:t>ir</w:t>
      </w:r>
      <w:r w:rsidR="006464ED" w:rsidRPr="00A06815">
        <w:rPr>
          <w:rFonts w:eastAsiaTheme="minorHAnsi"/>
          <w:lang w:eastAsia="en-US"/>
        </w:rPr>
        <w:t xml:space="preserve"> government</w:t>
      </w:r>
      <w:r w:rsidR="00EF7B06" w:rsidRPr="00A06815">
        <w:rPr>
          <w:rFonts w:eastAsiaTheme="minorHAnsi"/>
          <w:lang w:eastAsia="en-US"/>
        </w:rPr>
        <w:t>s</w:t>
      </w:r>
      <w:r w:rsidR="006464ED" w:rsidRPr="00A06815">
        <w:rPr>
          <w:rFonts w:eastAsiaTheme="minorHAnsi"/>
          <w:lang w:eastAsia="en-US"/>
        </w:rPr>
        <w:t>’ reports, or through a call the CBD is releasing for case studies</w:t>
      </w:r>
      <w:r w:rsidR="00D17481" w:rsidRPr="00A06815">
        <w:rPr>
          <w:rFonts w:eastAsiaTheme="minorHAnsi"/>
          <w:lang w:eastAsia="en-US"/>
        </w:rPr>
        <w:t xml:space="preserve">, and some groups of </w:t>
      </w:r>
      <w:r w:rsidR="00412958" w:rsidRPr="00A06815">
        <w:rPr>
          <w:rFonts w:eastAsiaTheme="minorHAnsi"/>
          <w:lang w:eastAsia="en-US"/>
        </w:rPr>
        <w:t>I</w:t>
      </w:r>
      <w:r w:rsidR="00412958">
        <w:rPr>
          <w:rFonts w:eastAsiaTheme="minorHAnsi"/>
          <w:lang w:eastAsia="en-US"/>
        </w:rPr>
        <w:t>ndigenous Peoples and local communitie</w:t>
      </w:r>
      <w:r w:rsidR="00412958" w:rsidRPr="00A06815">
        <w:rPr>
          <w:rFonts w:eastAsiaTheme="minorHAnsi"/>
          <w:lang w:eastAsia="en-US"/>
        </w:rPr>
        <w:t>s</w:t>
      </w:r>
      <w:r w:rsidR="00D17481" w:rsidRPr="00A06815">
        <w:rPr>
          <w:rFonts w:eastAsiaTheme="minorHAnsi"/>
          <w:lang w:eastAsia="en-US"/>
        </w:rPr>
        <w:t xml:space="preserve"> are aiming to contribute</w:t>
      </w:r>
      <w:r w:rsidR="006464ED" w:rsidRPr="00A06815">
        <w:rPr>
          <w:rFonts w:eastAsiaTheme="minorHAnsi"/>
          <w:lang w:eastAsia="en-US"/>
        </w:rPr>
        <w:t xml:space="preserve">. </w:t>
      </w:r>
    </w:p>
    <w:p w14:paraId="0D1B7AE0" w14:textId="16109978" w:rsidR="00102BED" w:rsidRPr="00DA2818" w:rsidRDefault="004C7706" w:rsidP="00714DCC">
      <w:pPr>
        <w:shd w:val="clear" w:color="auto" w:fill="EFFCC4"/>
        <w:spacing w:line="276" w:lineRule="auto"/>
        <w:jc w:val="both"/>
        <w:rPr>
          <w:rFonts w:eastAsiaTheme="minorHAnsi"/>
          <w:lang w:eastAsia="en-US"/>
        </w:rPr>
      </w:pPr>
      <w:r w:rsidRPr="00A06815">
        <w:rPr>
          <w:rFonts w:eastAsiaTheme="minorHAnsi"/>
          <w:lang w:eastAsia="en-US"/>
        </w:rPr>
        <w:t xml:space="preserve">In practice, content relating to </w:t>
      </w:r>
      <w:r w:rsidR="00F03531" w:rsidRPr="00A06815">
        <w:rPr>
          <w:rFonts w:eastAsiaTheme="minorHAnsi"/>
          <w:lang w:eastAsia="en-US"/>
        </w:rPr>
        <w:t>Indigenous</w:t>
      </w:r>
      <w:r w:rsidRPr="00A06815">
        <w:rPr>
          <w:rFonts w:eastAsiaTheme="minorHAnsi"/>
          <w:lang w:eastAsia="en-US"/>
        </w:rPr>
        <w:t xml:space="preserve"> </w:t>
      </w:r>
      <w:r w:rsidR="00F03531" w:rsidRPr="00A06815">
        <w:rPr>
          <w:rFonts w:eastAsiaTheme="minorHAnsi"/>
          <w:lang w:eastAsia="en-US"/>
        </w:rPr>
        <w:t>Peoples</w:t>
      </w:r>
      <w:r w:rsidRPr="00A06815">
        <w:rPr>
          <w:rFonts w:eastAsiaTheme="minorHAnsi"/>
          <w:lang w:eastAsia="en-US"/>
        </w:rPr>
        <w:t xml:space="preserve"> and </w:t>
      </w:r>
      <w:r w:rsidR="00F03531" w:rsidRPr="00A06815">
        <w:rPr>
          <w:rFonts w:eastAsiaTheme="minorHAnsi"/>
          <w:lang w:eastAsia="en-US"/>
        </w:rPr>
        <w:t>local</w:t>
      </w:r>
      <w:r w:rsidRPr="00A06815">
        <w:rPr>
          <w:rFonts w:eastAsiaTheme="minorHAnsi"/>
          <w:lang w:eastAsia="en-US"/>
        </w:rPr>
        <w:t xml:space="preserve"> communities may be limited</w:t>
      </w:r>
      <w:r w:rsidR="001F6B67">
        <w:rPr>
          <w:rFonts w:eastAsiaTheme="minorHAnsi"/>
          <w:lang w:eastAsia="en-US"/>
        </w:rPr>
        <w:t xml:space="preserve"> in the </w:t>
      </w:r>
      <w:r w:rsidR="006A4182" w:rsidRPr="006A4182">
        <w:rPr>
          <w:rFonts w:eastAsiaTheme="minorHAnsi"/>
          <w:lang w:eastAsia="en-US"/>
        </w:rPr>
        <w:t>global report on collective progress in the implementation of the K</w:t>
      </w:r>
      <w:r w:rsidR="00F44905">
        <w:rPr>
          <w:rFonts w:eastAsiaTheme="minorHAnsi"/>
          <w:lang w:eastAsia="en-US"/>
        </w:rPr>
        <w:t>MGBF</w:t>
      </w:r>
      <w:r w:rsidRPr="00A06815">
        <w:rPr>
          <w:rFonts w:eastAsiaTheme="minorHAnsi"/>
          <w:lang w:eastAsia="en-US"/>
        </w:rPr>
        <w:t xml:space="preserve">, and so </w:t>
      </w:r>
      <w:r w:rsidR="00F03531" w:rsidRPr="00A06815">
        <w:rPr>
          <w:rFonts w:eastAsiaTheme="minorHAnsi"/>
          <w:lang w:eastAsia="en-US"/>
        </w:rPr>
        <w:t>a coalition of Indigenous Peoples and local communities are also producing the</w:t>
      </w:r>
      <w:r w:rsidR="00401EB2">
        <w:rPr>
          <w:rFonts w:eastAsiaTheme="minorHAnsi"/>
          <w:lang w:eastAsia="en-US"/>
        </w:rPr>
        <w:t xml:space="preserve"> third</w:t>
      </w:r>
      <w:r w:rsidR="00F03531" w:rsidRPr="00A06815">
        <w:rPr>
          <w:rFonts w:eastAsiaTheme="minorHAnsi"/>
          <w:lang w:eastAsia="en-US"/>
        </w:rPr>
        <w:t xml:space="preserve"> Local Biodiversity Outlook</w:t>
      </w:r>
      <w:r w:rsidR="001065C8">
        <w:rPr>
          <w:rFonts w:eastAsiaTheme="minorHAnsi"/>
          <w:lang w:eastAsia="en-US"/>
        </w:rPr>
        <w:t xml:space="preserve"> (LBO)</w:t>
      </w:r>
      <w:r w:rsidR="00F03531" w:rsidRPr="00401EB2">
        <w:rPr>
          <w:rFonts w:eastAsiaTheme="minorHAnsi"/>
          <w:vertAlign w:val="superscript"/>
          <w:lang w:eastAsia="en-US"/>
        </w:rPr>
        <w:footnoteReference w:id="14"/>
      </w:r>
      <w:r w:rsidR="00F03531" w:rsidRPr="00A06815">
        <w:rPr>
          <w:rFonts w:eastAsiaTheme="minorHAnsi"/>
          <w:lang w:eastAsia="en-US"/>
        </w:rPr>
        <w:t xml:space="preserve"> as a parallel process. </w:t>
      </w:r>
      <w:r w:rsidR="00401EB2">
        <w:rPr>
          <w:rFonts w:eastAsiaTheme="minorHAnsi"/>
          <w:lang w:eastAsia="en-US"/>
        </w:rPr>
        <w:t xml:space="preserve">As with the previous two </w:t>
      </w:r>
      <w:r w:rsidR="001065C8">
        <w:rPr>
          <w:rFonts w:eastAsiaTheme="minorHAnsi"/>
          <w:lang w:eastAsia="en-US"/>
        </w:rPr>
        <w:t>LBOs, t</w:t>
      </w:r>
      <w:r w:rsidR="00F03531" w:rsidRPr="00A06815">
        <w:rPr>
          <w:rFonts w:eastAsiaTheme="minorHAnsi"/>
          <w:lang w:eastAsia="en-US"/>
        </w:rPr>
        <w:t>his</w:t>
      </w:r>
      <w:r w:rsidR="001065C8">
        <w:rPr>
          <w:rFonts w:eastAsiaTheme="minorHAnsi"/>
          <w:lang w:eastAsia="en-US"/>
        </w:rPr>
        <w:t xml:space="preserve"> will</w:t>
      </w:r>
      <w:r w:rsidR="00F03531" w:rsidRPr="00A06815">
        <w:rPr>
          <w:rFonts w:eastAsiaTheme="minorHAnsi"/>
          <w:lang w:eastAsia="en-US"/>
        </w:rPr>
        <w:t xml:space="preserve"> </w:t>
      </w:r>
      <w:r w:rsidR="00320CA3">
        <w:rPr>
          <w:rFonts w:eastAsiaTheme="minorHAnsi"/>
          <w:lang w:eastAsia="en-US"/>
        </w:rPr>
        <w:t xml:space="preserve">include </w:t>
      </w:r>
      <w:r w:rsidR="00F03531" w:rsidRPr="00A06815">
        <w:rPr>
          <w:rFonts w:eastAsiaTheme="minorHAnsi"/>
          <w:lang w:eastAsia="en-US"/>
        </w:rPr>
        <w:t xml:space="preserve">analysis and synthesis of progress and next steps based on extensive collation of case studies and examples from Indigenous Peoples and local communities around the world. </w:t>
      </w:r>
      <w:r w:rsidR="00A06815" w:rsidRPr="00A06815">
        <w:rPr>
          <w:rFonts w:eastAsiaTheme="minorHAnsi"/>
          <w:lang w:eastAsia="en-US"/>
        </w:rPr>
        <w:t>It may be important for the second global assessment to follow and analyse these processes</w:t>
      </w:r>
      <w:r w:rsidR="00030E35">
        <w:rPr>
          <w:rFonts w:eastAsiaTheme="minorHAnsi"/>
          <w:lang w:eastAsia="en-US"/>
        </w:rPr>
        <w:t>, as well as to use the LBOs and their materials as resources</w:t>
      </w:r>
      <w:r w:rsidR="00A06815" w:rsidRPr="00A06815">
        <w:rPr>
          <w:rFonts w:eastAsiaTheme="minorHAnsi"/>
          <w:lang w:eastAsia="en-US"/>
        </w:rPr>
        <w:t>.</w:t>
      </w:r>
    </w:p>
    <w:p w14:paraId="1162F471" w14:textId="5C8AD674" w:rsidR="0090159E" w:rsidRDefault="003B2064" w:rsidP="00714DCC">
      <w:pPr>
        <w:shd w:val="clear" w:color="auto" w:fill="EFFCC4"/>
        <w:spacing w:line="276" w:lineRule="auto"/>
        <w:jc w:val="both"/>
      </w:pPr>
      <w:r>
        <w:lastRenderedPageBreak/>
        <w:t>Also at the global level, t</w:t>
      </w:r>
      <w:r w:rsidRPr="00BE5018">
        <w:t xml:space="preserve">he </w:t>
      </w:r>
      <w:r w:rsidRPr="00BE5018">
        <w:rPr>
          <w:i/>
          <w:iCs/>
        </w:rPr>
        <w:t>Indigenous Navigator</w:t>
      </w:r>
      <w:r>
        <w:rPr>
          <w:rStyle w:val="FootnoteReference"/>
          <w:i/>
          <w:iCs/>
        </w:rPr>
        <w:footnoteReference w:id="15"/>
      </w:r>
      <w:r w:rsidRPr="00BE5018">
        <w:t xml:space="preserve"> </w:t>
      </w:r>
      <w:r w:rsidR="004F0202">
        <w:t xml:space="preserve">is another important resource, which </w:t>
      </w:r>
      <w:r w:rsidRPr="00BE5018">
        <w:t xml:space="preserve">provides a framework and a set of tools </w:t>
      </w:r>
      <w:r w:rsidR="00BF1680">
        <w:t xml:space="preserve">developed by and </w:t>
      </w:r>
      <w:r w:rsidRPr="00BE5018">
        <w:t xml:space="preserve">for </w:t>
      </w:r>
      <w:r w:rsidR="00661E98">
        <w:t>I</w:t>
      </w:r>
      <w:r w:rsidRPr="00BE5018">
        <w:t xml:space="preserve">ndigenous </w:t>
      </w:r>
      <w:r w:rsidR="00661E98">
        <w:t>P</w:t>
      </w:r>
      <w:r w:rsidRPr="00BE5018">
        <w:t>eoples to systematically monitor implementation of their rights</w:t>
      </w:r>
      <w:r w:rsidR="00667387">
        <w:t>, following the framework set out by the UNDRIP</w:t>
      </w:r>
      <w:r>
        <w:t>.</w:t>
      </w:r>
      <w:r w:rsidR="00661E98">
        <w:t xml:space="preserve"> </w:t>
      </w:r>
      <w:r w:rsidR="00DA1200">
        <w:t xml:space="preserve">It has become a way for </w:t>
      </w:r>
      <w:r w:rsidR="00D34239">
        <w:t>I</w:t>
      </w:r>
      <w:r w:rsidR="00DA1200">
        <w:t xml:space="preserve">ndigenous </w:t>
      </w:r>
      <w:r w:rsidR="00D34239">
        <w:t>Pe</w:t>
      </w:r>
      <w:r w:rsidR="00DA1200">
        <w:t>oples to</w:t>
      </w:r>
      <w:r w:rsidR="005608E6">
        <w:t xml:space="preserve"> provide their own data at the global level, which sometimes does not align with national reporting by governments.</w:t>
      </w:r>
      <w:r w:rsidR="00D34239">
        <w:t xml:space="preserve"> A participant recommended that authors of the second global </w:t>
      </w:r>
      <w:r w:rsidR="009429FE">
        <w:t>assessment</w:t>
      </w:r>
      <w:r w:rsidR="00D34239">
        <w:t xml:space="preserve"> </w:t>
      </w:r>
      <w:r w:rsidR="009429FE">
        <w:t>familiarize</w:t>
      </w:r>
      <w:r w:rsidR="00D34239">
        <w:t xml:space="preserve"> themselves with the </w:t>
      </w:r>
      <w:r w:rsidR="009429FE">
        <w:t>indicators</w:t>
      </w:r>
      <w:r w:rsidR="00D34239">
        <w:t xml:space="preserve"> in the </w:t>
      </w:r>
      <w:r w:rsidR="009429FE">
        <w:t>Indigenous Navigator.</w:t>
      </w:r>
    </w:p>
    <w:p w14:paraId="73802270" w14:textId="6B777626" w:rsidR="003B2064" w:rsidRDefault="008A1A9E" w:rsidP="00796A9D">
      <w:pPr>
        <w:spacing w:before="0" w:line="276" w:lineRule="auto"/>
        <w:jc w:val="both"/>
      </w:pPr>
      <w:r>
        <w:t>Participants also noted that t</w:t>
      </w:r>
      <w:r w:rsidR="003B2064">
        <w:t xml:space="preserve">he </w:t>
      </w:r>
      <w:r w:rsidR="003B2064" w:rsidRPr="007A7432">
        <w:rPr>
          <w:b/>
          <w:bCs/>
          <w:i/>
          <w:iCs/>
        </w:rPr>
        <w:t xml:space="preserve">IPBES </w:t>
      </w:r>
      <w:r w:rsidR="003B2064" w:rsidRPr="008A1A9E">
        <w:rPr>
          <w:b/>
          <w:bCs/>
          <w:i/>
          <w:iCs/>
        </w:rPr>
        <w:t>assessment of monitoring biodiversity</w:t>
      </w:r>
      <w:r w:rsidR="003B2064">
        <w:t xml:space="preserve"> is also working on some of these themes</w:t>
      </w:r>
      <w:r w:rsidR="00A0150D">
        <w:t xml:space="preserve"> connected to indicators, monitoring and ILK at different scales</w:t>
      </w:r>
      <w:r w:rsidR="003B2064">
        <w:t>, and</w:t>
      </w:r>
      <w:r w:rsidR="00A0150D">
        <w:t xml:space="preserve"> this</w:t>
      </w:r>
      <w:r w:rsidR="003B2064">
        <w:t xml:space="preserve"> c</w:t>
      </w:r>
      <w:r w:rsidR="00A0150D">
        <w:t>ould</w:t>
      </w:r>
      <w:r w:rsidR="003B2064">
        <w:t xml:space="preserve"> be an important resource.</w:t>
      </w:r>
    </w:p>
    <w:p w14:paraId="15B609DE" w14:textId="77777777" w:rsidR="003B2064" w:rsidRPr="00C313B4" w:rsidRDefault="003B2064" w:rsidP="004E0899">
      <w:pPr>
        <w:pStyle w:val="Heading3"/>
      </w:pPr>
      <w:bookmarkStart w:id="50" w:name="_Toc229564198"/>
      <w:r w:rsidRPr="00C313B4">
        <w:t>Drivers</w:t>
      </w:r>
      <w:bookmarkEnd w:id="50"/>
    </w:p>
    <w:p w14:paraId="62B40B23" w14:textId="4D051D0D" w:rsidR="002D1004" w:rsidRPr="002D1004" w:rsidRDefault="002D1004" w:rsidP="001F33C3">
      <w:pPr>
        <w:pStyle w:val="Heading4"/>
        <w:spacing w:before="0"/>
        <w:ind w:left="992" w:hanging="992"/>
      </w:pPr>
      <w:r>
        <w:t>Negative drivers</w:t>
      </w:r>
    </w:p>
    <w:p w14:paraId="03A54D50" w14:textId="312DA85E" w:rsidR="003B2064" w:rsidRPr="00B04571" w:rsidRDefault="003B2064" w:rsidP="00796A9D">
      <w:pPr>
        <w:spacing w:before="0" w:line="276" w:lineRule="auto"/>
        <w:jc w:val="both"/>
      </w:pPr>
      <w:r w:rsidRPr="00B04571">
        <w:t xml:space="preserve">Participants </w:t>
      </w:r>
      <w:r w:rsidRPr="003042F8">
        <w:t>highlight</w:t>
      </w:r>
      <w:r w:rsidR="00325041">
        <w:t>ed</w:t>
      </w:r>
      <w:r w:rsidRPr="003042F8">
        <w:t xml:space="preserve"> </w:t>
      </w:r>
      <w:r w:rsidRPr="002D1004">
        <w:rPr>
          <w:b/>
          <w:bCs/>
        </w:rPr>
        <w:t>colonialism and capitalism</w:t>
      </w:r>
      <w:r w:rsidRPr="003042F8">
        <w:t xml:space="preserve"> as key underlying </w:t>
      </w:r>
      <w:r w:rsidR="00022ED0">
        <w:t>causes</w:t>
      </w:r>
      <w:r w:rsidRPr="003042F8">
        <w:t xml:space="preserve"> of many of the negative impacts </w:t>
      </w:r>
      <w:r w:rsidR="00325041">
        <w:t xml:space="preserve">to </w:t>
      </w:r>
      <w:r w:rsidR="00B379B3">
        <w:t>biocultural systems</w:t>
      </w:r>
      <w:r w:rsidR="00B379B3" w:rsidRPr="00B379B3">
        <w:t xml:space="preserve"> </w:t>
      </w:r>
      <w:r w:rsidR="00B379B3" w:rsidRPr="003042F8">
        <w:t xml:space="preserve">seen </w:t>
      </w:r>
      <w:proofErr w:type="gramStart"/>
      <w:r w:rsidR="00B379B3" w:rsidRPr="003042F8">
        <w:t>today</w:t>
      </w:r>
      <w:r w:rsidR="00706300">
        <w:t>, and</w:t>
      </w:r>
      <w:proofErr w:type="gramEnd"/>
      <w:r w:rsidR="00706300">
        <w:t xml:space="preserve"> emphasized that these should be highlighted and explored throughout the assessment and particularly in discussions around drivers</w:t>
      </w:r>
      <w:r w:rsidRPr="00B04571">
        <w:t xml:space="preserve">. </w:t>
      </w:r>
    </w:p>
    <w:p w14:paraId="1E827846" w14:textId="5DE7ACC1" w:rsidR="00FF5EBD" w:rsidRDefault="006F4792" w:rsidP="00796A9D">
      <w:pPr>
        <w:spacing w:before="0" w:line="276" w:lineRule="auto"/>
        <w:jc w:val="both"/>
      </w:pPr>
      <w:r>
        <w:t>Participants</w:t>
      </w:r>
      <w:r w:rsidR="003B2064">
        <w:t xml:space="preserve"> also emphasized the negative impacts of </w:t>
      </w:r>
      <w:r w:rsidR="004B32AB" w:rsidRPr="002D1004">
        <w:rPr>
          <w:b/>
          <w:bCs/>
        </w:rPr>
        <w:t xml:space="preserve">harassment </w:t>
      </w:r>
      <w:r w:rsidR="004B32AB">
        <w:rPr>
          <w:b/>
          <w:bCs/>
        </w:rPr>
        <w:t xml:space="preserve">and </w:t>
      </w:r>
      <w:r w:rsidR="003B2064" w:rsidRPr="002D1004">
        <w:rPr>
          <w:b/>
          <w:bCs/>
        </w:rPr>
        <w:t>violence towards environmental defenders and Indigenous Peoples and local communities</w:t>
      </w:r>
      <w:r w:rsidR="009A7D4A">
        <w:rPr>
          <w:b/>
          <w:bCs/>
        </w:rPr>
        <w:t>, as well as</w:t>
      </w:r>
      <w:r w:rsidR="003B2064" w:rsidRPr="00E17DD1">
        <w:rPr>
          <w:b/>
          <w:bCs/>
        </w:rPr>
        <w:t xml:space="preserve"> forced displacement</w:t>
      </w:r>
      <w:r w:rsidR="00E17DD1">
        <w:rPr>
          <w:b/>
          <w:bCs/>
        </w:rPr>
        <w:t>.</w:t>
      </w:r>
      <w:r w:rsidR="003B2064" w:rsidRPr="00E17DD1">
        <w:t xml:space="preserve"> </w:t>
      </w:r>
      <w:r w:rsidR="00E17DD1">
        <w:t>T</w:t>
      </w:r>
      <w:r w:rsidR="003B2064">
        <w:t xml:space="preserve">hese not only greatly impact wellbeing, but also the ability of communities and individuals to protect and manage their lands, which </w:t>
      </w:r>
      <w:r w:rsidR="006948E9">
        <w:t xml:space="preserve">can </w:t>
      </w:r>
      <w:r w:rsidR="003B2064">
        <w:t xml:space="preserve">lead to significant reductions in biodiversity. </w:t>
      </w:r>
      <w:r w:rsidR="008D69B9">
        <w:t>Conflicts, including conflicts around natural resources, can also be significant negative drivers</w:t>
      </w:r>
      <w:r w:rsidR="00AD6040">
        <w:t xml:space="preserve"> </w:t>
      </w:r>
      <w:r w:rsidR="008D69B9">
        <w:t xml:space="preserve">on biodiversity and the wellbeing of Indigenous Peoples and local communities. </w:t>
      </w:r>
    </w:p>
    <w:p w14:paraId="2DE52042" w14:textId="2CFEE666" w:rsidR="00483215" w:rsidRDefault="00483215" w:rsidP="00796A9D">
      <w:pPr>
        <w:spacing w:before="0" w:line="276" w:lineRule="auto"/>
        <w:jc w:val="both"/>
      </w:pPr>
      <w:r w:rsidRPr="002D1004">
        <w:rPr>
          <w:b/>
          <w:bCs/>
        </w:rPr>
        <w:t>Extractive industries, monoculture, forestry, deforestation</w:t>
      </w:r>
      <w:r w:rsidR="00FC5816" w:rsidRPr="002D1004">
        <w:rPr>
          <w:b/>
          <w:bCs/>
        </w:rPr>
        <w:t>, agricultural expansion</w:t>
      </w:r>
      <w:r w:rsidRPr="002D1004">
        <w:rPr>
          <w:b/>
          <w:bCs/>
        </w:rPr>
        <w:t xml:space="preserve"> and land degradation</w:t>
      </w:r>
      <w:r>
        <w:t xml:space="preserve"> were also highlighted as key negative drivers on biocultural systems, including some developments that are intended to be “green”, for example on Saami lands in Norway</w:t>
      </w:r>
      <w:r w:rsidR="0067654B">
        <w:t>,</w:t>
      </w:r>
      <w:r>
        <w:t xml:space="preserve"> whe</w:t>
      </w:r>
      <w:r w:rsidR="0067654B">
        <w:t>re</w:t>
      </w:r>
      <w:r>
        <w:t xml:space="preserve"> reindeer herding lands </w:t>
      </w:r>
      <w:r w:rsidR="0067654B">
        <w:t>are becoming sites for green energy</w:t>
      </w:r>
      <w:r>
        <w:t xml:space="preserve">. </w:t>
      </w:r>
      <w:r w:rsidR="00FF586E" w:rsidRPr="002D1004">
        <w:rPr>
          <w:b/>
          <w:bCs/>
        </w:rPr>
        <w:t>Climate change and invasive species</w:t>
      </w:r>
      <w:r w:rsidR="00FF586E">
        <w:t xml:space="preserve"> were also noted as having negative impacts on </w:t>
      </w:r>
      <w:r w:rsidR="000378BA">
        <w:t>Indigenous Peoples and local communities.</w:t>
      </w:r>
    </w:p>
    <w:p w14:paraId="1888B99E" w14:textId="300883A6" w:rsidR="007513B4" w:rsidRDefault="002C4DDD" w:rsidP="005A220A">
      <w:pPr>
        <w:spacing w:before="0" w:line="276" w:lineRule="auto"/>
        <w:jc w:val="both"/>
      </w:pPr>
      <w:r>
        <w:t xml:space="preserve">Participants noted that </w:t>
      </w:r>
      <w:r w:rsidR="00A5350E" w:rsidRPr="0012544B">
        <w:rPr>
          <w:b/>
          <w:bCs/>
        </w:rPr>
        <w:t>loss of land</w:t>
      </w:r>
      <w:r w:rsidR="00017E36">
        <w:rPr>
          <w:b/>
          <w:bCs/>
        </w:rPr>
        <w:t>s and waters</w:t>
      </w:r>
      <w:r w:rsidR="00CF4F3C">
        <w:rPr>
          <w:b/>
          <w:bCs/>
        </w:rPr>
        <w:t xml:space="preserve"> or loss of access to land</w:t>
      </w:r>
      <w:r w:rsidR="00017E36">
        <w:rPr>
          <w:b/>
          <w:bCs/>
        </w:rPr>
        <w:t>s and waters</w:t>
      </w:r>
      <w:r w:rsidR="00CF4F3C">
        <w:rPr>
          <w:b/>
          <w:bCs/>
        </w:rPr>
        <w:t xml:space="preserve"> </w:t>
      </w:r>
      <w:r w:rsidR="00CF4F3C" w:rsidRPr="00017E36">
        <w:t xml:space="preserve">is a significant negative driver for biocultural wellbeing. </w:t>
      </w:r>
      <w:r w:rsidR="00017E36" w:rsidRPr="00017E36">
        <w:t>Participants highlighted that</w:t>
      </w:r>
      <w:r w:rsidR="00A5350E" w:rsidRPr="00017E36">
        <w:t xml:space="preserve"> for </w:t>
      </w:r>
      <w:r w:rsidR="00A5350E">
        <w:t xml:space="preserve">many </w:t>
      </w:r>
      <w:r w:rsidR="00056979">
        <w:t>Indigenous</w:t>
      </w:r>
      <w:r w:rsidR="00A5350E">
        <w:t xml:space="preserve"> </w:t>
      </w:r>
      <w:r w:rsidR="00056979">
        <w:t>c</w:t>
      </w:r>
      <w:r w:rsidR="00A5350E">
        <w:t>ommun</w:t>
      </w:r>
      <w:r w:rsidR="00056979">
        <w:t>i</w:t>
      </w:r>
      <w:r w:rsidR="00A5350E">
        <w:t xml:space="preserve">ties </w:t>
      </w:r>
      <w:r w:rsidR="003732BE">
        <w:t xml:space="preserve">this occurred </w:t>
      </w:r>
      <w:r w:rsidR="00A5350E">
        <w:t>du</w:t>
      </w:r>
      <w:r w:rsidR="003732BE">
        <w:t>e to</w:t>
      </w:r>
      <w:r w:rsidR="00A5350E">
        <w:t xml:space="preserve"> colonial processes, and in many cases those lands have not been returned</w:t>
      </w:r>
      <w:r w:rsidR="00056979">
        <w:t>, leading to ongoing</w:t>
      </w:r>
      <w:r w:rsidR="00A5350E">
        <w:t xml:space="preserve"> </w:t>
      </w:r>
      <w:r w:rsidR="00D50742">
        <w:t xml:space="preserve">exclusion and inability to access for harvesting or </w:t>
      </w:r>
      <w:r w:rsidR="00D84327">
        <w:t>stewardship</w:t>
      </w:r>
      <w:r w:rsidR="003732BE">
        <w:t>. This represents an</w:t>
      </w:r>
      <w:r w:rsidR="00ED7E61">
        <w:t xml:space="preserve"> ongoing negative impact on biocultural</w:t>
      </w:r>
      <w:r w:rsidR="005A220A">
        <w:t xml:space="preserve"> wellbeing. </w:t>
      </w:r>
      <w:r w:rsidR="004B54E3">
        <w:t>P</w:t>
      </w:r>
      <w:r w:rsidR="005A220A">
        <w:t>rocess</w:t>
      </w:r>
      <w:r w:rsidR="004B54E3">
        <w:t>es</w:t>
      </w:r>
      <w:r w:rsidR="005A220A">
        <w:t xml:space="preserve"> of </w:t>
      </w:r>
      <w:r w:rsidR="005A220A" w:rsidRPr="003A789D">
        <w:t xml:space="preserve">displacement and loss of access to lands </w:t>
      </w:r>
      <w:r w:rsidR="004B54E3">
        <w:t>are</w:t>
      </w:r>
      <w:r w:rsidR="005A220A">
        <w:t xml:space="preserve"> also continuing in many countries, due to </w:t>
      </w:r>
      <w:r w:rsidR="003A789D">
        <w:t>industrial</w:t>
      </w:r>
      <w:r w:rsidR="005A220A">
        <w:t xml:space="preserve"> </w:t>
      </w:r>
      <w:r w:rsidR="005A220A">
        <w:lastRenderedPageBreak/>
        <w:t xml:space="preserve">development or </w:t>
      </w:r>
      <w:r w:rsidR="007513B4">
        <w:t xml:space="preserve">as </w:t>
      </w:r>
      <w:r w:rsidR="0006651B">
        <w:t>new actors</w:t>
      </w:r>
      <w:r w:rsidR="007513B4">
        <w:t xml:space="preserve"> move into an area and buy land</w:t>
      </w:r>
      <w:r w:rsidR="0012544B">
        <w:t>.</w:t>
      </w:r>
      <w:r w:rsidR="007513B4">
        <w:t xml:space="preserve"> </w:t>
      </w:r>
      <w:r w:rsidR="0012544B">
        <w:t>O</w:t>
      </w:r>
      <w:r w:rsidR="007513B4">
        <w:t xml:space="preserve">ften the communities nearby do not know who owns the land or how to participate in or prevent this process, </w:t>
      </w:r>
      <w:r w:rsidR="0012544B">
        <w:t xml:space="preserve">as is seen </w:t>
      </w:r>
      <w:r w:rsidR="007513B4">
        <w:t>for example among Mapuche communities in Chile.</w:t>
      </w:r>
      <w:r w:rsidR="00FD6235">
        <w:t xml:space="preserve"> </w:t>
      </w:r>
    </w:p>
    <w:p w14:paraId="6BF7194F" w14:textId="48CE8921" w:rsidR="00B35D5F" w:rsidRDefault="00B35D5F" w:rsidP="00796A9D">
      <w:pPr>
        <w:spacing w:before="0" w:line="276" w:lineRule="auto"/>
        <w:jc w:val="both"/>
      </w:pPr>
      <w:r>
        <w:t>P</w:t>
      </w:r>
      <w:r w:rsidR="007274CF">
        <w:t xml:space="preserve">articipants also highlighted that </w:t>
      </w:r>
      <w:r w:rsidR="007274CF" w:rsidRPr="002D1004">
        <w:rPr>
          <w:b/>
          <w:bCs/>
        </w:rPr>
        <w:t xml:space="preserve">biodiversity </w:t>
      </w:r>
      <w:proofErr w:type="gramStart"/>
      <w:r w:rsidR="007274CF" w:rsidRPr="002D1004">
        <w:rPr>
          <w:b/>
          <w:bCs/>
        </w:rPr>
        <w:t>conservation</w:t>
      </w:r>
      <w:proofErr w:type="gramEnd"/>
      <w:r w:rsidR="007274CF" w:rsidRPr="002D1004">
        <w:rPr>
          <w:b/>
          <w:bCs/>
        </w:rPr>
        <w:t xml:space="preserve"> and p</w:t>
      </w:r>
      <w:r w:rsidRPr="002D1004">
        <w:rPr>
          <w:b/>
          <w:bCs/>
        </w:rPr>
        <w:t>rotected areas</w:t>
      </w:r>
      <w:r w:rsidR="007274CF">
        <w:t xml:space="preserve"> can be negative drivers on biocultural systems, as </w:t>
      </w:r>
      <w:r w:rsidR="00FC093A">
        <w:t xml:space="preserve">in some cases </w:t>
      </w:r>
      <w:r w:rsidR="007274CF">
        <w:t xml:space="preserve">Indigenous Peoples and local communities </w:t>
      </w:r>
      <w:r w:rsidR="00FC093A">
        <w:t>are</w:t>
      </w:r>
      <w:r w:rsidR="007274CF">
        <w:t xml:space="preserve"> removed from their lands</w:t>
      </w:r>
      <w:r w:rsidR="0006651B">
        <w:t xml:space="preserve"> as part of efforts to conserve nature</w:t>
      </w:r>
      <w:r w:rsidR="00A067B7">
        <w:t xml:space="preserve">. </w:t>
      </w:r>
      <w:r w:rsidR="00325041">
        <w:t>Program</w:t>
      </w:r>
      <w:r w:rsidR="00DF460E">
        <w:t>me</w:t>
      </w:r>
      <w:r w:rsidR="00325041">
        <w:t xml:space="preserve">s like </w:t>
      </w:r>
      <w:r w:rsidR="00A356B5">
        <w:t>REDD+</w:t>
      </w:r>
      <w:r w:rsidR="0006651B">
        <w:t>,</w:t>
      </w:r>
      <w:r w:rsidR="0006651B">
        <w:rPr>
          <w:rStyle w:val="FootnoteReference"/>
        </w:rPr>
        <w:footnoteReference w:id="16"/>
      </w:r>
      <w:r w:rsidR="00A356B5">
        <w:t xml:space="preserve"> </w:t>
      </w:r>
      <w:r w:rsidR="002D1004">
        <w:t>nature-based</w:t>
      </w:r>
      <w:r w:rsidR="00A356B5">
        <w:t xml:space="preserve"> solutions and </w:t>
      </w:r>
      <w:r w:rsidR="00CD5458">
        <w:t>n</w:t>
      </w:r>
      <w:r w:rsidR="00A067B7">
        <w:t>ew biodiversity credit schemes</w:t>
      </w:r>
      <w:r w:rsidR="007F11A0">
        <w:t>,</w:t>
      </w:r>
      <w:r w:rsidR="00CD5458">
        <w:t xml:space="preserve"> all</w:t>
      </w:r>
      <w:r w:rsidR="00A067B7">
        <w:t xml:space="preserve"> risk exacerbating </w:t>
      </w:r>
      <w:r w:rsidR="008E3EA4">
        <w:t>evictions and conflicts</w:t>
      </w:r>
      <w:r w:rsidR="00246C70">
        <w:t xml:space="preserve"> if they are not managed well, and if biocultural systems and human and Indigenous rights</w:t>
      </w:r>
      <w:r w:rsidR="00A067B7">
        <w:t xml:space="preserve"> </w:t>
      </w:r>
      <w:r w:rsidR="00246C70">
        <w:t xml:space="preserve">are not set as </w:t>
      </w:r>
      <w:r w:rsidR="00B72218">
        <w:t xml:space="preserve">core </w:t>
      </w:r>
      <w:r w:rsidR="00246C70">
        <w:t>foundations.</w:t>
      </w:r>
      <w:r w:rsidR="00904972">
        <w:t xml:space="preserve"> </w:t>
      </w:r>
      <w:r w:rsidR="00CD5458">
        <w:t xml:space="preserve">Participants </w:t>
      </w:r>
      <w:r w:rsidR="0039788D">
        <w:t xml:space="preserve">therefore </w:t>
      </w:r>
      <w:r w:rsidR="00670F72">
        <w:t xml:space="preserve">noted that </w:t>
      </w:r>
      <w:r w:rsidR="004B67AB">
        <w:t xml:space="preserve">“western” </w:t>
      </w:r>
      <w:r w:rsidR="00670F72">
        <w:t xml:space="preserve">conceptualizations of nature as </w:t>
      </w:r>
      <w:r w:rsidR="006C4B0F">
        <w:t>separate</w:t>
      </w:r>
      <w:r w:rsidR="002154CD">
        <w:t xml:space="preserve"> from</w:t>
      </w:r>
      <w:r w:rsidR="002154CD" w:rsidRPr="002154CD">
        <w:t xml:space="preserve"> </w:t>
      </w:r>
      <w:r w:rsidR="002154CD">
        <w:t>humans,</w:t>
      </w:r>
      <w:r w:rsidR="006C4B0F">
        <w:t xml:space="preserve"> and</w:t>
      </w:r>
      <w:r w:rsidR="004B67AB">
        <w:t xml:space="preserve"> nature as</w:t>
      </w:r>
      <w:r w:rsidR="006C4B0F">
        <w:t xml:space="preserve"> inherently at risk from</w:t>
      </w:r>
      <w:r w:rsidR="002154CD">
        <w:t xml:space="preserve"> all human activities,</w:t>
      </w:r>
      <w:r w:rsidR="00670F72">
        <w:t xml:space="preserve"> can be seen as an underlying cause </w:t>
      </w:r>
      <w:r w:rsidR="002F0135">
        <w:t xml:space="preserve">and driver </w:t>
      </w:r>
      <w:r w:rsidR="00670F72">
        <w:t>of biocultural loss.</w:t>
      </w:r>
    </w:p>
    <w:p w14:paraId="1ADD4371" w14:textId="41A1D8D0" w:rsidR="00883F6C" w:rsidRDefault="000E7BF8" w:rsidP="00796A9D">
      <w:pPr>
        <w:spacing w:before="0" w:line="276" w:lineRule="auto"/>
        <w:jc w:val="both"/>
      </w:pPr>
      <w:r>
        <w:rPr>
          <w:b/>
          <w:bCs/>
        </w:rPr>
        <w:t>Participants</w:t>
      </w:r>
      <w:r w:rsidR="00516E8B">
        <w:rPr>
          <w:b/>
          <w:bCs/>
        </w:rPr>
        <w:t xml:space="preserve"> noted that l</w:t>
      </w:r>
      <w:r w:rsidR="003B2064" w:rsidRPr="002D1004">
        <w:rPr>
          <w:b/>
          <w:bCs/>
        </w:rPr>
        <w:t>oss of knowledge</w:t>
      </w:r>
      <w:r w:rsidR="00FF5EBD" w:rsidRPr="002D1004">
        <w:rPr>
          <w:b/>
          <w:bCs/>
        </w:rPr>
        <w:t>, language</w:t>
      </w:r>
      <w:r w:rsidR="003B2064" w:rsidRPr="002D1004">
        <w:rPr>
          <w:b/>
          <w:bCs/>
        </w:rPr>
        <w:t xml:space="preserve"> and value systems</w:t>
      </w:r>
      <w:r w:rsidR="003B2064">
        <w:t xml:space="preserve"> of Indigenous Peoples and local communities, and alienation from their</w:t>
      </w:r>
      <w:r w:rsidR="005C7F20">
        <w:t xml:space="preserve"> </w:t>
      </w:r>
      <w:r w:rsidR="003B2064">
        <w:t xml:space="preserve">lands and waters, </w:t>
      </w:r>
      <w:r w:rsidR="00404B2E">
        <w:t>are</w:t>
      </w:r>
      <w:r w:rsidR="003B2064">
        <w:t xml:space="preserve"> negative drivers</w:t>
      </w:r>
      <w:r w:rsidR="001D03D4">
        <w:t xml:space="preserve"> that cause</w:t>
      </w:r>
      <w:r w:rsidR="003B2064">
        <w:t xml:space="preserve"> </w:t>
      </w:r>
      <w:r w:rsidR="00516E8B">
        <w:t xml:space="preserve">declines in both </w:t>
      </w:r>
      <w:r w:rsidR="003B2064">
        <w:t xml:space="preserve">biodiversity and human wellbeing. </w:t>
      </w:r>
      <w:r w:rsidR="00FF5EBD">
        <w:t>For example, a participant noted that loss of language among some Indigenous groups in Canada c</w:t>
      </w:r>
      <w:r w:rsidR="00A64F76">
        <w:t>ould</w:t>
      </w:r>
      <w:r w:rsidR="00FF5EBD">
        <w:t xml:space="preserve"> impact their ability to monitor and manage their lands and waters, as indicators of change are tied to language</w:t>
      </w:r>
      <w:r w:rsidR="00694B86">
        <w:t>. This loss of knowledge therefore</w:t>
      </w:r>
      <w:r w:rsidR="00483215">
        <w:t xml:space="preserve"> impacts biodiversity</w:t>
      </w:r>
      <w:r w:rsidR="00FF5EBD">
        <w:t xml:space="preserve">. </w:t>
      </w:r>
    </w:p>
    <w:p w14:paraId="7793AA5C" w14:textId="7FE4FC3D" w:rsidR="003B2064" w:rsidRPr="00F53AD5" w:rsidRDefault="00883F6C" w:rsidP="00F53AD5">
      <w:pPr>
        <w:spacing w:before="0" w:line="276" w:lineRule="auto"/>
        <w:jc w:val="both"/>
        <w:rPr>
          <w:lang w:val="en-US"/>
        </w:rPr>
      </w:pPr>
      <w:r>
        <w:t xml:space="preserve">Participants also highlighted that </w:t>
      </w:r>
      <w:r w:rsidRPr="00883F6C">
        <w:rPr>
          <w:b/>
          <w:bCs/>
        </w:rPr>
        <w:t>e</w:t>
      </w:r>
      <w:r w:rsidR="006704DA" w:rsidRPr="00883F6C">
        <w:rPr>
          <w:b/>
          <w:bCs/>
        </w:rPr>
        <w:t>xtractive research processes</w:t>
      </w:r>
      <w:r w:rsidR="006704DA">
        <w:t xml:space="preserve"> </w:t>
      </w:r>
      <w:r w:rsidR="00F00DB9">
        <w:t xml:space="preserve">are a negative driver on knowledge systems. These research processes often </w:t>
      </w:r>
      <w:r w:rsidR="006704DA">
        <w:t xml:space="preserve">take knowledge from communities but do not </w:t>
      </w:r>
      <w:r w:rsidR="00D46247">
        <w:t>provide benefits</w:t>
      </w:r>
      <w:r w:rsidR="00DB12CC">
        <w:t xml:space="preserve"> to communities,</w:t>
      </w:r>
      <w:r w:rsidR="00D46247">
        <w:t xml:space="preserve"> or support knowledge transmission</w:t>
      </w:r>
      <w:r w:rsidR="00DB12CC">
        <w:t xml:space="preserve"> within communities</w:t>
      </w:r>
      <w:r w:rsidR="00D46247">
        <w:t>.</w:t>
      </w:r>
      <w:r w:rsidR="00BE4148">
        <w:t xml:space="preserve"> </w:t>
      </w:r>
      <w:r w:rsidR="00BE4148" w:rsidRPr="00BE4148">
        <w:rPr>
          <w:lang w:val="en-US"/>
        </w:rPr>
        <w:t xml:space="preserve">These experiences have led to a widespread reluctance </w:t>
      </w:r>
      <w:r w:rsidR="00BE4148">
        <w:rPr>
          <w:lang w:val="en-US"/>
        </w:rPr>
        <w:t xml:space="preserve">by many communities </w:t>
      </w:r>
      <w:r w:rsidR="00BE4148" w:rsidRPr="00BE4148">
        <w:rPr>
          <w:lang w:val="en-US"/>
        </w:rPr>
        <w:t xml:space="preserve">to share </w:t>
      </w:r>
      <w:r w:rsidR="00BE4148">
        <w:rPr>
          <w:lang w:val="en-US"/>
        </w:rPr>
        <w:t>ILK</w:t>
      </w:r>
      <w:r w:rsidR="00BE4148" w:rsidRPr="00BE4148">
        <w:rPr>
          <w:lang w:val="en-US"/>
        </w:rPr>
        <w:t xml:space="preserve">, which means </w:t>
      </w:r>
      <w:r w:rsidR="003E6F27">
        <w:rPr>
          <w:lang w:val="en-US"/>
        </w:rPr>
        <w:t>a loss of</w:t>
      </w:r>
      <w:r w:rsidR="00BE4148" w:rsidRPr="00BE4148">
        <w:rPr>
          <w:lang w:val="en-US"/>
        </w:rPr>
        <w:t xml:space="preserve"> opportunities </w:t>
      </w:r>
      <w:r w:rsidR="003E6F27">
        <w:rPr>
          <w:lang w:val="en-US"/>
        </w:rPr>
        <w:t>for wider restoration of biocultural systems</w:t>
      </w:r>
      <w:r w:rsidR="00F53AD5">
        <w:rPr>
          <w:lang w:val="en-US"/>
        </w:rPr>
        <w:t xml:space="preserve"> and wellbeing, as important knowledge is not shared. </w:t>
      </w:r>
    </w:p>
    <w:p w14:paraId="76FB8361" w14:textId="542E0E37" w:rsidR="003B2064" w:rsidRDefault="003B2064" w:rsidP="00796A9D">
      <w:pPr>
        <w:spacing w:before="0" w:line="276" w:lineRule="auto"/>
        <w:jc w:val="both"/>
      </w:pPr>
      <w:r w:rsidRPr="003042F8">
        <w:t xml:space="preserve">Participants </w:t>
      </w:r>
      <w:r w:rsidR="00516E8B">
        <w:t>stressed</w:t>
      </w:r>
      <w:r w:rsidR="00516E8B" w:rsidRPr="003042F8">
        <w:t xml:space="preserve"> </w:t>
      </w:r>
      <w:r w:rsidRPr="003042F8">
        <w:t>that</w:t>
      </w:r>
      <w:r>
        <w:t xml:space="preserve"> it </w:t>
      </w:r>
      <w:r w:rsidR="00E24A8E">
        <w:t>is</w:t>
      </w:r>
      <w:r>
        <w:t xml:space="preserve"> important to analyse </w:t>
      </w:r>
      <w:proofErr w:type="gramStart"/>
      <w:r>
        <w:t>all of</w:t>
      </w:r>
      <w:proofErr w:type="gramEnd"/>
      <w:r>
        <w:t xml:space="preserve"> these intertwining drivers</w:t>
      </w:r>
      <w:r w:rsidRPr="003042F8">
        <w:t xml:space="preserve"> through a </w:t>
      </w:r>
      <w:r w:rsidRPr="002D1004">
        <w:rPr>
          <w:b/>
          <w:bCs/>
        </w:rPr>
        <w:t>biocultural approach</w:t>
      </w:r>
      <w:r w:rsidRPr="003042F8">
        <w:t xml:space="preserve"> that recognizes that impacts on nature </w:t>
      </w:r>
      <w:r w:rsidR="00E24A8E">
        <w:t>also</w:t>
      </w:r>
      <w:r w:rsidRPr="003042F8">
        <w:t xml:space="preserve"> impact people, and vice versa</w:t>
      </w:r>
      <w:r w:rsidR="00505F5A">
        <w:t>, as one intertwined system</w:t>
      </w:r>
      <w:r w:rsidRPr="003042F8">
        <w:t>.</w:t>
      </w:r>
      <w:r w:rsidR="006432C5">
        <w:t xml:space="preserve"> They </w:t>
      </w:r>
      <w:r w:rsidR="00700190">
        <w:t xml:space="preserve">also </w:t>
      </w:r>
      <w:r w:rsidR="006432C5">
        <w:t>noted that the</w:t>
      </w:r>
      <w:r w:rsidR="00700190">
        <w:t xml:space="preserve"> drivers of the</w:t>
      </w:r>
      <w:r w:rsidR="006432C5">
        <w:t xml:space="preserve"> current crisis in biodiversity </w:t>
      </w:r>
      <w:r w:rsidR="00700190">
        <w:t>are</w:t>
      </w:r>
      <w:r w:rsidR="006432C5">
        <w:t xml:space="preserve"> </w:t>
      </w:r>
      <w:r w:rsidR="001F3419">
        <w:t>closely</w:t>
      </w:r>
      <w:r w:rsidR="006432C5">
        <w:t xml:space="preserve"> tied to processes of </w:t>
      </w:r>
      <w:r w:rsidR="001F3419">
        <w:t xml:space="preserve">oppressing Indigenous Peoples and local communities and their knowledge and practices. </w:t>
      </w:r>
    </w:p>
    <w:p w14:paraId="5C27C460" w14:textId="27DD6E44" w:rsidR="007D59C6" w:rsidRPr="007D59C6" w:rsidRDefault="007D59C6" w:rsidP="007D59C6">
      <w:pPr>
        <w:shd w:val="clear" w:color="auto" w:fill="EFFCC4"/>
        <w:spacing w:before="0" w:after="0" w:line="276" w:lineRule="auto"/>
        <w:jc w:val="both"/>
        <w:rPr>
          <w:i/>
          <w:iCs/>
          <w:lang w:val="en-US"/>
        </w:rPr>
      </w:pPr>
      <w:r w:rsidRPr="007D59C6">
        <w:rPr>
          <w:i/>
          <w:iCs/>
          <w:lang w:val="en-US"/>
        </w:rPr>
        <w:t>Example</w:t>
      </w:r>
      <w:r w:rsidR="006A57ED">
        <w:rPr>
          <w:i/>
          <w:iCs/>
          <w:lang w:val="en-US"/>
        </w:rPr>
        <w:t xml:space="preserve"> – multiple drivers on bicultural wellbeing</w:t>
      </w:r>
    </w:p>
    <w:p w14:paraId="3CD97E15" w14:textId="7ED2C57F" w:rsidR="00603FC2" w:rsidRPr="00E44EE2" w:rsidRDefault="00603FC2" w:rsidP="00E44EE2">
      <w:pPr>
        <w:shd w:val="clear" w:color="auto" w:fill="EFFCC4"/>
        <w:spacing w:before="0" w:line="276" w:lineRule="auto"/>
        <w:jc w:val="both"/>
        <w:rPr>
          <w:lang w:val="en-US"/>
        </w:rPr>
      </w:pPr>
      <w:r w:rsidRPr="002F7CF2">
        <w:rPr>
          <w:lang w:val="en-US"/>
        </w:rPr>
        <w:t xml:space="preserve">In south-east </w:t>
      </w:r>
      <w:r w:rsidRPr="007D59C6">
        <w:rPr>
          <w:b/>
          <w:bCs/>
          <w:lang w:val="en-US"/>
        </w:rPr>
        <w:t>Ethiopia</w:t>
      </w:r>
      <w:r>
        <w:rPr>
          <w:lang w:val="en-US"/>
        </w:rPr>
        <w:t xml:space="preserve">, </w:t>
      </w:r>
      <w:r w:rsidRPr="002F7CF2">
        <w:rPr>
          <w:lang w:val="en-US"/>
        </w:rPr>
        <w:t xml:space="preserve">particularly in areas such as the Borana </w:t>
      </w:r>
      <w:r w:rsidRPr="007D59C6">
        <w:rPr>
          <w:lang w:val="en-US"/>
        </w:rPr>
        <w:t xml:space="preserve">zone and the Liben and </w:t>
      </w:r>
      <w:proofErr w:type="spellStart"/>
      <w:r w:rsidRPr="007D59C6">
        <w:rPr>
          <w:lang w:val="en-US"/>
        </w:rPr>
        <w:t>Afder</w:t>
      </w:r>
      <w:proofErr w:type="spellEnd"/>
      <w:r w:rsidRPr="007D59C6">
        <w:rPr>
          <w:lang w:val="en-US"/>
        </w:rPr>
        <w:t xml:space="preserve"> zones of Somali Region, recurrent droughts l</w:t>
      </w:r>
      <w:r w:rsidRPr="002F7CF2">
        <w:rPr>
          <w:lang w:val="en-US"/>
        </w:rPr>
        <w:t xml:space="preserve">inked to climate change have </w:t>
      </w:r>
      <w:r>
        <w:rPr>
          <w:lang w:val="en-US"/>
        </w:rPr>
        <w:t>forced the government to promote the traditional</w:t>
      </w:r>
      <w:r w:rsidRPr="002F7CF2">
        <w:rPr>
          <w:lang w:val="en-US"/>
        </w:rPr>
        <w:t xml:space="preserve"> pastoral Oromo and Somali communities to shift toward </w:t>
      </w:r>
      <w:proofErr w:type="spellStart"/>
      <w:r w:rsidRPr="002F7CF2">
        <w:rPr>
          <w:lang w:val="en-US"/>
        </w:rPr>
        <w:t>agro</w:t>
      </w:r>
      <w:proofErr w:type="spellEnd"/>
      <w:r w:rsidRPr="002F7CF2">
        <w:rPr>
          <w:lang w:val="en-US"/>
        </w:rPr>
        <w:t xml:space="preserve">-pastoral </w:t>
      </w:r>
      <w:r w:rsidRPr="002F7CF2">
        <w:rPr>
          <w:lang w:val="en-US"/>
        </w:rPr>
        <w:lastRenderedPageBreak/>
        <w:t>farming as a coping mechanism. While crop cultivation (such as maize and sorghum) provides short-term food security, it often reduces herd mobility, which is a cornerstone of pastoral ILK. For example, among the Borana Oromo, traditional rotational grazing systems, dry-season pasture reserves (</w:t>
      </w:r>
      <w:proofErr w:type="spellStart"/>
      <w:r w:rsidRPr="002F7CF2">
        <w:rPr>
          <w:i/>
          <w:iCs/>
          <w:lang w:val="en-US"/>
        </w:rPr>
        <w:t>kallo</w:t>
      </w:r>
      <w:proofErr w:type="spellEnd"/>
      <w:r w:rsidRPr="002F7CF2">
        <w:rPr>
          <w:lang w:val="en-US"/>
        </w:rPr>
        <w:t>), and customary water governance around deep wells (</w:t>
      </w:r>
      <w:proofErr w:type="spellStart"/>
      <w:r w:rsidRPr="002F7CF2">
        <w:rPr>
          <w:i/>
          <w:iCs/>
          <w:lang w:val="en-US"/>
        </w:rPr>
        <w:t>tulaa</w:t>
      </w:r>
      <w:proofErr w:type="spellEnd"/>
      <w:r w:rsidRPr="002F7CF2">
        <w:rPr>
          <w:lang w:val="en-US"/>
        </w:rPr>
        <w:t>) are based on herd mobility and seasonal movement. When households settle permanently to farm, these mobility-based institutions weaken, communal rangelands fragment and customary authorities lose influence over land-use regulation.</w:t>
      </w:r>
      <w:r w:rsidR="006C0844">
        <w:rPr>
          <w:lang w:val="en-US"/>
        </w:rPr>
        <w:t xml:space="preserve"> </w:t>
      </w:r>
      <w:r w:rsidRPr="002F7CF2">
        <w:rPr>
          <w:lang w:val="en-US"/>
        </w:rPr>
        <w:t xml:space="preserve">This transformation can erode ILK in several ways. First, knowledge of pasture ecology, livestock breeding adapted to drought and customary drought forecasting becomes less central to livelihoods. Second, sacred natural sites and grazing reserves may be converted into farmland, undermining conservation norms embedded in the Gada system and related customary laws. In parts of Borana, enclosure of communal rangeland for private cultivation has disrupted collective grazing management and reduced biodiversity. Similarly, in </w:t>
      </w:r>
      <w:proofErr w:type="spellStart"/>
      <w:r w:rsidRPr="002F7CF2">
        <w:rPr>
          <w:lang w:val="en-US"/>
        </w:rPr>
        <w:t>agro</w:t>
      </w:r>
      <w:proofErr w:type="spellEnd"/>
      <w:r w:rsidRPr="002F7CF2">
        <w:rPr>
          <w:lang w:val="en-US"/>
        </w:rPr>
        <w:t xml:space="preserve">-pastoral pockets </w:t>
      </w:r>
      <w:r w:rsidR="00E44EE2">
        <w:rPr>
          <w:lang w:val="en-US"/>
        </w:rPr>
        <w:t>in</w:t>
      </w:r>
      <w:r w:rsidRPr="002F7CF2">
        <w:rPr>
          <w:lang w:val="en-US"/>
        </w:rPr>
        <w:t xml:space="preserve"> Liben </w:t>
      </w:r>
      <w:r w:rsidR="00776943">
        <w:rPr>
          <w:lang w:val="en-US"/>
        </w:rPr>
        <w:t xml:space="preserve">in the </w:t>
      </w:r>
      <w:proofErr w:type="spellStart"/>
      <w:r w:rsidRPr="002F7CF2">
        <w:rPr>
          <w:lang w:val="en-US"/>
        </w:rPr>
        <w:t>Guji</w:t>
      </w:r>
      <w:proofErr w:type="spellEnd"/>
      <w:r w:rsidR="003A26C6">
        <w:rPr>
          <w:lang w:val="en-US"/>
        </w:rPr>
        <w:t>-</w:t>
      </w:r>
      <w:r w:rsidRPr="002F7CF2">
        <w:rPr>
          <w:lang w:val="en-US"/>
        </w:rPr>
        <w:t xml:space="preserve">Borana borderlands, increasing cultivation along seasonal rivers has altered traditional floodplain management practices. Although </w:t>
      </w:r>
      <w:proofErr w:type="spellStart"/>
      <w:r w:rsidRPr="002F7CF2">
        <w:rPr>
          <w:lang w:val="en-US"/>
        </w:rPr>
        <w:t>agro</w:t>
      </w:r>
      <w:proofErr w:type="spellEnd"/>
      <w:r w:rsidRPr="002F7CF2">
        <w:rPr>
          <w:lang w:val="en-US"/>
        </w:rPr>
        <w:t>-pastoralism helps communities cope with rainfall variability, the reduced reliance on pastoral mobility and communal governance structures risks gradual erosion of I</w:t>
      </w:r>
      <w:r w:rsidR="00E44EE2">
        <w:rPr>
          <w:lang w:val="en-US"/>
        </w:rPr>
        <w:t xml:space="preserve">LK </w:t>
      </w:r>
      <w:r w:rsidRPr="002F7CF2">
        <w:rPr>
          <w:lang w:val="en-US"/>
        </w:rPr>
        <w:t>systems that historically sustained both ecological balance and social cohesion in south-east Ethiopia.</w:t>
      </w:r>
    </w:p>
    <w:p w14:paraId="26074C87" w14:textId="34C0F22F" w:rsidR="002D1004" w:rsidRPr="00E4481C" w:rsidRDefault="002D1004" w:rsidP="00E44EE2">
      <w:pPr>
        <w:pStyle w:val="Heading4"/>
        <w:spacing w:before="360"/>
        <w:ind w:left="992" w:hanging="992"/>
      </w:pPr>
      <w:r w:rsidRPr="00E4481C">
        <w:t xml:space="preserve">Positive </w:t>
      </w:r>
      <w:r w:rsidRPr="002B1286">
        <w:t>drivers</w:t>
      </w:r>
    </w:p>
    <w:p w14:paraId="29EC1919" w14:textId="71F733E0" w:rsidR="003B2064" w:rsidRDefault="0006651B" w:rsidP="00796A9D">
      <w:pPr>
        <w:spacing w:before="0" w:line="276" w:lineRule="auto"/>
        <w:jc w:val="both"/>
      </w:pPr>
      <w:r>
        <w:t>As discussed above in section 3.2, p</w:t>
      </w:r>
      <w:r w:rsidR="003B2064">
        <w:t>articipants also emphasized the importance of considering “</w:t>
      </w:r>
      <w:r w:rsidR="003B2064" w:rsidRPr="002D1004">
        <w:rPr>
          <w:b/>
          <w:bCs/>
          <w:highlight w:val="white"/>
        </w:rPr>
        <w:t>people’s contributions to nature</w:t>
      </w:r>
      <w:r w:rsidR="003B2064" w:rsidRPr="00BF1557">
        <w:rPr>
          <w:highlight w:val="white"/>
        </w:rPr>
        <w:t xml:space="preserve">”, noting that ILK systems and land and water management and governance by Indigenous </w:t>
      </w:r>
      <w:r w:rsidR="00726E8D">
        <w:rPr>
          <w:highlight w:val="white"/>
        </w:rPr>
        <w:t>P</w:t>
      </w:r>
      <w:r w:rsidR="003B2064" w:rsidRPr="00BF1557">
        <w:rPr>
          <w:highlight w:val="white"/>
        </w:rPr>
        <w:t xml:space="preserve">eoples and local communities can be important </w:t>
      </w:r>
      <w:r w:rsidR="003B2064" w:rsidRPr="002D1004">
        <w:rPr>
          <w:highlight w:val="white"/>
        </w:rPr>
        <w:t>positive drivers</w:t>
      </w:r>
      <w:r w:rsidR="003B2064" w:rsidRPr="00BF1557">
        <w:rPr>
          <w:highlight w:val="white"/>
        </w:rPr>
        <w:t xml:space="preserve"> for good quality of life and nature. Coupled revitalization of ILK and restoration of landscapes and seascapes can also be important positive drivers. </w:t>
      </w:r>
    </w:p>
    <w:p w14:paraId="20C452F7" w14:textId="54F45B6F" w:rsidR="005F56AA" w:rsidRPr="00AC0FC1" w:rsidRDefault="001A73DE" w:rsidP="005F4519">
      <w:pPr>
        <w:keepNext/>
        <w:shd w:val="clear" w:color="auto" w:fill="EFFCC4"/>
        <w:spacing w:before="0" w:after="0" w:line="276" w:lineRule="auto"/>
        <w:jc w:val="both"/>
        <w:rPr>
          <w:i/>
          <w:iCs/>
        </w:rPr>
      </w:pPr>
      <w:r w:rsidRPr="00AC0FC1">
        <w:rPr>
          <w:i/>
          <w:iCs/>
        </w:rPr>
        <w:t>Example</w:t>
      </w:r>
    </w:p>
    <w:p w14:paraId="44D79614" w14:textId="384E80FA" w:rsidR="00096641" w:rsidRDefault="00096641" w:rsidP="00096641">
      <w:pPr>
        <w:shd w:val="clear" w:color="auto" w:fill="EFFCC4"/>
        <w:spacing w:before="0" w:line="276" w:lineRule="auto"/>
        <w:jc w:val="both"/>
      </w:pPr>
      <w:r>
        <w:t xml:space="preserve">Caldwell First Nation in </w:t>
      </w:r>
      <w:r w:rsidRPr="00E771C0">
        <w:rPr>
          <w:b/>
          <w:bCs/>
        </w:rPr>
        <w:t>Canada</w:t>
      </w:r>
      <w:r>
        <w:t xml:space="preserve"> hosted a day of field and community visits during the workshop. As a once-displaced, off-reserve First Nation community, they are slowly reclaiming lands across their traditional territory. They have purchased a farm that has since been restored to a wetland, plant medicine and food garden near Windsor, Ontario. During the workshop they held a first Anishnaabe water ceremony for the site, led by women, with diverse community members participating, including elders and youth. This help</w:t>
      </w:r>
      <w:r w:rsidR="002101EB">
        <w:t>ed</w:t>
      </w:r>
      <w:r>
        <w:t xml:space="preserve"> to demonstrate how Indigenous ownership and management can be a positive driver of ecological restoration, and support community members to restore their relationships with </w:t>
      </w:r>
      <w:r w:rsidR="00B66C38">
        <w:t>l</w:t>
      </w:r>
      <w:r>
        <w:t xml:space="preserve">and and </w:t>
      </w:r>
      <w:r w:rsidR="00B66C38">
        <w:t>w</w:t>
      </w:r>
      <w:r>
        <w:t>ater. It also demonstrated the important role of women in many Indigenous cultures, and how restoration of lands and waters can also support ILK systems and culture, as these are inseparable within biocultural systems.</w:t>
      </w:r>
    </w:p>
    <w:p w14:paraId="60FB89CD" w14:textId="401821C5" w:rsidR="00EC3CF5" w:rsidRPr="003042F8" w:rsidRDefault="00EC3CF5" w:rsidP="00EC3CF5">
      <w:pPr>
        <w:shd w:val="clear" w:color="auto" w:fill="EFFCC4"/>
        <w:spacing w:before="0" w:line="276" w:lineRule="auto"/>
        <w:jc w:val="both"/>
      </w:pPr>
      <w:r>
        <w:t xml:space="preserve">In </w:t>
      </w:r>
      <w:r w:rsidRPr="00EC3CF5">
        <w:t>Michigan,</w:t>
      </w:r>
      <w:r w:rsidR="00A40A21">
        <w:t xml:space="preserve"> in the </w:t>
      </w:r>
      <w:r w:rsidR="00A40A21" w:rsidRPr="004C4B87">
        <w:rPr>
          <w:b/>
          <w:bCs/>
        </w:rPr>
        <w:t>United States</w:t>
      </w:r>
      <w:r w:rsidR="00A40A21">
        <w:t>,</w:t>
      </w:r>
      <w:r w:rsidRPr="00EC3CF5">
        <w:t xml:space="preserve"> Anishinaabe communit</w:t>
      </w:r>
      <w:r w:rsidR="00A40A21">
        <w:t>ies are leading</w:t>
      </w:r>
      <w:r w:rsidR="009F0B3E">
        <w:t xml:space="preserve"> projects that aim to restore traditional burning practices, in collaborations with </w:t>
      </w:r>
      <w:r w:rsidR="004C4B87">
        <w:t xml:space="preserve">federal government. This follows a </w:t>
      </w:r>
      <w:r w:rsidR="004C4B87">
        <w:lastRenderedPageBreak/>
        <w:t xml:space="preserve">growing realisation that traditional </w:t>
      </w:r>
      <w:proofErr w:type="spellStart"/>
      <w:r w:rsidR="009A5113" w:rsidRPr="009A5113">
        <w:rPr>
          <w:i/>
          <w:iCs/>
        </w:rPr>
        <w:t>ishkode</w:t>
      </w:r>
      <w:proofErr w:type="spellEnd"/>
      <w:r w:rsidR="009A5113">
        <w:t xml:space="preserve"> (</w:t>
      </w:r>
      <w:r w:rsidR="004C4B87">
        <w:t>fire</w:t>
      </w:r>
      <w:r w:rsidR="009A5113">
        <w:t>)</w:t>
      </w:r>
      <w:r w:rsidR="004C4B87">
        <w:t xml:space="preserve"> management</w:t>
      </w:r>
      <w:r w:rsidR="00F84782">
        <w:t xml:space="preserve"> </w:t>
      </w:r>
      <w:r w:rsidR="004C4B87">
        <w:t xml:space="preserve">practices were of benefit to the </w:t>
      </w:r>
      <w:r w:rsidR="00F84782">
        <w:t>ecosystems around the Great Lakes.</w:t>
      </w:r>
    </w:p>
    <w:p w14:paraId="618BAD78" w14:textId="77777777" w:rsidR="003B2064" w:rsidRDefault="003B2064" w:rsidP="00665B4F">
      <w:pPr>
        <w:pStyle w:val="Heading3"/>
        <w:spacing w:before="480"/>
      </w:pPr>
      <w:bookmarkStart w:id="51" w:name="_Toc229564199"/>
      <w:r>
        <w:t>Nature</w:t>
      </w:r>
      <w:bookmarkEnd w:id="51"/>
    </w:p>
    <w:p w14:paraId="4E9C08D8" w14:textId="3A9CB6AE" w:rsidR="00267033" w:rsidRDefault="00267033" w:rsidP="00796A9D">
      <w:pPr>
        <w:spacing w:before="0" w:line="276" w:lineRule="auto"/>
        <w:jc w:val="both"/>
      </w:pPr>
      <w:r>
        <w:t xml:space="preserve">Participants </w:t>
      </w:r>
      <w:r w:rsidR="00D16F7A">
        <w:t>noted that elders</w:t>
      </w:r>
      <w:r w:rsidR="006B793A">
        <w:t xml:space="preserve"> and harvesters</w:t>
      </w:r>
      <w:r w:rsidR="00D16F7A">
        <w:t xml:space="preserve"> in Indigenous communities often have </w:t>
      </w:r>
      <w:r w:rsidR="00D16F7A" w:rsidRPr="002E02FA">
        <w:rPr>
          <w:b/>
          <w:bCs/>
        </w:rPr>
        <w:t>detailed knowledge of changes in trends</w:t>
      </w:r>
      <w:r w:rsidR="00D16F7A">
        <w:t xml:space="preserve"> in lands, waters, animals, plants and community activities, and that these can be documented to gain a better understanding of changes in nature.</w:t>
      </w:r>
    </w:p>
    <w:p w14:paraId="468AC92F" w14:textId="0281F4E1" w:rsidR="003B2064" w:rsidRDefault="003B2064" w:rsidP="00796A9D">
      <w:pPr>
        <w:spacing w:before="0" w:line="276" w:lineRule="auto"/>
        <w:jc w:val="both"/>
      </w:pPr>
      <w:r>
        <w:t xml:space="preserve">Participants noted that analysis of Indigenous lands, looking at </w:t>
      </w:r>
      <w:r w:rsidRPr="002E02FA">
        <w:rPr>
          <w:b/>
          <w:bCs/>
        </w:rPr>
        <w:t>positive impacts of Indigenous management</w:t>
      </w:r>
      <w:r>
        <w:t xml:space="preserve">, but also impacts of negative drivers, could provide important evidence to support Indigenous land management </w:t>
      </w:r>
      <w:proofErr w:type="gramStart"/>
      <w:r>
        <w:t>and also</w:t>
      </w:r>
      <w:proofErr w:type="gramEnd"/>
      <w:r>
        <w:t xml:space="preserve"> to highlight the need to mitigate negative drivers. </w:t>
      </w:r>
    </w:p>
    <w:p w14:paraId="6C59F9B0" w14:textId="179304E5" w:rsidR="002B27A2" w:rsidRPr="00D87452" w:rsidRDefault="002B27A2" w:rsidP="002B27A2">
      <w:pPr>
        <w:spacing w:before="0" w:line="276" w:lineRule="auto"/>
        <w:jc w:val="both"/>
      </w:pPr>
      <w:r>
        <w:t xml:space="preserve">Participants also noted that </w:t>
      </w:r>
      <w:r w:rsidRPr="002E02FA">
        <w:rPr>
          <w:b/>
          <w:bCs/>
        </w:rPr>
        <w:t>declines in agrobiodiversity</w:t>
      </w:r>
      <w:r>
        <w:t xml:space="preserve"> are of significant concern to many Indigenous Peoples and local communities.  </w:t>
      </w:r>
    </w:p>
    <w:p w14:paraId="5554DBD3" w14:textId="1243BE92" w:rsidR="003B2064" w:rsidRDefault="00D16F7A" w:rsidP="00796A9D">
      <w:pPr>
        <w:spacing w:before="0" w:line="276" w:lineRule="auto"/>
        <w:jc w:val="both"/>
      </w:pPr>
      <w:r>
        <w:t>Participants highlighted that a</w:t>
      </w:r>
      <w:r w:rsidR="003B2064">
        <w:t xml:space="preserve">ttention to </w:t>
      </w:r>
      <w:r w:rsidR="003B2064" w:rsidRPr="002E02FA">
        <w:rPr>
          <w:b/>
          <w:bCs/>
        </w:rPr>
        <w:t>mapping of coastal and marine areas</w:t>
      </w:r>
      <w:r w:rsidR="003B2064">
        <w:t xml:space="preserve"> would also be important, to extend the understanding of areas under </w:t>
      </w:r>
      <w:r>
        <w:t>I</w:t>
      </w:r>
      <w:r w:rsidR="003B2064">
        <w:t>ndigenous management.</w:t>
      </w:r>
      <w:r w:rsidR="00475259" w:rsidRPr="00475259">
        <w:t xml:space="preserve"> </w:t>
      </w:r>
      <w:r w:rsidR="00475259">
        <w:t xml:space="preserve">This could include consideration of </w:t>
      </w:r>
      <w:r w:rsidR="00475259" w:rsidRPr="00475259">
        <w:t>differing degrees of management</w:t>
      </w:r>
      <w:r w:rsidR="00BC3D1E">
        <w:t>,</w:t>
      </w:r>
      <w:r w:rsidR="00475259" w:rsidRPr="00475259">
        <w:t xml:space="preserve"> such as ownership, co-management, reserved rights </w:t>
      </w:r>
      <w:r w:rsidR="00BC3D1E">
        <w:t>or</w:t>
      </w:r>
      <w:r w:rsidR="00475259" w:rsidRPr="00475259">
        <w:t xml:space="preserve"> other means of access</w:t>
      </w:r>
      <w:r w:rsidR="00E72C5E">
        <w:t>, noting that arrangements or practices may be official</w:t>
      </w:r>
      <w:r w:rsidR="007E45BD">
        <w:t>ly recognized</w:t>
      </w:r>
      <w:r w:rsidR="00E72C5E">
        <w:t xml:space="preserve"> or</w:t>
      </w:r>
      <w:r w:rsidR="00B308F6">
        <w:t>,</w:t>
      </w:r>
      <w:r w:rsidR="00E72C5E">
        <w:t xml:space="preserve"> </w:t>
      </w:r>
      <w:r w:rsidR="00B308F6">
        <w:t>in some cases,</w:t>
      </w:r>
      <w:r w:rsidR="00B308F6" w:rsidDel="00B308F6">
        <w:t xml:space="preserve"> </w:t>
      </w:r>
      <w:r w:rsidR="007E45BD">
        <w:t>taking place informally</w:t>
      </w:r>
      <w:r w:rsidR="00E72C5E">
        <w:t>.</w:t>
      </w:r>
      <w:r w:rsidR="00475259" w:rsidRPr="00475259">
        <w:t xml:space="preserve"> </w:t>
      </w:r>
    </w:p>
    <w:p w14:paraId="50612CB9" w14:textId="6E4A88E9" w:rsidR="00133B6A" w:rsidRDefault="00133B6A" w:rsidP="00796A9D">
      <w:pPr>
        <w:spacing w:before="0" w:line="276" w:lineRule="auto"/>
        <w:jc w:val="both"/>
      </w:pPr>
      <w:r>
        <w:t xml:space="preserve">A participant emphasized that it would also be important to </w:t>
      </w:r>
      <w:r w:rsidR="00594C9C">
        <w:t>recognize that t</w:t>
      </w:r>
      <w:r>
        <w:t xml:space="preserve">hat </w:t>
      </w:r>
      <w:r w:rsidRPr="002E02FA">
        <w:rPr>
          <w:b/>
          <w:bCs/>
        </w:rPr>
        <w:t xml:space="preserve">monocrop plantations </w:t>
      </w:r>
      <w:r>
        <w:t>are not “forests”</w:t>
      </w:r>
      <w:r w:rsidR="00594C9C">
        <w:t xml:space="preserve">, as seems to be claimed by some </w:t>
      </w:r>
      <w:r w:rsidR="000D1F6D">
        <w:t>proponents and mechanisms for monitoring forest cover.</w:t>
      </w:r>
    </w:p>
    <w:p w14:paraId="33821FFE" w14:textId="2F7CF980" w:rsidR="003B2064" w:rsidRPr="005D6114" w:rsidRDefault="003B2064" w:rsidP="005D6114">
      <w:pPr>
        <w:pStyle w:val="Heading2"/>
      </w:pPr>
      <w:bookmarkStart w:id="52" w:name="_Toc229564200"/>
      <w:r w:rsidRPr="005D6114">
        <w:t>Chapter 4</w:t>
      </w:r>
      <w:r w:rsidR="008E60B1" w:rsidRPr="005D6114">
        <w:t>:</w:t>
      </w:r>
      <w:r w:rsidRPr="005D6114">
        <w:t xml:space="preserve"> Future pathways</w:t>
      </w:r>
      <w:bookmarkEnd w:id="52"/>
    </w:p>
    <w:p w14:paraId="0CAAAA0C" w14:textId="257F0252" w:rsidR="00F94649" w:rsidRDefault="00BA164E" w:rsidP="00665B4F">
      <w:pPr>
        <w:pStyle w:val="Heading3"/>
        <w:spacing w:before="120"/>
      </w:pPr>
      <w:bookmarkStart w:id="53" w:name="_Toc229564201"/>
      <w:r>
        <w:t>C</w:t>
      </w:r>
      <w:r w:rsidR="00F94649">
        <w:t>oncepts</w:t>
      </w:r>
      <w:r w:rsidR="00E6375E">
        <w:t>,</w:t>
      </w:r>
      <w:r w:rsidR="00F94649">
        <w:t xml:space="preserve"> philosophies</w:t>
      </w:r>
      <w:r w:rsidR="00E6375E">
        <w:t xml:space="preserve"> and values</w:t>
      </w:r>
      <w:bookmarkEnd w:id="53"/>
    </w:p>
    <w:p w14:paraId="2CC8A44A" w14:textId="59F7BA60" w:rsidR="00D0727E" w:rsidRDefault="003B2064" w:rsidP="00544331">
      <w:pPr>
        <w:spacing w:before="0" w:line="276" w:lineRule="auto"/>
        <w:jc w:val="both"/>
      </w:pPr>
      <w:r>
        <w:t xml:space="preserve">Participants emphasized </w:t>
      </w:r>
      <w:r w:rsidR="00385A4C">
        <w:t>the</w:t>
      </w:r>
      <w:r>
        <w:t xml:space="preserve"> need to </w:t>
      </w:r>
      <w:r w:rsidR="008B2AFE">
        <w:t>centre</w:t>
      </w:r>
      <w:r>
        <w:t xml:space="preserve"> </w:t>
      </w:r>
      <w:r w:rsidRPr="004E75E9">
        <w:rPr>
          <w:b/>
          <w:bCs/>
        </w:rPr>
        <w:t>Indigenous and local worldviews and values as foundations</w:t>
      </w:r>
      <w:r>
        <w:t xml:space="preserve"> for scenarios</w:t>
      </w:r>
      <w:r w:rsidR="0098512C">
        <w:t xml:space="preserve">. </w:t>
      </w:r>
      <w:r w:rsidR="00D0727E">
        <w:t xml:space="preserve">They noted that </w:t>
      </w:r>
      <w:r w:rsidR="00FD16F9">
        <w:t>it is important to consider</w:t>
      </w:r>
      <w:r w:rsidR="00D0727E" w:rsidRPr="00DF47E3">
        <w:t xml:space="preserve"> who is visioning futures, who </w:t>
      </w:r>
      <w:r w:rsidR="00FD16F9">
        <w:t>those futures are being</w:t>
      </w:r>
      <w:r w:rsidR="00D0727E" w:rsidRPr="00DF47E3">
        <w:t xml:space="preserve"> vision</w:t>
      </w:r>
      <w:r w:rsidR="0001752A">
        <w:t>ed</w:t>
      </w:r>
      <w:r w:rsidR="00D0727E" w:rsidRPr="00DF47E3">
        <w:t xml:space="preserve"> for, and</w:t>
      </w:r>
      <w:r w:rsidR="00FD16F9">
        <w:t xml:space="preserve"> the</w:t>
      </w:r>
      <w:r w:rsidR="00D0727E" w:rsidRPr="00DF47E3">
        <w:t xml:space="preserve"> tools </w:t>
      </w:r>
      <w:r w:rsidR="00FD16F9">
        <w:t>that are</w:t>
      </w:r>
      <w:r w:rsidR="00D0727E" w:rsidRPr="00DF47E3">
        <w:t xml:space="preserve"> use</w:t>
      </w:r>
      <w:r w:rsidR="00FD16F9">
        <w:t>d</w:t>
      </w:r>
      <w:r w:rsidR="00D0727E" w:rsidRPr="00DF47E3">
        <w:t xml:space="preserve">. </w:t>
      </w:r>
      <w:r w:rsidR="00930266">
        <w:t>For example, m</w:t>
      </w:r>
      <w:r w:rsidR="00E25204">
        <w:t>any I</w:t>
      </w:r>
      <w:r w:rsidR="00D0727E" w:rsidRPr="00DF47E3">
        <w:t xml:space="preserve">ndigenous </w:t>
      </w:r>
      <w:r w:rsidR="0059138E">
        <w:t xml:space="preserve">Peoples and local </w:t>
      </w:r>
      <w:r w:rsidR="00D0727E" w:rsidRPr="00DF47E3">
        <w:t xml:space="preserve">communities </w:t>
      </w:r>
      <w:r w:rsidR="0059138E">
        <w:t xml:space="preserve">engage in </w:t>
      </w:r>
      <w:r w:rsidR="00D0727E" w:rsidRPr="00DF47E3">
        <w:t>vision</w:t>
      </w:r>
      <w:r w:rsidR="0059138E">
        <w:t>ing</w:t>
      </w:r>
      <w:r w:rsidR="00D0727E" w:rsidRPr="00DF47E3">
        <w:t xml:space="preserve"> as part of </w:t>
      </w:r>
      <w:r w:rsidR="00F76DB0">
        <w:t xml:space="preserve">their </w:t>
      </w:r>
      <w:r w:rsidR="00D0727E" w:rsidRPr="00DF47E3">
        <w:t>li</w:t>
      </w:r>
      <w:r w:rsidR="00F76DB0">
        <w:t>v</w:t>
      </w:r>
      <w:r w:rsidR="00D0727E" w:rsidRPr="00DF47E3">
        <w:t>e</w:t>
      </w:r>
      <w:r w:rsidR="00F76DB0">
        <w:t>s</w:t>
      </w:r>
      <w:r w:rsidR="00D0727E" w:rsidRPr="00DF47E3">
        <w:t xml:space="preserve"> and </w:t>
      </w:r>
      <w:r w:rsidR="00E25204">
        <w:t xml:space="preserve">as part of their </w:t>
      </w:r>
      <w:r w:rsidR="00D0727E" w:rsidRPr="00DF47E3">
        <w:t>relationship</w:t>
      </w:r>
      <w:r w:rsidR="00E25204">
        <w:t xml:space="preserve">s </w:t>
      </w:r>
      <w:r w:rsidR="00F76DB0">
        <w:t xml:space="preserve">and </w:t>
      </w:r>
      <w:r w:rsidR="00D0727E" w:rsidRPr="00DF47E3">
        <w:t>responsibilit</w:t>
      </w:r>
      <w:r w:rsidR="00E25204">
        <w:t>ies, rather than as part of academic scenarios exercises.</w:t>
      </w:r>
    </w:p>
    <w:p w14:paraId="2F67B70D" w14:textId="08609A80" w:rsidR="003B2064" w:rsidRDefault="003117C5" w:rsidP="00544331">
      <w:pPr>
        <w:spacing w:before="0" w:line="276" w:lineRule="auto"/>
        <w:jc w:val="both"/>
      </w:pPr>
      <w:r>
        <w:t>Participants highlighted that i</w:t>
      </w:r>
      <w:r w:rsidR="0098512C">
        <w:t>t is also important</w:t>
      </w:r>
      <w:r w:rsidR="003B2064">
        <w:t xml:space="preserve"> to explore and highlight the </w:t>
      </w:r>
      <w:r w:rsidR="003B2064" w:rsidRPr="00930266">
        <w:rPr>
          <w:b/>
          <w:bCs/>
        </w:rPr>
        <w:t xml:space="preserve">assumptions on which “scientific” scenarios </w:t>
      </w:r>
      <w:r w:rsidR="0098512C" w:rsidRPr="00930266">
        <w:rPr>
          <w:b/>
          <w:bCs/>
        </w:rPr>
        <w:t>are based</w:t>
      </w:r>
      <w:r w:rsidR="003B2064">
        <w:t xml:space="preserve">, for example that time is linear and </w:t>
      </w:r>
      <w:r w:rsidR="006D268B">
        <w:t xml:space="preserve">that </w:t>
      </w:r>
      <w:r w:rsidR="003B2064">
        <w:t xml:space="preserve">the future can be predicted through a </w:t>
      </w:r>
      <w:r w:rsidR="006D268B">
        <w:t>linear</w:t>
      </w:r>
      <w:r w:rsidR="003B2064">
        <w:t xml:space="preserve"> connection </w:t>
      </w:r>
      <w:r w:rsidR="006D268B">
        <w:t>extrapolated from</w:t>
      </w:r>
      <w:r w:rsidR="003B2064">
        <w:t xml:space="preserve"> the past and present. Meanwhile, many Indigenous Peoples and local communities </w:t>
      </w:r>
      <w:r w:rsidR="00516E8B">
        <w:t xml:space="preserve">view </w:t>
      </w:r>
      <w:r w:rsidR="003B2064" w:rsidRPr="00197839">
        <w:rPr>
          <w:b/>
          <w:bCs/>
        </w:rPr>
        <w:t>time as cyclical</w:t>
      </w:r>
      <w:r w:rsidR="00141859">
        <w:t xml:space="preserve">, </w:t>
      </w:r>
      <w:r w:rsidR="00516E8B">
        <w:t xml:space="preserve">with </w:t>
      </w:r>
      <w:r w:rsidR="00877B90">
        <w:t xml:space="preserve">the </w:t>
      </w:r>
      <w:r w:rsidR="00141859">
        <w:t>present and future</w:t>
      </w:r>
      <w:r w:rsidR="00516E8B">
        <w:t xml:space="preserve"> intertwined</w:t>
      </w:r>
      <w:r w:rsidR="003B2064">
        <w:t xml:space="preserve">. </w:t>
      </w:r>
    </w:p>
    <w:p w14:paraId="6C1745F8" w14:textId="35156210" w:rsidR="00E50C8B" w:rsidRDefault="00F22893" w:rsidP="00796A9D">
      <w:pPr>
        <w:spacing w:line="276" w:lineRule="auto"/>
        <w:jc w:val="both"/>
      </w:pPr>
      <w:r>
        <w:lastRenderedPageBreak/>
        <w:t xml:space="preserve">A participant also shared that scenarios work with </w:t>
      </w:r>
      <w:r w:rsidR="009362B4">
        <w:t>Indigenous</w:t>
      </w:r>
      <w:r>
        <w:t xml:space="preserve"> </w:t>
      </w:r>
      <w:r w:rsidR="009362B4">
        <w:t>Peoples</w:t>
      </w:r>
      <w:r>
        <w:t xml:space="preserve"> </w:t>
      </w:r>
      <w:r w:rsidR="00DE4D1A">
        <w:t xml:space="preserve">and local communities </w:t>
      </w:r>
      <w:r>
        <w:t xml:space="preserve">often reveals </w:t>
      </w:r>
      <w:r w:rsidRPr="009362B4">
        <w:rPr>
          <w:b/>
          <w:bCs/>
        </w:rPr>
        <w:t>multiple branching</w:t>
      </w:r>
      <w:r w:rsidR="00B15125">
        <w:rPr>
          <w:b/>
          <w:bCs/>
        </w:rPr>
        <w:t>, converging</w:t>
      </w:r>
      <w:r w:rsidRPr="009362B4">
        <w:rPr>
          <w:b/>
          <w:bCs/>
        </w:rPr>
        <w:t xml:space="preserve"> and intersecting futures</w:t>
      </w:r>
      <w:r>
        <w:t xml:space="preserve">, that are broader and more complex than the standard lines and targets </w:t>
      </w:r>
      <w:r w:rsidR="009362B4">
        <w:t xml:space="preserve">that seem to be </w:t>
      </w:r>
      <w:r>
        <w:t xml:space="preserve">desired by many </w:t>
      </w:r>
      <w:r w:rsidR="00B72ECA">
        <w:t>“</w:t>
      </w:r>
      <w:r w:rsidR="009362B4">
        <w:t>mainstream</w:t>
      </w:r>
      <w:r w:rsidR="00B72ECA">
        <w:t>”</w:t>
      </w:r>
      <w:r w:rsidR="009362B4">
        <w:t xml:space="preserve"> scientific approaches.</w:t>
      </w:r>
      <w:r>
        <w:t xml:space="preserve"> </w:t>
      </w:r>
    </w:p>
    <w:p w14:paraId="7202D52A" w14:textId="2C0C65C4" w:rsidR="0053438A" w:rsidRDefault="0053438A" w:rsidP="0053438A">
      <w:pPr>
        <w:spacing w:before="0" w:line="276" w:lineRule="auto"/>
        <w:jc w:val="both"/>
      </w:pPr>
      <w:r w:rsidRPr="004E75E9">
        <w:t>Participants noted that</w:t>
      </w:r>
      <w:r w:rsidRPr="004E75E9">
        <w:rPr>
          <w:b/>
          <w:bCs/>
        </w:rPr>
        <w:t xml:space="preserve"> Indigenous concepts and philosophies</w:t>
      </w:r>
      <w:r>
        <w:t xml:space="preserve"> can set different timelines and foundations for scenarios. </w:t>
      </w:r>
      <w:proofErr w:type="spellStart"/>
      <w:r>
        <w:t>Intergenerational</w:t>
      </w:r>
      <w:r w:rsidR="0050191A">
        <w:t>ity</w:t>
      </w:r>
      <w:proofErr w:type="spellEnd"/>
      <w:r>
        <w:t xml:space="preserve"> is key for many Indigenous Peoples and local communities when they think about the future, and many Indigenous communities teach that it is important to think seven, thirteen or more generations into the future and past, to ensure that activities today are supporting and not jeopardising future wellbeing, and also that they are </w:t>
      </w:r>
      <w:r w:rsidRPr="00E02A98">
        <w:t>hono</w:t>
      </w:r>
      <w:r>
        <w:t>u</w:t>
      </w:r>
      <w:r w:rsidRPr="00E02A98">
        <w:t xml:space="preserve">ring and carrying out the vision and work of </w:t>
      </w:r>
      <w:r>
        <w:t>the</w:t>
      </w:r>
      <w:r w:rsidRPr="00E02A98">
        <w:t xml:space="preserve"> ancestors</w:t>
      </w:r>
      <w:r>
        <w:t xml:space="preserve">. Indigenous prophecies can also provide explorations of the future, for example the Seven Fires Prophecy among the </w:t>
      </w:r>
      <w:r w:rsidRPr="007C0EE6">
        <w:t>Anishinaabe</w:t>
      </w:r>
      <w:r>
        <w:t>, who see themselves as living within a sacred story that weaves past, present and future. Also, in New Zealand and the Pacific, it is often said that “we walk forwards into the past and backwards into the future” as a recognition that the past is known, but the future cannot be seen.</w:t>
      </w:r>
      <w:r>
        <w:rPr>
          <w:rStyle w:val="FootnoteReference"/>
        </w:rPr>
        <w:footnoteReference w:id="17"/>
      </w:r>
      <w:r>
        <w:t xml:space="preserve"> Other Indigenous concepts and philosophies about the future may not be clearly visible or expressed, but may instead be embedded in governance systems, and management and protection of lands, waters and livelihoods, education systems, or in sustainable economies and cooperatives established by some communities.</w:t>
      </w:r>
      <w:r w:rsidRPr="00E2087D">
        <w:t xml:space="preserve"> </w:t>
      </w:r>
      <w:r>
        <w:t xml:space="preserve">Participants also highlighted the importance of </w:t>
      </w:r>
      <w:r w:rsidRPr="00E2087D">
        <w:t xml:space="preserve">centring nature within </w:t>
      </w:r>
      <w:proofErr w:type="gramStart"/>
      <w:r w:rsidRPr="00E2087D">
        <w:t xml:space="preserve">scenarios, </w:t>
      </w:r>
      <w:r>
        <w:t>and</w:t>
      </w:r>
      <w:proofErr w:type="gramEnd"/>
      <w:r>
        <w:t xml:space="preserve"> not only focusing on human-centric values. </w:t>
      </w:r>
    </w:p>
    <w:p w14:paraId="5DE09F84" w14:textId="77777777" w:rsidR="00AF73D9" w:rsidRDefault="00CF73DA" w:rsidP="00DA039A">
      <w:pPr>
        <w:spacing w:line="276" w:lineRule="auto"/>
        <w:jc w:val="both"/>
      </w:pPr>
      <w:r>
        <w:t>Some participants also noted that</w:t>
      </w:r>
      <w:r w:rsidR="009362B4">
        <w:t xml:space="preserve"> many Indigenous </w:t>
      </w:r>
      <w:r>
        <w:t>P</w:t>
      </w:r>
      <w:r w:rsidR="009362B4">
        <w:t>eoples focus on desired futures, and how to move towards them, even if they cannot be reached at present, rather than only focusing on a more limited range of possible futures.</w:t>
      </w:r>
      <w:r w:rsidR="00E50C8B">
        <w:t xml:space="preserve"> </w:t>
      </w:r>
      <w:r w:rsidR="00AF73D9">
        <w:t xml:space="preserve">They are therefore often </w:t>
      </w:r>
      <w:r w:rsidR="00AF73D9" w:rsidRPr="00E50C8B">
        <w:rPr>
          <w:b/>
          <w:bCs/>
        </w:rPr>
        <w:t>aligned with visions for transformation and transformative change</w:t>
      </w:r>
      <w:r w:rsidR="00AF73D9">
        <w:t>, which some governments do not seem to align with, as it implies fundamental changes to economic and governance systems.</w:t>
      </w:r>
    </w:p>
    <w:p w14:paraId="0F9EDC67" w14:textId="579172AD" w:rsidR="00E6375E" w:rsidRDefault="00E6375E" w:rsidP="00E6375E">
      <w:pPr>
        <w:spacing w:before="0" w:line="276" w:lineRule="auto"/>
        <w:jc w:val="both"/>
      </w:pPr>
      <w:r>
        <w:t>Participants highlighted t</w:t>
      </w:r>
      <w:r w:rsidRPr="00D7765B">
        <w:t xml:space="preserve">he </w:t>
      </w:r>
      <w:r>
        <w:rPr>
          <w:b/>
          <w:bCs/>
        </w:rPr>
        <w:t>T</w:t>
      </w:r>
      <w:r w:rsidRPr="00F32110">
        <w:rPr>
          <w:b/>
          <w:bCs/>
        </w:rPr>
        <w:t xml:space="preserve">ransformative </w:t>
      </w:r>
      <w:r>
        <w:rPr>
          <w:b/>
          <w:bCs/>
        </w:rPr>
        <w:t>C</w:t>
      </w:r>
      <w:r w:rsidRPr="00F32110">
        <w:rPr>
          <w:b/>
          <w:bCs/>
        </w:rPr>
        <w:t xml:space="preserve">hange </w:t>
      </w:r>
      <w:r>
        <w:rPr>
          <w:b/>
          <w:bCs/>
        </w:rPr>
        <w:t>A</w:t>
      </w:r>
      <w:r w:rsidRPr="00F32110">
        <w:rPr>
          <w:b/>
          <w:bCs/>
        </w:rPr>
        <w:t>ssessment</w:t>
      </w:r>
      <w:r>
        <w:t xml:space="preserve"> as a key</w:t>
      </w:r>
      <w:r w:rsidRPr="00D7765B">
        <w:t xml:space="preserve"> resource, </w:t>
      </w:r>
      <w:r>
        <w:t>featuring</w:t>
      </w:r>
      <w:r w:rsidRPr="00D7765B">
        <w:t xml:space="preserve"> visions from Indigenous Peoples (</w:t>
      </w:r>
      <w:r>
        <w:t>in C</w:t>
      </w:r>
      <w:r w:rsidRPr="00D7765B">
        <w:t xml:space="preserve">hapter 2) and </w:t>
      </w:r>
      <w:r>
        <w:t>clear</w:t>
      </w:r>
      <w:r w:rsidRPr="00D7765B">
        <w:t xml:space="preserve"> roles and responsibilities </w:t>
      </w:r>
      <w:r>
        <w:t>for</w:t>
      </w:r>
      <w:r w:rsidRPr="00D7765B">
        <w:t xml:space="preserve"> </w:t>
      </w:r>
      <w:r>
        <w:t xml:space="preserve">creating </w:t>
      </w:r>
      <w:r w:rsidRPr="00D7765B">
        <w:t>transformative change</w:t>
      </w:r>
      <w:r>
        <w:t>.</w:t>
      </w:r>
      <w:r w:rsidRPr="00D7765B">
        <w:t xml:space="preserve"> </w:t>
      </w:r>
      <w:r>
        <w:t>I</w:t>
      </w:r>
      <w:r w:rsidRPr="003042F8">
        <w:t>n particular</w:t>
      </w:r>
      <w:r>
        <w:t>, the assessment emphasized</w:t>
      </w:r>
      <w:r w:rsidRPr="003042F8">
        <w:t xml:space="preserve"> that many Indigenous Peoples and local communities are already living sustainable lifestyles so may not need to change</w:t>
      </w:r>
      <w:r>
        <w:t>. Mean</w:t>
      </w:r>
      <w:r w:rsidRPr="003042F8">
        <w:t>while</w:t>
      </w:r>
      <w:r>
        <w:t>,</w:t>
      </w:r>
      <w:r w:rsidRPr="003042F8">
        <w:t xml:space="preserve"> </w:t>
      </w:r>
      <w:r w:rsidR="00DF49E1">
        <w:t>“</w:t>
      </w:r>
      <w:r w:rsidRPr="003042F8">
        <w:t>mainstream</w:t>
      </w:r>
      <w:r w:rsidR="00DF49E1">
        <w:t>”</w:t>
      </w:r>
      <w:r w:rsidRPr="003042F8">
        <w:t xml:space="preserve"> societies and economic, value and governance systems may need to </w:t>
      </w:r>
      <w:r>
        <w:t>transform</w:t>
      </w:r>
      <w:r w:rsidRPr="00D7765B">
        <w:t>.</w:t>
      </w:r>
      <w:r w:rsidRPr="00BD2515">
        <w:t xml:space="preserve"> </w:t>
      </w:r>
      <w:r>
        <w:t>Participants also highlighted that t</w:t>
      </w:r>
      <w:r w:rsidRPr="00F32110">
        <w:t>ransformative change</w:t>
      </w:r>
      <w:r w:rsidRPr="00C635DC">
        <w:t xml:space="preserve"> </w:t>
      </w:r>
      <w:r>
        <w:t>entails</w:t>
      </w:r>
      <w:r w:rsidRPr="00C635DC">
        <w:t xml:space="preserve"> shifting from </w:t>
      </w:r>
      <w:r>
        <w:t>an</w:t>
      </w:r>
      <w:r w:rsidRPr="00C635DC">
        <w:t xml:space="preserve"> emphasis on instrumental and intrinsic values to relational values.</w:t>
      </w:r>
    </w:p>
    <w:p w14:paraId="4216FABF" w14:textId="478F4293" w:rsidR="00E6375E" w:rsidRDefault="00E6375E" w:rsidP="00E6375E">
      <w:pPr>
        <w:spacing w:before="0" w:line="276" w:lineRule="auto"/>
        <w:jc w:val="both"/>
      </w:pPr>
      <w:r w:rsidRPr="00D7765B">
        <w:t>How</w:t>
      </w:r>
      <w:r>
        <w:t>ever, o</w:t>
      </w:r>
      <w:r w:rsidRPr="003042F8">
        <w:t xml:space="preserve">ther participants also noted that some Indigenous Peoples and local communities have become </w:t>
      </w:r>
      <w:r w:rsidRPr="00BD2515">
        <w:rPr>
          <w:b/>
          <w:bCs/>
        </w:rPr>
        <w:t>colonized by outside values and worldviews</w:t>
      </w:r>
      <w:r>
        <w:t xml:space="preserve">, often due to deliberate strategies </w:t>
      </w:r>
      <w:r>
        <w:lastRenderedPageBreak/>
        <w:t>imposed on them during colonialism that continue today.</w:t>
      </w:r>
      <w:r w:rsidRPr="003042F8">
        <w:t xml:space="preserve"> </w:t>
      </w:r>
      <w:r>
        <w:t>T</w:t>
      </w:r>
      <w:r w:rsidRPr="003042F8">
        <w:t>hey may</w:t>
      </w:r>
      <w:r>
        <w:t xml:space="preserve"> therefore</w:t>
      </w:r>
      <w:r w:rsidRPr="003042F8">
        <w:t xml:space="preserve"> also need to work on cultural revitalization and returning to values and priorities that are more connected to nature and holistic wellbeing.</w:t>
      </w:r>
      <w:r w:rsidRPr="00D7765B">
        <w:t xml:space="preserve"> </w:t>
      </w:r>
      <w:r>
        <w:t xml:space="preserve">There are however many obstacles to this, as </w:t>
      </w:r>
      <w:r w:rsidR="00765CC6">
        <w:t>“</w:t>
      </w:r>
      <w:r>
        <w:t>mainstream</w:t>
      </w:r>
      <w:r w:rsidR="00765CC6">
        <w:t>”</w:t>
      </w:r>
      <w:r>
        <w:t xml:space="preserve"> economies, education and society all work to further reinforce imposed values and worldviews.</w:t>
      </w:r>
    </w:p>
    <w:p w14:paraId="440AAE7E" w14:textId="1F80D2EE" w:rsidR="007E6F7D" w:rsidRDefault="007E6F7D" w:rsidP="00DA039A">
      <w:pPr>
        <w:spacing w:line="276" w:lineRule="auto"/>
        <w:jc w:val="both"/>
      </w:pPr>
      <w:r>
        <w:t xml:space="preserve">Participants </w:t>
      </w:r>
      <w:r w:rsidR="0060422F">
        <w:t xml:space="preserve">further </w:t>
      </w:r>
      <w:r>
        <w:t xml:space="preserve">emphasized the importance of engaging on positive scenarios and </w:t>
      </w:r>
      <w:r w:rsidRPr="00DF7B1C">
        <w:rPr>
          <w:b/>
          <w:bCs/>
        </w:rPr>
        <w:t>positive visions for inspiring hope and action</w:t>
      </w:r>
      <w:r>
        <w:t>, rather than only engaging around negative futures which can limit vision and hope</w:t>
      </w:r>
      <w:r w:rsidR="0022261A">
        <w:t xml:space="preserve"> and create feelings of hopelessness or frustration</w:t>
      </w:r>
      <w:r>
        <w:t>. This perspective on the need for positive visions is often closer to the traditional teaching</w:t>
      </w:r>
      <w:r w:rsidR="00A46298">
        <w:t>s</w:t>
      </w:r>
      <w:r>
        <w:t xml:space="preserve"> from the elders, which are </w:t>
      </w:r>
      <w:r w:rsidR="00A46298">
        <w:t xml:space="preserve">often </w:t>
      </w:r>
      <w:r>
        <w:t>closely aligned to building community strength and adaptability to carry them forward into the future. Nurturing positive energy, rather than dwelling on the negatives and problems, is an essential part of this.</w:t>
      </w:r>
      <w:r w:rsidR="00DA039A" w:rsidRPr="00DA039A">
        <w:t xml:space="preserve"> </w:t>
      </w:r>
    </w:p>
    <w:p w14:paraId="6C84DDC9" w14:textId="77777777" w:rsidR="0022261A" w:rsidRPr="00645F64" w:rsidRDefault="0022261A" w:rsidP="0022261A">
      <w:pPr>
        <w:keepNext/>
        <w:shd w:val="clear" w:color="auto" w:fill="EFFCC4"/>
        <w:spacing w:before="0" w:after="0" w:line="276" w:lineRule="auto"/>
        <w:jc w:val="both"/>
        <w:rPr>
          <w:i/>
          <w:iCs/>
        </w:rPr>
      </w:pPr>
      <w:r w:rsidRPr="00645F64">
        <w:rPr>
          <w:i/>
          <w:iCs/>
        </w:rPr>
        <w:t>Example</w:t>
      </w:r>
    </w:p>
    <w:p w14:paraId="403D66CC" w14:textId="39FD69D3" w:rsidR="0022261A" w:rsidRDefault="0022261A" w:rsidP="0022261A">
      <w:pPr>
        <w:shd w:val="clear" w:color="auto" w:fill="EFFCC4"/>
        <w:spacing w:before="0" w:line="276" w:lineRule="auto"/>
        <w:jc w:val="both"/>
      </w:pPr>
      <w:r>
        <w:t xml:space="preserve">Some Inuit communities in </w:t>
      </w:r>
      <w:r w:rsidRPr="004B2CE4">
        <w:rPr>
          <w:b/>
          <w:bCs/>
        </w:rPr>
        <w:t>Canada</w:t>
      </w:r>
      <w:r>
        <w:t xml:space="preserve"> have found that the constant negative predictions from science</w:t>
      </w:r>
      <w:r w:rsidR="00D67E9C">
        <w:t>, for example around climate change,</w:t>
      </w:r>
      <w:r>
        <w:t xml:space="preserve"> </w:t>
      </w:r>
      <w:r w:rsidR="0006651B">
        <w:t>denigrate</w:t>
      </w:r>
      <w:r>
        <w:t xml:space="preserve"> the land and their home, and they risk creating negativity in their communities. They therefore also want to focus on the strength and adaptability of their communities, for example</w:t>
      </w:r>
      <w:r w:rsidR="000D4374">
        <w:t xml:space="preserve"> on</w:t>
      </w:r>
      <w:r>
        <w:t xml:space="preserve"> ways </w:t>
      </w:r>
      <w:r w:rsidR="000D4374">
        <w:t xml:space="preserve">in which </w:t>
      </w:r>
      <w:r>
        <w:t>they can relate to and harvest new animals that are arriving due to the warming climate.</w:t>
      </w:r>
    </w:p>
    <w:p w14:paraId="4C85CCB2" w14:textId="4AA20944" w:rsidR="007E6F7D" w:rsidRDefault="004C67CC" w:rsidP="0022261A">
      <w:pPr>
        <w:shd w:val="clear" w:color="auto" w:fill="EFFCC4"/>
        <w:spacing w:before="0" w:line="276" w:lineRule="auto"/>
        <w:jc w:val="both"/>
      </w:pPr>
      <w:r>
        <w:t xml:space="preserve">For </w:t>
      </w:r>
      <w:r w:rsidR="0022261A" w:rsidRPr="005635F5">
        <w:t xml:space="preserve">Anishinaabe communities </w:t>
      </w:r>
      <w:r w:rsidR="0022261A">
        <w:t xml:space="preserve">in </w:t>
      </w:r>
      <w:r w:rsidR="0022261A" w:rsidRPr="000B772B">
        <w:rPr>
          <w:b/>
          <w:bCs/>
        </w:rPr>
        <w:t xml:space="preserve">Canada and the United </w:t>
      </w:r>
      <w:r w:rsidR="0022261A">
        <w:rPr>
          <w:b/>
          <w:bCs/>
        </w:rPr>
        <w:t>S</w:t>
      </w:r>
      <w:r w:rsidR="0022261A" w:rsidRPr="000B772B">
        <w:rPr>
          <w:b/>
          <w:bCs/>
        </w:rPr>
        <w:t>tates</w:t>
      </w:r>
      <w:r w:rsidR="0022261A">
        <w:t>,</w:t>
      </w:r>
      <w:r w:rsidR="0022261A" w:rsidRPr="005635F5">
        <w:t xml:space="preserve"> all beings </w:t>
      </w:r>
      <w:r w:rsidR="0022261A" w:rsidRPr="005635F5">
        <w:t xml:space="preserve">in Creation </w:t>
      </w:r>
      <w:r w:rsidR="0022261A" w:rsidRPr="005635F5">
        <w:t>received instructions to help one another (plants</w:t>
      </w:r>
      <w:r w:rsidR="0022261A">
        <w:t xml:space="preserve"> and</w:t>
      </w:r>
      <w:r w:rsidR="0022261A" w:rsidRPr="005635F5">
        <w:t xml:space="preserve"> animals included)</w:t>
      </w:r>
      <w:r w:rsidR="0022261A">
        <w:t>, and building positive futures is therefore an important responsibility for all beings.</w:t>
      </w:r>
    </w:p>
    <w:p w14:paraId="7105A7DD" w14:textId="444D516D" w:rsidR="009640F2" w:rsidRDefault="009640F2" w:rsidP="003E1437">
      <w:pPr>
        <w:pStyle w:val="Heading3"/>
        <w:spacing w:before="360"/>
      </w:pPr>
      <w:bookmarkStart w:id="54" w:name="_Toc229564202"/>
      <w:r>
        <w:t>Positive scenarios</w:t>
      </w:r>
      <w:bookmarkEnd w:id="54"/>
    </w:p>
    <w:p w14:paraId="456CBAFC" w14:textId="3D61EE74" w:rsidR="00E47D39" w:rsidRDefault="00F34614" w:rsidP="00201EE0">
      <w:pPr>
        <w:spacing w:before="0" w:line="276" w:lineRule="auto"/>
        <w:jc w:val="both"/>
      </w:pPr>
      <w:r>
        <w:t xml:space="preserve">Participants </w:t>
      </w:r>
      <w:r w:rsidR="00D90BF5">
        <w:t>outlined key</w:t>
      </w:r>
      <w:r w:rsidR="003B2064">
        <w:t xml:space="preserve"> </w:t>
      </w:r>
      <w:r w:rsidR="003B2064" w:rsidRPr="004E75E9">
        <w:rPr>
          <w:b/>
          <w:bCs/>
        </w:rPr>
        <w:t xml:space="preserve">foundations for </w:t>
      </w:r>
      <w:r w:rsidR="00FE2B9B">
        <w:rPr>
          <w:b/>
          <w:bCs/>
        </w:rPr>
        <w:t xml:space="preserve">positive </w:t>
      </w:r>
      <w:r w:rsidR="003B2064" w:rsidRPr="004E75E9">
        <w:rPr>
          <w:b/>
          <w:bCs/>
        </w:rPr>
        <w:t>future visions and pathways</w:t>
      </w:r>
      <w:r w:rsidR="004E3908">
        <w:t>, which included</w:t>
      </w:r>
      <w:r w:rsidR="00D90BF5">
        <w:t xml:space="preserve"> </w:t>
      </w:r>
      <w:r w:rsidR="003B2064">
        <w:t>bioc</w:t>
      </w:r>
      <w:r w:rsidR="003B2064" w:rsidRPr="00D87452">
        <w:t xml:space="preserve">ultural </w:t>
      </w:r>
      <w:r w:rsidR="003B2064">
        <w:t xml:space="preserve">restoration, </w:t>
      </w:r>
      <w:r w:rsidR="003B2064" w:rsidRPr="00D87452">
        <w:t>revitalization and resurgence</w:t>
      </w:r>
      <w:r w:rsidR="003B2064">
        <w:t>,</w:t>
      </w:r>
      <w:r w:rsidR="003B2064" w:rsidRPr="00D87452">
        <w:t xml:space="preserve"> </w:t>
      </w:r>
      <w:r w:rsidR="003B2064">
        <w:t>Indigenous sustainable s</w:t>
      </w:r>
      <w:r w:rsidR="003B2064" w:rsidRPr="00D87452">
        <w:t>el</w:t>
      </w:r>
      <w:r w:rsidR="003B2064">
        <w:t>f-</w:t>
      </w:r>
      <w:r w:rsidR="003B2064" w:rsidRPr="00D87452">
        <w:t>determination</w:t>
      </w:r>
      <w:r w:rsidR="003B2064">
        <w:t>, c</w:t>
      </w:r>
      <w:r w:rsidR="003B2064" w:rsidRPr="00D87452">
        <w:t xml:space="preserve">ollective continuance </w:t>
      </w:r>
      <w:r w:rsidR="003B2064">
        <w:t>and</w:t>
      </w:r>
      <w:r w:rsidR="003B2064" w:rsidRPr="00D87452">
        <w:t xml:space="preserve"> </w:t>
      </w:r>
      <w:proofErr w:type="spellStart"/>
      <w:r w:rsidR="003B2064" w:rsidRPr="00D87452">
        <w:t>intergenerationality</w:t>
      </w:r>
      <w:proofErr w:type="spellEnd"/>
      <w:r w:rsidR="003B2064">
        <w:t xml:space="preserve">, and respect for rights and ILK systems. </w:t>
      </w:r>
      <w:r w:rsidR="00E47D39">
        <w:t>Th</w:t>
      </w:r>
      <w:r w:rsidR="003977EE">
        <w:t>is</w:t>
      </w:r>
      <w:r w:rsidR="00E47D39">
        <w:t xml:space="preserve"> could include, for example, scenarios based on </w:t>
      </w:r>
      <w:r w:rsidR="00CE58DF">
        <w:t>Indigenous</w:t>
      </w:r>
      <w:r w:rsidR="00E47D39">
        <w:t xml:space="preserve"> self-go</w:t>
      </w:r>
      <w:r w:rsidR="00CE58DF">
        <w:t>vernance, or on</w:t>
      </w:r>
      <w:r w:rsidR="003977EE">
        <w:t xml:space="preserve"> full</w:t>
      </w:r>
      <w:r w:rsidR="00CE58DF">
        <w:t xml:space="preserve"> Indigenous </w:t>
      </w:r>
      <w:r w:rsidR="003977EE">
        <w:t xml:space="preserve">jurisdiction </w:t>
      </w:r>
      <w:r w:rsidR="00CE58DF">
        <w:t>of protected areas</w:t>
      </w:r>
      <w:r w:rsidR="005B7767">
        <w:t>,</w:t>
      </w:r>
      <w:r w:rsidR="00CE58DF">
        <w:t xml:space="preserve"> and </w:t>
      </w:r>
      <w:r w:rsidR="005B7767">
        <w:t>the</w:t>
      </w:r>
      <w:r w:rsidR="00CE58DF">
        <w:t xml:space="preserve"> impact</w:t>
      </w:r>
      <w:r w:rsidR="005B7767">
        <w:t>s</w:t>
      </w:r>
      <w:r w:rsidR="00CE58DF">
        <w:t xml:space="preserve"> </w:t>
      </w:r>
      <w:r w:rsidR="003977EE">
        <w:t xml:space="preserve">of this </w:t>
      </w:r>
      <w:r w:rsidR="00CE58DF">
        <w:t>on biocultural systems.</w:t>
      </w:r>
      <w:r w:rsidR="005B7767">
        <w:t xml:space="preserve"> Food systems and food sovereignty also offer important pathways to positive futures</w:t>
      </w:r>
      <w:r w:rsidR="00873DE6">
        <w:t>, for example in the Philippines where communities are revitalizing home gardens (see example below)</w:t>
      </w:r>
      <w:r w:rsidR="005B7767">
        <w:t>.</w:t>
      </w:r>
      <w:r w:rsidR="000F0DB9" w:rsidRPr="000F0DB9">
        <w:t xml:space="preserve"> </w:t>
      </w:r>
      <w:r w:rsidR="00A77B4F">
        <w:t>Participants noted that i</w:t>
      </w:r>
      <w:r w:rsidR="000F0DB9">
        <w:t xml:space="preserve">t will be important for </w:t>
      </w:r>
      <w:r w:rsidR="00201EE0">
        <w:t>positive future visions discussed in chapter 4 to connect with the</w:t>
      </w:r>
      <w:r w:rsidR="000F0DB9">
        <w:t xml:space="preserve"> conceptualization</w:t>
      </w:r>
      <w:r w:rsidR="00201EE0">
        <w:t>s</w:t>
      </w:r>
      <w:r w:rsidR="000F0DB9">
        <w:t xml:space="preserve"> and discussion</w:t>
      </w:r>
      <w:r w:rsidR="00201EE0">
        <w:t>s</w:t>
      </w:r>
      <w:r w:rsidR="000F0DB9">
        <w:t xml:space="preserve"> of good quality of life in earlier chapters</w:t>
      </w:r>
      <w:r w:rsidR="00201EE0">
        <w:t>.</w:t>
      </w:r>
    </w:p>
    <w:p w14:paraId="48D79028" w14:textId="38846C93" w:rsidR="00FA2221" w:rsidRDefault="003B2064" w:rsidP="00796A9D">
      <w:pPr>
        <w:spacing w:before="0" w:line="276" w:lineRule="auto"/>
        <w:jc w:val="both"/>
      </w:pPr>
      <w:r w:rsidRPr="005B7767">
        <w:rPr>
          <w:b/>
          <w:bCs/>
        </w:rPr>
        <w:t>Indigenous responsibility and duties</w:t>
      </w:r>
      <w:r>
        <w:t xml:space="preserve"> </w:t>
      </w:r>
      <w:r w:rsidR="00F34614">
        <w:t xml:space="preserve">towards people, lands and waters, </w:t>
      </w:r>
      <w:r>
        <w:t xml:space="preserve">were also highlighted as </w:t>
      </w:r>
      <w:r w:rsidR="005E2EAB">
        <w:t>important aspects</w:t>
      </w:r>
      <w:r>
        <w:t xml:space="preserve"> of Indigenous sustainable self-determination</w:t>
      </w:r>
      <w:r w:rsidR="00E2087D">
        <w:t xml:space="preserve">, recognizing that reclaiming </w:t>
      </w:r>
      <w:r w:rsidR="005E2EAB">
        <w:t xml:space="preserve">and revitalizing </w:t>
      </w:r>
      <w:r w:rsidR="00E2087D">
        <w:t>responsibilit</w:t>
      </w:r>
      <w:r w:rsidR="005E2EAB">
        <w:t>ies</w:t>
      </w:r>
      <w:r w:rsidR="00E2087D">
        <w:t xml:space="preserve"> and duties of care are part of reclaiming rights</w:t>
      </w:r>
      <w:r w:rsidR="00F2752C">
        <w:t xml:space="preserve"> and ensuring good futures</w:t>
      </w:r>
      <w:r w:rsidR="00FA2221">
        <w:t xml:space="preserve">. </w:t>
      </w:r>
    </w:p>
    <w:p w14:paraId="66DA89DF" w14:textId="16C6D6D8" w:rsidR="00F415AD" w:rsidRDefault="00F415AD" w:rsidP="00F415AD">
      <w:pPr>
        <w:spacing w:before="0" w:line="276" w:lineRule="auto"/>
        <w:jc w:val="both"/>
      </w:pPr>
      <w:r>
        <w:lastRenderedPageBreak/>
        <w:t xml:space="preserve">Participants also highlighted another important resource, the </w:t>
      </w:r>
      <w:r w:rsidRPr="00E1344F">
        <w:rPr>
          <w:b/>
          <w:bCs/>
          <w:i/>
          <w:iCs/>
        </w:rPr>
        <w:t>Transitions Toward Living in Harmony with Nature</w:t>
      </w:r>
      <w:r w:rsidRPr="00BD5CBE">
        <w:t xml:space="preserve"> </w:t>
      </w:r>
      <w:r>
        <w:t>in the second edition of the Local Biodiversity Outlooks.</w:t>
      </w:r>
      <w:r>
        <w:rPr>
          <w:rStyle w:val="FootnoteReference"/>
        </w:rPr>
        <w:footnoteReference w:id="18"/>
      </w:r>
      <w:r>
        <w:t xml:space="preserve"> These </w:t>
      </w:r>
      <w:r w:rsidRPr="00BD5CBE">
        <w:t xml:space="preserve">were developed through an analysis of multiple case studies and visions of Indigenous Peoples and local communities from across the world to draw out key synergies and themes. </w:t>
      </w:r>
      <w:r>
        <w:t xml:space="preserve">They can potentially form a framework for exploring pathways and visions from Indigenous Peoples and local communities. Some participants observed that transformative changes, rather than smooth transitions, could be required in some biocultural contexts. </w:t>
      </w:r>
    </w:p>
    <w:p w14:paraId="7A47E6FA" w14:textId="77777777" w:rsidR="00B22A37" w:rsidRPr="00B22A37" w:rsidRDefault="00B22A37" w:rsidP="00F415AD">
      <w:pPr>
        <w:keepNext/>
        <w:shd w:val="clear" w:color="auto" w:fill="EFFCC4"/>
        <w:spacing w:before="0" w:after="0" w:line="276" w:lineRule="auto"/>
        <w:jc w:val="both"/>
        <w:rPr>
          <w:i/>
          <w:iCs/>
        </w:rPr>
      </w:pPr>
      <w:r w:rsidRPr="00B22A37">
        <w:rPr>
          <w:i/>
          <w:iCs/>
        </w:rPr>
        <w:t>Examples</w:t>
      </w:r>
    </w:p>
    <w:p w14:paraId="389210AE" w14:textId="58AE6FE2" w:rsidR="00AC0643" w:rsidRDefault="00B22A37" w:rsidP="007060A5">
      <w:pPr>
        <w:shd w:val="clear" w:color="auto" w:fill="EFFCC4"/>
        <w:spacing w:before="0" w:line="276" w:lineRule="auto"/>
        <w:jc w:val="both"/>
      </w:pPr>
      <w:r>
        <w:t>I</w:t>
      </w:r>
      <w:r w:rsidR="00F42C52">
        <w:t xml:space="preserve">n </w:t>
      </w:r>
      <w:r w:rsidR="00F42C52" w:rsidRPr="003F207F">
        <w:rPr>
          <w:b/>
          <w:bCs/>
        </w:rPr>
        <w:t>the Philippines</w:t>
      </w:r>
      <w:r w:rsidR="00F42C52">
        <w:t>,</w:t>
      </w:r>
      <w:r w:rsidR="00EF5D61">
        <w:t xml:space="preserve"> when some </w:t>
      </w:r>
      <w:r w:rsidR="00337E44">
        <w:t>communities</w:t>
      </w:r>
      <w:r w:rsidR="00EF5D61">
        <w:t xml:space="preserve"> were threatened </w:t>
      </w:r>
      <w:r w:rsidR="00754E61">
        <w:t>by</w:t>
      </w:r>
      <w:r w:rsidR="00495DF1">
        <w:t xml:space="preserve"> </w:t>
      </w:r>
      <w:r w:rsidR="003E1437">
        <w:t xml:space="preserve">industrial development </w:t>
      </w:r>
      <w:proofErr w:type="gramStart"/>
      <w:r w:rsidR="003E1437">
        <w:t xml:space="preserve">around </w:t>
      </w:r>
      <w:r w:rsidR="00EF5D61">
        <w:t xml:space="preserve"> geothermal</w:t>
      </w:r>
      <w:proofErr w:type="gramEnd"/>
      <w:r w:rsidR="00EF5D61">
        <w:t xml:space="preserve"> projects, they revitalized the use of traditional </w:t>
      </w:r>
      <w:r w:rsidR="00862724">
        <w:t>gongs</w:t>
      </w:r>
      <w:r w:rsidR="00EF5D61">
        <w:t xml:space="preserve"> and ceremonies, which </w:t>
      </w:r>
      <w:r w:rsidR="00337E44">
        <w:t xml:space="preserve">revitalized community unity and cohesion. Revitalizing the building </w:t>
      </w:r>
      <w:r w:rsidR="00334CC3">
        <w:t xml:space="preserve">of </w:t>
      </w:r>
      <w:r w:rsidR="00337E44">
        <w:t xml:space="preserve">canoes also </w:t>
      </w:r>
      <w:r w:rsidR="003F207F">
        <w:t xml:space="preserve">enhanced community and culture in other areas. </w:t>
      </w:r>
      <w:r w:rsidR="00063F4C">
        <w:t>M</w:t>
      </w:r>
      <w:r w:rsidR="003F207F">
        <w:t>oreover, many groups are revitalizing home gardens</w:t>
      </w:r>
      <w:r w:rsidR="00BA7631">
        <w:t xml:space="preserve"> and heirloom seeds</w:t>
      </w:r>
      <w:r w:rsidR="007060A5">
        <w:t xml:space="preserve"> and promoting traditional foods</w:t>
      </w:r>
      <w:r w:rsidR="003F207F">
        <w:t xml:space="preserve"> as a way of enhancing food security and sovereignty, and </w:t>
      </w:r>
      <w:r w:rsidR="007060A5">
        <w:t xml:space="preserve">revitalizing and strengthening </w:t>
      </w:r>
      <w:r w:rsidR="003F207F">
        <w:t>cultural connections between the communit</w:t>
      </w:r>
      <w:r w:rsidR="00063F4C">
        <w:t>ies</w:t>
      </w:r>
      <w:r w:rsidR="003F207F">
        <w:t xml:space="preserve"> and their lands.</w:t>
      </w:r>
      <w:r w:rsidR="007060A5">
        <w:rPr>
          <w:rStyle w:val="FootnoteReference"/>
        </w:rPr>
        <w:footnoteReference w:id="19"/>
      </w:r>
      <w:r w:rsidR="00063F4C">
        <w:t xml:space="preserve"> This shows the ways that different pathways can lead to good futures for communities.</w:t>
      </w:r>
    </w:p>
    <w:p w14:paraId="6DFFB2A8" w14:textId="470F7F23" w:rsidR="00F11CC0" w:rsidRDefault="00F11CC0" w:rsidP="00B22A37">
      <w:pPr>
        <w:shd w:val="clear" w:color="auto" w:fill="EFFCC4"/>
        <w:spacing w:before="0" w:line="276" w:lineRule="auto"/>
        <w:jc w:val="both"/>
      </w:pPr>
      <w:r>
        <w:t xml:space="preserve">In </w:t>
      </w:r>
      <w:r w:rsidR="00BF7FC9" w:rsidRPr="00BF7FC9">
        <w:rPr>
          <w:b/>
          <w:bCs/>
        </w:rPr>
        <w:t xml:space="preserve">Canada and </w:t>
      </w:r>
      <w:r w:rsidRPr="00BF7FC9">
        <w:rPr>
          <w:b/>
          <w:bCs/>
        </w:rPr>
        <w:t>the</w:t>
      </w:r>
      <w:r w:rsidRPr="00F11CC0">
        <w:rPr>
          <w:b/>
          <w:bCs/>
        </w:rPr>
        <w:t xml:space="preserve"> United </w:t>
      </w:r>
      <w:r>
        <w:rPr>
          <w:b/>
          <w:bCs/>
        </w:rPr>
        <w:t>S</w:t>
      </w:r>
      <w:r w:rsidRPr="00F11CC0">
        <w:rPr>
          <w:b/>
          <w:bCs/>
        </w:rPr>
        <w:t>tates of America</w:t>
      </w:r>
      <w:r>
        <w:t xml:space="preserve">, </w:t>
      </w:r>
      <w:r w:rsidR="00BF7FC9">
        <w:t xml:space="preserve">First Nations </w:t>
      </w:r>
      <w:r w:rsidR="005E7A3F">
        <w:t>communities</w:t>
      </w:r>
      <w:r w:rsidR="00762A40">
        <w:t xml:space="preserve"> are working together as part of </w:t>
      </w:r>
      <w:r>
        <w:t>the “</w:t>
      </w:r>
      <w:r w:rsidR="006B4FE5">
        <w:t>B</w:t>
      </w:r>
      <w:r>
        <w:t xml:space="preserve">uffalo </w:t>
      </w:r>
      <w:r w:rsidR="006B4FE5">
        <w:t>T</w:t>
      </w:r>
      <w:r>
        <w:t>reaty”</w:t>
      </w:r>
      <w:r w:rsidR="00762A40">
        <w:t xml:space="preserve">, which aims to bring buffalo back to the prairies, </w:t>
      </w:r>
      <w:r w:rsidR="005E7A3F">
        <w:t>recognizing</w:t>
      </w:r>
      <w:r w:rsidR="00762A40">
        <w:t xml:space="preserve"> the important role that this animal plays in </w:t>
      </w:r>
      <w:r w:rsidR="005E7A3F">
        <w:t>relationships</w:t>
      </w:r>
      <w:r w:rsidR="00762A40">
        <w:t xml:space="preserve">, identity, food systems and other aspects </w:t>
      </w:r>
      <w:r w:rsidR="005E7A3F">
        <w:t>of</w:t>
      </w:r>
      <w:r w:rsidR="00762A40">
        <w:t xml:space="preserve"> biocultural systems, with a view to</w:t>
      </w:r>
      <w:r w:rsidR="00E223E3">
        <w:t xml:space="preserve"> connecting with the past to</w:t>
      </w:r>
      <w:r w:rsidR="00762A40">
        <w:t xml:space="preserve"> creat</w:t>
      </w:r>
      <w:r w:rsidR="00E223E3">
        <w:t>e</w:t>
      </w:r>
      <w:r w:rsidR="00762A40">
        <w:t xml:space="preserve"> a </w:t>
      </w:r>
      <w:r w:rsidR="005E7A3F">
        <w:t>better future for people and the animals.</w:t>
      </w:r>
    </w:p>
    <w:p w14:paraId="192F10B0" w14:textId="6B16A92B" w:rsidR="00D94D21" w:rsidRDefault="00D94D21" w:rsidP="00B22A37">
      <w:pPr>
        <w:shd w:val="clear" w:color="auto" w:fill="EFFCC4"/>
        <w:spacing w:before="0" w:line="276" w:lineRule="auto"/>
        <w:jc w:val="both"/>
      </w:pPr>
      <w:r>
        <w:t xml:space="preserve">In </w:t>
      </w:r>
      <w:r w:rsidRPr="00D94D21">
        <w:rPr>
          <w:b/>
          <w:bCs/>
        </w:rPr>
        <w:t>Canada</w:t>
      </w:r>
      <w:r w:rsidR="00A76DCE">
        <w:t xml:space="preserve"> </w:t>
      </w:r>
      <w:r>
        <w:t>efforts to reinstate practices around traditional burning</w:t>
      </w:r>
      <w:r w:rsidR="00EE74A9">
        <w:t xml:space="preserve"> are founded on a</w:t>
      </w:r>
      <w:r>
        <w:t xml:space="preserve"> recogni</w:t>
      </w:r>
      <w:r w:rsidR="00EE74A9">
        <w:t>tion</w:t>
      </w:r>
      <w:r>
        <w:t xml:space="preserve"> that th</w:t>
      </w:r>
      <w:r w:rsidR="00C7036E">
        <w:t>ese practices are</w:t>
      </w:r>
      <w:r>
        <w:t xml:space="preserve"> benefi</w:t>
      </w:r>
      <w:r w:rsidR="00C7036E">
        <w:t>cial</w:t>
      </w:r>
      <w:r>
        <w:t xml:space="preserve"> to forests</w:t>
      </w:r>
      <w:r w:rsidR="008F2A93">
        <w:t>, including by</w:t>
      </w:r>
      <w:r>
        <w:t xml:space="preserve"> reduc</w:t>
      </w:r>
      <w:r w:rsidR="008F2A93">
        <w:t>ing</w:t>
      </w:r>
      <w:r>
        <w:t xml:space="preserve"> large</w:t>
      </w:r>
      <w:r w:rsidR="00E658FF">
        <w:t>-</w:t>
      </w:r>
      <w:r>
        <w:t>scale wildfires</w:t>
      </w:r>
      <w:r w:rsidR="00A76DCE">
        <w:t>. This</w:t>
      </w:r>
      <w:r>
        <w:t xml:space="preserve"> also shows how the past is being brought into the future. </w:t>
      </w:r>
    </w:p>
    <w:p w14:paraId="5DA89E71" w14:textId="77777777" w:rsidR="00B47A9B" w:rsidRDefault="00B47A9B" w:rsidP="00B47A9B">
      <w:pPr>
        <w:spacing w:before="0" w:line="276" w:lineRule="auto"/>
        <w:jc w:val="both"/>
      </w:pPr>
      <w:r>
        <w:t xml:space="preserve">Participants shared examples of how Indigenous Peoples and local communities are discussing and working for their futures. Often this work is focused on </w:t>
      </w:r>
      <w:r w:rsidRPr="00480FCD">
        <w:rPr>
          <w:b/>
          <w:bCs/>
        </w:rPr>
        <w:t>younger generations</w:t>
      </w:r>
      <w:r>
        <w:t xml:space="preserve">, recognizing that they are future stewards of biocultural systems. Programmes and projects that prioritize Indigenous education, and reconnecting youth to culture, values, language, lands and waters, are often deemed essential for continuity. Participants also noted however that there are growing challenges, as many </w:t>
      </w:r>
      <w:proofErr w:type="gramStart"/>
      <w:r>
        <w:t>youth</w:t>
      </w:r>
      <w:proofErr w:type="gramEnd"/>
      <w:r>
        <w:t xml:space="preserve"> are increasingly disconnected from their cultures and values, as technology and other modern influences compete for their attention.</w:t>
      </w:r>
    </w:p>
    <w:p w14:paraId="28D35059" w14:textId="77777777" w:rsidR="00B47A9B" w:rsidRPr="00EE46B7" w:rsidRDefault="00B47A9B" w:rsidP="00FA1029">
      <w:pPr>
        <w:keepNext/>
        <w:shd w:val="clear" w:color="auto" w:fill="EFFCC4"/>
        <w:spacing w:before="0" w:after="0" w:line="276" w:lineRule="auto"/>
        <w:jc w:val="both"/>
        <w:rPr>
          <w:i/>
          <w:iCs/>
        </w:rPr>
      </w:pPr>
      <w:r w:rsidRPr="00EE46B7">
        <w:rPr>
          <w:i/>
          <w:iCs/>
        </w:rPr>
        <w:lastRenderedPageBreak/>
        <w:t xml:space="preserve">Example </w:t>
      </w:r>
    </w:p>
    <w:p w14:paraId="4DBE28B8" w14:textId="77777777" w:rsidR="00B47A9B" w:rsidRDefault="00B47A9B" w:rsidP="00B47A9B">
      <w:pPr>
        <w:shd w:val="clear" w:color="auto" w:fill="EFFCC4"/>
        <w:spacing w:before="0" w:line="276" w:lineRule="auto"/>
        <w:jc w:val="both"/>
      </w:pPr>
      <w:r>
        <w:t xml:space="preserve">In </w:t>
      </w:r>
      <w:r w:rsidRPr="009E2CA7">
        <w:rPr>
          <w:b/>
          <w:bCs/>
        </w:rPr>
        <w:t>the</w:t>
      </w:r>
      <w:r>
        <w:t xml:space="preserve"> </w:t>
      </w:r>
      <w:r w:rsidRPr="00EE46B7">
        <w:rPr>
          <w:b/>
          <w:bCs/>
        </w:rPr>
        <w:t>Philippines</w:t>
      </w:r>
      <w:r>
        <w:t xml:space="preserve">, Indigenous education programmes and activities to revitalize knowledge transmission have included immersion programmes (where youth from urban areas can go to live with a rural community), documentation of Indigenous knowledge and Indigenous learning festivals. </w:t>
      </w:r>
    </w:p>
    <w:p w14:paraId="706357E6" w14:textId="683CC124" w:rsidR="00F415AD" w:rsidRDefault="00F415AD" w:rsidP="003E1437">
      <w:pPr>
        <w:pStyle w:val="Heading3"/>
        <w:spacing w:before="360"/>
      </w:pPr>
      <w:bookmarkStart w:id="55" w:name="_Toc229564203"/>
      <w:r>
        <w:t>Negative scenarios</w:t>
      </w:r>
      <w:bookmarkEnd w:id="55"/>
    </w:p>
    <w:p w14:paraId="1A80E310" w14:textId="3076F556" w:rsidR="003B2064" w:rsidRDefault="005C72C3" w:rsidP="00796A9D">
      <w:pPr>
        <w:spacing w:before="0" w:line="276" w:lineRule="auto"/>
        <w:jc w:val="both"/>
      </w:pPr>
      <w:r>
        <w:t xml:space="preserve">Participants </w:t>
      </w:r>
      <w:r w:rsidR="00DF7B1C">
        <w:t>also</w:t>
      </w:r>
      <w:r w:rsidR="00974A46">
        <w:t xml:space="preserve"> </w:t>
      </w:r>
      <w:r w:rsidR="00DF7B1C">
        <w:t xml:space="preserve">discussed </w:t>
      </w:r>
      <w:r w:rsidR="003B2064" w:rsidRPr="005C72C3">
        <w:rPr>
          <w:b/>
          <w:bCs/>
        </w:rPr>
        <w:t>negative scenarios</w:t>
      </w:r>
      <w:r w:rsidR="00DF7B1C" w:rsidRPr="00DF7B1C">
        <w:t>,</w:t>
      </w:r>
      <w:r w:rsidR="00974A46">
        <w:t xml:space="preserve"> as a recognition that </w:t>
      </w:r>
      <w:r w:rsidR="0090226A">
        <w:t>in many cases current trends are not positive. Negative scenarios</w:t>
      </w:r>
      <w:r w:rsidR="003B2064">
        <w:t xml:space="preserve"> could include </w:t>
      </w:r>
      <w:r w:rsidR="003E1437">
        <w:t xml:space="preserve">continuation or worsening of </w:t>
      </w:r>
      <w:r w:rsidR="003B2064">
        <w:t xml:space="preserve">ongoing </w:t>
      </w:r>
      <w:r w:rsidR="00313F0A">
        <w:t xml:space="preserve">challenges seen today, including </w:t>
      </w:r>
      <w:r w:rsidR="003B2064">
        <w:t xml:space="preserve">conflict </w:t>
      </w:r>
      <w:r w:rsidR="003E1437">
        <w:t xml:space="preserve">between </w:t>
      </w:r>
      <w:r w:rsidR="003E1437">
        <w:t>Indigenous Peoples and local communities</w:t>
      </w:r>
      <w:r w:rsidR="003E1437">
        <w:t xml:space="preserve"> and conservation agencies, governments</w:t>
      </w:r>
      <w:r w:rsidR="003B2064">
        <w:t xml:space="preserve">, </w:t>
      </w:r>
      <w:r w:rsidR="003E1437">
        <w:t xml:space="preserve">and business and industry, </w:t>
      </w:r>
      <w:r w:rsidR="003B2064">
        <w:t>displacement, cultural loss and disregard fo</w:t>
      </w:r>
      <w:r w:rsidR="00774834">
        <w:t>r</w:t>
      </w:r>
      <w:r w:rsidR="003B2064">
        <w:t xml:space="preserve"> Indigenous, human and biocultural rights</w:t>
      </w:r>
      <w:r w:rsidR="00313F0A">
        <w:t>,</w:t>
      </w:r>
      <w:r w:rsidR="007A0B6B">
        <w:t xml:space="preserve"> </w:t>
      </w:r>
      <w:r w:rsidR="003E1437">
        <w:t>as well as</w:t>
      </w:r>
      <w:r w:rsidR="007A0B6B" w:rsidRPr="007A0B6B">
        <w:t xml:space="preserve"> </w:t>
      </w:r>
      <w:r w:rsidR="007A0B6B">
        <w:t>climate change and other degradations of the environment</w:t>
      </w:r>
      <w:r w:rsidR="003B2064">
        <w:t>. Shocks such as conflicts</w:t>
      </w:r>
      <w:r w:rsidR="00313F0A">
        <w:t xml:space="preserve"> and </w:t>
      </w:r>
      <w:r w:rsidR="003B2064">
        <w:t xml:space="preserve">pandemics, and their impacts on Indigenous </w:t>
      </w:r>
      <w:r w:rsidR="00A12B8C">
        <w:t>P</w:t>
      </w:r>
      <w:r w:rsidR="003B2064">
        <w:t>eoples and local communities, could also be considered.</w:t>
      </w:r>
    </w:p>
    <w:p w14:paraId="21A367D8" w14:textId="565B1FB7" w:rsidR="005C72C3" w:rsidRDefault="005C72C3" w:rsidP="00796A9D">
      <w:pPr>
        <w:spacing w:before="0" w:line="276" w:lineRule="auto"/>
        <w:jc w:val="both"/>
      </w:pPr>
      <w:r>
        <w:t>A participant also noted that many government</w:t>
      </w:r>
      <w:r w:rsidR="00DF7B1C">
        <w:t>al</w:t>
      </w:r>
      <w:r>
        <w:t xml:space="preserve"> discussions around climate change focus on loss and damage in economic terms, whereas the important context of </w:t>
      </w:r>
      <w:r w:rsidR="00675BBC" w:rsidRPr="00675BBC">
        <w:rPr>
          <w:b/>
          <w:bCs/>
        </w:rPr>
        <w:t>bio</w:t>
      </w:r>
      <w:r w:rsidRPr="00675BBC">
        <w:rPr>
          <w:b/>
          <w:bCs/>
        </w:rPr>
        <w:t>cultural loss and damage</w:t>
      </w:r>
      <w:r>
        <w:t>, and its related impacts, needs to be given similar attention.</w:t>
      </w:r>
    </w:p>
    <w:p w14:paraId="6D4C3D20" w14:textId="383543DA" w:rsidR="003522F5" w:rsidRDefault="003522F5" w:rsidP="005D6114">
      <w:pPr>
        <w:pStyle w:val="Heading3"/>
      </w:pPr>
      <w:bookmarkStart w:id="56" w:name="_Toc229564204"/>
      <w:r w:rsidRPr="005D6114">
        <w:t>Methods</w:t>
      </w:r>
      <w:r w:rsidR="00A84FB2">
        <w:t xml:space="preserve"> and</w:t>
      </w:r>
      <w:r w:rsidRPr="005D6114">
        <w:t xml:space="preserve"> approaches</w:t>
      </w:r>
      <w:bookmarkEnd w:id="56"/>
      <w:r w:rsidRPr="005D6114">
        <w:t xml:space="preserve"> </w:t>
      </w:r>
    </w:p>
    <w:p w14:paraId="02B595EE" w14:textId="68A91273" w:rsidR="000F7DD9" w:rsidRDefault="000F7DD9" w:rsidP="00796A9D">
      <w:pPr>
        <w:spacing w:before="0" w:line="276" w:lineRule="auto"/>
        <w:jc w:val="both"/>
      </w:pPr>
      <w:r>
        <w:t xml:space="preserve">Participants emphasized that engaging with </w:t>
      </w:r>
      <w:r w:rsidRPr="001F7908">
        <w:rPr>
          <w:b/>
          <w:bCs/>
        </w:rPr>
        <w:t xml:space="preserve">qualitative </w:t>
      </w:r>
      <w:r w:rsidR="00F62DD6" w:rsidRPr="001F7908">
        <w:rPr>
          <w:b/>
          <w:bCs/>
        </w:rPr>
        <w:t>information</w:t>
      </w:r>
      <w:r w:rsidR="00F62DD6">
        <w:t xml:space="preserve"> and storytelling can be important </w:t>
      </w:r>
      <w:r w:rsidR="001F7908">
        <w:t>methods for working with visions of the future and scenarios from Indigenous Peoples a</w:t>
      </w:r>
      <w:r w:rsidR="00293396">
        <w:t>nd</w:t>
      </w:r>
      <w:r w:rsidR="001F7908">
        <w:t xml:space="preserve"> local communities.</w:t>
      </w:r>
      <w:r w:rsidR="00F62DD6">
        <w:t xml:space="preserve"> </w:t>
      </w:r>
      <w:r w:rsidR="00DF0D80">
        <w:t>It is</w:t>
      </w:r>
      <w:r w:rsidR="00053D38">
        <w:t xml:space="preserve"> also important to move away f</w:t>
      </w:r>
      <w:r w:rsidR="009158C0">
        <w:t>ro</w:t>
      </w:r>
      <w:r w:rsidR="00053D38">
        <w:t>m scenarios based</w:t>
      </w:r>
      <w:r w:rsidR="009158C0">
        <w:t xml:space="preserve"> </w:t>
      </w:r>
      <w:r w:rsidR="00681BA2">
        <w:t xml:space="preserve">only </w:t>
      </w:r>
      <w:r w:rsidR="00053D38">
        <w:t xml:space="preserve">on mathematical models, which are </w:t>
      </w:r>
      <w:r w:rsidR="009158C0">
        <w:t xml:space="preserve">often </w:t>
      </w:r>
      <w:r w:rsidR="00053D38">
        <w:t xml:space="preserve">seen as </w:t>
      </w:r>
      <w:r w:rsidR="00E35C28">
        <w:t>poor reflections of reality</w:t>
      </w:r>
      <w:r w:rsidR="00CE0153">
        <w:t>,</w:t>
      </w:r>
      <w:r w:rsidR="00E35C28">
        <w:t xml:space="preserve"> </w:t>
      </w:r>
      <w:r w:rsidR="009E6AB2">
        <w:t>as</w:t>
      </w:r>
      <w:r w:rsidR="00CE0153">
        <w:t xml:space="preserve"> they</w:t>
      </w:r>
      <w:r w:rsidR="009E6AB2">
        <w:t xml:space="preserve"> los</w:t>
      </w:r>
      <w:r w:rsidR="00CE0153">
        <w:t>e</w:t>
      </w:r>
      <w:r w:rsidR="009E6AB2">
        <w:t xml:space="preserve"> important </w:t>
      </w:r>
      <w:r w:rsidR="00CE0153">
        <w:t xml:space="preserve">information when </w:t>
      </w:r>
      <w:r w:rsidR="00F37BA5">
        <w:t xml:space="preserve">they try to </w:t>
      </w:r>
      <w:r w:rsidR="00CE0153">
        <w:t xml:space="preserve">simplify </w:t>
      </w:r>
      <w:r w:rsidR="00E35C28">
        <w:t>complex</w:t>
      </w:r>
      <w:r w:rsidR="009158C0">
        <w:t xml:space="preserve"> biocultural systems</w:t>
      </w:r>
      <w:r w:rsidR="00053D38">
        <w:t>.</w:t>
      </w:r>
    </w:p>
    <w:p w14:paraId="01F36E79" w14:textId="598DCA46" w:rsidR="003B2064" w:rsidRPr="00D7765B" w:rsidRDefault="00480FCD" w:rsidP="00796A9D">
      <w:pPr>
        <w:spacing w:before="0" w:line="276" w:lineRule="auto"/>
        <w:jc w:val="both"/>
      </w:pPr>
      <w:r>
        <w:t>Participants noted that t</w:t>
      </w:r>
      <w:r w:rsidR="003B2064">
        <w:t xml:space="preserve">he </w:t>
      </w:r>
      <w:r w:rsidR="003B2064" w:rsidRPr="00480FCD">
        <w:rPr>
          <w:b/>
          <w:bCs/>
        </w:rPr>
        <w:t>Natures Futures Framework</w:t>
      </w:r>
      <w:r w:rsidR="003B2064">
        <w:t xml:space="preserve"> may not be the most appropriate framing for values systems from an Indigenous </w:t>
      </w:r>
      <w:r w:rsidR="003B2064" w:rsidRPr="00D7765B">
        <w:t>perspective</w:t>
      </w:r>
      <w:r w:rsidR="003B2064" w:rsidRPr="003042F8">
        <w:t xml:space="preserve">, as </w:t>
      </w:r>
      <w:r w:rsidR="00D24633">
        <w:t xml:space="preserve">many </w:t>
      </w:r>
      <w:r w:rsidR="003B2064" w:rsidRPr="003042F8">
        <w:t xml:space="preserve">Indigenous </w:t>
      </w:r>
      <w:r>
        <w:t>P</w:t>
      </w:r>
      <w:r w:rsidR="003B2064" w:rsidRPr="003042F8">
        <w:t xml:space="preserve">eoples </w:t>
      </w:r>
      <w:r w:rsidR="00D24633">
        <w:t xml:space="preserve">and local communities </w:t>
      </w:r>
      <w:r w:rsidR="003B2064" w:rsidRPr="003042F8">
        <w:t>would not separate their values into relational, intrinsic or instrumental</w:t>
      </w:r>
      <w:r w:rsidR="002229AD">
        <w:t xml:space="preserve"> categories</w:t>
      </w:r>
      <w:r w:rsidR="003B2064" w:rsidRPr="00D7765B">
        <w:t xml:space="preserve">. </w:t>
      </w:r>
      <w:r w:rsidR="002D7E50">
        <w:t xml:space="preserve">Participants also noted that the </w:t>
      </w:r>
      <w:r w:rsidR="002D7E50" w:rsidRPr="002D7E50">
        <w:t xml:space="preserve">Natures Futures Framework </w:t>
      </w:r>
      <w:r w:rsidR="00445B05">
        <w:t>should be viewed as a simple</w:t>
      </w:r>
      <w:r w:rsidR="002D7E50" w:rsidRPr="002D7E50">
        <w:t xml:space="preserve"> tool</w:t>
      </w:r>
      <w:r w:rsidR="00445B05">
        <w:t>, rather than</w:t>
      </w:r>
      <w:r w:rsidR="002D7E50" w:rsidRPr="002D7E50">
        <w:t xml:space="preserve"> something that </w:t>
      </w:r>
      <w:r w:rsidR="002D7E50">
        <w:t>can</w:t>
      </w:r>
      <w:r w:rsidR="002D7E50" w:rsidRPr="002D7E50">
        <w:t xml:space="preserve"> </w:t>
      </w:r>
      <w:r w:rsidR="002D7E50">
        <w:t>engage</w:t>
      </w:r>
      <w:r w:rsidR="004172FA">
        <w:t xml:space="preserve"> deeply</w:t>
      </w:r>
      <w:r w:rsidR="002D7E50">
        <w:t xml:space="preserve"> with the diversity of values, </w:t>
      </w:r>
      <w:r w:rsidR="004172FA">
        <w:t>and as such it</w:t>
      </w:r>
      <w:r w:rsidR="002D7E50" w:rsidRPr="002D7E50">
        <w:t xml:space="preserve"> might help to navigate difference and support convergence</w:t>
      </w:r>
      <w:r w:rsidR="002D7E50">
        <w:t xml:space="preserve">. </w:t>
      </w:r>
      <w:r w:rsidR="00012F4F">
        <w:t>Overall, participants recommended that d</w:t>
      </w:r>
      <w:r w:rsidR="003B2064" w:rsidRPr="00D7765B">
        <w:t xml:space="preserve">ifferent ways of framing and organizing scenarios and visions could be explored.  </w:t>
      </w:r>
    </w:p>
    <w:p w14:paraId="4C26D08C" w14:textId="2D677934" w:rsidR="00681BA2" w:rsidRDefault="00480FCD" w:rsidP="00681BA2">
      <w:pPr>
        <w:spacing w:before="0" w:line="276" w:lineRule="auto"/>
        <w:jc w:val="both"/>
      </w:pPr>
      <w:r w:rsidRPr="00480FCD">
        <w:t>Some participants noted that</w:t>
      </w:r>
      <w:r>
        <w:rPr>
          <w:b/>
          <w:bCs/>
        </w:rPr>
        <w:t xml:space="preserve"> m</w:t>
      </w:r>
      <w:r w:rsidR="003B2064" w:rsidRPr="00480FCD">
        <w:rPr>
          <w:b/>
          <w:bCs/>
        </w:rPr>
        <w:t>odelling of Indigenous lands</w:t>
      </w:r>
      <w:r w:rsidR="003B2064" w:rsidRPr="00D7765B">
        <w:t xml:space="preserve"> can also be important, but these more quantitative methods </w:t>
      </w:r>
      <w:r w:rsidR="003B2064" w:rsidRPr="00480FCD">
        <w:rPr>
          <w:u w:color="EE0000"/>
        </w:rPr>
        <w:t>should</w:t>
      </w:r>
      <w:r w:rsidR="003B2064" w:rsidRPr="00D7765B">
        <w:t xml:space="preserve"> be combined with qualitative methods that give space for narratives of futures and pathways</w:t>
      </w:r>
      <w:r w:rsidR="00310F4B">
        <w:t xml:space="preserve"> </w:t>
      </w:r>
      <w:proofErr w:type="gramStart"/>
      <w:r w:rsidR="00310F4B">
        <w:t>and also</w:t>
      </w:r>
      <w:proofErr w:type="gramEnd"/>
      <w:r w:rsidR="00310F4B">
        <w:t xml:space="preserve"> for data sovereignty</w:t>
      </w:r>
      <w:r w:rsidR="003B2064" w:rsidRPr="00D7765B">
        <w:t>.</w:t>
      </w:r>
      <w:r w:rsidR="00B06F2B">
        <w:t xml:space="preserve"> </w:t>
      </w:r>
    </w:p>
    <w:p w14:paraId="7A7478BD" w14:textId="6B698AC3" w:rsidR="00796A9D" w:rsidRPr="00796A9D" w:rsidRDefault="00796A9D" w:rsidP="00665B4F">
      <w:pPr>
        <w:keepNext/>
        <w:shd w:val="clear" w:color="auto" w:fill="EFFCC4"/>
        <w:spacing w:before="0" w:after="0" w:line="276" w:lineRule="auto"/>
        <w:jc w:val="both"/>
        <w:rPr>
          <w:i/>
          <w:iCs/>
        </w:rPr>
      </w:pPr>
      <w:r w:rsidRPr="00796A9D">
        <w:rPr>
          <w:i/>
          <w:iCs/>
        </w:rPr>
        <w:t>Example</w:t>
      </w:r>
      <w:r w:rsidR="00681BA2">
        <w:rPr>
          <w:i/>
          <w:iCs/>
        </w:rPr>
        <w:t>s</w:t>
      </w:r>
    </w:p>
    <w:p w14:paraId="72E1BC72" w14:textId="53AA6B92" w:rsidR="003B2064" w:rsidRDefault="00B06F2B" w:rsidP="001F1DDA">
      <w:pPr>
        <w:shd w:val="clear" w:color="auto" w:fill="EFFCC4"/>
        <w:spacing w:before="0" w:line="276" w:lineRule="auto"/>
        <w:jc w:val="both"/>
      </w:pPr>
      <w:r>
        <w:t xml:space="preserve">Some communities have engaged in mapping of their lands, for example in </w:t>
      </w:r>
      <w:r w:rsidRPr="001E02E1">
        <w:rPr>
          <w:b/>
          <w:bCs/>
        </w:rPr>
        <w:t>the Philippines</w:t>
      </w:r>
      <w:r>
        <w:t xml:space="preserve"> where they have mapped past and present land use, </w:t>
      </w:r>
      <w:r w:rsidR="00144F1A">
        <w:t>and important areas, such as sacred sites</w:t>
      </w:r>
      <w:r w:rsidR="001377FB">
        <w:t xml:space="preserve"> and </w:t>
      </w:r>
      <w:r w:rsidR="001377FB">
        <w:lastRenderedPageBreak/>
        <w:t>hunting areas</w:t>
      </w:r>
      <w:r w:rsidR="00144F1A">
        <w:t xml:space="preserve">. </w:t>
      </w:r>
      <w:r w:rsidR="009818EE">
        <w:t xml:space="preserve">This </w:t>
      </w:r>
      <w:r w:rsidR="001377FB">
        <w:t xml:space="preserve">effort </w:t>
      </w:r>
      <w:r w:rsidR="009818EE">
        <w:t>has included and supported planning for the future</w:t>
      </w:r>
      <w:r w:rsidR="001377FB">
        <w:t xml:space="preserve">, as it helps to prioritise </w:t>
      </w:r>
      <w:r w:rsidR="0065076C">
        <w:t>places that need to be protected for community and cultural continuity</w:t>
      </w:r>
      <w:r w:rsidR="009818EE">
        <w:t xml:space="preserve">. </w:t>
      </w:r>
      <w:r w:rsidR="004A7B29">
        <w:t xml:space="preserve">These types of projects could contribute to NBSAPs </w:t>
      </w:r>
      <w:proofErr w:type="gramStart"/>
      <w:r w:rsidR="004A7B29">
        <w:t>and also</w:t>
      </w:r>
      <w:proofErr w:type="gramEnd"/>
      <w:r w:rsidR="004A7B29">
        <w:t xml:space="preserve"> </w:t>
      </w:r>
      <w:r w:rsidR="0065076C">
        <w:t xml:space="preserve">chapter 4 of </w:t>
      </w:r>
      <w:r w:rsidR="004A7B29">
        <w:t>the second global assessment.</w:t>
      </w:r>
    </w:p>
    <w:p w14:paraId="737DF378" w14:textId="5A74BEE1" w:rsidR="00681BA2" w:rsidRDefault="00681BA2" w:rsidP="001F1DDA">
      <w:pPr>
        <w:shd w:val="clear" w:color="auto" w:fill="EFFCC4"/>
        <w:spacing w:before="0" w:line="276" w:lineRule="auto"/>
        <w:jc w:val="both"/>
      </w:pPr>
      <w:r>
        <w:t xml:space="preserve">The national ecosystem assessment of </w:t>
      </w:r>
      <w:r w:rsidRPr="00873E7A">
        <w:rPr>
          <w:b/>
          <w:bCs/>
        </w:rPr>
        <w:t>Thailand</w:t>
      </w:r>
      <w:r>
        <w:t xml:space="preserve"> is aiming to include scenarios based on the knowledge </w:t>
      </w:r>
      <w:r w:rsidR="00873E7A">
        <w:t>of</w:t>
      </w:r>
      <w:r>
        <w:t xml:space="preserve"> </w:t>
      </w:r>
      <w:r w:rsidR="00873E7A">
        <w:t>Indigenous</w:t>
      </w:r>
      <w:r>
        <w:t xml:space="preserve"> </w:t>
      </w:r>
      <w:r w:rsidR="00873E7A">
        <w:t>communities</w:t>
      </w:r>
      <w:r>
        <w:t xml:space="preserve"> living along the coast. This could be </w:t>
      </w:r>
      <w:r w:rsidR="00873E7A">
        <w:t>a useful resource for chapter 4 of the second global assessment.</w:t>
      </w:r>
    </w:p>
    <w:p w14:paraId="233A167E" w14:textId="2A9241CF" w:rsidR="00C842BD" w:rsidRPr="00C842BD" w:rsidRDefault="00C842BD" w:rsidP="00C842BD">
      <w:pPr>
        <w:shd w:val="clear" w:color="auto" w:fill="EFFCC4"/>
        <w:spacing w:before="0" w:line="276" w:lineRule="auto"/>
        <w:jc w:val="both"/>
        <w:rPr>
          <w:lang w:val="en-US"/>
        </w:rPr>
      </w:pPr>
      <w:r>
        <w:rPr>
          <w:lang w:val="en-US"/>
        </w:rPr>
        <w:t xml:space="preserve">A participant also shared that in Saami lands in </w:t>
      </w:r>
      <w:r w:rsidRPr="009E436E">
        <w:rPr>
          <w:b/>
          <w:bCs/>
          <w:lang w:val="en-US"/>
        </w:rPr>
        <w:t>Norway</w:t>
      </w:r>
      <w:r>
        <w:rPr>
          <w:lang w:val="en-US"/>
        </w:rPr>
        <w:t xml:space="preserve">, communities have engaged in mapping projects to show past and present pastures for reindeer, to </w:t>
      </w:r>
      <w:r w:rsidR="00CE02DD">
        <w:rPr>
          <w:lang w:val="en-US"/>
        </w:rPr>
        <w:t>demonstrate</w:t>
      </w:r>
      <w:r>
        <w:rPr>
          <w:lang w:val="en-US"/>
        </w:rPr>
        <w:t xml:space="preserve"> how the available space has diminished as roads and wind</w:t>
      </w:r>
      <w:r w:rsidR="00CE02DD">
        <w:rPr>
          <w:lang w:val="en-US"/>
        </w:rPr>
        <w:t xml:space="preserve"> turbines</w:t>
      </w:r>
      <w:r>
        <w:rPr>
          <w:lang w:val="en-US"/>
        </w:rPr>
        <w:t xml:space="preserve"> and other developments have taken </w:t>
      </w:r>
      <w:r w:rsidR="00A04FC7">
        <w:rPr>
          <w:lang w:val="en-US"/>
        </w:rPr>
        <w:t>up space on the</w:t>
      </w:r>
      <w:r>
        <w:rPr>
          <w:lang w:val="en-US"/>
        </w:rPr>
        <w:t xml:space="preserve"> land. They have also mapped hunting areas, fishing spots, berry picking areas and others. These types of projects can help to show trends in biocultural systems.</w:t>
      </w:r>
    </w:p>
    <w:p w14:paraId="4BD89C62" w14:textId="60814BAC" w:rsidR="003B2064" w:rsidRDefault="00A420BA" w:rsidP="008F327C">
      <w:pPr>
        <w:spacing w:before="0" w:line="276" w:lineRule="auto"/>
        <w:jc w:val="both"/>
      </w:pPr>
      <w:r w:rsidRPr="00A420BA">
        <w:t xml:space="preserve">Participants noted that </w:t>
      </w:r>
      <w:r w:rsidRPr="00A04FC7">
        <w:rPr>
          <w:b/>
          <w:bCs/>
        </w:rPr>
        <w:t>other important resources</w:t>
      </w:r>
      <w:r w:rsidRPr="00A420BA">
        <w:t xml:space="preserve"> could include</w:t>
      </w:r>
      <w:r>
        <w:rPr>
          <w:b/>
          <w:bCs/>
        </w:rPr>
        <w:t xml:space="preserve"> </w:t>
      </w:r>
      <w:r w:rsidR="003B2064" w:rsidRPr="00A04FC7">
        <w:t>Indigenous declarations</w:t>
      </w:r>
      <w:r w:rsidR="003B2064">
        <w:t xml:space="preserve"> made in different fora at different scales (e.g.</w:t>
      </w:r>
      <w:r w:rsidR="00FD38DB">
        <w:t>,</w:t>
      </w:r>
      <w:r w:rsidR="003B2064">
        <w:t xml:space="preserve"> global, national), education plans, life plans, community plans and other processes and documents where Indigenous Peoples </w:t>
      </w:r>
      <w:r w:rsidR="00F81035">
        <w:t xml:space="preserve">and local communities </w:t>
      </w:r>
      <w:r w:rsidR="003B2064">
        <w:t>have expressed their visions for the future and potential pathways to reach them</w:t>
      </w:r>
      <w:r w:rsidR="00711A56">
        <w:t>. While these may not be clearly labelled or conveyed as “scenarios”, they</w:t>
      </w:r>
      <w:r w:rsidR="003B2064">
        <w:t xml:space="preserve"> could also be used to explore scenarios </w:t>
      </w:r>
      <w:r w:rsidR="00F81035">
        <w:t xml:space="preserve">and good futures </w:t>
      </w:r>
      <w:r w:rsidR="003B2064">
        <w:t xml:space="preserve">from </w:t>
      </w:r>
      <w:r w:rsidR="00F81035">
        <w:t>the</w:t>
      </w:r>
      <w:r w:rsidR="003B2064">
        <w:t xml:space="preserve"> perspectives</w:t>
      </w:r>
      <w:r w:rsidR="00F81035">
        <w:t xml:space="preserve"> of Ind</w:t>
      </w:r>
      <w:r w:rsidR="00FD38DB">
        <w:t>i</w:t>
      </w:r>
      <w:r w:rsidR="00F81035">
        <w:t>gen</w:t>
      </w:r>
      <w:r w:rsidR="00FD38DB">
        <w:t>ou</w:t>
      </w:r>
      <w:r w:rsidR="00F81035">
        <w:t>s Peoples and local communities</w:t>
      </w:r>
      <w:r w:rsidR="003B2064">
        <w:t xml:space="preserve">. </w:t>
      </w:r>
    </w:p>
    <w:p w14:paraId="3D329B7F" w14:textId="77777777" w:rsidR="00C14880" w:rsidRPr="00C14880" w:rsidRDefault="00C14880" w:rsidP="00C14880">
      <w:pPr>
        <w:shd w:val="clear" w:color="auto" w:fill="EFFCC4"/>
        <w:spacing w:before="0" w:after="0" w:line="276" w:lineRule="auto"/>
        <w:jc w:val="both"/>
        <w:rPr>
          <w:i/>
          <w:iCs/>
          <w:lang w:val="en-US"/>
        </w:rPr>
      </w:pPr>
      <w:r w:rsidRPr="00C14880">
        <w:rPr>
          <w:i/>
          <w:iCs/>
          <w:lang w:val="en-US"/>
        </w:rPr>
        <w:t>Example</w:t>
      </w:r>
    </w:p>
    <w:p w14:paraId="6A0BDEC2" w14:textId="79D9581F" w:rsidR="00774285" w:rsidRPr="00D87452" w:rsidRDefault="00774285" w:rsidP="008F327C">
      <w:pPr>
        <w:shd w:val="clear" w:color="auto" w:fill="EFFCC4"/>
        <w:spacing w:before="0" w:line="276" w:lineRule="auto"/>
        <w:jc w:val="both"/>
      </w:pPr>
      <w:r w:rsidRPr="00016AF5">
        <w:rPr>
          <w:lang w:val="en-US"/>
        </w:rPr>
        <w:t xml:space="preserve">In </w:t>
      </w:r>
      <w:r w:rsidRPr="001F1DDA">
        <w:rPr>
          <w:shd w:val="clear" w:color="auto" w:fill="EFFCC4"/>
          <w:lang w:val="en-US"/>
        </w:rPr>
        <w:t xml:space="preserve">Oaxaca, </w:t>
      </w:r>
      <w:r w:rsidRPr="001F1DDA">
        <w:rPr>
          <w:b/>
          <w:bCs/>
          <w:shd w:val="clear" w:color="auto" w:fill="EFFCC4"/>
          <w:lang w:val="en-US"/>
        </w:rPr>
        <w:t>Mexico</w:t>
      </w:r>
      <w:r w:rsidRPr="001F1DDA">
        <w:rPr>
          <w:shd w:val="clear" w:color="auto" w:fill="EFFCC4"/>
          <w:lang w:val="en-US"/>
        </w:rPr>
        <w:t>,</w:t>
      </w:r>
      <w:r w:rsidR="00575E84" w:rsidRPr="001F1DDA">
        <w:rPr>
          <w:shd w:val="clear" w:color="auto" w:fill="EFFCC4"/>
          <w:lang w:val="en-US"/>
        </w:rPr>
        <w:t xml:space="preserve"> </w:t>
      </w:r>
      <w:r w:rsidR="00723EC5" w:rsidRPr="001F1DDA">
        <w:rPr>
          <w:shd w:val="clear" w:color="auto" w:fill="EFFCC4"/>
          <w:lang w:val="en-US"/>
        </w:rPr>
        <w:t>Indigenous</w:t>
      </w:r>
      <w:r w:rsidR="00016AF5" w:rsidRPr="001F1DDA">
        <w:rPr>
          <w:shd w:val="clear" w:color="auto" w:fill="EFFCC4"/>
          <w:lang w:val="en-US"/>
        </w:rPr>
        <w:t xml:space="preserve"> </w:t>
      </w:r>
      <w:r w:rsidR="00723EC5" w:rsidRPr="001F1DDA">
        <w:rPr>
          <w:shd w:val="clear" w:color="auto" w:fill="EFFCC4"/>
          <w:lang w:val="en-US"/>
        </w:rPr>
        <w:t>communities</w:t>
      </w:r>
      <w:r w:rsidR="00016AF5" w:rsidRPr="001F1DDA">
        <w:rPr>
          <w:shd w:val="clear" w:color="auto" w:fill="EFFCC4"/>
          <w:lang w:val="en-US"/>
        </w:rPr>
        <w:t xml:space="preserve"> </w:t>
      </w:r>
      <w:r w:rsidR="00723EC5" w:rsidRPr="001F1DDA">
        <w:rPr>
          <w:shd w:val="clear" w:color="auto" w:fill="EFFCC4"/>
          <w:lang w:val="en-US"/>
        </w:rPr>
        <w:t>may</w:t>
      </w:r>
      <w:r w:rsidR="00016AF5" w:rsidRPr="001F1DDA">
        <w:rPr>
          <w:shd w:val="clear" w:color="auto" w:fill="EFFCC4"/>
          <w:lang w:val="en-US"/>
        </w:rPr>
        <w:t xml:space="preserve"> not always actively t</w:t>
      </w:r>
      <w:r w:rsidR="00723EC5" w:rsidRPr="001F1DDA">
        <w:rPr>
          <w:shd w:val="clear" w:color="auto" w:fill="EFFCC4"/>
          <w:lang w:val="en-US"/>
        </w:rPr>
        <w:t>a</w:t>
      </w:r>
      <w:r w:rsidR="00016AF5" w:rsidRPr="001F1DDA">
        <w:rPr>
          <w:shd w:val="clear" w:color="auto" w:fill="EFFCC4"/>
          <w:lang w:val="en-US"/>
        </w:rPr>
        <w:t xml:space="preserve">lk about the future, but they are always </w:t>
      </w:r>
      <w:proofErr w:type="gramStart"/>
      <w:r w:rsidR="00016AF5" w:rsidRPr="001F1DDA">
        <w:rPr>
          <w:shd w:val="clear" w:color="auto" w:fill="EFFCC4"/>
          <w:lang w:val="en-US"/>
        </w:rPr>
        <w:t>planning for the future</w:t>
      </w:r>
      <w:proofErr w:type="gramEnd"/>
      <w:r w:rsidR="00016AF5" w:rsidRPr="001F1DDA">
        <w:rPr>
          <w:shd w:val="clear" w:color="auto" w:fill="EFFCC4"/>
          <w:lang w:val="en-US"/>
        </w:rPr>
        <w:t>, for example through forest protection activities</w:t>
      </w:r>
      <w:r w:rsidR="00731618" w:rsidRPr="001F1DDA">
        <w:rPr>
          <w:shd w:val="clear" w:color="auto" w:fill="EFFCC4"/>
          <w:lang w:val="en-US"/>
        </w:rPr>
        <w:t>.</w:t>
      </w:r>
      <w:r w:rsidR="00731618" w:rsidRPr="001F1DDA">
        <w:rPr>
          <w:shd w:val="clear" w:color="auto" w:fill="EFFCC4"/>
        </w:rPr>
        <w:t xml:space="preserve"> </w:t>
      </w:r>
      <w:r w:rsidR="00B64FF7" w:rsidRPr="001F1DDA">
        <w:rPr>
          <w:shd w:val="clear" w:color="auto" w:fill="EFFCC4"/>
        </w:rPr>
        <w:t xml:space="preserve">In communities like </w:t>
      </w:r>
      <w:proofErr w:type="spellStart"/>
      <w:r w:rsidR="00B64FF7" w:rsidRPr="001F1DDA">
        <w:rPr>
          <w:shd w:val="clear" w:color="auto" w:fill="EFFCC4"/>
        </w:rPr>
        <w:t>Capulálpam</w:t>
      </w:r>
      <w:proofErr w:type="spellEnd"/>
      <w:r w:rsidR="00B64FF7" w:rsidRPr="001F1DDA">
        <w:rPr>
          <w:shd w:val="clear" w:color="auto" w:fill="EFFCC4"/>
        </w:rPr>
        <w:t xml:space="preserve"> de Méndez, y</w:t>
      </w:r>
      <w:r w:rsidR="00731618" w:rsidRPr="001F1DDA">
        <w:rPr>
          <w:shd w:val="clear" w:color="auto" w:fill="EFFCC4"/>
        </w:rPr>
        <w:t xml:space="preserve">outh also </w:t>
      </w:r>
      <w:proofErr w:type="gramStart"/>
      <w:r w:rsidR="00731618" w:rsidRPr="001F1DDA">
        <w:rPr>
          <w:shd w:val="clear" w:color="auto" w:fill="EFFCC4"/>
        </w:rPr>
        <w:t>have to</w:t>
      </w:r>
      <w:proofErr w:type="gramEnd"/>
      <w:r w:rsidR="00731618" w:rsidRPr="001F1DDA">
        <w:rPr>
          <w:shd w:val="clear" w:color="auto" w:fill="EFFCC4"/>
        </w:rPr>
        <w:t xml:space="preserve"> spend time on the land and participate in collective activities to create relationships with the land</w:t>
      </w:r>
      <w:r w:rsidR="00016AF5" w:rsidRPr="001F1DDA">
        <w:rPr>
          <w:shd w:val="clear" w:color="auto" w:fill="EFFCC4"/>
          <w:lang w:val="en-US"/>
        </w:rPr>
        <w:t xml:space="preserve">. </w:t>
      </w:r>
      <w:r w:rsidR="00723EC5" w:rsidRPr="001F1DDA">
        <w:rPr>
          <w:shd w:val="clear" w:color="auto" w:fill="EFFCC4"/>
          <w:lang w:val="en-US"/>
        </w:rPr>
        <w:t>Moreover</w:t>
      </w:r>
      <w:r w:rsidR="00016AF5" w:rsidRPr="001F1DDA">
        <w:rPr>
          <w:shd w:val="clear" w:color="auto" w:fill="EFFCC4"/>
          <w:lang w:val="en-US"/>
        </w:rPr>
        <w:t xml:space="preserve">, some communities have developed </w:t>
      </w:r>
      <w:proofErr w:type="spellStart"/>
      <w:r w:rsidR="00575E84" w:rsidRPr="00C14880">
        <w:rPr>
          <w:i/>
          <w:iCs/>
          <w:shd w:val="clear" w:color="auto" w:fill="EFFCC4"/>
        </w:rPr>
        <w:t>Ordenamientos</w:t>
      </w:r>
      <w:proofErr w:type="spellEnd"/>
      <w:r w:rsidR="00575E84" w:rsidRPr="00C14880">
        <w:rPr>
          <w:i/>
          <w:iCs/>
          <w:shd w:val="clear" w:color="auto" w:fill="EFFCC4"/>
        </w:rPr>
        <w:t xml:space="preserve"> </w:t>
      </w:r>
      <w:proofErr w:type="spellStart"/>
      <w:r w:rsidR="00575E84" w:rsidRPr="00C14880">
        <w:rPr>
          <w:i/>
          <w:iCs/>
          <w:shd w:val="clear" w:color="auto" w:fill="EFFCC4"/>
        </w:rPr>
        <w:t>Comunitarios</w:t>
      </w:r>
      <w:proofErr w:type="spellEnd"/>
      <w:r w:rsidR="00575E84" w:rsidRPr="001F1DDA">
        <w:rPr>
          <w:shd w:val="clear" w:color="auto" w:fill="EFFCC4"/>
        </w:rPr>
        <w:t xml:space="preserve"> (Community Based Land Used Plans) </w:t>
      </w:r>
      <w:r w:rsidR="00016AF5" w:rsidRPr="001F1DDA">
        <w:rPr>
          <w:shd w:val="clear" w:color="auto" w:fill="EFFCC4"/>
        </w:rPr>
        <w:t>that</w:t>
      </w:r>
      <w:r w:rsidR="00526E07" w:rsidRPr="001F1DDA">
        <w:rPr>
          <w:shd w:val="clear" w:color="auto" w:fill="EFFCC4"/>
        </w:rPr>
        <w:t xml:space="preserve"> include</w:t>
      </w:r>
      <w:r w:rsidR="00575E84" w:rsidRPr="001F1DDA">
        <w:rPr>
          <w:shd w:val="clear" w:color="auto" w:fill="EFFCC4"/>
        </w:rPr>
        <w:t xml:space="preserve"> a vision for </w:t>
      </w:r>
      <w:r w:rsidR="00526E07" w:rsidRPr="001F1DDA">
        <w:rPr>
          <w:shd w:val="clear" w:color="auto" w:fill="EFFCC4"/>
        </w:rPr>
        <w:t xml:space="preserve">their </w:t>
      </w:r>
      <w:r w:rsidR="00575E84" w:rsidRPr="001F1DDA">
        <w:rPr>
          <w:shd w:val="clear" w:color="auto" w:fill="EFFCC4"/>
        </w:rPr>
        <w:t>community in 30</w:t>
      </w:r>
      <w:r w:rsidR="00526E07" w:rsidRPr="001F1DDA">
        <w:rPr>
          <w:shd w:val="clear" w:color="auto" w:fill="EFFCC4"/>
        </w:rPr>
        <w:t xml:space="preserve"> or </w:t>
      </w:r>
      <w:r w:rsidR="00575E84" w:rsidRPr="001F1DDA">
        <w:rPr>
          <w:shd w:val="clear" w:color="auto" w:fill="EFFCC4"/>
        </w:rPr>
        <w:t>50 years</w:t>
      </w:r>
      <w:r w:rsidR="00526E07" w:rsidRPr="001F1DDA">
        <w:rPr>
          <w:shd w:val="clear" w:color="auto" w:fill="EFFCC4"/>
        </w:rPr>
        <w:t xml:space="preserve">. </w:t>
      </w:r>
      <w:r w:rsidR="007960C8">
        <w:rPr>
          <w:shd w:val="clear" w:color="auto" w:fill="EFFCC4"/>
        </w:rPr>
        <w:t xml:space="preserve">These plans serve as </w:t>
      </w:r>
      <w:r w:rsidR="00526E07" w:rsidRPr="001F1DDA">
        <w:rPr>
          <w:shd w:val="clear" w:color="auto" w:fill="EFFCC4"/>
        </w:rPr>
        <w:t>a tool for planning how to manage territories and resources</w:t>
      </w:r>
      <w:r w:rsidR="000A35F6" w:rsidRPr="001F1DDA">
        <w:rPr>
          <w:shd w:val="clear" w:color="auto" w:fill="EFFCC4"/>
        </w:rPr>
        <w:t xml:space="preserve"> and their bio</w:t>
      </w:r>
      <w:r w:rsidR="00400F46" w:rsidRPr="001F1DDA">
        <w:rPr>
          <w:shd w:val="clear" w:color="auto" w:fill="EFFCC4"/>
        </w:rPr>
        <w:t>-</w:t>
      </w:r>
      <w:r w:rsidR="000A35F6" w:rsidRPr="001F1DDA">
        <w:rPr>
          <w:shd w:val="clear" w:color="auto" w:fill="EFFCC4"/>
        </w:rPr>
        <w:t>economies</w:t>
      </w:r>
      <w:r w:rsidR="00526E07" w:rsidRPr="001F1DDA">
        <w:rPr>
          <w:shd w:val="clear" w:color="auto" w:fill="EFFCC4"/>
        </w:rPr>
        <w:t>.</w:t>
      </w:r>
      <w:r w:rsidR="00731618" w:rsidRPr="001F1DDA">
        <w:rPr>
          <w:shd w:val="clear" w:color="auto" w:fill="EFFCC4"/>
        </w:rPr>
        <w:t xml:space="preserve"> These plans could be a resource for chapter 4.</w:t>
      </w:r>
      <w:r w:rsidR="00526E07">
        <w:t xml:space="preserve"> </w:t>
      </w:r>
    </w:p>
    <w:p w14:paraId="4FF431D8" w14:textId="325C2972" w:rsidR="003B2064" w:rsidRPr="005D6114" w:rsidRDefault="003B2064" w:rsidP="008F327C">
      <w:pPr>
        <w:pStyle w:val="Heading2"/>
        <w:spacing w:before="600"/>
        <w:ind w:left="578" w:hanging="578"/>
      </w:pPr>
      <w:bookmarkStart w:id="57" w:name="_Toc229564205"/>
      <w:r w:rsidRPr="005D6114">
        <w:t>Chapter 5</w:t>
      </w:r>
      <w:r w:rsidR="008E60B1" w:rsidRPr="005D6114">
        <w:t>:</w:t>
      </w:r>
      <w:r w:rsidRPr="005D6114">
        <w:t xml:space="preserve"> Options for action</w:t>
      </w:r>
      <w:bookmarkEnd w:id="57"/>
    </w:p>
    <w:p w14:paraId="662907EE" w14:textId="5F65D3DE" w:rsidR="003B2064" w:rsidRDefault="003B2064" w:rsidP="008F327C">
      <w:pPr>
        <w:spacing w:line="276" w:lineRule="auto"/>
        <w:jc w:val="both"/>
      </w:pPr>
      <w:r>
        <w:t xml:space="preserve">Participants discussed the different options for action that could be discussed and explored in chapter 5, </w:t>
      </w:r>
      <w:r w:rsidR="00625175">
        <w:t>as described in the following sections.</w:t>
      </w:r>
    </w:p>
    <w:p w14:paraId="75353EB5" w14:textId="4D53C868" w:rsidR="005135FF" w:rsidRPr="000B57BB" w:rsidRDefault="003B2064" w:rsidP="008F327C">
      <w:pPr>
        <w:pStyle w:val="Heading3"/>
      </w:pPr>
      <w:bookmarkStart w:id="58" w:name="_Toc229564206"/>
      <w:r w:rsidRPr="000B57BB">
        <w:t xml:space="preserve">Barriers to implementation </w:t>
      </w:r>
      <w:r w:rsidR="00B52BFA">
        <w:t>and creating an enabling environment</w:t>
      </w:r>
      <w:bookmarkEnd w:id="58"/>
      <w:r w:rsidR="00B52BFA">
        <w:t xml:space="preserve"> </w:t>
      </w:r>
    </w:p>
    <w:p w14:paraId="6C18AF65" w14:textId="5A1F0529" w:rsidR="00272FAB" w:rsidRDefault="007B210C" w:rsidP="008F327C">
      <w:pPr>
        <w:spacing w:before="0" w:line="276" w:lineRule="auto"/>
        <w:jc w:val="both"/>
      </w:pPr>
      <w:r>
        <w:t>Participants recommended that a</w:t>
      </w:r>
      <w:r w:rsidR="003B2064" w:rsidRPr="005171FC">
        <w:t xml:space="preserve"> key role of the chapter could be to </w:t>
      </w:r>
      <w:r w:rsidR="003B2064" w:rsidRPr="007B210C">
        <w:rPr>
          <w:b/>
          <w:bCs/>
        </w:rPr>
        <w:t>analyse barriers to the implementation of policies and actions</w:t>
      </w:r>
      <w:r w:rsidR="003B2064" w:rsidRPr="005171FC">
        <w:t xml:space="preserve"> that support biodiversity and Indigenous Peoples and local communities, noting that a great de</w:t>
      </w:r>
      <w:r w:rsidR="003B2064">
        <w:t>a</w:t>
      </w:r>
      <w:r w:rsidR="003B2064" w:rsidRPr="005171FC">
        <w:t xml:space="preserve">l of information on options for action, roles and </w:t>
      </w:r>
      <w:r w:rsidR="003B2064" w:rsidRPr="005171FC">
        <w:lastRenderedPageBreak/>
        <w:t>responsibilities has already been published</w:t>
      </w:r>
      <w:r w:rsidR="003B2064">
        <w:t xml:space="preserve">, including by IPBES, but implementation often remains lacking. </w:t>
      </w:r>
    </w:p>
    <w:p w14:paraId="4F2214D8" w14:textId="28367A0D" w:rsidR="003B2064" w:rsidRPr="005135FF" w:rsidRDefault="003B2064" w:rsidP="008F327C">
      <w:pPr>
        <w:spacing w:before="0" w:line="276" w:lineRule="auto"/>
        <w:jc w:val="both"/>
        <w:rPr>
          <w:b/>
          <w:bCs/>
        </w:rPr>
      </w:pPr>
      <w:r>
        <w:t>Part</w:t>
      </w:r>
      <w:r w:rsidR="00C14880">
        <w:t>icipants noted that part</w:t>
      </w:r>
      <w:r>
        <w:t xml:space="preserve"> of this work could include assessing </w:t>
      </w:r>
      <w:r w:rsidRPr="007B210C">
        <w:rPr>
          <w:b/>
          <w:bCs/>
        </w:rPr>
        <w:t xml:space="preserve">where IPBES assessments and other </w:t>
      </w:r>
      <w:r w:rsidR="00272FAB" w:rsidRPr="007B210C">
        <w:rPr>
          <w:b/>
          <w:bCs/>
        </w:rPr>
        <w:t xml:space="preserve">global or regional </w:t>
      </w:r>
      <w:r w:rsidRPr="007B210C">
        <w:rPr>
          <w:b/>
          <w:bCs/>
        </w:rPr>
        <w:t>processes</w:t>
      </w:r>
      <w:r w:rsidR="00625175">
        <w:rPr>
          <w:b/>
          <w:bCs/>
        </w:rPr>
        <w:t>, agreements or protocols</w:t>
      </w:r>
      <w:r w:rsidRPr="007B210C">
        <w:rPr>
          <w:b/>
          <w:bCs/>
        </w:rPr>
        <w:t xml:space="preserve"> have made an impact</w:t>
      </w:r>
      <w:r w:rsidR="00272FAB">
        <w:t xml:space="preserve"> in terms of support for biocultural systems and rights</w:t>
      </w:r>
      <w:r>
        <w:t>, particularly at national and local levels</w:t>
      </w:r>
      <w:r w:rsidR="002A09DD">
        <w:t>,</w:t>
      </w:r>
      <w:r>
        <w:t xml:space="preserve"> and</w:t>
      </w:r>
      <w:r w:rsidR="002A09DD">
        <w:t xml:space="preserve"> exploring</w:t>
      </w:r>
      <w:r>
        <w:t xml:space="preserve"> the mechanisms and policy frameworks that have supported these impacts (including holistic policy frameworks that break down traditional policy silos)</w:t>
      </w:r>
      <w:r w:rsidR="002A09DD">
        <w:t>. Options for action and</w:t>
      </w:r>
      <w:r>
        <w:t xml:space="preserve"> ways forward</w:t>
      </w:r>
      <w:r w:rsidR="002A09DD">
        <w:t xml:space="preserve"> could be proposed based on this work</w:t>
      </w:r>
      <w:r>
        <w:t>.</w:t>
      </w:r>
      <w:r w:rsidR="00272FAB">
        <w:t xml:space="preserve"> </w:t>
      </w:r>
    </w:p>
    <w:p w14:paraId="52185A60" w14:textId="368BB09D" w:rsidR="00C17D37" w:rsidRDefault="00C17D37" w:rsidP="008F327C">
      <w:pPr>
        <w:pStyle w:val="Heading3"/>
      </w:pPr>
      <w:bookmarkStart w:id="59" w:name="_Toc229564207"/>
      <w:r>
        <w:t>Working across scales</w:t>
      </w:r>
      <w:bookmarkEnd w:id="59"/>
    </w:p>
    <w:p w14:paraId="691176E8" w14:textId="332CA08F" w:rsidR="000B57BB" w:rsidRPr="000B57BB" w:rsidRDefault="003B2064" w:rsidP="00DC2518">
      <w:pPr>
        <w:pStyle w:val="Heading4"/>
        <w:spacing w:before="0"/>
      </w:pPr>
      <w:r w:rsidRPr="000B57BB">
        <w:t xml:space="preserve">Analysis of connections </w:t>
      </w:r>
      <w:r w:rsidR="00455C54" w:rsidRPr="000B57BB">
        <w:t>through</w:t>
      </w:r>
      <w:r w:rsidRPr="000B57BB">
        <w:t xml:space="preserve"> </w:t>
      </w:r>
      <w:r w:rsidR="0012680E" w:rsidRPr="000B57BB">
        <w:t>local, national and global levels</w:t>
      </w:r>
      <w:r w:rsidRPr="000B57BB">
        <w:t xml:space="preserve"> </w:t>
      </w:r>
    </w:p>
    <w:p w14:paraId="66613995" w14:textId="1F3C3012" w:rsidR="00B56E23" w:rsidRDefault="008F327C" w:rsidP="008F327C">
      <w:pPr>
        <w:spacing w:before="0" w:line="276" w:lineRule="auto"/>
        <w:jc w:val="both"/>
      </w:pPr>
      <w:r>
        <w:t xml:space="preserve">Participants </w:t>
      </w:r>
      <w:r w:rsidR="00BB57D4">
        <w:t>recommended</w:t>
      </w:r>
      <w:r>
        <w:t xml:space="preserve"> that </w:t>
      </w:r>
      <w:r w:rsidR="00BB57D4">
        <w:t xml:space="preserve">the assessment </w:t>
      </w:r>
      <w:r w:rsidR="00BB57D4" w:rsidRPr="007B210C">
        <w:rPr>
          <w:b/>
          <w:bCs/>
        </w:rPr>
        <w:t>a</w:t>
      </w:r>
      <w:r w:rsidRPr="007B210C">
        <w:rPr>
          <w:b/>
          <w:bCs/>
        </w:rPr>
        <w:t>nalys</w:t>
      </w:r>
      <w:r w:rsidR="009D17D3">
        <w:rPr>
          <w:b/>
          <w:bCs/>
        </w:rPr>
        <w:t>e</w:t>
      </w:r>
      <w:r w:rsidRPr="007B210C">
        <w:rPr>
          <w:b/>
          <w:bCs/>
        </w:rPr>
        <w:t xml:space="preserve">s connections </w:t>
      </w:r>
      <w:r w:rsidR="003705CB">
        <w:rPr>
          <w:b/>
          <w:bCs/>
        </w:rPr>
        <w:t>across</w:t>
      </w:r>
      <w:r w:rsidR="003705CB" w:rsidRPr="007B210C">
        <w:rPr>
          <w:b/>
          <w:bCs/>
        </w:rPr>
        <w:t xml:space="preserve"> </w:t>
      </w:r>
      <w:r w:rsidRPr="007B210C">
        <w:rPr>
          <w:b/>
          <w:bCs/>
        </w:rPr>
        <w:t xml:space="preserve">local, national and global </w:t>
      </w:r>
      <w:r w:rsidR="003705CB">
        <w:rPr>
          <w:b/>
          <w:bCs/>
        </w:rPr>
        <w:t>scales</w:t>
      </w:r>
      <w:r w:rsidRPr="008F327C">
        <w:t>, including between the CBD</w:t>
      </w:r>
      <w:r w:rsidR="003705CB">
        <w:t xml:space="preserve">, </w:t>
      </w:r>
      <w:r w:rsidRPr="008F327C">
        <w:t>KMGBF, NBSAPs and other national and local processes</w:t>
      </w:r>
      <w:r w:rsidR="00BB57D4">
        <w:t>.</w:t>
      </w:r>
      <w:r w:rsidRPr="008F327C">
        <w:t xml:space="preserve"> </w:t>
      </w:r>
      <w:r w:rsidR="000B57BB">
        <w:t>T</w:t>
      </w:r>
      <w:r w:rsidR="003B2064" w:rsidRPr="00F22396">
        <w:t xml:space="preserve">he chapter could analyse the ways in which </w:t>
      </w:r>
      <w:r w:rsidR="003A568C">
        <w:t>processes</w:t>
      </w:r>
      <w:r w:rsidR="00455C54">
        <w:t>, participation</w:t>
      </w:r>
      <w:r w:rsidR="003A568C">
        <w:t xml:space="preserve"> </w:t>
      </w:r>
      <w:r w:rsidR="00455C54">
        <w:t xml:space="preserve">and governance </w:t>
      </w:r>
      <w:r w:rsidR="003A568C">
        <w:t>are connected at different scales</w:t>
      </w:r>
      <w:r w:rsidR="007D1C69">
        <w:t xml:space="preserve"> and the ways that</w:t>
      </w:r>
      <w:r w:rsidR="007D1C69" w:rsidRPr="007D1C69">
        <w:t xml:space="preserve"> </w:t>
      </w:r>
      <w:r w:rsidR="007D1C69" w:rsidRPr="00F22396">
        <w:t xml:space="preserve">these connections have supported positive impacts </w:t>
      </w:r>
      <w:r w:rsidR="007D1C69">
        <w:t>for</w:t>
      </w:r>
      <w:r w:rsidR="007D1C69" w:rsidRPr="00F22396">
        <w:t xml:space="preserve"> </w:t>
      </w:r>
      <w:r w:rsidR="007D1C69">
        <w:t>I</w:t>
      </w:r>
      <w:r w:rsidR="007D1C69" w:rsidRPr="00F22396">
        <w:t>ndigenous Peoples</w:t>
      </w:r>
      <w:r w:rsidR="003908A6">
        <w:t>, local communities</w:t>
      </w:r>
      <w:r w:rsidR="007D1C69" w:rsidRPr="00F22396">
        <w:t xml:space="preserve"> and biodiversity</w:t>
      </w:r>
      <w:r w:rsidR="007D1C69">
        <w:t>, or where this has not been achieved</w:t>
      </w:r>
      <w:r w:rsidR="00455C54">
        <w:t>. P</w:t>
      </w:r>
      <w:r w:rsidR="003A568C">
        <w:t>articipants highlighted that often action and coherence at national scales seems to be lacking</w:t>
      </w:r>
      <w:r w:rsidR="00455C54">
        <w:t>, which creates a barrier between local and global scales</w:t>
      </w:r>
      <w:r w:rsidR="003A568C">
        <w:t xml:space="preserve">. </w:t>
      </w:r>
    </w:p>
    <w:p w14:paraId="69868512" w14:textId="45C5E940" w:rsidR="003B2064" w:rsidRDefault="00D12919" w:rsidP="008F327C">
      <w:pPr>
        <w:spacing w:before="0" w:line="276" w:lineRule="auto"/>
        <w:jc w:val="both"/>
      </w:pPr>
      <w:r>
        <w:t>As noted above, p</w:t>
      </w:r>
      <w:r w:rsidR="00DE254C">
        <w:t xml:space="preserve">articipants </w:t>
      </w:r>
      <w:r w:rsidR="006C7B23">
        <w:t>emphasiz</w:t>
      </w:r>
      <w:r w:rsidR="00A03273">
        <w:t>ed</w:t>
      </w:r>
      <w:r w:rsidR="00DE254C">
        <w:t xml:space="preserve"> that it would be important to </w:t>
      </w:r>
      <w:r w:rsidR="00A03273">
        <w:rPr>
          <w:b/>
          <w:bCs/>
        </w:rPr>
        <w:t>highlight</w:t>
      </w:r>
      <w:r w:rsidR="00CE776B" w:rsidRPr="00DE254C">
        <w:rPr>
          <w:b/>
          <w:bCs/>
        </w:rPr>
        <w:t xml:space="preserve"> examples or successful</w:t>
      </w:r>
      <w:r w:rsidR="003B2064" w:rsidRPr="00DE254C">
        <w:rPr>
          <w:b/>
          <w:bCs/>
        </w:rPr>
        <w:t xml:space="preserve"> mechanisms and policy frameworks</w:t>
      </w:r>
      <w:r w:rsidR="003B2064">
        <w:t xml:space="preserve"> that have supported </w:t>
      </w:r>
      <w:r w:rsidR="00CE776B">
        <w:t>positive</w:t>
      </w:r>
      <w:r w:rsidR="003B2064">
        <w:t xml:space="preserve"> impacts</w:t>
      </w:r>
      <w:r w:rsidR="006C7B23">
        <w:t>, including connections through different scales</w:t>
      </w:r>
      <w:r w:rsidR="00DE254C">
        <w:t xml:space="preserve">. </w:t>
      </w:r>
      <w:r w:rsidR="003B2064">
        <w:t>This could include analysis of connections between monitoring and reporting systems at different levels</w:t>
      </w:r>
      <w:r w:rsidR="00836558">
        <w:t>. At the global level, this</w:t>
      </w:r>
      <w:r w:rsidR="003B2064">
        <w:t xml:space="preserve"> could include </w:t>
      </w:r>
      <w:r w:rsidR="003B2064" w:rsidRPr="000B57BB">
        <w:rPr>
          <w:i/>
          <w:iCs/>
        </w:rPr>
        <w:t>Indigenous Navigator</w:t>
      </w:r>
      <w:r w:rsidR="003B2064">
        <w:t xml:space="preserve">, the </w:t>
      </w:r>
      <w:r w:rsidR="003B2064" w:rsidRPr="000B57BB">
        <w:rPr>
          <w:i/>
          <w:iCs/>
        </w:rPr>
        <w:t>Local Biodiversity Outlooks</w:t>
      </w:r>
      <w:r w:rsidR="003B2064">
        <w:t xml:space="preserve">, </w:t>
      </w:r>
      <w:r w:rsidR="003B2064" w:rsidRPr="00566FBA">
        <w:rPr>
          <w:rFonts w:hint="eastAsia"/>
        </w:rPr>
        <w:t>CBD</w:t>
      </w:r>
      <w:r w:rsidR="00BF0BC9">
        <w:t>, KMGBF</w:t>
      </w:r>
      <w:r w:rsidR="003B2064" w:rsidRPr="00566FBA">
        <w:rPr>
          <w:rFonts w:hint="eastAsia"/>
        </w:rPr>
        <w:t xml:space="preserve"> </w:t>
      </w:r>
      <w:r w:rsidR="000167DA">
        <w:t>and other mechanism</w:t>
      </w:r>
      <w:r w:rsidR="00E12FDF">
        <w:t>s</w:t>
      </w:r>
      <w:r w:rsidR="00BF0BC9">
        <w:t xml:space="preserve"> including the</w:t>
      </w:r>
      <w:r w:rsidR="003B2064" w:rsidRPr="00566FBA">
        <w:rPr>
          <w:rFonts w:hint="eastAsia"/>
        </w:rPr>
        <w:t xml:space="preserve"> work of </w:t>
      </w:r>
      <w:r w:rsidR="003B2064" w:rsidRPr="000B57BB">
        <w:rPr>
          <w:rFonts w:hint="eastAsia"/>
          <w:i/>
          <w:iCs/>
        </w:rPr>
        <w:t>S</w:t>
      </w:r>
      <w:r w:rsidR="003B2064" w:rsidRPr="000B57BB">
        <w:rPr>
          <w:i/>
          <w:iCs/>
        </w:rPr>
        <w:t>ubsidiary Body</w:t>
      </w:r>
      <w:r w:rsidR="007E329A">
        <w:rPr>
          <w:i/>
          <w:iCs/>
        </w:rPr>
        <w:t xml:space="preserve"> on Article</w:t>
      </w:r>
      <w:r w:rsidR="003B2064" w:rsidRPr="000B57BB">
        <w:rPr>
          <w:i/>
          <w:iCs/>
        </w:rPr>
        <w:t xml:space="preserve"> </w:t>
      </w:r>
      <w:r w:rsidR="003B2064" w:rsidRPr="000B57BB">
        <w:rPr>
          <w:rFonts w:hint="eastAsia"/>
          <w:i/>
          <w:iCs/>
        </w:rPr>
        <w:t>8</w:t>
      </w:r>
      <w:r w:rsidR="007E329A">
        <w:rPr>
          <w:i/>
          <w:iCs/>
        </w:rPr>
        <w:t>(</w:t>
      </w:r>
      <w:r w:rsidR="003B2064" w:rsidRPr="000B57BB">
        <w:rPr>
          <w:rFonts w:hint="eastAsia"/>
          <w:i/>
          <w:iCs/>
        </w:rPr>
        <w:t>j</w:t>
      </w:r>
      <w:r w:rsidR="007E329A">
        <w:rPr>
          <w:i/>
          <w:iCs/>
        </w:rPr>
        <w:t>)</w:t>
      </w:r>
      <w:r w:rsidR="003B2064" w:rsidRPr="000B57BB">
        <w:rPr>
          <w:i/>
          <w:iCs/>
        </w:rPr>
        <w:t xml:space="preserve"> </w:t>
      </w:r>
      <w:r w:rsidR="007E329A">
        <w:rPr>
          <w:i/>
          <w:iCs/>
        </w:rPr>
        <w:t>-</w:t>
      </w:r>
      <w:r w:rsidR="003B2064" w:rsidRPr="000B57BB">
        <w:rPr>
          <w:i/>
          <w:iCs/>
        </w:rPr>
        <w:t xml:space="preserve"> Traditional Knowledge, Innovations and Practices</w:t>
      </w:r>
      <w:r w:rsidR="003B2064">
        <w:t xml:space="preserve">, and </w:t>
      </w:r>
      <w:r w:rsidR="00BF0BC9">
        <w:t xml:space="preserve">its </w:t>
      </w:r>
      <w:r w:rsidR="003B2064">
        <w:t>traditional knowledge indicators</w:t>
      </w:r>
      <w:r w:rsidR="00836558">
        <w:t>. At the national level it could include</w:t>
      </w:r>
      <w:r w:rsidR="003B2064">
        <w:t xml:space="preserve"> NBSAPs </w:t>
      </w:r>
      <w:r w:rsidR="000D7AE4">
        <w:t xml:space="preserve">and </w:t>
      </w:r>
      <w:r w:rsidR="00C87B27">
        <w:t>other</w:t>
      </w:r>
      <w:r w:rsidR="000D7AE4">
        <w:t xml:space="preserve"> processes where ILK or </w:t>
      </w:r>
      <w:r w:rsidR="00BF0BC9">
        <w:t xml:space="preserve">Indigenous and local community </w:t>
      </w:r>
      <w:r w:rsidR="000D7AE4">
        <w:t xml:space="preserve">participation are being coordinated at national scales, </w:t>
      </w:r>
      <w:r w:rsidR="00FD4E4D">
        <w:t>for example the Philippines Indigenous Peoples Biodiversity Strategy and Action Plan (IPBSAP</w:t>
      </w:r>
      <w:r w:rsidR="00902C0C">
        <w:t xml:space="preserve"> – see the example in section </w:t>
      </w:r>
      <w:r w:rsidR="00902C0C" w:rsidRPr="00902C0C">
        <w:t>3.5.3.3</w:t>
      </w:r>
      <w:r w:rsidR="00902C0C">
        <w:t xml:space="preserve"> above) </w:t>
      </w:r>
      <w:r w:rsidR="00C87B27">
        <w:t xml:space="preserve">and </w:t>
      </w:r>
      <w:r w:rsidR="003B2064">
        <w:t xml:space="preserve">at the </w:t>
      </w:r>
      <w:r w:rsidR="00C87B27">
        <w:t>local</w:t>
      </w:r>
      <w:r w:rsidR="003B2064">
        <w:t xml:space="preserve"> level</w:t>
      </w:r>
      <w:r w:rsidR="00235041">
        <w:t xml:space="preserve">, </w:t>
      </w:r>
      <w:r w:rsidR="00DE48FC">
        <w:t>c</w:t>
      </w:r>
      <w:r w:rsidR="003B2064">
        <w:t xml:space="preserve">ommunity-based </w:t>
      </w:r>
      <w:r w:rsidR="00DE48FC">
        <w:t>m</w:t>
      </w:r>
      <w:r w:rsidR="003B2064">
        <w:t xml:space="preserve">onitoring and </w:t>
      </w:r>
      <w:r w:rsidR="00DE48FC">
        <w:t>i</w:t>
      </w:r>
      <w:r w:rsidR="003B2064">
        <w:t xml:space="preserve">nformation </w:t>
      </w:r>
      <w:r w:rsidR="00DE48FC">
        <w:t>s</w:t>
      </w:r>
      <w:r w:rsidR="003B2064">
        <w:t>ystems</w:t>
      </w:r>
      <w:r w:rsidR="00BF0BC9">
        <w:t xml:space="preserve"> and customary</w:t>
      </w:r>
      <w:r w:rsidR="002A19B1">
        <w:t xml:space="preserve"> governance </w:t>
      </w:r>
      <w:r w:rsidR="00BF0BC9">
        <w:t>institutions</w:t>
      </w:r>
      <w:r w:rsidR="003B2064">
        <w:t>.</w:t>
      </w:r>
      <w:r w:rsidR="00EB599C">
        <w:t xml:space="preserve"> Participants noted that there is hope among </w:t>
      </w:r>
      <w:r w:rsidR="00854D4C">
        <w:t>Indigenous</w:t>
      </w:r>
      <w:r w:rsidR="00EB599C">
        <w:t xml:space="preserve"> </w:t>
      </w:r>
      <w:r w:rsidR="00854D4C">
        <w:t xml:space="preserve">Peoples and local communities </w:t>
      </w:r>
      <w:r w:rsidR="005C013C">
        <w:t>that their contributions can be recognized, accounted for, supported and compensated via the KMGBF, but it remains unclear how this can occur, especially if there is a disconnect at national levels</w:t>
      </w:r>
      <w:r w:rsidR="0044478C">
        <w:t xml:space="preserve"> between local actions and contributions and global processes</w:t>
      </w:r>
      <w:r w:rsidR="005C013C">
        <w:t>.</w:t>
      </w:r>
    </w:p>
    <w:p w14:paraId="35411B64" w14:textId="0153CEE5" w:rsidR="00F87BA2" w:rsidRDefault="00F87BA2" w:rsidP="00C17D37">
      <w:pPr>
        <w:pStyle w:val="Heading4"/>
      </w:pPr>
      <w:r>
        <w:t>Scaling of ILK and contributions from Indigenous Peoples and local communities</w:t>
      </w:r>
    </w:p>
    <w:p w14:paraId="6667E53B" w14:textId="3C7EDA22" w:rsidR="0017478D" w:rsidRDefault="0017478D" w:rsidP="009452D6">
      <w:pPr>
        <w:spacing w:before="0" w:line="276" w:lineRule="auto"/>
        <w:jc w:val="both"/>
        <w:rPr>
          <w:lang w:val="en-US" w:eastAsia="zh-CN"/>
        </w:rPr>
      </w:pPr>
      <w:r>
        <w:rPr>
          <w:lang w:val="en-US" w:eastAsia="zh-CN"/>
        </w:rPr>
        <w:t xml:space="preserve">Participants noted that the second global </w:t>
      </w:r>
      <w:r w:rsidR="0095125E">
        <w:rPr>
          <w:lang w:val="en-US" w:eastAsia="zh-CN"/>
        </w:rPr>
        <w:t>assessment</w:t>
      </w:r>
      <w:r>
        <w:rPr>
          <w:lang w:val="en-US" w:eastAsia="zh-CN"/>
        </w:rPr>
        <w:t xml:space="preserve"> </w:t>
      </w:r>
      <w:r w:rsidR="00E830D3">
        <w:rPr>
          <w:lang w:val="en-US" w:eastAsia="zh-CN"/>
        </w:rPr>
        <w:t>(</w:t>
      </w:r>
      <w:r w:rsidR="00402652">
        <w:rPr>
          <w:lang w:val="en-US" w:eastAsia="zh-CN"/>
        </w:rPr>
        <w:t xml:space="preserve">and </w:t>
      </w:r>
      <w:r>
        <w:rPr>
          <w:lang w:val="en-US" w:eastAsia="zh-CN"/>
        </w:rPr>
        <w:t xml:space="preserve">chapter </w:t>
      </w:r>
      <w:r w:rsidR="004320B6">
        <w:rPr>
          <w:lang w:val="en-US" w:eastAsia="zh-CN"/>
        </w:rPr>
        <w:t>5</w:t>
      </w:r>
      <w:r>
        <w:rPr>
          <w:lang w:val="en-US" w:eastAsia="zh-CN"/>
        </w:rPr>
        <w:t xml:space="preserve"> in particular</w:t>
      </w:r>
      <w:r w:rsidR="00013779">
        <w:rPr>
          <w:lang w:val="en-US" w:eastAsia="zh-CN"/>
        </w:rPr>
        <w:t>, working with chapter</w:t>
      </w:r>
      <w:r w:rsidR="00E830D3">
        <w:rPr>
          <w:lang w:val="en-US" w:eastAsia="zh-CN"/>
        </w:rPr>
        <w:t>s</w:t>
      </w:r>
      <w:r w:rsidR="00013779">
        <w:rPr>
          <w:lang w:val="en-US" w:eastAsia="zh-CN"/>
        </w:rPr>
        <w:t xml:space="preserve"> 2</w:t>
      </w:r>
      <w:r w:rsidR="00E830D3">
        <w:rPr>
          <w:lang w:val="en-US" w:eastAsia="zh-CN"/>
        </w:rPr>
        <w:t xml:space="preserve"> and 3)</w:t>
      </w:r>
      <w:r>
        <w:rPr>
          <w:lang w:val="en-US" w:eastAsia="zh-CN"/>
        </w:rPr>
        <w:t xml:space="preserve"> could be an opportunity to build on the first global assessment, which demonstrated that </w:t>
      </w:r>
      <w:r w:rsidR="004320B6">
        <w:rPr>
          <w:lang w:val="en-US" w:eastAsia="zh-CN"/>
        </w:rPr>
        <w:t xml:space="preserve">while the </w:t>
      </w:r>
      <w:r>
        <w:rPr>
          <w:lang w:val="en-US" w:eastAsia="zh-CN"/>
        </w:rPr>
        <w:t>contributions to biodiversity</w:t>
      </w:r>
      <w:r w:rsidR="00E830D3">
        <w:rPr>
          <w:lang w:val="en-US" w:eastAsia="zh-CN"/>
        </w:rPr>
        <w:t xml:space="preserve"> and wellbeing</w:t>
      </w:r>
      <w:r>
        <w:rPr>
          <w:lang w:val="en-US" w:eastAsia="zh-CN"/>
        </w:rPr>
        <w:t xml:space="preserve"> by </w:t>
      </w:r>
      <w:r w:rsidR="004320B6">
        <w:rPr>
          <w:lang w:val="en-US" w:eastAsia="zh-CN"/>
        </w:rPr>
        <w:t>Indigenous</w:t>
      </w:r>
      <w:r>
        <w:rPr>
          <w:lang w:val="en-US" w:eastAsia="zh-CN"/>
        </w:rPr>
        <w:t xml:space="preserve"> </w:t>
      </w:r>
      <w:r w:rsidR="004320B6">
        <w:rPr>
          <w:lang w:val="en-US" w:eastAsia="zh-CN"/>
        </w:rPr>
        <w:t>Peoples</w:t>
      </w:r>
      <w:r>
        <w:rPr>
          <w:lang w:val="en-US" w:eastAsia="zh-CN"/>
        </w:rPr>
        <w:t xml:space="preserve"> </w:t>
      </w:r>
      <w:r>
        <w:rPr>
          <w:lang w:val="en-US" w:eastAsia="zh-CN"/>
        </w:rPr>
        <w:lastRenderedPageBreak/>
        <w:t xml:space="preserve">and local </w:t>
      </w:r>
      <w:r w:rsidR="004320B6">
        <w:rPr>
          <w:lang w:val="en-US" w:eastAsia="zh-CN"/>
        </w:rPr>
        <w:t>communities</w:t>
      </w:r>
      <w:r>
        <w:rPr>
          <w:lang w:val="en-US" w:eastAsia="zh-CN"/>
        </w:rPr>
        <w:t xml:space="preserve"> </w:t>
      </w:r>
      <w:r w:rsidR="004320B6">
        <w:rPr>
          <w:lang w:val="en-US" w:eastAsia="zh-CN"/>
        </w:rPr>
        <w:t xml:space="preserve">often take place at local levels, they </w:t>
      </w:r>
      <w:r>
        <w:rPr>
          <w:lang w:val="en-US" w:eastAsia="zh-CN"/>
        </w:rPr>
        <w:t>a</w:t>
      </w:r>
      <w:r w:rsidR="004320B6">
        <w:rPr>
          <w:lang w:val="en-US" w:eastAsia="zh-CN"/>
        </w:rPr>
        <w:t>re</w:t>
      </w:r>
      <w:r>
        <w:rPr>
          <w:lang w:val="en-US" w:eastAsia="zh-CN"/>
        </w:rPr>
        <w:t xml:space="preserve"> </w:t>
      </w:r>
      <w:r w:rsidRPr="005E6BA0">
        <w:rPr>
          <w:b/>
          <w:bCs/>
          <w:lang w:val="en-US" w:eastAsia="zh-CN"/>
        </w:rPr>
        <w:t>regionally and globally significant</w:t>
      </w:r>
      <w:r w:rsidR="004320B6">
        <w:rPr>
          <w:lang w:val="en-US" w:eastAsia="zh-CN"/>
        </w:rPr>
        <w:t xml:space="preserve"> when </w:t>
      </w:r>
      <w:r w:rsidR="003705CB">
        <w:rPr>
          <w:lang w:val="en-US" w:eastAsia="zh-CN"/>
        </w:rPr>
        <w:t>aggregated beyond local scales</w:t>
      </w:r>
      <w:r>
        <w:rPr>
          <w:lang w:val="en-US" w:eastAsia="zh-CN"/>
        </w:rPr>
        <w:t xml:space="preserve">. This </w:t>
      </w:r>
      <w:r w:rsidR="006E17FF">
        <w:rPr>
          <w:lang w:val="en-US" w:eastAsia="zh-CN"/>
        </w:rPr>
        <w:t xml:space="preserve">finding of the first global assessment </w:t>
      </w:r>
      <w:r>
        <w:rPr>
          <w:lang w:val="en-US" w:eastAsia="zh-CN"/>
        </w:rPr>
        <w:t xml:space="preserve">helped to </w:t>
      </w:r>
      <w:r w:rsidR="004320B6">
        <w:rPr>
          <w:lang w:val="en-US" w:eastAsia="zh-CN"/>
        </w:rPr>
        <w:t>ch</w:t>
      </w:r>
      <w:r w:rsidR="00457E65">
        <w:rPr>
          <w:lang w:val="en-US" w:eastAsia="zh-CN"/>
        </w:rPr>
        <w:t>ange generally hel</w:t>
      </w:r>
      <w:r w:rsidR="00A075A1">
        <w:rPr>
          <w:lang w:val="en-US" w:eastAsia="zh-CN"/>
        </w:rPr>
        <w:t>d</w:t>
      </w:r>
      <w:r w:rsidR="00457E65">
        <w:rPr>
          <w:lang w:val="en-US" w:eastAsia="zh-CN"/>
        </w:rPr>
        <w:t xml:space="preserve"> opinions that Indigenous Peoples and local communities </w:t>
      </w:r>
      <w:r w:rsidR="005863C2">
        <w:rPr>
          <w:lang w:val="en-US" w:eastAsia="zh-CN"/>
        </w:rPr>
        <w:t xml:space="preserve">and their knowledge </w:t>
      </w:r>
      <w:r w:rsidR="00457E65">
        <w:rPr>
          <w:lang w:val="en-US" w:eastAsia="zh-CN"/>
        </w:rPr>
        <w:t xml:space="preserve">were only </w:t>
      </w:r>
      <w:r w:rsidR="005863C2">
        <w:rPr>
          <w:lang w:val="en-US" w:eastAsia="zh-CN"/>
        </w:rPr>
        <w:t xml:space="preserve">relevant </w:t>
      </w:r>
      <w:r w:rsidR="006E17FF">
        <w:rPr>
          <w:lang w:val="en-US" w:eastAsia="zh-CN"/>
        </w:rPr>
        <w:t xml:space="preserve">or significant </w:t>
      </w:r>
      <w:r w:rsidR="005863C2">
        <w:rPr>
          <w:lang w:val="en-US" w:eastAsia="zh-CN"/>
        </w:rPr>
        <w:t>in</w:t>
      </w:r>
      <w:r w:rsidR="00457E65">
        <w:rPr>
          <w:lang w:val="en-US" w:eastAsia="zh-CN"/>
        </w:rPr>
        <w:t xml:space="preserve"> local, isolated cases.</w:t>
      </w:r>
      <w:r w:rsidR="0095125E">
        <w:rPr>
          <w:lang w:val="en-US" w:eastAsia="zh-CN"/>
        </w:rPr>
        <w:t xml:space="preserve"> </w:t>
      </w:r>
    </w:p>
    <w:p w14:paraId="2E21A1B5" w14:textId="3AEF1788" w:rsidR="002B133B" w:rsidRDefault="0048229E" w:rsidP="005863C2">
      <w:pPr>
        <w:spacing w:line="276" w:lineRule="auto"/>
        <w:jc w:val="both"/>
        <w:rPr>
          <w:lang w:val="en-US" w:eastAsia="zh-CN"/>
        </w:rPr>
      </w:pPr>
      <w:r>
        <w:rPr>
          <w:lang w:val="en-US" w:eastAsia="zh-CN"/>
        </w:rPr>
        <w:t>Participants highlighted that it</w:t>
      </w:r>
      <w:r w:rsidR="00457E65">
        <w:rPr>
          <w:lang w:val="en-US" w:eastAsia="zh-CN"/>
        </w:rPr>
        <w:t xml:space="preserve"> </w:t>
      </w:r>
      <w:r w:rsidR="0095125E">
        <w:rPr>
          <w:lang w:val="en-US" w:eastAsia="zh-CN"/>
        </w:rPr>
        <w:t>could also be important to explore the ways</w:t>
      </w:r>
      <w:r w:rsidR="008529D7">
        <w:rPr>
          <w:lang w:val="en-US" w:eastAsia="zh-CN"/>
        </w:rPr>
        <w:t xml:space="preserve"> in which</w:t>
      </w:r>
      <w:r w:rsidR="0095125E">
        <w:rPr>
          <w:lang w:val="en-US" w:eastAsia="zh-CN"/>
        </w:rPr>
        <w:t xml:space="preserve"> </w:t>
      </w:r>
      <w:r w:rsidR="003F1407" w:rsidRPr="005E6BA0">
        <w:rPr>
          <w:b/>
          <w:bCs/>
          <w:lang w:val="en-US" w:eastAsia="zh-CN"/>
        </w:rPr>
        <w:t>Indigenous</w:t>
      </w:r>
      <w:r w:rsidR="0095125E" w:rsidRPr="005E6BA0">
        <w:rPr>
          <w:b/>
          <w:bCs/>
          <w:lang w:val="en-US" w:eastAsia="zh-CN"/>
        </w:rPr>
        <w:t xml:space="preserve"> </w:t>
      </w:r>
      <w:r w:rsidR="00B52895">
        <w:rPr>
          <w:b/>
          <w:bCs/>
          <w:lang w:val="en-US" w:eastAsia="zh-CN"/>
        </w:rPr>
        <w:t>P</w:t>
      </w:r>
      <w:r w:rsidR="0095125E" w:rsidRPr="005E6BA0">
        <w:rPr>
          <w:b/>
          <w:bCs/>
          <w:lang w:val="en-US" w:eastAsia="zh-CN"/>
        </w:rPr>
        <w:t xml:space="preserve">eoples and </w:t>
      </w:r>
      <w:r w:rsidR="003F1407" w:rsidRPr="005E6BA0">
        <w:rPr>
          <w:b/>
          <w:bCs/>
          <w:lang w:val="en-US" w:eastAsia="zh-CN"/>
        </w:rPr>
        <w:t>local</w:t>
      </w:r>
      <w:r w:rsidR="0095125E" w:rsidRPr="005E6BA0">
        <w:rPr>
          <w:b/>
          <w:bCs/>
          <w:lang w:val="en-US" w:eastAsia="zh-CN"/>
        </w:rPr>
        <w:t xml:space="preserve"> communities are </w:t>
      </w:r>
      <w:r w:rsidR="003F1407" w:rsidRPr="005E6BA0">
        <w:rPr>
          <w:b/>
          <w:bCs/>
          <w:lang w:val="en-US" w:eastAsia="zh-CN"/>
        </w:rPr>
        <w:t>building connections among themselves</w:t>
      </w:r>
      <w:r w:rsidR="003F1407">
        <w:rPr>
          <w:lang w:val="en-US" w:eastAsia="zh-CN"/>
        </w:rPr>
        <w:t xml:space="preserve"> to enhance their impact and significance at </w:t>
      </w:r>
      <w:r w:rsidR="00013779">
        <w:rPr>
          <w:lang w:val="en-US" w:eastAsia="zh-CN"/>
        </w:rPr>
        <w:t xml:space="preserve">other scales, including through work at international levels around advocacy and encouraging shifts in values. </w:t>
      </w:r>
    </w:p>
    <w:p w14:paraId="09139161" w14:textId="0E838720" w:rsidR="0095125E" w:rsidRPr="0017478D" w:rsidRDefault="0048229E" w:rsidP="005863C2">
      <w:pPr>
        <w:spacing w:line="276" w:lineRule="auto"/>
        <w:jc w:val="both"/>
        <w:rPr>
          <w:lang w:val="en-US" w:eastAsia="zh-CN"/>
        </w:rPr>
      </w:pPr>
      <w:r>
        <w:rPr>
          <w:lang w:val="en-US" w:eastAsia="zh-CN"/>
        </w:rPr>
        <w:t xml:space="preserve">Participants </w:t>
      </w:r>
      <w:r w:rsidR="00EA764A">
        <w:rPr>
          <w:lang w:val="en-US" w:eastAsia="zh-CN"/>
        </w:rPr>
        <w:t xml:space="preserve">also </w:t>
      </w:r>
      <w:r>
        <w:rPr>
          <w:lang w:val="en-US" w:eastAsia="zh-CN"/>
        </w:rPr>
        <w:t>explained that</w:t>
      </w:r>
      <w:r w:rsidR="00A4118D">
        <w:rPr>
          <w:lang w:val="en-US" w:eastAsia="zh-CN"/>
        </w:rPr>
        <w:t xml:space="preserve"> </w:t>
      </w:r>
      <w:r w:rsidR="002B133B" w:rsidRPr="005E6BA0">
        <w:rPr>
          <w:b/>
          <w:bCs/>
          <w:lang w:val="en-US" w:eastAsia="zh-CN"/>
        </w:rPr>
        <w:t>Indigenous</w:t>
      </w:r>
      <w:r w:rsidR="00A4118D" w:rsidRPr="005E6BA0">
        <w:rPr>
          <w:b/>
          <w:bCs/>
          <w:lang w:val="en-US" w:eastAsia="zh-CN"/>
        </w:rPr>
        <w:t xml:space="preserve"> governance </w:t>
      </w:r>
      <w:r w:rsidR="008A4C2F">
        <w:rPr>
          <w:b/>
          <w:bCs/>
          <w:lang w:val="en-US" w:eastAsia="zh-CN"/>
        </w:rPr>
        <w:t xml:space="preserve">already </w:t>
      </w:r>
      <w:r w:rsidR="002709FA">
        <w:rPr>
          <w:b/>
          <w:bCs/>
          <w:lang w:val="en-US" w:eastAsia="zh-CN"/>
        </w:rPr>
        <w:t>spans</w:t>
      </w:r>
      <w:r w:rsidR="00A4118D" w:rsidRPr="005E6BA0">
        <w:rPr>
          <w:b/>
          <w:bCs/>
          <w:lang w:val="en-US" w:eastAsia="zh-CN"/>
        </w:rPr>
        <w:t xml:space="preserve"> </w:t>
      </w:r>
      <w:r w:rsidR="008A4C2F">
        <w:rPr>
          <w:b/>
          <w:bCs/>
          <w:lang w:val="en-US" w:eastAsia="zh-CN"/>
        </w:rPr>
        <w:t xml:space="preserve">different </w:t>
      </w:r>
      <w:r w:rsidR="00A4118D" w:rsidRPr="005E6BA0">
        <w:rPr>
          <w:b/>
          <w:bCs/>
          <w:lang w:val="en-US" w:eastAsia="zh-CN"/>
        </w:rPr>
        <w:t>scales</w:t>
      </w:r>
      <w:r w:rsidR="00A4118D">
        <w:rPr>
          <w:lang w:val="en-US" w:eastAsia="zh-CN"/>
        </w:rPr>
        <w:t xml:space="preserve">, </w:t>
      </w:r>
      <w:r w:rsidR="002709FA">
        <w:rPr>
          <w:lang w:val="en-US" w:eastAsia="zh-CN"/>
        </w:rPr>
        <w:t>from local to</w:t>
      </w:r>
      <w:r w:rsidR="002B133B">
        <w:rPr>
          <w:lang w:val="en-US" w:eastAsia="zh-CN"/>
        </w:rPr>
        <w:t xml:space="preserve"> </w:t>
      </w:r>
      <w:r w:rsidR="002709FA">
        <w:rPr>
          <w:lang w:val="en-US" w:eastAsia="zh-CN"/>
        </w:rPr>
        <w:t>national</w:t>
      </w:r>
      <w:r w:rsidR="008A4C2F">
        <w:rPr>
          <w:lang w:val="en-US" w:eastAsia="zh-CN"/>
        </w:rPr>
        <w:t>,</w:t>
      </w:r>
      <w:r w:rsidR="002709FA">
        <w:rPr>
          <w:lang w:val="en-US" w:eastAsia="zh-CN"/>
        </w:rPr>
        <w:t xml:space="preserve"> or</w:t>
      </w:r>
      <w:r w:rsidR="008A4C2F">
        <w:rPr>
          <w:lang w:val="en-US" w:eastAsia="zh-CN"/>
        </w:rPr>
        <w:t xml:space="preserve"> covering</w:t>
      </w:r>
      <w:r w:rsidR="002709FA">
        <w:rPr>
          <w:lang w:val="en-US" w:eastAsia="zh-CN"/>
        </w:rPr>
        <w:t xml:space="preserve"> vast</w:t>
      </w:r>
      <w:r w:rsidR="002B133B">
        <w:rPr>
          <w:lang w:val="en-US" w:eastAsia="zh-CN"/>
        </w:rPr>
        <w:t xml:space="preserve"> territories, </w:t>
      </w:r>
      <w:r w:rsidR="002709FA">
        <w:rPr>
          <w:lang w:val="en-US" w:eastAsia="zh-CN"/>
        </w:rPr>
        <w:t>like</w:t>
      </w:r>
      <w:r w:rsidR="002B133B">
        <w:rPr>
          <w:lang w:val="en-US" w:eastAsia="zh-CN"/>
        </w:rPr>
        <w:t xml:space="preserve"> Nunavut.</w:t>
      </w:r>
      <w:r w:rsidR="00456146">
        <w:rPr>
          <w:lang w:val="en-US" w:eastAsia="zh-CN"/>
        </w:rPr>
        <w:t xml:space="preserve"> </w:t>
      </w:r>
      <w:r w:rsidR="00C14880">
        <w:rPr>
          <w:lang w:val="en-US" w:eastAsia="zh-CN"/>
        </w:rPr>
        <w:t>Analyzing</w:t>
      </w:r>
      <w:r w:rsidR="00456146">
        <w:rPr>
          <w:lang w:val="en-US" w:eastAsia="zh-CN"/>
        </w:rPr>
        <w:t xml:space="preserve"> the processes, impacts and enabling factors for success of cross-scale </w:t>
      </w:r>
      <w:r w:rsidR="008A4C2F">
        <w:rPr>
          <w:lang w:val="en-US" w:eastAsia="zh-CN"/>
        </w:rPr>
        <w:t xml:space="preserve">Indigenous </w:t>
      </w:r>
      <w:r w:rsidR="00456146">
        <w:rPr>
          <w:lang w:val="en-US" w:eastAsia="zh-CN"/>
        </w:rPr>
        <w:t>governance could be an important contribution of the assessment.</w:t>
      </w:r>
    </w:p>
    <w:p w14:paraId="06740722" w14:textId="141BC5DC" w:rsidR="000B57BB" w:rsidRDefault="003B2064" w:rsidP="0083109A">
      <w:pPr>
        <w:pStyle w:val="Heading3"/>
      </w:pPr>
      <w:bookmarkStart w:id="60" w:name="_Toc229564208"/>
      <w:r w:rsidRPr="000B57BB">
        <w:t>Respect for rights</w:t>
      </w:r>
      <w:bookmarkEnd w:id="60"/>
      <w:r w:rsidRPr="000B57BB">
        <w:t xml:space="preserve"> </w:t>
      </w:r>
    </w:p>
    <w:p w14:paraId="2C5A8B37" w14:textId="27507470" w:rsidR="0083109A" w:rsidRPr="0083109A" w:rsidRDefault="0083109A" w:rsidP="004B51D6">
      <w:pPr>
        <w:pStyle w:val="Heading4"/>
        <w:spacing w:before="0"/>
        <w:ind w:left="992" w:hanging="992"/>
        <w:jc w:val="left"/>
      </w:pPr>
      <w:r w:rsidRPr="00575886">
        <w:t>Indigenous rights</w:t>
      </w:r>
      <w:r w:rsidR="009452D6">
        <w:t>,</w:t>
      </w:r>
      <w:r w:rsidRPr="00575886">
        <w:t xml:space="preserve"> biocultural rights </w:t>
      </w:r>
      <w:r w:rsidR="009452D6">
        <w:t>and</w:t>
      </w:r>
      <w:r w:rsidRPr="00575886">
        <w:t xml:space="preserve"> applicable rights of local communities</w:t>
      </w:r>
    </w:p>
    <w:p w14:paraId="68AC053D" w14:textId="071C6FF7" w:rsidR="003B2064" w:rsidRDefault="00575886" w:rsidP="008F327C">
      <w:pPr>
        <w:spacing w:before="0" w:line="276" w:lineRule="auto"/>
        <w:jc w:val="both"/>
      </w:pPr>
      <w:r>
        <w:t xml:space="preserve">Participants emphasized that respect for rights should be a key foundation for </w:t>
      </w:r>
      <w:r w:rsidR="00CA71AB">
        <w:t>the c</w:t>
      </w:r>
      <w:r>
        <w:t>hapter, including r</w:t>
      </w:r>
      <w:r w:rsidRPr="00575886">
        <w:t xml:space="preserve">espect for </w:t>
      </w:r>
      <w:r w:rsidRPr="00385D9A">
        <w:rPr>
          <w:b/>
          <w:bCs/>
        </w:rPr>
        <w:t>Indigenous rights, biocultural rights</w:t>
      </w:r>
      <w:r w:rsidR="005A405F">
        <w:rPr>
          <w:b/>
          <w:bCs/>
        </w:rPr>
        <w:t xml:space="preserve"> and</w:t>
      </w:r>
      <w:r w:rsidR="00A00DE9">
        <w:rPr>
          <w:b/>
          <w:bCs/>
        </w:rPr>
        <w:t xml:space="preserve"> </w:t>
      </w:r>
      <w:r w:rsidR="00556803">
        <w:rPr>
          <w:b/>
          <w:bCs/>
        </w:rPr>
        <w:t>community rights</w:t>
      </w:r>
      <w:r w:rsidR="00A00DE9">
        <w:rPr>
          <w:b/>
          <w:bCs/>
        </w:rPr>
        <w:t>,</w:t>
      </w:r>
      <w:r w:rsidRPr="00385D9A">
        <w:rPr>
          <w:b/>
          <w:bCs/>
        </w:rPr>
        <w:t xml:space="preserve"> </w:t>
      </w:r>
      <w:r w:rsidR="00A00DE9">
        <w:rPr>
          <w:b/>
          <w:bCs/>
        </w:rPr>
        <w:t>as well as</w:t>
      </w:r>
      <w:r w:rsidR="00E32D91">
        <w:rPr>
          <w:b/>
          <w:bCs/>
        </w:rPr>
        <w:t xml:space="preserve"> </w:t>
      </w:r>
      <w:r w:rsidRPr="00385D9A">
        <w:rPr>
          <w:b/>
          <w:bCs/>
        </w:rPr>
        <w:t xml:space="preserve">other applicable rights </w:t>
      </w:r>
      <w:r w:rsidRPr="00E32D91">
        <w:rPr>
          <w:b/>
          <w:bCs/>
        </w:rPr>
        <w:t>of local communities</w:t>
      </w:r>
      <w:r w:rsidR="00CA71AB">
        <w:t>.</w:t>
      </w:r>
      <w:r w:rsidRPr="00575886">
        <w:t xml:space="preserve"> </w:t>
      </w:r>
      <w:r w:rsidR="003B2064" w:rsidRPr="002D68B6">
        <w:t>Chapter 5 could build on the work of previous chapters to explore the impacts of past violations of rights, including harassment and killings of environmental and Indigenous defenders, forced displacements and developments proceeding with</w:t>
      </w:r>
      <w:r w:rsidR="00A00DE9">
        <w:t>out</w:t>
      </w:r>
      <w:r w:rsidR="003B2064" w:rsidRPr="002D68B6">
        <w:t xml:space="preserve"> FPIC. It could also explore examples and contexts where</w:t>
      </w:r>
      <w:r w:rsidR="003B2064" w:rsidRPr="001E4909">
        <w:t xml:space="preserve"> </w:t>
      </w:r>
      <w:r w:rsidR="003B2064" w:rsidRPr="002D68B6">
        <w:t>Indigenous rights</w:t>
      </w:r>
      <w:r w:rsidR="003B2064">
        <w:t>, biocultural rights</w:t>
      </w:r>
      <w:r w:rsidR="003B2064" w:rsidRPr="002D68B6">
        <w:t xml:space="preserve"> and other applicable rights of local communities have been upheld</w:t>
      </w:r>
      <w:r w:rsidR="003B2064">
        <w:t>. This could include, for example, FPIC, land tenure, the protection of the interrelations between communities and lands and waters</w:t>
      </w:r>
      <w:r w:rsidR="00C3340A">
        <w:t>. The</w:t>
      </w:r>
      <w:r w:rsidR="003B2064" w:rsidRPr="002D68B6">
        <w:t xml:space="preserve"> </w:t>
      </w:r>
      <w:r w:rsidR="003B2064">
        <w:t xml:space="preserve">positive </w:t>
      </w:r>
      <w:r w:rsidR="003B2064" w:rsidRPr="002D68B6">
        <w:t>impacts of</w:t>
      </w:r>
      <w:r w:rsidR="00C3340A">
        <w:t xml:space="preserve"> respect for rights,</w:t>
      </w:r>
      <w:r w:rsidR="003B2064" w:rsidRPr="002D68B6">
        <w:t xml:space="preserve"> on communities and biodiversity, </w:t>
      </w:r>
      <w:r w:rsidR="00213D97">
        <w:t xml:space="preserve">could be assessed, </w:t>
      </w:r>
      <w:r w:rsidR="003B2064" w:rsidRPr="002D68B6">
        <w:t>as well as policy frameworks and mechanisms that support or hinder respect for rights, and ways forward.</w:t>
      </w:r>
      <w:r w:rsidR="003B2064" w:rsidRPr="001E4909">
        <w:t xml:space="preserve"> </w:t>
      </w:r>
    </w:p>
    <w:p w14:paraId="63ACA322" w14:textId="3632B014" w:rsidR="005522E8" w:rsidRDefault="005522E8" w:rsidP="005522E8">
      <w:pPr>
        <w:pStyle w:val="Heading4"/>
      </w:pPr>
      <w:r>
        <w:t>Responsibilities and relationships</w:t>
      </w:r>
    </w:p>
    <w:p w14:paraId="20183530" w14:textId="77777777" w:rsidR="00842F43" w:rsidRDefault="00D51505" w:rsidP="00507E7F">
      <w:pPr>
        <w:spacing w:before="0" w:line="276" w:lineRule="auto"/>
        <w:jc w:val="both"/>
      </w:pPr>
      <w:r>
        <w:t>Participants noted that</w:t>
      </w:r>
      <w:r w:rsidR="005522E8">
        <w:t>,</w:t>
      </w:r>
      <w:r>
        <w:t xml:space="preserve"> often</w:t>
      </w:r>
      <w:r w:rsidR="00FC2BB7">
        <w:t>,</w:t>
      </w:r>
      <w:r>
        <w:t xml:space="preserve"> Indigenous </w:t>
      </w:r>
      <w:r w:rsidR="00260D94">
        <w:t xml:space="preserve">Peoples aim to leverage their rights to </w:t>
      </w:r>
      <w:r w:rsidR="00260D94" w:rsidRPr="00FC2BB7">
        <w:rPr>
          <w:b/>
          <w:bCs/>
        </w:rPr>
        <w:t xml:space="preserve">assert their responsibilities and relationships </w:t>
      </w:r>
      <w:r w:rsidR="00260D94">
        <w:t xml:space="preserve">towards </w:t>
      </w:r>
      <w:r w:rsidR="00AA06B1">
        <w:t xml:space="preserve">other aspects of nature and nonhuman relatives. </w:t>
      </w:r>
    </w:p>
    <w:p w14:paraId="113A3D2E" w14:textId="77777777" w:rsidR="00842F43" w:rsidRPr="00842F43" w:rsidRDefault="00842F43" w:rsidP="00842F43">
      <w:pPr>
        <w:shd w:val="clear" w:color="auto" w:fill="EFFCC4"/>
        <w:spacing w:before="0" w:after="0" w:line="276" w:lineRule="auto"/>
        <w:jc w:val="both"/>
        <w:rPr>
          <w:i/>
          <w:iCs/>
        </w:rPr>
      </w:pPr>
      <w:r w:rsidRPr="00842F43">
        <w:rPr>
          <w:i/>
          <w:iCs/>
        </w:rPr>
        <w:t>E</w:t>
      </w:r>
      <w:r w:rsidR="00AA06B1" w:rsidRPr="00842F43">
        <w:rPr>
          <w:i/>
          <w:iCs/>
        </w:rPr>
        <w:t xml:space="preserve">xample </w:t>
      </w:r>
    </w:p>
    <w:p w14:paraId="297AE091" w14:textId="693AD640" w:rsidR="00D51505" w:rsidRDefault="00507E7F" w:rsidP="00842F43">
      <w:pPr>
        <w:shd w:val="clear" w:color="auto" w:fill="EFFCC4"/>
        <w:spacing w:before="0" w:line="276" w:lineRule="auto"/>
        <w:jc w:val="both"/>
      </w:pPr>
      <w:r w:rsidRPr="00842F43">
        <w:rPr>
          <w:b/>
          <w:bCs/>
        </w:rPr>
        <w:t>Anishinaabeg</w:t>
      </w:r>
      <w:r w:rsidR="00482CA5" w:rsidRPr="00842F43">
        <w:rPr>
          <w:b/>
          <w:bCs/>
        </w:rPr>
        <w:t xml:space="preserve"> communities</w:t>
      </w:r>
      <w:r w:rsidR="00AA06B1" w:rsidRPr="00842F43">
        <w:rPr>
          <w:b/>
          <w:bCs/>
        </w:rPr>
        <w:t xml:space="preserve"> </w:t>
      </w:r>
      <w:r w:rsidR="00142629" w:rsidRPr="00842F43">
        <w:rPr>
          <w:b/>
          <w:bCs/>
        </w:rPr>
        <w:t>in the United States</w:t>
      </w:r>
      <w:r w:rsidR="00142629">
        <w:t xml:space="preserve"> </w:t>
      </w:r>
      <w:r w:rsidR="00AA06B1" w:rsidRPr="00AA06B1">
        <w:t>ha</w:t>
      </w:r>
      <w:r w:rsidR="00482CA5">
        <w:t>ve</w:t>
      </w:r>
      <w:r w:rsidR="00AA06B1" w:rsidRPr="00AA06B1">
        <w:t xml:space="preserve"> retained rights via the 1836 Treaty of Washington</w:t>
      </w:r>
      <w:r w:rsidR="00482CA5">
        <w:t>,</w:t>
      </w:r>
      <w:r w:rsidR="00AA06B1" w:rsidRPr="00AA06B1">
        <w:t xml:space="preserve"> as affirmed in U</w:t>
      </w:r>
      <w:r w:rsidR="00F916DB">
        <w:t>nited States</w:t>
      </w:r>
      <w:r w:rsidR="00AA06B1" w:rsidRPr="00AA06B1">
        <w:t xml:space="preserve"> courts</w:t>
      </w:r>
      <w:r w:rsidR="00482CA5">
        <w:t>,</w:t>
      </w:r>
      <w:r w:rsidR="00AA06B1" w:rsidRPr="00AA06B1">
        <w:t xml:space="preserve"> and </w:t>
      </w:r>
      <w:r w:rsidR="00482CA5">
        <w:t>they</w:t>
      </w:r>
      <w:r w:rsidR="00AA06B1" w:rsidRPr="00AA06B1">
        <w:t xml:space="preserve"> use this as a mechanism for maintaining ways of life</w:t>
      </w:r>
      <w:r w:rsidR="00482CA5">
        <w:t xml:space="preserve"> and </w:t>
      </w:r>
      <w:r w:rsidR="00AA06B1" w:rsidRPr="00AA06B1">
        <w:t>asserting responsibilities to nonhuman relatives across jurisdictions</w:t>
      </w:r>
      <w:r w:rsidR="00482CA5">
        <w:t>, including</w:t>
      </w:r>
      <w:r w:rsidR="00AA06B1" w:rsidRPr="00AA06B1">
        <w:t xml:space="preserve"> on federal and state lands</w:t>
      </w:r>
      <w:r w:rsidR="00482CA5">
        <w:t xml:space="preserve"> and </w:t>
      </w:r>
      <w:r w:rsidR="00AA06B1" w:rsidRPr="00AA06B1">
        <w:t>waters</w:t>
      </w:r>
      <w:r w:rsidR="00482CA5">
        <w:t>.</w:t>
      </w:r>
      <w:r w:rsidR="00260D94">
        <w:t xml:space="preserve"> </w:t>
      </w:r>
    </w:p>
    <w:p w14:paraId="76F6C86D" w14:textId="1E997912" w:rsidR="004D2375" w:rsidRDefault="004D2375" w:rsidP="004D2375">
      <w:pPr>
        <w:pStyle w:val="Heading4"/>
      </w:pPr>
      <w:r>
        <w:lastRenderedPageBreak/>
        <w:t>Justice</w:t>
      </w:r>
    </w:p>
    <w:p w14:paraId="592942A1" w14:textId="70D40FA9" w:rsidR="003C4D84" w:rsidRPr="003C4D84" w:rsidRDefault="003C4D84" w:rsidP="003C4D84">
      <w:pPr>
        <w:spacing w:before="0" w:line="276" w:lineRule="auto"/>
        <w:jc w:val="both"/>
      </w:pPr>
      <w:r>
        <w:t>Some p</w:t>
      </w:r>
      <w:r w:rsidRPr="004A5933">
        <w:t xml:space="preserve">articipants also noted that while </w:t>
      </w:r>
      <w:r w:rsidRPr="004A5933">
        <w:rPr>
          <w:rFonts w:eastAsiaTheme="majorEastAsia"/>
        </w:rPr>
        <w:t>rights are important</w:t>
      </w:r>
      <w:r>
        <w:t>,</w:t>
      </w:r>
      <w:r w:rsidRPr="004A5933">
        <w:t xml:space="preserve"> they are not the </w:t>
      </w:r>
      <w:r w:rsidRPr="004A5933">
        <w:rPr>
          <w:rFonts w:eastAsiaTheme="majorEastAsia"/>
        </w:rPr>
        <w:t>end goal</w:t>
      </w:r>
      <w:r w:rsidR="0045034F">
        <w:rPr>
          <w:rFonts w:eastAsiaTheme="majorEastAsia"/>
        </w:rPr>
        <w:t>,</w:t>
      </w:r>
      <w:r w:rsidRPr="004A5933">
        <w:rPr>
          <w:rFonts w:eastAsiaTheme="majorEastAsia"/>
        </w:rPr>
        <w:t xml:space="preserve"> and </w:t>
      </w:r>
      <w:r w:rsidRPr="004A5933">
        <w:t xml:space="preserve">they will </w:t>
      </w:r>
      <w:r w:rsidRPr="004A5933">
        <w:rPr>
          <w:rFonts w:eastAsiaTheme="majorEastAsia"/>
        </w:rPr>
        <w:t>evolve as</w:t>
      </w:r>
      <w:r>
        <w:t>,</w:t>
      </w:r>
      <w:r w:rsidRPr="004A5933">
        <w:t xml:space="preserve"> or if</w:t>
      </w:r>
      <w:r>
        <w:t>,</w:t>
      </w:r>
      <w:r w:rsidRPr="004A5933">
        <w:rPr>
          <w:rFonts w:eastAsiaTheme="majorEastAsia"/>
        </w:rPr>
        <w:t xml:space="preserve"> conditions improve </w:t>
      </w:r>
      <w:r w:rsidRPr="00C05376">
        <w:rPr>
          <w:rFonts w:eastAsiaTheme="majorEastAsia"/>
          <w:b/>
          <w:bCs/>
        </w:rPr>
        <w:t>toward</w:t>
      </w:r>
      <w:r w:rsidR="00ED5756" w:rsidRPr="00C05376">
        <w:rPr>
          <w:rFonts w:eastAsiaTheme="majorEastAsia"/>
          <w:b/>
          <w:bCs/>
        </w:rPr>
        <w:t>s</w:t>
      </w:r>
      <w:r w:rsidRPr="00C05376">
        <w:rPr>
          <w:rFonts w:eastAsiaTheme="majorEastAsia"/>
          <w:b/>
          <w:bCs/>
        </w:rPr>
        <w:t xml:space="preserve"> justice</w:t>
      </w:r>
      <w:r w:rsidRPr="004A5933">
        <w:rPr>
          <w:rFonts w:eastAsiaTheme="majorEastAsia"/>
        </w:rPr>
        <w:t xml:space="preserve">. </w:t>
      </w:r>
      <w:r w:rsidRPr="004A5933">
        <w:t>R</w:t>
      </w:r>
      <w:r w:rsidRPr="004A5933">
        <w:rPr>
          <w:rFonts w:eastAsiaTheme="majorEastAsia"/>
        </w:rPr>
        <w:t>ights</w:t>
      </w:r>
      <w:r w:rsidRPr="004A5933">
        <w:t xml:space="preserve"> are needed</w:t>
      </w:r>
      <w:r w:rsidRPr="004A5933">
        <w:rPr>
          <w:rFonts w:eastAsiaTheme="majorEastAsia"/>
        </w:rPr>
        <w:t xml:space="preserve"> for recognition, reclamation</w:t>
      </w:r>
      <w:r>
        <w:t xml:space="preserve"> and</w:t>
      </w:r>
      <w:r w:rsidRPr="004A5933">
        <w:rPr>
          <w:rFonts w:eastAsiaTheme="majorEastAsia"/>
        </w:rPr>
        <w:t xml:space="preserve"> </w:t>
      </w:r>
      <w:r w:rsidRPr="004A5933">
        <w:t>revitalisation</w:t>
      </w:r>
      <w:r>
        <w:t>,</w:t>
      </w:r>
      <w:r w:rsidRPr="004A5933">
        <w:rPr>
          <w:rFonts w:eastAsiaTheme="majorEastAsia"/>
        </w:rPr>
        <w:t xml:space="preserve"> but the evolving end goal is </w:t>
      </w:r>
      <w:r w:rsidRPr="003C4D84">
        <w:rPr>
          <w:rFonts w:eastAsiaTheme="majorEastAsia"/>
        </w:rPr>
        <w:t>transformation of relationships</w:t>
      </w:r>
      <w:r w:rsidRPr="004A5933">
        <w:rPr>
          <w:rFonts w:eastAsiaTheme="majorEastAsia"/>
        </w:rPr>
        <w:t xml:space="preserve"> with each other and the natural world</w:t>
      </w:r>
      <w:r>
        <w:t>,</w:t>
      </w:r>
      <w:r w:rsidRPr="004A5933">
        <w:rPr>
          <w:rFonts w:eastAsiaTheme="majorEastAsia"/>
        </w:rPr>
        <w:t xml:space="preserve"> enacted through responsibility.</w:t>
      </w:r>
      <w:r w:rsidR="00ED5756">
        <w:rPr>
          <w:rFonts w:eastAsiaTheme="majorEastAsia"/>
        </w:rPr>
        <w:t xml:space="preserve"> Justice could therefore be an important theme to explore</w:t>
      </w:r>
      <w:r w:rsidR="004D2375">
        <w:rPr>
          <w:rFonts w:eastAsiaTheme="majorEastAsia"/>
        </w:rPr>
        <w:t>, including intergenerational justice.</w:t>
      </w:r>
      <w:r w:rsidR="004D2375">
        <w:rPr>
          <w:rStyle w:val="FootnoteReference"/>
          <w:rFonts w:eastAsiaTheme="majorEastAsia"/>
        </w:rPr>
        <w:footnoteReference w:id="20"/>
      </w:r>
    </w:p>
    <w:p w14:paraId="45DCAEC9" w14:textId="763AB524" w:rsidR="000B57BB" w:rsidRDefault="00FD7A50" w:rsidP="0083109A">
      <w:pPr>
        <w:pStyle w:val="Heading4"/>
        <w:ind w:left="992" w:hanging="992"/>
      </w:pPr>
      <w:r>
        <w:t>Rights of nature</w:t>
      </w:r>
    </w:p>
    <w:p w14:paraId="5197C087" w14:textId="50CF7ACB" w:rsidR="00842F43" w:rsidRDefault="0048229E" w:rsidP="008F327C">
      <w:pPr>
        <w:spacing w:before="0" w:line="276" w:lineRule="auto"/>
        <w:jc w:val="both"/>
      </w:pPr>
      <w:r>
        <w:t>Participants noted that t</w:t>
      </w:r>
      <w:r w:rsidR="003B2064" w:rsidRPr="003042F8">
        <w:t xml:space="preserve">he chapter could also explore </w:t>
      </w:r>
      <w:r w:rsidR="003B2064" w:rsidRPr="00FD7A50">
        <w:t>other forms o</w:t>
      </w:r>
      <w:r w:rsidR="006B4E75" w:rsidRPr="00FD7A50">
        <w:t>r</w:t>
      </w:r>
      <w:r w:rsidR="003B2064" w:rsidRPr="00FD7A50">
        <w:t xml:space="preserve"> expressions of rights</w:t>
      </w:r>
      <w:r w:rsidR="003B2064" w:rsidRPr="003042F8">
        <w:t xml:space="preserve">, including </w:t>
      </w:r>
      <w:r w:rsidR="003B2064" w:rsidRPr="00FD7A50">
        <w:rPr>
          <w:b/>
          <w:bCs/>
        </w:rPr>
        <w:t>rights of nature</w:t>
      </w:r>
      <w:r w:rsidR="006B4E75">
        <w:t>,</w:t>
      </w:r>
      <w:r w:rsidR="003B2064" w:rsidRPr="003042F8">
        <w:t xml:space="preserve"> and how these can support or harm the rights and aspirations of Indigenous </w:t>
      </w:r>
      <w:r w:rsidR="006330CA">
        <w:t>P</w:t>
      </w:r>
      <w:r w:rsidR="003B2064" w:rsidRPr="003042F8">
        <w:t xml:space="preserve">eoples and local communities. </w:t>
      </w:r>
      <w:r w:rsidR="00883C2A">
        <w:t>Participants noted</w:t>
      </w:r>
      <w:r w:rsidR="003B2064" w:rsidRPr="003042F8">
        <w:t xml:space="preserve"> </w:t>
      </w:r>
      <w:r w:rsidR="003B2064">
        <w:t xml:space="preserve">that </w:t>
      </w:r>
      <w:r w:rsidR="003B2064" w:rsidRPr="003042F8">
        <w:t>the</w:t>
      </w:r>
      <w:r w:rsidR="00FD7A50">
        <w:t xml:space="preserve"> recognition of</w:t>
      </w:r>
      <w:r w:rsidR="003B2064" w:rsidRPr="003042F8">
        <w:t xml:space="preserve"> rights of nature can advance environmental protection, but they can </w:t>
      </w:r>
      <w:r w:rsidR="00AE6352">
        <w:t xml:space="preserve">also </w:t>
      </w:r>
      <w:r w:rsidR="003B2064" w:rsidRPr="003042F8">
        <w:t xml:space="preserve">conflict with Indigenous rights. </w:t>
      </w:r>
      <w:r w:rsidR="005E6B7C">
        <w:t xml:space="preserve">However, in other cases, </w:t>
      </w:r>
      <w:r w:rsidR="009831F1">
        <w:t>Indigenous</w:t>
      </w:r>
      <w:r w:rsidR="005E6B7C">
        <w:t xml:space="preserve"> </w:t>
      </w:r>
      <w:r w:rsidR="009831F1">
        <w:t>Peoples</w:t>
      </w:r>
      <w:r w:rsidR="005E6B7C">
        <w:t xml:space="preserve"> have themselves proposed such mechanisms</w:t>
      </w:r>
      <w:r w:rsidR="0049200B">
        <w:t xml:space="preserve"> </w:t>
      </w:r>
      <w:r w:rsidR="009831F1">
        <w:t>to</w:t>
      </w:r>
      <w:r w:rsidR="003B2064">
        <w:t xml:space="preserve"> recognis</w:t>
      </w:r>
      <w:r w:rsidR="009831F1">
        <w:t>e</w:t>
      </w:r>
      <w:r w:rsidR="003B2064">
        <w:t xml:space="preserve"> the agency </w:t>
      </w:r>
      <w:r w:rsidR="009831F1">
        <w:t xml:space="preserve">and personhood </w:t>
      </w:r>
      <w:r w:rsidR="003B2064">
        <w:t>of non-human beings</w:t>
      </w:r>
      <w:r w:rsidR="00B674A4">
        <w:t xml:space="preserve">. </w:t>
      </w:r>
    </w:p>
    <w:p w14:paraId="11EB0368" w14:textId="77777777" w:rsidR="00842F43" w:rsidRPr="00842F43" w:rsidRDefault="00842F43" w:rsidP="00842F43">
      <w:pPr>
        <w:shd w:val="clear" w:color="auto" w:fill="EFFCC4"/>
        <w:spacing w:before="0" w:after="0" w:line="276" w:lineRule="auto"/>
        <w:jc w:val="both"/>
        <w:rPr>
          <w:i/>
          <w:iCs/>
        </w:rPr>
      </w:pPr>
      <w:r w:rsidRPr="00842F43">
        <w:rPr>
          <w:i/>
          <w:iCs/>
        </w:rPr>
        <w:t>Examples</w:t>
      </w:r>
    </w:p>
    <w:p w14:paraId="4C6C7AC8" w14:textId="77777777" w:rsidR="00842F43" w:rsidRDefault="00842F43" w:rsidP="00842F43">
      <w:pPr>
        <w:shd w:val="clear" w:color="auto" w:fill="EFFCC4"/>
        <w:spacing w:before="0" w:line="276" w:lineRule="auto"/>
        <w:jc w:val="both"/>
      </w:pPr>
      <w:r w:rsidRPr="00842F43">
        <w:rPr>
          <w:b/>
          <w:bCs/>
        </w:rPr>
        <w:t>Colombia</w:t>
      </w:r>
      <w:r w:rsidRPr="003042F8">
        <w:t xml:space="preserve">’s Supreme Court granted legal personhood to the Amazon in 2018, but </w:t>
      </w:r>
      <w:r>
        <w:t xml:space="preserve">this </w:t>
      </w:r>
      <w:r w:rsidRPr="003042F8">
        <w:t xml:space="preserve">ruling </w:t>
      </w:r>
      <w:r>
        <w:t>did not account for</w:t>
      </w:r>
      <w:r w:rsidRPr="003042F8">
        <w:t xml:space="preserve"> the collective rights of Indigenous </w:t>
      </w:r>
      <w:r>
        <w:t>P</w:t>
      </w:r>
      <w:r w:rsidRPr="003042F8">
        <w:t>eoples who hold collective title over 50% of the Amazonian territory.</w:t>
      </w:r>
      <w:r>
        <w:t xml:space="preserve"> </w:t>
      </w:r>
    </w:p>
    <w:p w14:paraId="25732840" w14:textId="0D482D44" w:rsidR="00055D09" w:rsidRPr="000B57BB" w:rsidRDefault="00842F43" w:rsidP="00842F43">
      <w:pPr>
        <w:shd w:val="clear" w:color="auto" w:fill="EFFCC4"/>
        <w:spacing w:before="0" w:line="276" w:lineRule="auto"/>
        <w:jc w:val="both"/>
        <w:rPr>
          <w:b/>
          <w:bCs/>
        </w:rPr>
      </w:pPr>
      <w:r>
        <w:t>T</w:t>
      </w:r>
      <w:r w:rsidR="009831F1">
        <w:t xml:space="preserve">he </w:t>
      </w:r>
      <w:r w:rsidR="009831F1" w:rsidRPr="009831F1">
        <w:t xml:space="preserve">Whanganui </w:t>
      </w:r>
      <w:r w:rsidR="009831F1">
        <w:t>R</w:t>
      </w:r>
      <w:r w:rsidR="009831F1" w:rsidRPr="009831F1">
        <w:t>iver</w:t>
      </w:r>
      <w:r w:rsidR="009831F1">
        <w:t xml:space="preserve"> in </w:t>
      </w:r>
      <w:r w:rsidR="009831F1" w:rsidRPr="00842F43">
        <w:rPr>
          <w:b/>
          <w:bCs/>
        </w:rPr>
        <w:t>New Zealand</w:t>
      </w:r>
      <w:r w:rsidR="00B674A4">
        <w:t xml:space="preserve"> has been recogniz</w:t>
      </w:r>
      <w:r w:rsidR="00547956">
        <w:t>ed</w:t>
      </w:r>
      <w:r w:rsidR="00B674A4">
        <w:t xml:space="preserve"> as having </w:t>
      </w:r>
      <w:r w:rsidR="004C152C">
        <w:t xml:space="preserve">legal personhood, and </w:t>
      </w:r>
      <w:r w:rsidR="00B674A4">
        <w:t>the</w:t>
      </w:r>
      <w:r w:rsidR="004C152C">
        <w:t>refore</w:t>
      </w:r>
      <w:r w:rsidR="00B674A4">
        <w:t xml:space="preserve"> </w:t>
      </w:r>
      <w:r w:rsidR="004C152C">
        <w:t xml:space="preserve">the </w:t>
      </w:r>
      <w:r w:rsidR="00B674A4">
        <w:t>same rights as a person, after advocacy by Māori groups</w:t>
      </w:r>
      <w:r w:rsidR="003B2064">
        <w:t>.</w:t>
      </w:r>
      <w:r w:rsidR="003B2064" w:rsidRPr="002D68B6">
        <w:t xml:space="preserve"> </w:t>
      </w:r>
    </w:p>
    <w:p w14:paraId="36A88448" w14:textId="60BE3C99" w:rsidR="002A1BB7" w:rsidRPr="002A1BB7" w:rsidRDefault="002A1BB7" w:rsidP="0083109A">
      <w:pPr>
        <w:pStyle w:val="Heading4"/>
      </w:pPr>
      <w:r w:rsidRPr="002A1BB7">
        <w:t>Biocultural rights</w:t>
      </w:r>
    </w:p>
    <w:p w14:paraId="2A51DF1C" w14:textId="23F9D73B" w:rsidR="003B2064" w:rsidRPr="002A1BB7" w:rsidRDefault="0048229E" w:rsidP="008F327C">
      <w:pPr>
        <w:spacing w:before="0" w:line="276" w:lineRule="auto"/>
        <w:jc w:val="both"/>
        <w:rPr>
          <w:b/>
          <w:bCs/>
        </w:rPr>
      </w:pPr>
      <w:r>
        <w:t>Participants highlighted that t</w:t>
      </w:r>
      <w:r w:rsidR="00910579">
        <w:t>he assessment could also e</w:t>
      </w:r>
      <w:r w:rsidR="003B2064">
        <w:t>xplor</w:t>
      </w:r>
      <w:r w:rsidR="00910579">
        <w:t>e</w:t>
      </w:r>
      <w:r w:rsidR="003B2064">
        <w:t xml:space="preserve"> </w:t>
      </w:r>
      <w:r w:rsidR="00910579">
        <w:t xml:space="preserve">other </w:t>
      </w:r>
      <w:r w:rsidR="003B2064">
        <w:t>innovative frameworks</w:t>
      </w:r>
      <w:r w:rsidR="00910579">
        <w:t>,</w:t>
      </w:r>
      <w:r w:rsidR="003B2064">
        <w:t xml:space="preserve"> such as </w:t>
      </w:r>
      <w:r w:rsidR="003B2064" w:rsidRPr="00385D9A">
        <w:rPr>
          <w:b/>
          <w:bCs/>
        </w:rPr>
        <w:t>biocultural rights</w:t>
      </w:r>
      <w:r w:rsidR="00910579">
        <w:t xml:space="preserve"> which aim</w:t>
      </w:r>
      <w:r w:rsidR="003B2064">
        <w:t xml:space="preserve"> to protect the sacred balance and harmony of Indigenous </w:t>
      </w:r>
      <w:r w:rsidR="00910579">
        <w:t>P</w:t>
      </w:r>
      <w:r w:rsidR="003B2064">
        <w:t>eoples with</w:t>
      </w:r>
      <w:r w:rsidR="00910579">
        <w:t>in</w:t>
      </w:r>
      <w:r w:rsidR="003B2064">
        <w:t xml:space="preserve"> nature.</w:t>
      </w:r>
      <w:r w:rsidR="001C28B6">
        <w:t xml:space="preserve"> These types of rights could protect the interactions between people and other elements of nature, recognizing livelihoods and the ways </w:t>
      </w:r>
      <w:r w:rsidR="00FD093A">
        <w:t>in which</w:t>
      </w:r>
      <w:r w:rsidR="001C28B6">
        <w:t xml:space="preserve"> different groups use landscapes, for example the way that Saami herders use landscapes on seasonal </w:t>
      </w:r>
      <w:r w:rsidR="00F63C40">
        <w:t>cycles that can change from year to year.</w:t>
      </w:r>
    </w:p>
    <w:p w14:paraId="3ABA409D" w14:textId="6EA00640" w:rsidR="00D2063D" w:rsidRDefault="00913CC7" w:rsidP="00FE31B7">
      <w:pPr>
        <w:pStyle w:val="Heading3"/>
      </w:pPr>
      <w:bookmarkStart w:id="61" w:name="_Toc229564209"/>
      <w:r>
        <w:t>Self-determination and governance</w:t>
      </w:r>
      <w:bookmarkEnd w:id="61"/>
    </w:p>
    <w:p w14:paraId="3F422FFB" w14:textId="766FD138" w:rsidR="00FE31B7" w:rsidRDefault="00FE31B7" w:rsidP="00DC2518">
      <w:pPr>
        <w:pStyle w:val="Heading4"/>
        <w:spacing w:before="0"/>
      </w:pPr>
      <w:r w:rsidRPr="00777CE1">
        <w:t xml:space="preserve">Supporting </w:t>
      </w:r>
      <w:r>
        <w:t>self-determination</w:t>
      </w:r>
      <w:r w:rsidRPr="00777CE1">
        <w:t xml:space="preserve"> and community </w:t>
      </w:r>
      <w:r>
        <w:t>jurisdiction</w:t>
      </w:r>
      <w:r w:rsidRPr="00777CE1">
        <w:t xml:space="preserve"> of lands and waters</w:t>
      </w:r>
      <w:r w:rsidRPr="002D68B6">
        <w:t xml:space="preserve"> </w:t>
      </w:r>
    </w:p>
    <w:p w14:paraId="69378094" w14:textId="77777777" w:rsidR="00FE31B7" w:rsidRDefault="00FE31B7" w:rsidP="00FE31B7">
      <w:pPr>
        <w:spacing w:before="0" w:line="276" w:lineRule="auto"/>
        <w:jc w:val="both"/>
      </w:pPr>
      <w:r>
        <w:t xml:space="preserve">Participants emphasized that </w:t>
      </w:r>
      <w:r w:rsidRPr="002D68B6">
        <w:t xml:space="preserve">many communities seek </w:t>
      </w:r>
      <w:r w:rsidRPr="00EB59B7">
        <w:rPr>
          <w:b/>
          <w:bCs/>
        </w:rPr>
        <w:t>self-determination</w:t>
      </w:r>
      <w:r w:rsidRPr="002D68B6">
        <w:t xml:space="preserve"> and </w:t>
      </w:r>
      <w:r>
        <w:t>jurisdiction</w:t>
      </w:r>
      <w:r w:rsidRPr="002D68B6">
        <w:t xml:space="preserve"> over their lands, waters and communities, through their customary governance mechanisms or other governance processes (rather than only </w:t>
      </w:r>
      <w:proofErr w:type="gramStart"/>
      <w:r w:rsidRPr="002D68B6">
        <w:t>entering into</w:t>
      </w:r>
      <w:proofErr w:type="gramEnd"/>
      <w:r w:rsidRPr="002D68B6">
        <w:t xml:space="preserve"> co-management)</w:t>
      </w:r>
      <w:r>
        <w:t>, a</w:t>
      </w:r>
      <w:r w:rsidRPr="002D68B6">
        <w:t xml:space="preserve">s discussed in </w:t>
      </w:r>
      <w:r>
        <w:t xml:space="preserve">the </w:t>
      </w:r>
      <w:r w:rsidRPr="002D68B6">
        <w:t xml:space="preserve">sections above. </w:t>
      </w:r>
      <w:r w:rsidRPr="00203573">
        <w:t xml:space="preserve">This builds on the growing recognition that Indigenous Peoples and local </w:t>
      </w:r>
      <w:r w:rsidRPr="00203573">
        <w:lastRenderedPageBreak/>
        <w:t xml:space="preserve">communities have often been highly effective at governing and managing biodiversity and human-wellbeing, but that often </w:t>
      </w:r>
      <w:r>
        <w:t xml:space="preserve">external </w:t>
      </w:r>
      <w:r w:rsidRPr="00203573">
        <w:t>governance regimes hinder their efforts to make and implement decisions on their lands and waters.</w:t>
      </w:r>
      <w:r>
        <w:rPr>
          <w:b/>
          <w:bCs/>
        </w:rPr>
        <w:t xml:space="preserve">  </w:t>
      </w:r>
    </w:p>
    <w:p w14:paraId="114CAA26" w14:textId="2503BE40" w:rsidR="00FE31B7" w:rsidRDefault="00FE31B7" w:rsidP="00FE31B7">
      <w:pPr>
        <w:spacing w:before="0" w:line="276" w:lineRule="auto"/>
        <w:jc w:val="both"/>
      </w:pPr>
      <w:r>
        <w:t>Participants recommended that t</w:t>
      </w:r>
      <w:r w:rsidRPr="00D4502D">
        <w:t>h</w:t>
      </w:r>
      <w:r w:rsidRPr="003042F8">
        <w:t xml:space="preserve">e chapter could </w:t>
      </w:r>
      <w:r w:rsidRPr="00F63B5F">
        <w:rPr>
          <w:b/>
          <w:bCs/>
        </w:rPr>
        <w:t>explore examples of Indigenous self-governance</w:t>
      </w:r>
      <w:r w:rsidRPr="003042F8">
        <w:t xml:space="preserve"> and their impacts on biodiversity and community wellbeing</w:t>
      </w:r>
      <w:r>
        <w:t>. This could include exploration and analysis of the</w:t>
      </w:r>
      <w:r w:rsidRPr="003042F8">
        <w:t xml:space="preserve"> policy frameworks and mechanisms that support or hinder this, and ways forward. </w:t>
      </w:r>
      <w:r>
        <w:t>This could include examples from Colombia, Canada and Rapa Nui</w:t>
      </w:r>
      <w:r w:rsidR="00C52874">
        <w:t>, Chile</w:t>
      </w:r>
      <w:r>
        <w:t>.</w:t>
      </w:r>
    </w:p>
    <w:p w14:paraId="45283B5C" w14:textId="77777777" w:rsidR="00FE31B7" w:rsidRPr="00F82D23" w:rsidRDefault="00FE31B7" w:rsidP="00FE31B7">
      <w:pPr>
        <w:keepNext/>
        <w:shd w:val="clear" w:color="auto" w:fill="EFFCC4"/>
        <w:spacing w:before="0" w:after="0" w:line="276" w:lineRule="auto"/>
        <w:jc w:val="both"/>
        <w:rPr>
          <w:i/>
          <w:iCs/>
        </w:rPr>
      </w:pPr>
      <w:r w:rsidRPr="00F82D23">
        <w:rPr>
          <w:i/>
          <w:iCs/>
        </w:rPr>
        <w:t>Example</w:t>
      </w:r>
    </w:p>
    <w:p w14:paraId="337A242B" w14:textId="77777777" w:rsidR="00FE31B7" w:rsidRDefault="00FE31B7" w:rsidP="00FE31B7">
      <w:pPr>
        <w:shd w:val="clear" w:color="auto" w:fill="EFFCC4"/>
        <w:spacing w:before="0" w:line="276" w:lineRule="auto"/>
        <w:jc w:val="both"/>
      </w:pPr>
      <w:r>
        <w:t>A</w:t>
      </w:r>
      <w:r w:rsidRPr="003042F8">
        <w:t>fter years of reclamation</w:t>
      </w:r>
      <w:r>
        <w:t xml:space="preserve"> and negotiation</w:t>
      </w:r>
      <w:r w:rsidRPr="003042F8">
        <w:t xml:space="preserve">, the </w:t>
      </w:r>
      <w:r>
        <w:t xml:space="preserve">government of </w:t>
      </w:r>
      <w:r w:rsidRPr="003802FD">
        <w:rPr>
          <w:b/>
          <w:bCs/>
        </w:rPr>
        <w:t xml:space="preserve">Colombia </w:t>
      </w:r>
      <w:r w:rsidRPr="003042F8">
        <w:t xml:space="preserve">recognized Indigenous Peoples as Environmental Authorities. </w:t>
      </w:r>
      <w:r>
        <w:t xml:space="preserve">The assessment could explore the enabling policy framework and conditions, what this recognition means in practice, how Indigenous authorities are responding, and the likely impacts at local levels on biocultural governance. </w:t>
      </w:r>
    </w:p>
    <w:p w14:paraId="6FCA671A" w14:textId="77777777" w:rsidR="00FE31B7" w:rsidRDefault="00FE31B7" w:rsidP="00FE31B7">
      <w:pPr>
        <w:spacing w:before="0" w:line="276" w:lineRule="auto"/>
        <w:jc w:val="both"/>
      </w:pPr>
      <w:r>
        <w:t xml:space="preserve">Participants also highlighted that Indigenous customary governance may be functioning within </w:t>
      </w:r>
      <w:r w:rsidRPr="00CA65B0">
        <w:rPr>
          <w:b/>
          <w:bCs/>
        </w:rPr>
        <w:t xml:space="preserve">different types of </w:t>
      </w:r>
      <w:r>
        <w:rPr>
          <w:b/>
          <w:bCs/>
        </w:rPr>
        <w:t>legal</w:t>
      </w:r>
      <w:r w:rsidRPr="00CA65B0">
        <w:rPr>
          <w:b/>
          <w:bCs/>
        </w:rPr>
        <w:t xml:space="preserve"> and official recognition</w:t>
      </w:r>
      <w:r>
        <w:t>, for example sole jurisdiction, land ownership, reserved, co-management, or with no recognized status or tenure. These different legal situations and their impacts on customary governance could be explored.</w:t>
      </w:r>
    </w:p>
    <w:p w14:paraId="42E23659" w14:textId="77777777" w:rsidR="00FE31B7" w:rsidRDefault="00FE31B7" w:rsidP="00FE31B7">
      <w:pPr>
        <w:spacing w:before="0" w:line="276" w:lineRule="auto"/>
        <w:jc w:val="both"/>
      </w:pPr>
      <w:r>
        <w:t xml:space="preserve">Participants highlighted that exploring </w:t>
      </w:r>
      <w:r w:rsidRPr="00EB59B7">
        <w:rPr>
          <w:b/>
          <w:bCs/>
        </w:rPr>
        <w:t>leadership by women</w:t>
      </w:r>
      <w:r>
        <w:t>, and ways to better recognize and support this would be important.</w:t>
      </w:r>
    </w:p>
    <w:p w14:paraId="7B4BCF5E" w14:textId="77777777" w:rsidR="00FE31B7" w:rsidRDefault="00FE31B7" w:rsidP="00FE31B7">
      <w:pPr>
        <w:spacing w:before="0" w:line="276" w:lineRule="auto"/>
        <w:jc w:val="both"/>
      </w:pPr>
      <w:r>
        <w:t xml:space="preserve">The role and effectiveness of </w:t>
      </w:r>
      <w:r w:rsidRPr="00EB59B7">
        <w:rPr>
          <w:b/>
          <w:bCs/>
        </w:rPr>
        <w:t>biocultural community protocols</w:t>
      </w:r>
      <w:r>
        <w:t xml:space="preserve">, based on customary governance and aiming to establish rules by which external actors can engage with communities, could also be examined. </w:t>
      </w:r>
      <w:r w:rsidRPr="003042F8">
        <w:t>The role of customary governance in mediating conflicts could also be explored.</w:t>
      </w:r>
    </w:p>
    <w:p w14:paraId="2ECA87D3" w14:textId="77777777" w:rsidR="00FE31B7" w:rsidRDefault="00FE31B7" w:rsidP="00FE31B7">
      <w:pPr>
        <w:spacing w:before="0" w:line="276" w:lineRule="auto"/>
        <w:jc w:val="both"/>
      </w:pPr>
      <w:r w:rsidRPr="00EB59B7">
        <w:t>Participants noted that</w:t>
      </w:r>
      <w:r>
        <w:rPr>
          <w:b/>
          <w:bCs/>
        </w:rPr>
        <w:t xml:space="preserve"> s</w:t>
      </w:r>
      <w:r w:rsidRPr="00EB59B7">
        <w:rPr>
          <w:b/>
          <w:bCs/>
        </w:rPr>
        <w:t>ocial movements and other alliances</w:t>
      </w:r>
      <w:r w:rsidRPr="003042F8">
        <w:t xml:space="preserve"> between Indigenous </w:t>
      </w:r>
      <w:r>
        <w:t>P</w:t>
      </w:r>
      <w:r w:rsidRPr="003042F8">
        <w:t>eoples and local communities and other groups, and their impacts, could also be explored.</w:t>
      </w:r>
    </w:p>
    <w:p w14:paraId="6963A9EA" w14:textId="77777777" w:rsidR="00FE31B7" w:rsidRDefault="00FE31B7" w:rsidP="00913CC7">
      <w:pPr>
        <w:pStyle w:val="Heading4"/>
      </w:pPr>
      <w:r w:rsidRPr="00777CE1">
        <w:t xml:space="preserve">Indigenous and local community </w:t>
      </w:r>
      <w:r>
        <w:t>leadership</w:t>
      </w:r>
      <w:r w:rsidRPr="00777CE1">
        <w:t xml:space="preserve"> </w:t>
      </w:r>
      <w:r>
        <w:t xml:space="preserve">and participation </w:t>
      </w:r>
      <w:r w:rsidRPr="00777CE1">
        <w:t>in governance</w:t>
      </w:r>
    </w:p>
    <w:p w14:paraId="2F7A6A86" w14:textId="77777777" w:rsidR="00FE31B7" w:rsidRDefault="00FE31B7" w:rsidP="00FE31B7">
      <w:pPr>
        <w:spacing w:before="0" w:line="276" w:lineRule="auto"/>
        <w:jc w:val="both"/>
      </w:pPr>
      <w:r w:rsidRPr="00F67AAE">
        <w:t>Participants noted that it</w:t>
      </w:r>
      <w:r w:rsidRPr="00F83B80">
        <w:t xml:space="preserve"> will also be important to explore the extent to which Indigenous Peoples and local communities can </w:t>
      </w:r>
      <w:r w:rsidRPr="00E17252">
        <w:rPr>
          <w:b/>
          <w:bCs/>
        </w:rPr>
        <w:t>participate in governance and policymaking at different levels</w:t>
      </w:r>
      <w:r w:rsidRPr="002D68B6">
        <w:t>, particularly local to national</w:t>
      </w:r>
      <w:r>
        <w:t>. This could include analysis of</w:t>
      </w:r>
      <w:r w:rsidRPr="002D68B6">
        <w:t xml:space="preserve"> the impacts </w:t>
      </w:r>
      <w:r>
        <w:t xml:space="preserve">of different governance models </w:t>
      </w:r>
      <w:r w:rsidRPr="002D68B6">
        <w:t>on biodiversity and community wellbeing, as well as policy frameworks and mechanisms that support or hinder this, and ways forward.</w:t>
      </w:r>
      <w:r>
        <w:t xml:space="preserve"> </w:t>
      </w:r>
    </w:p>
    <w:p w14:paraId="06555B78" w14:textId="77777777" w:rsidR="00FE31B7" w:rsidRPr="002D68B6" w:rsidRDefault="00FE31B7" w:rsidP="00FE31B7">
      <w:pPr>
        <w:spacing w:before="0" w:line="276" w:lineRule="auto"/>
        <w:jc w:val="both"/>
      </w:pPr>
      <w:r w:rsidRPr="009A6C22">
        <w:rPr>
          <w:b/>
          <w:bCs/>
        </w:rPr>
        <w:t>Co-management arrangements</w:t>
      </w:r>
      <w:r>
        <w:t xml:space="preserve"> could also be explored, noting that often these do not function well in reality, so the chapter could aim to determine the principles and processes that lead to more successful outcomes, for example control by customary governance systems, FPIC and others. </w:t>
      </w:r>
    </w:p>
    <w:p w14:paraId="2D8C84D0" w14:textId="3BE6E4B1" w:rsidR="00C1003C" w:rsidRDefault="00C1003C" w:rsidP="00D7496A">
      <w:pPr>
        <w:pStyle w:val="Heading3"/>
      </w:pPr>
      <w:bookmarkStart w:id="62" w:name="_Toc229564210"/>
      <w:r>
        <w:lastRenderedPageBreak/>
        <w:t>Culture</w:t>
      </w:r>
      <w:r w:rsidR="00EB0D67">
        <w:t xml:space="preserve"> and </w:t>
      </w:r>
      <w:r>
        <w:t>education</w:t>
      </w:r>
      <w:bookmarkEnd w:id="62"/>
      <w:r>
        <w:t xml:space="preserve"> </w:t>
      </w:r>
    </w:p>
    <w:p w14:paraId="7986E5A5" w14:textId="1C596BE2" w:rsidR="00D7496A" w:rsidRDefault="00D7496A" w:rsidP="00DC2518">
      <w:pPr>
        <w:pStyle w:val="Heading4"/>
        <w:spacing w:before="0"/>
      </w:pPr>
      <w:r w:rsidRPr="007B6DCD">
        <w:t xml:space="preserve">Supporting </w:t>
      </w:r>
      <w:r>
        <w:t xml:space="preserve">continuity, </w:t>
      </w:r>
      <w:r w:rsidRPr="007B6DCD">
        <w:t>revitalization</w:t>
      </w:r>
      <w:r>
        <w:t xml:space="preserve"> and</w:t>
      </w:r>
      <w:r w:rsidRPr="007B6DCD">
        <w:t xml:space="preserve"> resurgence</w:t>
      </w:r>
      <w:r>
        <w:t xml:space="preserve"> of knowledge and culture</w:t>
      </w:r>
      <w:r w:rsidRPr="007B6DCD">
        <w:t xml:space="preserve"> </w:t>
      </w:r>
    </w:p>
    <w:p w14:paraId="4724E84C" w14:textId="77777777" w:rsidR="00D7496A" w:rsidRDefault="00D7496A" w:rsidP="00D7496A">
      <w:pPr>
        <w:spacing w:before="0" w:line="276" w:lineRule="auto"/>
        <w:jc w:val="both"/>
      </w:pPr>
      <w:r>
        <w:t>Participants noted that, b</w:t>
      </w:r>
      <w:r w:rsidRPr="003042F8">
        <w:t>uilding on previous chapters, chapter 5 could explore the policy context</w:t>
      </w:r>
      <w:r>
        <w:t>s</w:t>
      </w:r>
      <w:r w:rsidRPr="003042F8">
        <w:t xml:space="preserve"> and mechanisms that can </w:t>
      </w:r>
      <w:r w:rsidRPr="007906C2">
        <w:rPr>
          <w:b/>
          <w:bCs/>
        </w:rPr>
        <w:t>support biocultural revitalization and resurgence and knowledge transmission</w:t>
      </w:r>
      <w:r w:rsidRPr="003042F8">
        <w:t xml:space="preserve">, exploring cases where communities are revitalizing their knowledge systems, languages, food systems, practices, rituals and values systems, alongside restoring their lands and waters, and the impacts of these processes, and how they can be supported going forward. </w:t>
      </w:r>
    </w:p>
    <w:p w14:paraId="6DF0811A" w14:textId="41C1A9C5" w:rsidR="00D7496A" w:rsidRDefault="00D7496A" w:rsidP="00D7496A">
      <w:pPr>
        <w:spacing w:before="0" w:line="276" w:lineRule="auto"/>
        <w:jc w:val="both"/>
      </w:pPr>
      <w:r>
        <w:t xml:space="preserve">Participants noted that </w:t>
      </w:r>
      <w:r w:rsidRPr="007906C2">
        <w:rPr>
          <w:b/>
          <w:bCs/>
        </w:rPr>
        <w:t>ILK systems often receive less respect and recognition</w:t>
      </w:r>
      <w:r>
        <w:t xml:space="preserve"> than </w:t>
      </w:r>
      <w:r w:rsidR="007E329A">
        <w:t>“</w:t>
      </w:r>
      <w:r>
        <w:t>mainstream</w:t>
      </w:r>
      <w:r w:rsidR="007E329A">
        <w:t>”</w:t>
      </w:r>
      <w:r>
        <w:t xml:space="preserve"> </w:t>
      </w:r>
      <w:r>
        <w:t xml:space="preserve">science, and available funding and resources often reflect this. For example, traditional healers usually receive far less support than </w:t>
      </w:r>
      <w:r w:rsidR="00765CC6">
        <w:t>“</w:t>
      </w:r>
      <w:r>
        <w:t>mainstream</w:t>
      </w:r>
      <w:r w:rsidR="00765CC6">
        <w:t>”</w:t>
      </w:r>
      <w:r>
        <w:t xml:space="preserve"> medical practitioners. </w:t>
      </w:r>
    </w:p>
    <w:p w14:paraId="3E95A5F3" w14:textId="4D3EDF2E" w:rsidR="00D7496A" w:rsidRDefault="00D7496A" w:rsidP="00D7496A">
      <w:pPr>
        <w:spacing w:before="0" w:line="276" w:lineRule="auto"/>
        <w:jc w:val="both"/>
      </w:pPr>
      <w:r w:rsidRPr="007906C2">
        <w:t>Participants highlight that</w:t>
      </w:r>
      <w:r>
        <w:rPr>
          <w:b/>
          <w:bCs/>
        </w:rPr>
        <w:t xml:space="preserve"> r</w:t>
      </w:r>
      <w:r w:rsidRPr="007906C2">
        <w:rPr>
          <w:b/>
          <w:bCs/>
        </w:rPr>
        <w:t>evitalizing food systems</w:t>
      </w:r>
      <w:r>
        <w:t xml:space="preserve"> is particularly important for many Indigenous Peoples and local communities, as food systems combine knowledge, culture, identity, </w:t>
      </w:r>
      <w:r w:rsidR="00980D68">
        <w:t xml:space="preserve">livelihoods, </w:t>
      </w:r>
      <w:r>
        <w:t xml:space="preserve">lands, waters, spirituality and wellbeing. Participants highlighted that Indigenous food systems do not only include </w:t>
      </w:r>
      <w:r w:rsidR="00DC4F13">
        <w:t xml:space="preserve">only </w:t>
      </w:r>
      <w:r>
        <w:t>how food is grown and produced, but also how it is sold and prepared, and the knowledge, cultur</w:t>
      </w:r>
      <w:r w:rsidR="00DC4F13">
        <w:t>al</w:t>
      </w:r>
      <w:r>
        <w:t xml:space="preserve"> identity, community memory and governance associated with the entire system. Food systems can also include traditional medicines and even cosmetics. A broad, holistic vision of food systems is therefore needed. Many efforts around the world, for example in the Philippines, Peru and Canada, aim to restore traditional crops and the practices and spiritual connections associated with them.</w:t>
      </w:r>
      <w:r w:rsidRPr="00542ED6">
        <w:t xml:space="preserve"> </w:t>
      </w:r>
      <w:r>
        <w:t>This can include efforts to reengage youth in traditional hunting, gathering or agricultural practices. Participants noted however that in some cases, efforts to revitalize traditional crops are hindered by a lack of access for communities to seed banks, botanical collections and other repositories of species that are no longer present locally. Facilitating access would support communities in reinstating traditional diets.</w:t>
      </w:r>
    </w:p>
    <w:p w14:paraId="0E0C3D83" w14:textId="77777777" w:rsidR="00D7496A" w:rsidRDefault="00D7496A" w:rsidP="00D7496A">
      <w:pPr>
        <w:spacing w:before="0" w:line="276" w:lineRule="auto"/>
        <w:jc w:val="both"/>
      </w:pPr>
      <w:r>
        <w:t xml:space="preserve">Participants noted that revitalization may be particularly difficult </w:t>
      </w:r>
      <w:r w:rsidRPr="007906C2">
        <w:rPr>
          <w:b/>
          <w:bCs/>
        </w:rPr>
        <w:t xml:space="preserve">where communities have moved to urban </w:t>
      </w:r>
      <w:proofErr w:type="gramStart"/>
      <w:r w:rsidRPr="007906C2">
        <w:rPr>
          <w:b/>
          <w:bCs/>
        </w:rPr>
        <w:t>settings</w:t>
      </w:r>
      <w:r>
        <w:t>, or</w:t>
      </w:r>
      <w:proofErr w:type="gramEnd"/>
      <w:r>
        <w:t xml:space="preserve"> have experienced other ruptures with their lands and waters. They also noted that many “urban” communities do maintain relationships with ancestral lands and waters, but this is not always the case. Most urban spaces were not created to enhance Indigenous Peoples’ quality of life. Analysing strategies for biocultural revitalization in urban context could therefore be an important contribution from the assessment.</w:t>
      </w:r>
    </w:p>
    <w:p w14:paraId="06A08317" w14:textId="76A47642" w:rsidR="00D7496A" w:rsidRDefault="00D7496A" w:rsidP="00D7496A">
      <w:pPr>
        <w:spacing w:before="0" w:line="276" w:lineRule="auto"/>
        <w:jc w:val="both"/>
      </w:pPr>
      <w:r w:rsidRPr="007906C2">
        <w:rPr>
          <w:b/>
          <w:bCs/>
        </w:rPr>
        <w:t>Loss of languages</w:t>
      </w:r>
      <w:r>
        <w:t xml:space="preserve"> was also highlighted by participants as a significant threat to the cultures and knowledge systems of Indigenous Peoples and local communities, which can be very difficult to counter given the pressures of </w:t>
      </w:r>
      <w:r w:rsidR="00477842">
        <w:t>“</w:t>
      </w:r>
      <w:r>
        <w:t>mainstream</w:t>
      </w:r>
      <w:r w:rsidR="00477842">
        <w:t>”</w:t>
      </w:r>
      <w:r>
        <w:t xml:space="preserve"> society and education systems. Exploring strategies, success stories and enabling conditions could therefore be important. </w:t>
      </w:r>
    </w:p>
    <w:p w14:paraId="56D1BB2F" w14:textId="77777777" w:rsidR="00D7496A" w:rsidRPr="00486B30" w:rsidRDefault="00D7496A" w:rsidP="00D7496A">
      <w:pPr>
        <w:keepNext/>
        <w:shd w:val="clear" w:color="auto" w:fill="EFFCC4"/>
        <w:spacing w:before="0" w:after="0" w:line="276" w:lineRule="auto"/>
        <w:jc w:val="both"/>
        <w:rPr>
          <w:i/>
          <w:iCs/>
        </w:rPr>
      </w:pPr>
      <w:r w:rsidRPr="00486B30">
        <w:rPr>
          <w:i/>
          <w:iCs/>
        </w:rPr>
        <w:lastRenderedPageBreak/>
        <w:t>Examples</w:t>
      </w:r>
    </w:p>
    <w:p w14:paraId="4706CBE5" w14:textId="4396F3EB" w:rsidR="00D7496A" w:rsidRDefault="00D7496A" w:rsidP="00D7496A">
      <w:pPr>
        <w:shd w:val="clear" w:color="auto" w:fill="EFFCC4"/>
        <w:spacing w:before="0" w:line="276" w:lineRule="auto"/>
        <w:jc w:val="both"/>
      </w:pPr>
      <w:r>
        <w:t xml:space="preserve">In </w:t>
      </w:r>
      <w:r w:rsidRPr="00FA72E2">
        <w:rPr>
          <w:b/>
          <w:bCs/>
        </w:rPr>
        <w:t>Canada</w:t>
      </w:r>
      <w:r>
        <w:t xml:space="preserve">, Caldwell First Nation hosted a day of field and community visits during the workshop. They explained that they were greatly impacted by colonial pressures, including losing their original Anishnaabe name for their community. They were also forcibly removed from the Point Pelee National Park, a spit of forested land that runs into Lake Erie. The information and tourist information relating to the park was subsequently told from the point of view of the settlers. The First Nation are now working with Parks Canada (the national park service) to restore cultural connections to the park, including creating ceremonial and gathering spaces within the park, and retelling the history and biodiversity of the park from the perspective of the First Nations communities who lived there and who continue to maintain connection with it. This demonstrates how biocultural relations can be restored. It also demonstrates that respect for Indigenous rights does not need to </w:t>
      </w:r>
      <w:proofErr w:type="gramStart"/>
      <w:r>
        <w:t>be in conflict with</w:t>
      </w:r>
      <w:proofErr w:type="gramEnd"/>
      <w:r w:rsidRPr="004C3635">
        <w:t xml:space="preserve"> </w:t>
      </w:r>
      <w:r>
        <w:t>protected areas</w:t>
      </w:r>
      <w:r w:rsidR="00EF4491">
        <w:t>.</w:t>
      </w:r>
    </w:p>
    <w:p w14:paraId="6AB7B483" w14:textId="77777777" w:rsidR="009702C2" w:rsidRPr="008F75FD" w:rsidRDefault="009702C2" w:rsidP="009702C2">
      <w:pPr>
        <w:shd w:val="clear" w:color="auto" w:fill="EFFCC4"/>
        <w:spacing w:before="0" w:line="276" w:lineRule="auto"/>
        <w:jc w:val="both"/>
      </w:pPr>
      <w:r>
        <w:t xml:space="preserve">In </w:t>
      </w:r>
      <w:r w:rsidRPr="003802FD">
        <w:rPr>
          <w:b/>
          <w:bCs/>
        </w:rPr>
        <w:t>Uganda</w:t>
      </w:r>
      <w:r>
        <w:t>, a programme brings youth from different communities together, to discuss the causes of inter-community conflicts, and to learn methods of dialogue and conflict resolution as well as resource-sharing.</w:t>
      </w:r>
    </w:p>
    <w:p w14:paraId="6AC8F784" w14:textId="3E7D41FC" w:rsidR="00D7496A" w:rsidRDefault="00D7496A" w:rsidP="0049189B">
      <w:pPr>
        <w:shd w:val="clear" w:color="auto" w:fill="EFFCC4"/>
        <w:spacing w:before="0" w:line="276" w:lineRule="auto"/>
        <w:jc w:val="both"/>
      </w:pPr>
      <w:r>
        <w:t xml:space="preserve">In </w:t>
      </w:r>
      <w:r w:rsidRPr="004B7703">
        <w:rPr>
          <w:b/>
          <w:bCs/>
        </w:rPr>
        <w:t>Nigeria</w:t>
      </w:r>
      <w:r>
        <w:t xml:space="preserve">, the </w:t>
      </w:r>
      <w:r w:rsidR="00EF4491">
        <w:t xml:space="preserve">COVID-19 </w:t>
      </w:r>
      <w:r>
        <w:t>pandemic and other health crises have helped to demonstrate the importance of working with traditional systems of medicine, and this has created new awareness in the government about the importance of ILK systems and attention to local contexts. Traditional midwifery is also receiving more recognition, as it is seen to be providing much needed support to women in communities, including around traditional obstetric practices utilization of animal placentas during dystocia.</w:t>
      </w:r>
      <w:r>
        <w:rPr>
          <w:rStyle w:val="FootnoteReference"/>
        </w:rPr>
        <w:footnoteReference w:id="21"/>
      </w:r>
      <w:r>
        <w:t xml:space="preserve"> </w:t>
      </w:r>
      <w:r w:rsidRPr="00B23118">
        <w:t>In some cases, traditional practices are being supplemented by information from science, for example a</w:t>
      </w:r>
      <w:r>
        <w:t>bout</w:t>
      </w:r>
      <w:r w:rsidRPr="00B23118">
        <w:t xml:space="preserve"> the transmission of </w:t>
      </w:r>
      <w:r>
        <w:t>HIV</w:t>
      </w:r>
      <w:r w:rsidRPr="00B23118">
        <w:t>, which support</w:t>
      </w:r>
      <w:r w:rsidR="00F90641">
        <w:t>s</w:t>
      </w:r>
      <w:r w:rsidRPr="00B23118">
        <w:t xml:space="preserve"> traditional healers in their work.</w:t>
      </w:r>
      <w:r>
        <w:rPr>
          <w:rStyle w:val="FootnoteReference"/>
        </w:rPr>
        <w:footnoteReference w:id="22"/>
      </w:r>
      <w:r w:rsidRPr="00B23118">
        <w:t xml:space="preserve"> There is also increasing awareness that ILK supports food systems and environmental protection.</w:t>
      </w:r>
      <w:r>
        <w:rPr>
          <w:rStyle w:val="FootnoteReference"/>
        </w:rPr>
        <w:footnoteReference w:id="23"/>
      </w:r>
      <w:r w:rsidRPr="00B23118">
        <w:t xml:space="preserve"> </w:t>
      </w:r>
    </w:p>
    <w:p w14:paraId="1F653590" w14:textId="77777777" w:rsidR="00053ABF" w:rsidRDefault="00053ABF" w:rsidP="00C1003C">
      <w:pPr>
        <w:pStyle w:val="Heading4"/>
      </w:pPr>
      <w:r w:rsidRPr="007B6DCD">
        <w:lastRenderedPageBreak/>
        <w:t>Exploring and supporting diverse modes of education</w:t>
      </w:r>
      <w:r w:rsidRPr="002D68B6">
        <w:t xml:space="preserve"> </w:t>
      </w:r>
    </w:p>
    <w:p w14:paraId="08C4A2B8" w14:textId="77777777" w:rsidR="00053ABF" w:rsidRDefault="00053ABF" w:rsidP="00053ABF">
      <w:pPr>
        <w:spacing w:before="0" w:line="276" w:lineRule="auto"/>
        <w:jc w:val="both"/>
      </w:pPr>
      <w:r>
        <w:t>Participants highlighted that m</w:t>
      </w:r>
      <w:r w:rsidRPr="002D68B6">
        <w:t xml:space="preserve">any Indigenous Peoples and local communities </w:t>
      </w:r>
      <w:r w:rsidRPr="003E7B8B">
        <w:t>see</w:t>
      </w:r>
      <w:r w:rsidRPr="007906C2">
        <w:rPr>
          <w:b/>
          <w:bCs/>
        </w:rPr>
        <w:t xml:space="preserve"> imposed education systems as inappropriate</w:t>
      </w:r>
      <w:r w:rsidRPr="002D68B6">
        <w:t xml:space="preserve"> for their communities and youth, noting that these imposed </w:t>
      </w:r>
      <w:r>
        <w:t xml:space="preserve">systems </w:t>
      </w:r>
      <w:r w:rsidRPr="002D68B6">
        <w:t xml:space="preserve">can instil different knowledge, values and aspirations in their young people, as well as undermining the authority of knowledge holders in their communities. </w:t>
      </w:r>
      <w:r w:rsidRPr="003042F8">
        <w:t xml:space="preserve">Overall, this can create cultural disruption and often does not prepare their youth for the real-world practical context of living in a community. </w:t>
      </w:r>
    </w:p>
    <w:p w14:paraId="7AA3124E" w14:textId="774F3F21" w:rsidR="00053ABF" w:rsidRDefault="00053ABF" w:rsidP="00053ABF">
      <w:pPr>
        <w:spacing w:before="0" w:line="276" w:lineRule="auto"/>
        <w:jc w:val="both"/>
      </w:pPr>
      <w:r>
        <w:t>Participants explained that m</w:t>
      </w:r>
      <w:r w:rsidRPr="003042F8">
        <w:t xml:space="preserve">any communities recognize that some formal education is needed, but they often want to develop </w:t>
      </w:r>
      <w:r w:rsidRPr="007906C2">
        <w:rPr>
          <w:b/>
          <w:bCs/>
        </w:rPr>
        <w:t xml:space="preserve">mixed </w:t>
      </w:r>
      <w:r>
        <w:rPr>
          <w:b/>
          <w:bCs/>
        </w:rPr>
        <w:t xml:space="preserve">education </w:t>
      </w:r>
      <w:r w:rsidRPr="007906C2">
        <w:rPr>
          <w:b/>
          <w:bCs/>
        </w:rPr>
        <w:t>approaches</w:t>
      </w:r>
      <w:r w:rsidRPr="003042F8">
        <w:t xml:space="preserve"> that include ILK systems and methods or practices, time spent on the land with elders, or other mechanisms. This</w:t>
      </w:r>
      <w:r>
        <w:t xml:space="preserve"> can also apply to adult education, for example, training community members as </w:t>
      </w:r>
      <w:proofErr w:type="gramStart"/>
      <w:r>
        <w:t>Indigenous forest</w:t>
      </w:r>
      <w:proofErr w:type="gramEnd"/>
      <w:r>
        <w:t xml:space="preserve"> guards, traditional midwives or healers. </w:t>
      </w:r>
    </w:p>
    <w:p w14:paraId="5D0233A5" w14:textId="0BCEA2F7" w:rsidR="00053ABF" w:rsidRDefault="00053ABF" w:rsidP="00053ABF">
      <w:pPr>
        <w:spacing w:before="0" w:line="276" w:lineRule="auto"/>
        <w:jc w:val="both"/>
      </w:pPr>
      <w:r w:rsidRPr="007906C2">
        <w:rPr>
          <w:b/>
          <w:bCs/>
        </w:rPr>
        <w:t>Indigenous languages</w:t>
      </w:r>
      <w:r>
        <w:t xml:space="preserve"> are often a key consideration within Indigenous education systems, recognizing that </w:t>
      </w:r>
      <w:r w:rsidR="00482879">
        <w:t>formal</w:t>
      </w:r>
      <w:r>
        <w:t xml:space="preserve"> education, which is often taught in non-Indigenous languages, can be one of the greatest influences on language decline. Meanwhile, teaching in Indigenous and local languages can be an important pathway to revitalizing languages, and knowledge and culture.</w:t>
      </w:r>
    </w:p>
    <w:p w14:paraId="38841DC7" w14:textId="77777777" w:rsidR="00053ABF" w:rsidRPr="003A4A07" w:rsidRDefault="00053ABF" w:rsidP="00053ABF">
      <w:pPr>
        <w:shd w:val="clear" w:color="auto" w:fill="EFFCC4"/>
        <w:spacing w:before="0" w:after="0" w:line="276" w:lineRule="auto"/>
        <w:jc w:val="both"/>
        <w:rPr>
          <w:i/>
          <w:iCs/>
        </w:rPr>
      </w:pPr>
      <w:r w:rsidRPr="003A4A07">
        <w:rPr>
          <w:i/>
          <w:iCs/>
        </w:rPr>
        <w:t>Examples</w:t>
      </w:r>
    </w:p>
    <w:p w14:paraId="3F773728" w14:textId="77777777" w:rsidR="00053ABF" w:rsidRDefault="00053ABF" w:rsidP="00053ABF">
      <w:pPr>
        <w:shd w:val="clear" w:color="auto" w:fill="EFFCC4"/>
        <w:spacing w:before="0" w:line="276" w:lineRule="auto"/>
        <w:jc w:val="both"/>
      </w:pPr>
      <w:r>
        <w:t xml:space="preserve">A participant shared the example from the Cauca region of </w:t>
      </w:r>
      <w:r w:rsidRPr="003A4A07">
        <w:rPr>
          <w:b/>
          <w:bCs/>
        </w:rPr>
        <w:t>Colombia</w:t>
      </w:r>
      <w:r>
        <w:t>, where, following gaining control of their lands, Indigenous groups decided that they needed to create an Indigenous university where teachers knew the Indigenous language and values. Part of this effort has also included women-led efforts to teach midwifery and healing.</w:t>
      </w:r>
    </w:p>
    <w:p w14:paraId="5B8BC788" w14:textId="564A8CF3" w:rsidR="00053ABF" w:rsidRDefault="00053ABF" w:rsidP="00053ABF">
      <w:pPr>
        <w:shd w:val="clear" w:color="auto" w:fill="EFFCC4"/>
        <w:spacing w:before="0" w:line="276" w:lineRule="auto"/>
        <w:jc w:val="both"/>
      </w:pPr>
      <w:r>
        <w:t xml:space="preserve">In some First Nations communities in </w:t>
      </w:r>
      <w:r w:rsidRPr="003A4A07">
        <w:rPr>
          <w:b/>
          <w:bCs/>
        </w:rPr>
        <w:t>Canada</w:t>
      </w:r>
      <w:r>
        <w:t>, women</w:t>
      </w:r>
      <w:r w:rsidR="00A94E58">
        <w:t xml:space="preserve"> from the communities</w:t>
      </w:r>
      <w:r>
        <w:t xml:space="preserve"> have </w:t>
      </w:r>
      <w:r w:rsidR="00A94E58">
        <w:t xml:space="preserve">become leaders within </w:t>
      </w:r>
      <w:r w:rsidR="008728E0">
        <w:t xml:space="preserve">the </w:t>
      </w:r>
      <w:r>
        <w:t>schools</w:t>
      </w:r>
      <w:r w:rsidR="008728E0">
        <w:t>,</w:t>
      </w:r>
      <w:r>
        <w:t xml:space="preserve"> to ensure that they teach Indigenous languages, knowledge and values, as well as ceremonies and other culturally important activities. They recognize this as an important step towards decolonization.</w:t>
      </w:r>
    </w:p>
    <w:p w14:paraId="038AA338" w14:textId="77777777" w:rsidR="00156A61" w:rsidRDefault="00053ABF" w:rsidP="00156A61">
      <w:pPr>
        <w:spacing w:before="0" w:line="276" w:lineRule="auto"/>
        <w:jc w:val="both"/>
        <w:rPr>
          <w:highlight w:val="white"/>
        </w:rPr>
      </w:pPr>
      <w:r w:rsidRPr="002D68B6">
        <w:t>The assessment could explore and assess these types of programmes, their impacts on biodiversity and community wellbeing, as well as policy frameworks and mechanisms that support or hinder Indigenous education, and ways forward</w:t>
      </w:r>
      <w:r w:rsidR="00156A61">
        <w:rPr>
          <w:highlight w:val="white"/>
        </w:rPr>
        <w:t xml:space="preserve">. </w:t>
      </w:r>
    </w:p>
    <w:p w14:paraId="503499B2" w14:textId="625C37CE" w:rsidR="00156A61" w:rsidRDefault="00156A61" w:rsidP="00156A61">
      <w:pPr>
        <w:pStyle w:val="Heading4"/>
        <w:rPr>
          <w:highlight w:val="white"/>
        </w:rPr>
      </w:pPr>
      <w:r w:rsidRPr="00156A61">
        <w:lastRenderedPageBreak/>
        <w:t>Supporting policymakers and researchers in understanding and giving validity to diverse forms of knowledge</w:t>
      </w:r>
    </w:p>
    <w:p w14:paraId="5D15089E" w14:textId="78A43FE8" w:rsidR="001A03C8" w:rsidRDefault="00156A61" w:rsidP="00156A61">
      <w:pPr>
        <w:spacing w:before="0" w:line="276" w:lineRule="auto"/>
        <w:jc w:val="both"/>
      </w:pPr>
      <w:r>
        <w:rPr>
          <w:highlight w:val="white"/>
        </w:rPr>
        <w:t>A</w:t>
      </w:r>
      <w:r w:rsidR="001A03C8" w:rsidRPr="007B6DCD">
        <w:rPr>
          <w:highlight w:val="white"/>
        </w:rPr>
        <w:t xml:space="preserve">s discussed above, </w:t>
      </w:r>
      <w:r w:rsidR="001A03C8">
        <w:t xml:space="preserve">participants also noted that </w:t>
      </w:r>
      <w:r w:rsidR="001A03C8" w:rsidRPr="003042F8">
        <w:t xml:space="preserve">the assessment could play an important role in </w:t>
      </w:r>
      <w:r w:rsidR="001A03C8" w:rsidRPr="003D000F">
        <w:rPr>
          <w:b/>
          <w:bCs/>
        </w:rPr>
        <w:t>demonstrating what evidence can look like</w:t>
      </w:r>
      <w:r w:rsidR="001A03C8" w:rsidRPr="003042F8">
        <w:t>, including storytelling, rituals and other expressions</w:t>
      </w:r>
      <w:r w:rsidR="001A03C8">
        <w:t xml:space="preserve">. It will also be important to demonstrate how ILK can be validated within ILK systems themselves, rather than by external researchers or knowledge systems. </w:t>
      </w:r>
    </w:p>
    <w:p w14:paraId="0AF878AF" w14:textId="77777777" w:rsidR="001A03C8" w:rsidRPr="002D68B6" w:rsidRDefault="001A03C8" w:rsidP="001A03C8">
      <w:pPr>
        <w:spacing w:before="0" w:line="276" w:lineRule="auto"/>
        <w:jc w:val="both"/>
      </w:pPr>
      <w:r>
        <w:t xml:space="preserve">Participants noted that the assessment could also </w:t>
      </w:r>
      <w:r w:rsidRPr="003042F8">
        <w:t>demonstrat</w:t>
      </w:r>
      <w:r>
        <w:t>e</w:t>
      </w:r>
      <w:r w:rsidRPr="003042F8">
        <w:t xml:space="preserve"> to policymakers </w:t>
      </w:r>
      <w:r w:rsidRPr="005B5D1D">
        <w:rPr>
          <w:b/>
          <w:bCs/>
        </w:rPr>
        <w:t>how to work with different knowledge systems within decision-making</w:t>
      </w:r>
      <w:r w:rsidRPr="003042F8">
        <w:t xml:space="preserve">. Existing mechanisms and processes at different levels could also be assessed and presented, and ways forward. </w:t>
      </w:r>
    </w:p>
    <w:p w14:paraId="527C1F5C" w14:textId="54EFA07C" w:rsidR="00EB0D67" w:rsidRDefault="00EB0D67" w:rsidP="00DC4455">
      <w:pPr>
        <w:pStyle w:val="Heading3"/>
      </w:pPr>
      <w:bookmarkStart w:id="63" w:name="_Toc229564211"/>
      <w:r>
        <w:t>Economic development and funding</w:t>
      </w:r>
      <w:bookmarkEnd w:id="63"/>
    </w:p>
    <w:p w14:paraId="1CB1277C" w14:textId="5663ECB1" w:rsidR="00053ABF" w:rsidRDefault="00053ABF" w:rsidP="00DC2518">
      <w:pPr>
        <w:pStyle w:val="Heading4"/>
        <w:spacing w:before="0"/>
      </w:pPr>
      <w:r w:rsidRPr="007B6DCD">
        <w:t>Exploring and supporting diverse models of economic development</w:t>
      </w:r>
      <w:r w:rsidRPr="002D68B6">
        <w:t xml:space="preserve"> </w:t>
      </w:r>
    </w:p>
    <w:p w14:paraId="534481FC" w14:textId="77777777" w:rsidR="00053ABF" w:rsidRDefault="00053ABF" w:rsidP="00053ABF">
      <w:pPr>
        <w:spacing w:before="0" w:line="276" w:lineRule="auto"/>
        <w:jc w:val="both"/>
      </w:pPr>
      <w:r>
        <w:t>Participants explained that m</w:t>
      </w:r>
      <w:r w:rsidRPr="002D68B6">
        <w:t xml:space="preserve">any communities are exploring </w:t>
      </w:r>
      <w:r w:rsidRPr="007906C2">
        <w:rPr>
          <w:b/>
          <w:bCs/>
        </w:rPr>
        <w:t>diverse ways of ensuring their economic viability and sustainability</w:t>
      </w:r>
      <w:r w:rsidRPr="002D68B6">
        <w:t>, while also supporting community values, knowledge systems, intergenerational health and wellbeing, self-determination</w:t>
      </w:r>
      <w:r>
        <w:t>, governance</w:t>
      </w:r>
      <w:r w:rsidRPr="002D68B6">
        <w:t xml:space="preserve"> and sustainable use of </w:t>
      </w:r>
      <w:r w:rsidRPr="00C7051A">
        <w:t>resources</w:t>
      </w:r>
      <w:r>
        <w:t>. Often, this involves looking to the values that existed before colonialism. These enterprises are often based around traditional foods, medicines or cosmetics, and centre community wellbeing and sustainability over individual profit.</w:t>
      </w:r>
      <w:r w:rsidRPr="00C7051A">
        <w:t xml:space="preserve"> </w:t>
      </w:r>
      <w:r>
        <w:t>E</w:t>
      </w:r>
      <w:r w:rsidRPr="00C7051A">
        <w:t>xample</w:t>
      </w:r>
      <w:r>
        <w:t>s include</w:t>
      </w:r>
      <w:r w:rsidRPr="00C7051A">
        <w:t xml:space="preserve"> </w:t>
      </w:r>
      <w:r w:rsidRPr="003042F8">
        <w:t>cooperatives in Borneo and community enterprises in northern Thailand.</w:t>
      </w:r>
      <w:r w:rsidRPr="002D68B6">
        <w:t xml:space="preserve"> </w:t>
      </w:r>
    </w:p>
    <w:p w14:paraId="063B7465" w14:textId="77777777" w:rsidR="00053ABF" w:rsidRDefault="00053ABF" w:rsidP="00053ABF">
      <w:pPr>
        <w:spacing w:before="0" w:line="276" w:lineRule="auto"/>
        <w:jc w:val="both"/>
      </w:pPr>
      <w:r>
        <w:t xml:space="preserve">Such community enterprises may also have an explicit aim of </w:t>
      </w:r>
      <w:r w:rsidRPr="007906C2">
        <w:rPr>
          <w:b/>
          <w:bCs/>
        </w:rPr>
        <w:t>creating opportunities for knowledge transmission</w:t>
      </w:r>
      <w:r>
        <w:t>.</w:t>
      </w:r>
    </w:p>
    <w:p w14:paraId="31ED03FC" w14:textId="77777777" w:rsidR="00053ABF" w:rsidRPr="00010DB1" w:rsidRDefault="00053ABF" w:rsidP="00053ABF">
      <w:pPr>
        <w:shd w:val="clear" w:color="auto" w:fill="EFFCC4"/>
        <w:spacing w:before="0" w:after="0" w:line="276" w:lineRule="auto"/>
        <w:jc w:val="both"/>
        <w:rPr>
          <w:i/>
          <w:iCs/>
        </w:rPr>
      </w:pPr>
      <w:r w:rsidRPr="00010DB1">
        <w:rPr>
          <w:i/>
          <w:iCs/>
        </w:rPr>
        <w:t>Examples</w:t>
      </w:r>
    </w:p>
    <w:p w14:paraId="6CBEA459" w14:textId="77777777" w:rsidR="00053ABF" w:rsidRDefault="00053ABF" w:rsidP="00053ABF">
      <w:pPr>
        <w:shd w:val="clear" w:color="auto" w:fill="EFFCC4"/>
        <w:spacing w:before="0" w:line="276" w:lineRule="auto"/>
        <w:jc w:val="both"/>
      </w:pPr>
      <w:r>
        <w:t xml:space="preserve">In northern </w:t>
      </w:r>
      <w:r w:rsidRPr="00010DB1">
        <w:rPr>
          <w:b/>
          <w:bCs/>
        </w:rPr>
        <w:t>Thailand</w:t>
      </w:r>
      <w:r>
        <w:t xml:space="preserve">, community enterprises have created opportunities for youth to be engaged on the land with elders and other knowledge holders. </w:t>
      </w:r>
    </w:p>
    <w:p w14:paraId="68B3E74F" w14:textId="361F3EE1" w:rsidR="00053ABF" w:rsidRDefault="00053ABF" w:rsidP="00053ABF">
      <w:pPr>
        <w:shd w:val="clear" w:color="auto" w:fill="EFFCC4"/>
        <w:spacing w:before="0" w:line="276" w:lineRule="auto"/>
        <w:jc w:val="both"/>
      </w:pPr>
      <w:r>
        <w:t xml:space="preserve">In </w:t>
      </w:r>
      <w:r w:rsidRPr="00010DB1">
        <w:rPr>
          <w:b/>
          <w:bCs/>
        </w:rPr>
        <w:t>the Philippines</w:t>
      </w:r>
      <w:r>
        <w:t xml:space="preserve">, </w:t>
      </w:r>
      <w:r w:rsidR="007E329A">
        <w:t xml:space="preserve">the development of </w:t>
      </w:r>
      <w:r>
        <w:t xml:space="preserve">community cooperatives </w:t>
      </w:r>
      <w:r w:rsidR="00DA72A3">
        <w:t xml:space="preserve">enhanced the economic strength of some communities, and as a result, they were able to create </w:t>
      </w:r>
      <w:r>
        <w:t>television and radio stations</w:t>
      </w:r>
      <w:r w:rsidR="00DA72A3">
        <w:t xml:space="preserve"> that support</w:t>
      </w:r>
      <w:r>
        <w:t xml:space="preserve"> </w:t>
      </w:r>
      <w:r w:rsidR="00DA72A3">
        <w:t xml:space="preserve">knowledge transmission and </w:t>
      </w:r>
      <w:r>
        <w:t>cultural continuity.</w:t>
      </w:r>
    </w:p>
    <w:p w14:paraId="58BDC100" w14:textId="0A263BF3" w:rsidR="00053ABF" w:rsidRDefault="00053ABF" w:rsidP="00053ABF">
      <w:pPr>
        <w:spacing w:before="0" w:line="276" w:lineRule="auto"/>
        <w:jc w:val="both"/>
      </w:pPr>
      <w:r>
        <w:t xml:space="preserve">Participants noted that these modes of economic development not only provide locally culturally appropriate and sustainable </w:t>
      </w:r>
      <w:proofErr w:type="gramStart"/>
      <w:r>
        <w:t>solutions, but</w:t>
      </w:r>
      <w:proofErr w:type="gramEnd"/>
      <w:r>
        <w:t xml:space="preserve"> can also provide </w:t>
      </w:r>
      <w:r w:rsidRPr="009C49C2">
        <w:rPr>
          <w:b/>
          <w:bCs/>
        </w:rPr>
        <w:t>models for larger scale re-evaluations of the values and worldviews</w:t>
      </w:r>
      <w:r>
        <w:t xml:space="preserve"> that underpin </w:t>
      </w:r>
      <w:r w:rsidR="00477842">
        <w:t>“</w:t>
      </w:r>
      <w:r>
        <w:t>mainstream</w:t>
      </w:r>
      <w:r w:rsidR="00477842">
        <w:t>”</w:t>
      </w:r>
      <w:r>
        <w:t xml:space="preserve"> business and global economies, moving away from individual profit and towards biocultural wellbeing.</w:t>
      </w:r>
    </w:p>
    <w:p w14:paraId="02A20E25" w14:textId="77777777" w:rsidR="00053ABF" w:rsidRPr="002D68B6" w:rsidRDefault="00053ABF" w:rsidP="00053ABF">
      <w:pPr>
        <w:spacing w:before="0" w:line="276" w:lineRule="auto"/>
        <w:jc w:val="both"/>
      </w:pPr>
      <w:r>
        <w:t xml:space="preserve">Participants also noted that there is potential for </w:t>
      </w:r>
      <w:r w:rsidRPr="00D06B0B">
        <w:rPr>
          <w:b/>
          <w:bCs/>
        </w:rPr>
        <w:t>tourism</w:t>
      </w:r>
      <w:r>
        <w:t xml:space="preserve"> to support communities to protect their lands and waters in ways that also support them economically, if they are managed well and if communities have decision-making control over how such businesses develop.</w:t>
      </w:r>
    </w:p>
    <w:p w14:paraId="3A0EDA72" w14:textId="6F21660D" w:rsidR="001802B3" w:rsidRDefault="001802B3" w:rsidP="00BA77B3">
      <w:pPr>
        <w:pStyle w:val="Heading4"/>
      </w:pPr>
      <w:r w:rsidRPr="007B6DCD">
        <w:lastRenderedPageBreak/>
        <w:t>Access and benefit sharing and payments for contributions</w:t>
      </w:r>
      <w:r w:rsidRPr="002D68B6">
        <w:t xml:space="preserve"> </w:t>
      </w:r>
    </w:p>
    <w:p w14:paraId="66DF1E8E" w14:textId="47088D1E" w:rsidR="001802B3" w:rsidRDefault="001802B3" w:rsidP="001802B3">
      <w:pPr>
        <w:spacing w:before="0" w:line="276" w:lineRule="auto"/>
        <w:jc w:val="both"/>
      </w:pPr>
      <w:r>
        <w:t>Participants highlighted that it would be important to a</w:t>
      </w:r>
      <w:r w:rsidRPr="002D68B6">
        <w:t xml:space="preserve">ssess and monitor the different mechanisms that may (or may not) be in place to </w:t>
      </w:r>
      <w:r w:rsidRPr="009C49C2">
        <w:rPr>
          <w:b/>
          <w:bCs/>
        </w:rPr>
        <w:t>compensate and pay Indigenous Peoples and local communities for their contributions to conservation or to marketable products</w:t>
      </w:r>
      <w:r w:rsidRPr="002D68B6">
        <w:t>. This could include, for example, payments for protecting biodiversity, watersheds or carbon sequestering forests, and access and benefit sharing agreements for products such as Rooibos tea</w:t>
      </w:r>
      <w:r>
        <w:t>. The Cali Fund (which aims to be an enabling financial engine of the KMGBF for the fair and equitable sharing of benefits from the use of digital sequence Information on genetic resources) could be explored as an example.</w:t>
      </w:r>
      <w:r w:rsidRPr="00FB70B0">
        <w:t xml:space="preserve"> </w:t>
      </w:r>
      <w:r>
        <w:t>Other legal frameworks, such as the Nagoya Protocol</w:t>
      </w:r>
      <w:r w:rsidR="001B7700">
        <w:t xml:space="preserve"> to the CBD</w:t>
      </w:r>
      <w:r>
        <w:t xml:space="preserve">, and the </w:t>
      </w:r>
      <w:r w:rsidRPr="00311A2A">
        <w:t>World Intellectual Property Organization Treaty on Intellectual Property, Genetic Resources and Associated Traditional Knowledge</w:t>
      </w:r>
      <w:r>
        <w:t xml:space="preserve">, could also be explored for their successes and weaknesses. </w:t>
      </w:r>
    </w:p>
    <w:p w14:paraId="18A410F2" w14:textId="77777777" w:rsidR="001802B3" w:rsidRDefault="001802B3" w:rsidP="001802B3">
      <w:pPr>
        <w:spacing w:before="0" w:line="276" w:lineRule="auto"/>
        <w:jc w:val="both"/>
      </w:pPr>
      <w:r>
        <w:t xml:space="preserve">Participants noted that, </w:t>
      </w:r>
      <w:proofErr w:type="gramStart"/>
      <w:r>
        <w:t>in spite of</w:t>
      </w:r>
      <w:proofErr w:type="gramEnd"/>
      <w:r>
        <w:t xml:space="preserve"> these mechanisms, </w:t>
      </w:r>
      <w:r w:rsidRPr="009C49C2">
        <w:rPr>
          <w:b/>
          <w:bCs/>
        </w:rPr>
        <w:t>equitable and fair distribution of benefits to Indigenous Peoples is still not guaranteed</w:t>
      </w:r>
      <w:r>
        <w:t xml:space="preserve"> when their knowledge is accessed and used in product development. </w:t>
      </w:r>
      <w:r w:rsidRPr="002D68B6">
        <w:t>Existing mechanisms and processes at different levels could</w:t>
      </w:r>
      <w:r>
        <w:t xml:space="preserve"> therefore</w:t>
      </w:r>
      <w:r w:rsidRPr="002D68B6">
        <w:t xml:space="preserve"> be assessed and presented, a</w:t>
      </w:r>
      <w:r>
        <w:t>long with</w:t>
      </w:r>
      <w:r w:rsidRPr="002D68B6">
        <w:t xml:space="preserve"> ways forward, </w:t>
      </w:r>
      <w:r>
        <w:t xml:space="preserve">potentially </w:t>
      </w:r>
      <w:r w:rsidRPr="002D68B6">
        <w:t xml:space="preserve">including </w:t>
      </w:r>
      <w:r>
        <w:t xml:space="preserve">conservation and restoration </w:t>
      </w:r>
      <w:r w:rsidRPr="002D68B6">
        <w:t>payments.</w:t>
      </w:r>
      <w:r>
        <w:t xml:space="preserve"> </w:t>
      </w:r>
    </w:p>
    <w:p w14:paraId="692AC1D8" w14:textId="1199584D" w:rsidR="001802B3" w:rsidRPr="002D68B6" w:rsidRDefault="001802B3" w:rsidP="001802B3">
      <w:pPr>
        <w:spacing w:before="0" w:line="276" w:lineRule="auto"/>
        <w:jc w:val="both"/>
      </w:pPr>
      <w:r>
        <w:t xml:space="preserve">Participants noted that it is also important to analyse the ways that </w:t>
      </w:r>
      <w:r w:rsidRPr="009C49C2">
        <w:rPr>
          <w:b/>
          <w:bCs/>
        </w:rPr>
        <w:t xml:space="preserve">some programmes of funds or payments may not be culturally appropriate </w:t>
      </w:r>
      <w:r>
        <w:t>and</w:t>
      </w:r>
      <w:r w:rsidRPr="002D68B6">
        <w:t xml:space="preserve"> may </w:t>
      </w:r>
      <w:r>
        <w:t xml:space="preserve">promote </w:t>
      </w:r>
      <w:r w:rsidRPr="002D68B6">
        <w:t xml:space="preserve">different value systems </w:t>
      </w:r>
      <w:r>
        <w:t>for</w:t>
      </w:r>
      <w:r w:rsidRPr="002D68B6">
        <w:t xml:space="preserve"> </w:t>
      </w:r>
      <w:proofErr w:type="gramStart"/>
      <w:r w:rsidRPr="002D68B6">
        <w:t>communities,</w:t>
      </w:r>
      <w:r>
        <w:t xml:space="preserve"> </w:t>
      </w:r>
      <w:r w:rsidRPr="002D68B6">
        <w:t>or</w:t>
      </w:r>
      <w:proofErr w:type="gramEnd"/>
      <w:r w:rsidRPr="002D68B6">
        <w:t xml:space="preserve"> create further inequalities</w:t>
      </w:r>
      <w:r>
        <w:t>. Some financial schemes, such as biodiversity or carbon credits, may also incentivise governments to remove people from their lands or have other negative effects</w:t>
      </w:r>
      <w:r w:rsidRPr="002D68B6">
        <w:t xml:space="preserve">. </w:t>
      </w:r>
      <w:r>
        <w:t xml:space="preserve">These could also be analysed and presented, along with safeguards and ways </w:t>
      </w:r>
      <w:r w:rsidR="00C14C42">
        <w:t xml:space="preserve">in which </w:t>
      </w:r>
      <w:r>
        <w:t>they could be adjusted to ensure they benefit and compensate Indigenous Peoples and local communities, rather than causing harm.</w:t>
      </w:r>
    </w:p>
    <w:p w14:paraId="6228ECE6" w14:textId="77777777" w:rsidR="001802B3" w:rsidRDefault="001802B3" w:rsidP="00BA77B3">
      <w:pPr>
        <w:pStyle w:val="Heading4"/>
      </w:pPr>
      <w:r w:rsidRPr="007B6DCD">
        <w:t>Access to funding</w:t>
      </w:r>
      <w:r w:rsidRPr="002D68B6">
        <w:t xml:space="preserve"> </w:t>
      </w:r>
    </w:p>
    <w:p w14:paraId="571510FD" w14:textId="77777777" w:rsidR="001802B3" w:rsidRDefault="001802B3" w:rsidP="001802B3">
      <w:pPr>
        <w:spacing w:before="0" w:line="276" w:lineRule="auto"/>
        <w:jc w:val="both"/>
      </w:pPr>
      <w:r>
        <w:t>Participants highlighted that m</w:t>
      </w:r>
      <w:r w:rsidRPr="002D68B6">
        <w:t xml:space="preserve">any Indigenous Peoples and local communities </w:t>
      </w:r>
      <w:r>
        <w:t>currently</w:t>
      </w:r>
      <w:r w:rsidRPr="002D68B6">
        <w:t xml:space="preserve"> </w:t>
      </w:r>
      <w:r w:rsidRPr="009C49C2">
        <w:rPr>
          <w:b/>
          <w:bCs/>
        </w:rPr>
        <w:t>struggle to gain access to funding</w:t>
      </w:r>
      <w:r>
        <w:t xml:space="preserve">. Funding to support communities is </w:t>
      </w:r>
      <w:r w:rsidRPr="002D68B6">
        <w:t>often instead directed to government</w:t>
      </w:r>
      <w:r>
        <w:t>s</w:t>
      </w:r>
      <w:r w:rsidRPr="002D68B6">
        <w:t xml:space="preserve"> or large NGOs, and </w:t>
      </w:r>
      <w:r>
        <w:t xml:space="preserve">often </w:t>
      </w:r>
      <w:r w:rsidRPr="002D68B6">
        <w:t>little</w:t>
      </w:r>
      <w:r>
        <w:t xml:space="preserve"> </w:t>
      </w:r>
      <w:r w:rsidRPr="002D68B6">
        <w:t>trickles down to the community level. Innovative mechanisms may be needed to ensure direct access to funding for communities, including simplified processes for applying</w:t>
      </w:r>
      <w:r>
        <w:t xml:space="preserve"> for funds</w:t>
      </w:r>
      <w:r w:rsidRPr="002D68B6">
        <w:t xml:space="preserve"> and reporting on outcomes. </w:t>
      </w:r>
    </w:p>
    <w:p w14:paraId="5E39A727" w14:textId="77777777" w:rsidR="001802B3" w:rsidRDefault="001802B3" w:rsidP="001802B3">
      <w:pPr>
        <w:spacing w:before="0" w:line="276" w:lineRule="auto"/>
        <w:jc w:val="both"/>
      </w:pPr>
      <w:r>
        <w:t xml:space="preserve">Participants noted that many communities have ideas, or small-scale activities, which aim to reconnect youth to ILK systems, or enhance traditional healing, or ecological restoration, but they often </w:t>
      </w:r>
      <w:r w:rsidRPr="00F90E95">
        <w:rPr>
          <w:b/>
          <w:bCs/>
        </w:rPr>
        <w:t>lack the funds to scale these up</w:t>
      </w:r>
      <w:r>
        <w:t xml:space="preserve"> through their communities and lands. Giving proper recognition and respect to ILK systems would be a first step to ensuring that appropriate funding is given to support these systems in modern community settings.</w:t>
      </w:r>
    </w:p>
    <w:p w14:paraId="64CE7CED" w14:textId="77777777" w:rsidR="001802B3" w:rsidRDefault="001802B3" w:rsidP="001802B3">
      <w:pPr>
        <w:spacing w:before="0" w:line="276" w:lineRule="auto"/>
        <w:jc w:val="both"/>
      </w:pPr>
      <w:r>
        <w:lastRenderedPageBreak/>
        <w:t xml:space="preserve">Participants explained that the </w:t>
      </w:r>
      <w:r w:rsidRPr="00F90E95">
        <w:rPr>
          <w:b/>
          <w:bCs/>
        </w:rPr>
        <w:t>Cali Fund</w:t>
      </w:r>
      <w:r>
        <w:t xml:space="preserve"> tied to the KMGBF, mentioned above,</w:t>
      </w:r>
      <w:r w:rsidRPr="00E63FBF">
        <w:t xml:space="preserve"> </w:t>
      </w:r>
      <w:r>
        <w:t xml:space="preserve">aims to </w:t>
      </w:r>
      <w:r w:rsidRPr="00E63FBF">
        <w:t>ensure</w:t>
      </w:r>
      <w:r>
        <w:t xml:space="preserve"> that</w:t>
      </w:r>
      <w:r w:rsidRPr="00E63FBF">
        <w:t xml:space="preserve"> 50% of the fund </w:t>
      </w:r>
      <w:r>
        <w:t>goes to Indigenous Peoples. However, it is not clear what is meant by ‘direct access’ to funding, and how this can function in practice.</w:t>
      </w:r>
    </w:p>
    <w:p w14:paraId="609B704E" w14:textId="77777777" w:rsidR="001802B3" w:rsidRDefault="001802B3" w:rsidP="001802B3">
      <w:pPr>
        <w:spacing w:before="0" w:line="276" w:lineRule="auto"/>
        <w:jc w:val="both"/>
      </w:pPr>
      <w:r w:rsidRPr="002D68B6">
        <w:t>P</w:t>
      </w:r>
      <w:r>
        <w:t>articipants recommended that t</w:t>
      </w:r>
      <w:r w:rsidRPr="002D68B6">
        <w:t xml:space="preserve">he assessment could explore </w:t>
      </w:r>
      <w:r w:rsidRPr="0043479A">
        <w:rPr>
          <w:b/>
          <w:bCs/>
        </w:rPr>
        <w:t>different funding mechanisms that already exist</w:t>
      </w:r>
      <w:r w:rsidRPr="002D68B6">
        <w:t xml:space="preserve"> at national and global levels, </w:t>
      </w:r>
      <w:r>
        <w:t xml:space="preserve">and </w:t>
      </w:r>
      <w:r w:rsidRPr="00C7051A">
        <w:t xml:space="preserve">assess their effectiveness and their impacts, as well as ways forward. </w:t>
      </w:r>
    </w:p>
    <w:p w14:paraId="463042DE" w14:textId="77777777" w:rsidR="001802B3" w:rsidRPr="00C71556" w:rsidRDefault="001802B3" w:rsidP="001802B3">
      <w:pPr>
        <w:keepNext/>
        <w:shd w:val="clear" w:color="auto" w:fill="EFFCC4"/>
        <w:spacing w:before="0" w:after="0" w:line="276" w:lineRule="auto"/>
        <w:jc w:val="both"/>
        <w:rPr>
          <w:i/>
          <w:iCs/>
          <w:lang w:val="en-US"/>
        </w:rPr>
      </w:pPr>
      <w:r w:rsidRPr="00C71556">
        <w:rPr>
          <w:i/>
          <w:iCs/>
          <w:lang w:val="en-US"/>
        </w:rPr>
        <w:t>Example</w:t>
      </w:r>
    </w:p>
    <w:p w14:paraId="44821305" w14:textId="77777777" w:rsidR="001802B3" w:rsidRPr="00C71556" w:rsidRDefault="001802B3" w:rsidP="001802B3">
      <w:pPr>
        <w:shd w:val="clear" w:color="auto" w:fill="EFFCC4"/>
        <w:spacing w:before="0" w:line="276" w:lineRule="auto"/>
        <w:jc w:val="both"/>
        <w:rPr>
          <w:lang w:val="en-US"/>
        </w:rPr>
      </w:pPr>
      <w:r>
        <w:rPr>
          <w:lang w:val="en-US"/>
        </w:rPr>
        <w:t xml:space="preserve">In </w:t>
      </w:r>
      <w:r w:rsidRPr="00F74B44">
        <w:rPr>
          <w:b/>
          <w:bCs/>
          <w:lang w:val="en-US"/>
        </w:rPr>
        <w:t>Canada</w:t>
      </w:r>
      <w:r>
        <w:rPr>
          <w:b/>
          <w:bCs/>
          <w:lang w:val="en-US"/>
        </w:rPr>
        <w:t>,</w:t>
      </w:r>
      <w:r>
        <w:rPr>
          <w:lang w:val="en-US"/>
        </w:rPr>
        <w:t xml:space="preserve"> </w:t>
      </w:r>
      <w:r w:rsidRPr="00C71556">
        <w:rPr>
          <w:i/>
          <w:iCs/>
          <w:lang w:val="en-US"/>
        </w:rPr>
        <w:t>NWT: Our Land for the Future</w:t>
      </w:r>
      <w:r>
        <w:rPr>
          <w:rStyle w:val="FootnoteReference"/>
        </w:rPr>
        <w:footnoteReference w:id="24"/>
      </w:r>
      <w:r w:rsidRPr="00C71556">
        <w:rPr>
          <w:lang w:val="en-US"/>
        </w:rPr>
        <w:t xml:space="preserve"> is an Indigenous-led </w:t>
      </w:r>
      <w:r>
        <w:rPr>
          <w:lang w:val="en-US"/>
        </w:rPr>
        <w:t>finance</w:t>
      </w:r>
      <w:r w:rsidRPr="00C71556">
        <w:rPr>
          <w:lang w:val="en-US"/>
        </w:rPr>
        <w:t xml:space="preserve"> initiative that </w:t>
      </w:r>
      <w:r>
        <w:rPr>
          <w:lang w:val="en-US"/>
        </w:rPr>
        <w:t xml:space="preserve">aims to </w:t>
      </w:r>
      <w:r w:rsidRPr="00C71556">
        <w:rPr>
          <w:lang w:val="en-US"/>
        </w:rPr>
        <w:t>support long-term, large-scale protection of lands and inland waters in the Northwest Territories</w:t>
      </w:r>
      <w:r>
        <w:rPr>
          <w:lang w:val="en-US"/>
        </w:rPr>
        <w:t xml:space="preserve">. It is co-organized by </w:t>
      </w:r>
      <w:r w:rsidRPr="00FF4772">
        <w:rPr>
          <w:lang w:val="en-US"/>
        </w:rPr>
        <w:t>more than 20 Indigenous Governments and organizations in the Northwest Territories</w:t>
      </w:r>
      <w:r>
        <w:rPr>
          <w:lang w:val="en-US"/>
        </w:rPr>
        <w:t xml:space="preserve">, as well at the territorial government, </w:t>
      </w:r>
      <w:r w:rsidRPr="006141CC">
        <w:rPr>
          <w:lang w:val="en-US"/>
        </w:rPr>
        <w:t>Environment and Climate Change Canada</w:t>
      </w:r>
      <w:r>
        <w:rPr>
          <w:lang w:val="en-US"/>
        </w:rPr>
        <w:t xml:space="preserve"> and philanthropic organizations.</w:t>
      </w:r>
    </w:p>
    <w:p w14:paraId="5C814FC6" w14:textId="77777777" w:rsidR="001802B3" w:rsidRDefault="001802B3" w:rsidP="001802B3">
      <w:pPr>
        <w:pStyle w:val="Heading3"/>
        <w:spacing w:before="360"/>
      </w:pPr>
      <w:bookmarkStart w:id="64" w:name="_Toc229564212"/>
      <w:r w:rsidRPr="007B6DCD">
        <w:t>Research</w:t>
      </w:r>
      <w:bookmarkEnd w:id="64"/>
      <w:r w:rsidRPr="003042F8">
        <w:t xml:space="preserve"> </w:t>
      </w:r>
    </w:p>
    <w:p w14:paraId="67DE517E" w14:textId="00BA1C95" w:rsidR="001802B3" w:rsidRDefault="001802B3" w:rsidP="001802B3">
      <w:pPr>
        <w:spacing w:before="0" w:line="276" w:lineRule="auto"/>
        <w:jc w:val="both"/>
      </w:pPr>
      <w:r>
        <w:t>Participants highlighted that m</w:t>
      </w:r>
      <w:r w:rsidRPr="003042F8">
        <w:t xml:space="preserve">any Indigenous Peoples and local communities want to see </w:t>
      </w:r>
      <w:r w:rsidRPr="00F90E95">
        <w:rPr>
          <w:b/>
          <w:bCs/>
        </w:rPr>
        <w:t>more support for Indigenous-led research</w:t>
      </w:r>
      <w:r w:rsidRPr="003042F8">
        <w:t xml:space="preserve"> using Indigenous methodologies</w:t>
      </w:r>
      <w:r>
        <w:t xml:space="preserve"> </w:t>
      </w:r>
      <w:r w:rsidRPr="003042F8">
        <w:t xml:space="preserve">rather than </w:t>
      </w:r>
      <w:r>
        <w:t xml:space="preserve">only </w:t>
      </w:r>
      <w:r w:rsidRPr="003042F8">
        <w:t xml:space="preserve">a focus on co-production, which often in reality implies ILK systems being pressed into </w:t>
      </w:r>
      <w:r w:rsidR="00477842">
        <w:t>“</w:t>
      </w:r>
      <w:r w:rsidRPr="003042F8">
        <w:t>mainstream</w:t>
      </w:r>
      <w:r w:rsidR="00477842">
        <w:t>”</w:t>
      </w:r>
      <w:r w:rsidRPr="003042F8">
        <w:t xml:space="preserve"> scientific assumptions, goals, frameworks and methods.</w:t>
      </w:r>
      <w:r>
        <w:t xml:space="preserve"> Such support could include </w:t>
      </w:r>
      <w:r w:rsidRPr="003042F8">
        <w:t>funding, but also institutional support and credence</w:t>
      </w:r>
      <w:r>
        <w:t>.</w:t>
      </w:r>
    </w:p>
    <w:p w14:paraId="56E9448F" w14:textId="09F52DC8" w:rsidR="001802B3" w:rsidRDefault="001802B3" w:rsidP="001802B3">
      <w:pPr>
        <w:spacing w:before="0" w:line="276" w:lineRule="auto"/>
        <w:jc w:val="both"/>
      </w:pPr>
      <w:r>
        <w:t xml:space="preserve">Participants noted that Indigenous research can help to </w:t>
      </w:r>
      <w:r w:rsidRPr="00C109D9">
        <w:rPr>
          <w:b/>
          <w:bCs/>
        </w:rPr>
        <w:t>break down the silos in scientific disciplines</w:t>
      </w:r>
      <w:r>
        <w:t>, as ILK systems and Indigenous methodologies are more likely to include holistic, biocultural approaches.</w:t>
      </w:r>
    </w:p>
    <w:p w14:paraId="4DF81078" w14:textId="77777777" w:rsidR="001802B3" w:rsidRDefault="001802B3" w:rsidP="001802B3">
      <w:pPr>
        <w:spacing w:before="0" w:line="276" w:lineRule="auto"/>
        <w:jc w:val="both"/>
      </w:pPr>
      <w:r>
        <w:t xml:space="preserve">Participants emphasized that </w:t>
      </w:r>
      <w:r w:rsidRPr="00F90E95">
        <w:rPr>
          <w:b/>
          <w:bCs/>
        </w:rPr>
        <w:t>training of community researchers</w:t>
      </w:r>
      <w:r>
        <w:t xml:space="preserve"> </w:t>
      </w:r>
      <w:r w:rsidRPr="007B6DCD">
        <w:rPr>
          <w:u w:color="EE0000"/>
        </w:rPr>
        <w:t>should</w:t>
      </w:r>
      <w:r>
        <w:t xml:space="preserve"> be a priority so that research is not always framed, decided and carried out by external researchers, who may be unaware of community realities and knowledge systems, or who may be fulfilling institutional or personal agendas. Good examples of both Indigenous-led research and co-production could be explored in the assessment, demonstrating where these have led to the creation of new knowledge and new perspectives. Holistic research addressing biocultural systems, rather than siloed disciplinary approaches, would be beneficial.</w:t>
      </w:r>
    </w:p>
    <w:p w14:paraId="409CA25C" w14:textId="77777777" w:rsidR="001802B3" w:rsidRDefault="001802B3" w:rsidP="001802B3">
      <w:pPr>
        <w:spacing w:before="0" w:line="276" w:lineRule="auto"/>
        <w:jc w:val="both"/>
      </w:pPr>
      <w:r>
        <w:t xml:space="preserve">Participants noted that the </w:t>
      </w:r>
      <w:r w:rsidRPr="0001787E">
        <w:rPr>
          <w:b/>
          <w:bCs/>
        </w:rPr>
        <w:t>principles for successful weaving and co-production</w:t>
      </w:r>
      <w:r>
        <w:t xml:space="preserve"> could also be explored, including Indigenous control, FPIC and processes to ensure data sovereignty and control, for example the CARE (Collective benefit, Authority to control, Responsibility and Ethics) and OCAP (</w:t>
      </w:r>
      <w:r w:rsidRPr="00740100">
        <w:t>Ownership, Control, Access, and Possession</w:t>
      </w:r>
      <w:r>
        <w:t xml:space="preserve">, as developed in Canada) principles and </w:t>
      </w:r>
      <w:r>
        <w:lastRenderedPageBreak/>
        <w:t xml:space="preserve">other frameworks. Institutional collaborations, for example, between communities and universities, could also be explored for lessons learnt. </w:t>
      </w:r>
    </w:p>
    <w:p w14:paraId="540D8A4C" w14:textId="77777777" w:rsidR="001802B3" w:rsidRDefault="001802B3" w:rsidP="001802B3">
      <w:pPr>
        <w:spacing w:before="0" w:line="276" w:lineRule="auto"/>
        <w:jc w:val="both"/>
      </w:pPr>
      <w:r>
        <w:t xml:space="preserve">Participants highlighted that attention, support and resources are also required for the </w:t>
      </w:r>
      <w:r w:rsidRPr="0001787E">
        <w:rPr>
          <w:b/>
          <w:bCs/>
        </w:rPr>
        <w:t>development of biocultural community protocols</w:t>
      </w:r>
      <w:r>
        <w:t xml:space="preserve"> that can set the guidelines and procedures for external researchers, industry and others who want to engage in research and bioprospecting in Indigenous and local community lands and waters. Training and certification may also be needed for researchers who wish to work with ILK systems and communities.</w:t>
      </w:r>
    </w:p>
    <w:p w14:paraId="267F6E83" w14:textId="77777777" w:rsidR="001802B3" w:rsidRPr="00573BB8" w:rsidRDefault="001802B3" w:rsidP="001802B3">
      <w:pPr>
        <w:shd w:val="clear" w:color="auto" w:fill="EFFCC4"/>
        <w:spacing w:before="0" w:after="0" w:line="276" w:lineRule="auto"/>
        <w:jc w:val="both"/>
        <w:rPr>
          <w:i/>
          <w:iCs/>
        </w:rPr>
      </w:pPr>
      <w:r w:rsidRPr="00573BB8">
        <w:rPr>
          <w:i/>
          <w:iCs/>
        </w:rPr>
        <w:t>Examples</w:t>
      </w:r>
    </w:p>
    <w:p w14:paraId="01BF5675" w14:textId="77777777" w:rsidR="001802B3" w:rsidRDefault="001802B3" w:rsidP="001802B3">
      <w:pPr>
        <w:shd w:val="clear" w:color="auto" w:fill="EFFCC4"/>
        <w:spacing w:before="0" w:line="276" w:lineRule="auto"/>
        <w:jc w:val="both"/>
      </w:pPr>
      <w:r>
        <w:t xml:space="preserve">In </w:t>
      </w:r>
      <w:r w:rsidRPr="002A3EEA">
        <w:t>the</w:t>
      </w:r>
      <w:r>
        <w:rPr>
          <w:b/>
          <w:bCs/>
        </w:rPr>
        <w:t xml:space="preserve"> United States of America</w:t>
      </w:r>
      <w:r>
        <w:t xml:space="preserve">, there is a project on revitalising ancestral seeds, where a formally trained botanist and a council of Indigenous elders are working together to decide on the goals, questions and methods. These types of projects can offer important examples of how co-production, or weaving or braiding of knowledge systems, can be carried out in practice, where there is strong Indigenous leadership in the project. The U.S. National Science Foundation </w:t>
      </w:r>
      <w:proofErr w:type="spellStart"/>
      <w:r w:rsidRPr="00634EA6">
        <w:t>Center</w:t>
      </w:r>
      <w:proofErr w:type="spellEnd"/>
      <w:r w:rsidRPr="00634EA6">
        <w:t xml:space="preserve"> for Braiding Indigenous Knowledges and Science (NSF CBIKS)</w:t>
      </w:r>
      <w:r>
        <w:t xml:space="preserve"> may be a good source of examples and methods.</w:t>
      </w:r>
      <w:r>
        <w:rPr>
          <w:rStyle w:val="FootnoteReference"/>
        </w:rPr>
        <w:footnoteReference w:id="25"/>
      </w:r>
    </w:p>
    <w:p w14:paraId="24648931" w14:textId="085E4DCC" w:rsidR="001802B3" w:rsidRPr="002D68B6" w:rsidRDefault="001802B3" w:rsidP="001802B3">
      <w:pPr>
        <w:shd w:val="clear" w:color="auto" w:fill="EFFCC4"/>
        <w:spacing w:before="0" w:line="276" w:lineRule="auto"/>
        <w:jc w:val="both"/>
      </w:pPr>
      <w:r>
        <w:t xml:space="preserve">In </w:t>
      </w:r>
      <w:r w:rsidRPr="004A090C">
        <w:rPr>
          <w:b/>
          <w:bCs/>
        </w:rPr>
        <w:t>Canada</w:t>
      </w:r>
      <w:r>
        <w:t xml:space="preserve">, data from </w:t>
      </w:r>
      <w:r w:rsidR="002C35DE">
        <w:t>“</w:t>
      </w:r>
      <w:r>
        <w:t>mainstream</w:t>
      </w:r>
      <w:r w:rsidR="002C35DE">
        <w:t>”</w:t>
      </w:r>
      <w:r>
        <w:t xml:space="preserve"> science on health and wellbeing was shared with community elders, to ask them what should be done based on the findings. In this way, control over the response to the findings was given to the customary governance system of the community. Based on this, the elders and community decided to reintroduce “ri</w:t>
      </w:r>
      <w:r w:rsidR="008728E0">
        <w:t>te</w:t>
      </w:r>
      <w:r>
        <w:t xml:space="preserve">s of passage” for children, which include learning traditional ways of knowing their bodies and behaviour towards sexuality. </w:t>
      </w:r>
      <w:r w:rsidR="00FB4C7C">
        <w:t>S</w:t>
      </w:r>
      <w:r w:rsidR="00FB4C7C">
        <w:t>tudies are now needed with the community</w:t>
      </w:r>
      <w:r w:rsidR="00FB4C7C">
        <w:t xml:space="preserve"> </w:t>
      </w:r>
      <w:proofErr w:type="gramStart"/>
      <w:r w:rsidR="008D7E62">
        <w:t>In</w:t>
      </w:r>
      <w:proofErr w:type="gramEnd"/>
      <w:r w:rsidR="008D7E62">
        <w:t xml:space="preserve"> order to monitor and document outcomes</w:t>
      </w:r>
      <w:r w:rsidR="00FB4C7C">
        <w:t xml:space="preserve"> of th</w:t>
      </w:r>
      <w:r w:rsidR="00EB54E7">
        <w:t>ese processes</w:t>
      </w:r>
      <w:r w:rsidR="008D7E62">
        <w:t>.</w:t>
      </w:r>
    </w:p>
    <w:p w14:paraId="3983D1D5" w14:textId="77777777" w:rsidR="00D7496A" w:rsidRDefault="00D7496A" w:rsidP="00D7496A">
      <w:pPr>
        <w:pStyle w:val="Heading3"/>
      </w:pPr>
      <w:bookmarkStart w:id="65" w:name="_Toc229564213"/>
      <w:r w:rsidRPr="00777CE1">
        <w:t>Values and concepts</w:t>
      </w:r>
      <w:bookmarkEnd w:id="65"/>
      <w:r>
        <w:t xml:space="preserve"> </w:t>
      </w:r>
    </w:p>
    <w:p w14:paraId="1115BBF7" w14:textId="77777777" w:rsidR="00D7496A" w:rsidRPr="00777CE1" w:rsidRDefault="00D7496A" w:rsidP="00D7496A">
      <w:pPr>
        <w:spacing w:before="0" w:line="276" w:lineRule="auto"/>
        <w:jc w:val="both"/>
        <w:rPr>
          <w:b/>
          <w:bCs/>
        </w:rPr>
      </w:pPr>
      <w:r>
        <w:t xml:space="preserve">Participants noted that previous chapters could include an analysis of existing societal concepts and values and their impacts. This could lead, in chapter 5, to exploration of options for actions to bring about </w:t>
      </w:r>
      <w:r w:rsidRPr="00112A4D">
        <w:rPr>
          <w:b/>
          <w:bCs/>
        </w:rPr>
        <w:t>change in broader societal values</w:t>
      </w:r>
      <w:r>
        <w:t>. This change could aim to enhance appreciation and understanding of biocultural systems rather than, on one hand, concepts of pristine nature untouched by humans, and on the other, unsustainable economic development.</w:t>
      </w:r>
    </w:p>
    <w:p w14:paraId="16A5D038" w14:textId="2D88343A" w:rsidR="00B53C27" w:rsidRDefault="00B53C27" w:rsidP="009D1B61">
      <w:pPr>
        <w:pStyle w:val="Heading3"/>
      </w:pPr>
      <w:bookmarkStart w:id="66" w:name="_Toc229564214"/>
      <w:r>
        <w:t xml:space="preserve">Protecting and restoring </w:t>
      </w:r>
      <w:proofErr w:type="gramStart"/>
      <w:r>
        <w:t>lands</w:t>
      </w:r>
      <w:proofErr w:type="gramEnd"/>
      <w:r>
        <w:t xml:space="preserve"> and </w:t>
      </w:r>
      <w:proofErr w:type="gramStart"/>
      <w:r>
        <w:t>waters</w:t>
      </w:r>
      <w:bookmarkEnd w:id="66"/>
      <w:proofErr w:type="gramEnd"/>
    </w:p>
    <w:p w14:paraId="64E817CD" w14:textId="79FF23AB" w:rsidR="009D1B61" w:rsidRDefault="004F08AA" w:rsidP="00DC2518">
      <w:pPr>
        <w:pStyle w:val="Heading4"/>
        <w:spacing w:before="0"/>
      </w:pPr>
      <w:r>
        <w:t>Legal</w:t>
      </w:r>
      <w:r w:rsidR="009D1B61" w:rsidRPr="000B57BB">
        <w:t xml:space="preserve"> protection of </w:t>
      </w:r>
      <w:proofErr w:type="gramStart"/>
      <w:r w:rsidR="009D1B61" w:rsidRPr="000B57BB">
        <w:t>lands</w:t>
      </w:r>
      <w:proofErr w:type="gramEnd"/>
      <w:r w:rsidR="009D1B61" w:rsidRPr="000B57BB">
        <w:t xml:space="preserve"> and </w:t>
      </w:r>
      <w:proofErr w:type="gramStart"/>
      <w:r w:rsidR="009D1B61" w:rsidRPr="000B57BB">
        <w:t>waters</w:t>
      </w:r>
      <w:proofErr w:type="gramEnd"/>
      <w:r w:rsidR="009D1B61">
        <w:t xml:space="preserve"> </w:t>
      </w:r>
    </w:p>
    <w:p w14:paraId="36E5ED03" w14:textId="77777777" w:rsidR="009D1B61" w:rsidRDefault="009D1B61" w:rsidP="009D1B61">
      <w:pPr>
        <w:spacing w:before="0" w:line="276" w:lineRule="auto"/>
        <w:jc w:val="both"/>
      </w:pPr>
      <w:r>
        <w:t xml:space="preserve">Participants noted that </w:t>
      </w:r>
      <w:r>
        <w:rPr>
          <w:b/>
          <w:bCs/>
        </w:rPr>
        <w:t>stronger</w:t>
      </w:r>
      <w:r w:rsidRPr="00385D9A">
        <w:rPr>
          <w:b/>
          <w:bCs/>
        </w:rPr>
        <w:t xml:space="preserve"> legal </w:t>
      </w:r>
      <w:r>
        <w:rPr>
          <w:b/>
          <w:bCs/>
        </w:rPr>
        <w:t xml:space="preserve">safeguards </w:t>
      </w:r>
      <w:r w:rsidRPr="00385D9A">
        <w:rPr>
          <w:b/>
          <w:bCs/>
        </w:rPr>
        <w:t>and protections</w:t>
      </w:r>
      <w:r>
        <w:t xml:space="preserve"> </w:t>
      </w:r>
      <w:r w:rsidRPr="00C9604D">
        <w:t>are</w:t>
      </w:r>
      <w:r>
        <w:rPr>
          <w:b/>
          <w:bCs/>
        </w:rPr>
        <w:t xml:space="preserve"> </w:t>
      </w:r>
      <w:r>
        <w:t xml:space="preserve">essential to sustain healthy lands and waters, which are essential for the identities, livelihoods, food systems and cultures of </w:t>
      </w:r>
      <w:r>
        <w:lastRenderedPageBreak/>
        <w:t xml:space="preserve">many Indigenous Peoples and local communities. Such safeguards and protection should include recognition of and support for customary governance systems. In many areas, restoration may be needed to restore the health and vitality of ecosystems. Landscape approaches are also important for maintaining and restoring diverse ecosystems and livelihoods. Such efforts should also include cultural revitalization, resurgence or continuity, recognizing that both culture and ecosystems are part of holistic biocultural systems. </w:t>
      </w:r>
    </w:p>
    <w:p w14:paraId="2DC26841" w14:textId="57691710" w:rsidR="009D1B61" w:rsidRDefault="009D1B61" w:rsidP="009D1B61">
      <w:pPr>
        <w:spacing w:before="0" w:line="276" w:lineRule="auto"/>
        <w:jc w:val="both"/>
      </w:pPr>
      <w:r>
        <w:t xml:space="preserve">Participants also noted that, in the past, their lands and waters were often considered to be poor or lacking value, or Indigenous Peoples and local communities were deliberately moved onto lands that were perceived </w:t>
      </w:r>
      <w:r w:rsidR="0065261F">
        <w:t>not to be of value to</w:t>
      </w:r>
      <w:r>
        <w:t xml:space="preserve"> governments. However, increasingly, </w:t>
      </w:r>
      <w:r w:rsidRPr="00F50016">
        <w:rPr>
          <w:b/>
          <w:bCs/>
        </w:rPr>
        <w:t>Indigenous and local community lands are recognized as valuable areas for nature and culture</w:t>
      </w:r>
      <w:r>
        <w:t xml:space="preserve">, which provides potential benefits </w:t>
      </w:r>
      <w:proofErr w:type="gramStart"/>
      <w:r>
        <w:t>and also</w:t>
      </w:r>
      <w:proofErr w:type="gramEnd"/>
      <w:r>
        <w:t xml:space="preserve"> risks for the </w:t>
      </w:r>
      <w:proofErr w:type="spellStart"/>
      <w:r>
        <w:t>communtiies</w:t>
      </w:r>
      <w:proofErr w:type="spellEnd"/>
      <w:r>
        <w:t xml:space="preserve"> who live within or use those lands and waters. </w:t>
      </w:r>
    </w:p>
    <w:p w14:paraId="16264920" w14:textId="77777777" w:rsidR="009D1B61" w:rsidRDefault="009D1B61" w:rsidP="009D1B61">
      <w:pPr>
        <w:spacing w:before="0" w:line="276" w:lineRule="auto"/>
        <w:jc w:val="both"/>
      </w:pPr>
      <w:r>
        <w:t xml:space="preserve">Overall, participants cautioned that </w:t>
      </w:r>
      <w:r w:rsidRPr="00385D9A">
        <w:rPr>
          <w:b/>
          <w:bCs/>
        </w:rPr>
        <w:t>protection and restoration of nature should not take place at the expense of human wellbeing</w:t>
      </w:r>
      <w:r>
        <w:t xml:space="preserve">, for example through evictions of people from protected areas, or by ignoring increasing cases of human-wildlife conflict caused by increases in large carnivores and other species, which can occur around some protected areas. </w:t>
      </w:r>
    </w:p>
    <w:p w14:paraId="6765BE5F" w14:textId="77777777" w:rsidR="009D1B61" w:rsidRDefault="009D1B61" w:rsidP="00B53C27">
      <w:pPr>
        <w:pStyle w:val="Heading4"/>
      </w:pPr>
      <w:r>
        <w:t xml:space="preserve">Regulation and oversight of business and industry </w:t>
      </w:r>
    </w:p>
    <w:p w14:paraId="454524BE" w14:textId="77777777" w:rsidR="009D1B61" w:rsidRDefault="009D1B61" w:rsidP="009D1B61">
      <w:pPr>
        <w:spacing w:before="0" w:line="276" w:lineRule="auto"/>
        <w:jc w:val="both"/>
      </w:pPr>
      <w:r>
        <w:t xml:space="preserve">Participants noted that in many cases, Indigenous Peoples and local communities are caring for their lands and waters, but they face significant challenges when </w:t>
      </w:r>
      <w:r w:rsidRPr="00385D9A">
        <w:rPr>
          <w:b/>
          <w:bCs/>
        </w:rPr>
        <w:t>business and industry carry out destructive or polluting activities</w:t>
      </w:r>
      <w:r>
        <w:t xml:space="preserve">. These impacts are exacerbated when governments do not hold those industries to account or enforce restoration and cleanup. </w:t>
      </w:r>
    </w:p>
    <w:p w14:paraId="089F6BE3" w14:textId="0BAB82EA" w:rsidR="009D1B61" w:rsidRDefault="009D1B61" w:rsidP="009D1B61">
      <w:pPr>
        <w:spacing w:before="0" w:line="276" w:lineRule="auto"/>
        <w:jc w:val="both"/>
      </w:pPr>
      <w:r>
        <w:t xml:space="preserve">Participants also noted that, in some cases, </w:t>
      </w:r>
      <w:r w:rsidRPr="001F3ECC">
        <w:rPr>
          <w:b/>
          <w:bCs/>
        </w:rPr>
        <w:t xml:space="preserve">businesses offer </w:t>
      </w:r>
      <w:r>
        <w:rPr>
          <w:b/>
          <w:bCs/>
        </w:rPr>
        <w:t xml:space="preserve">communities </w:t>
      </w:r>
      <w:r w:rsidRPr="001F3ECC">
        <w:rPr>
          <w:b/>
          <w:bCs/>
        </w:rPr>
        <w:t xml:space="preserve">misleading solutions or </w:t>
      </w:r>
      <w:r>
        <w:rPr>
          <w:b/>
          <w:bCs/>
        </w:rPr>
        <w:t xml:space="preserve">promises </w:t>
      </w:r>
      <w:r w:rsidRPr="001F3ECC">
        <w:rPr>
          <w:b/>
          <w:bCs/>
        </w:rPr>
        <w:t>of benefits</w:t>
      </w:r>
      <w:r>
        <w:t xml:space="preserve"> from industrial development. Communities may believe </w:t>
      </w:r>
      <w:proofErr w:type="gramStart"/>
      <w:r>
        <w:t>them, and</w:t>
      </w:r>
      <w:proofErr w:type="gramEnd"/>
      <w:r>
        <w:t xml:space="preserve"> be led into destructive activities. More oversight of business relationships with communities may therefore be needed, including to ensure that true and reliable information is shared as part of FPIC.  Capacity</w:t>
      </w:r>
      <w:r w:rsidR="004E69FC">
        <w:t>-</w:t>
      </w:r>
      <w:r>
        <w:t>building for communities may also be needed, so that they can understand their rights and the likely environmental and social impacts of industrial developments on their lands and waters.</w:t>
      </w:r>
    </w:p>
    <w:p w14:paraId="128A6576" w14:textId="6787E8F4" w:rsidR="00480C4B" w:rsidRDefault="00480C4B" w:rsidP="008F327C">
      <w:pPr>
        <w:pStyle w:val="Heading3"/>
      </w:pPr>
      <w:bookmarkStart w:id="67" w:name="_Toc229564215"/>
      <w:r>
        <w:t>Options for action by Indigenous Peoples and local communities</w:t>
      </w:r>
      <w:bookmarkEnd w:id="67"/>
    </w:p>
    <w:p w14:paraId="58FEDB2B" w14:textId="72967822" w:rsidR="00AA3599" w:rsidRDefault="003B2064" w:rsidP="008F327C">
      <w:pPr>
        <w:spacing w:before="0" w:line="276" w:lineRule="auto"/>
        <w:jc w:val="both"/>
      </w:pPr>
      <w:r>
        <w:t>Participants noted that Indigenous Peoples and local communities may have options for action, depending on their contexts and political situations</w:t>
      </w:r>
      <w:r w:rsidR="00C126E7">
        <w:t xml:space="preserve">, including supporting and advocating for many of the </w:t>
      </w:r>
      <w:r w:rsidR="00BD7C51">
        <w:t>transformations and options for action discussed above</w:t>
      </w:r>
      <w:r w:rsidR="00480C4B">
        <w:t xml:space="preserve">. This includes </w:t>
      </w:r>
      <w:r w:rsidR="00480C4B" w:rsidRPr="00480C4B">
        <w:rPr>
          <w:b/>
          <w:bCs/>
        </w:rPr>
        <w:t>u</w:t>
      </w:r>
      <w:r w:rsidRPr="001057B0">
        <w:rPr>
          <w:b/>
          <w:bCs/>
        </w:rPr>
        <w:t>pholding rights and responsibilities</w:t>
      </w:r>
      <w:r w:rsidR="00AA3599" w:rsidRPr="00AA3599">
        <w:t>, especially where communities are regaining control of their lands</w:t>
      </w:r>
      <w:r w:rsidR="00E53ADB" w:rsidRPr="00AA3599">
        <w:t>.</w:t>
      </w:r>
      <w:r w:rsidRPr="001057B0">
        <w:t xml:space="preserve"> </w:t>
      </w:r>
      <w:r w:rsidR="00AA3599">
        <w:t>T</w:t>
      </w:r>
      <w:r w:rsidRPr="001057B0">
        <w:t xml:space="preserve">he value systems and worldviews of many Indigenous Peoples and local communities encode a series of responsibilities towards people and nature, but in some </w:t>
      </w:r>
      <w:proofErr w:type="gramStart"/>
      <w:r w:rsidRPr="001057B0">
        <w:t>cases</w:t>
      </w:r>
      <w:proofErr w:type="gramEnd"/>
      <w:r w:rsidRPr="001057B0">
        <w:t xml:space="preserve"> these have been </w:t>
      </w:r>
      <w:r w:rsidR="001E59AE">
        <w:t>eroded</w:t>
      </w:r>
      <w:r w:rsidRPr="001057B0">
        <w:t xml:space="preserve"> </w:t>
      </w:r>
      <w:r w:rsidRPr="001057B0">
        <w:lastRenderedPageBreak/>
        <w:t>by outside pressures</w:t>
      </w:r>
      <w:r>
        <w:t>. S</w:t>
      </w:r>
      <w:r w:rsidRPr="001057B0">
        <w:t>ome communities may</w:t>
      </w:r>
      <w:r w:rsidR="00FA2591">
        <w:t xml:space="preserve"> therefore</w:t>
      </w:r>
      <w:r w:rsidRPr="001057B0">
        <w:t xml:space="preserve"> </w:t>
      </w:r>
      <w:r>
        <w:t>see a need</w:t>
      </w:r>
      <w:r w:rsidRPr="001057B0">
        <w:t xml:space="preserve"> to refocus on their</w:t>
      </w:r>
      <w:r>
        <w:t xml:space="preserve"> Indigenous</w:t>
      </w:r>
      <w:r w:rsidRPr="001057B0">
        <w:t xml:space="preserve"> values and responsibilities</w:t>
      </w:r>
      <w:r>
        <w:t>, as this will be important</w:t>
      </w:r>
      <w:r w:rsidRPr="001057B0">
        <w:t xml:space="preserve"> once they gain more control over their lands, lives</w:t>
      </w:r>
      <w:r>
        <w:t>,</w:t>
      </w:r>
      <w:r w:rsidRPr="001057B0">
        <w:t xml:space="preserve"> economi</w:t>
      </w:r>
      <w:r>
        <w:t>es</w:t>
      </w:r>
      <w:r w:rsidRPr="001057B0">
        <w:t xml:space="preserve"> and education systems (for example in Canada).</w:t>
      </w:r>
    </w:p>
    <w:p w14:paraId="0392CE54" w14:textId="41F77BF4" w:rsidR="00A26CE1" w:rsidRDefault="00AA3599" w:rsidP="008F327C">
      <w:pPr>
        <w:spacing w:before="0" w:line="276" w:lineRule="auto"/>
        <w:jc w:val="both"/>
      </w:pPr>
      <w:r>
        <w:t xml:space="preserve">Participants also noted that there is a growing opportunity for </w:t>
      </w:r>
      <w:r w:rsidRPr="0001787E">
        <w:rPr>
          <w:b/>
          <w:bCs/>
        </w:rPr>
        <w:t>Indigenous leadership at international levels</w:t>
      </w:r>
      <w:r>
        <w:t xml:space="preserve">, for example around the CBD and its new subsidiary body for </w:t>
      </w:r>
      <w:r w:rsidR="00482BB0">
        <w:t>A</w:t>
      </w:r>
      <w:r>
        <w:t>rticle 8(j)</w:t>
      </w:r>
      <w:r w:rsidR="00482BB0">
        <w:t xml:space="preserve"> of the Convention</w:t>
      </w:r>
      <w:r>
        <w:t>.</w:t>
      </w:r>
    </w:p>
    <w:p w14:paraId="7A2BDC55" w14:textId="6CA44BB6" w:rsidR="003B2064" w:rsidRPr="004A6888" w:rsidRDefault="00C3597B" w:rsidP="008F327C">
      <w:pPr>
        <w:spacing w:before="0" w:line="276" w:lineRule="auto"/>
        <w:jc w:val="both"/>
      </w:pPr>
      <w:r w:rsidRPr="0001787E">
        <w:rPr>
          <w:b/>
          <w:bCs/>
        </w:rPr>
        <w:t>Exchange programmes</w:t>
      </w:r>
      <w:r>
        <w:t xml:space="preserve">, where communities from across countries or across the world come to </w:t>
      </w:r>
      <w:r w:rsidR="00F94EC2">
        <w:t>to</w:t>
      </w:r>
      <w:r>
        <w:t>gether to share experiences and build capacity</w:t>
      </w:r>
      <w:r w:rsidR="00F94EC2">
        <w:t>, are another way in which Indigenous Peoples and local communities can be supporting each other and their capacit</w:t>
      </w:r>
      <w:r w:rsidR="00780ACA">
        <w:t>ies</w:t>
      </w:r>
      <w:r w:rsidR="00F94EC2">
        <w:t xml:space="preserve"> to achieve their goals and aspirations.</w:t>
      </w:r>
      <w:r>
        <w:t xml:space="preserve"> </w:t>
      </w:r>
      <w:r w:rsidR="003B2064">
        <w:br w:type="page"/>
      </w:r>
    </w:p>
    <w:p w14:paraId="1994F0EB" w14:textId="64DC801E" w:rsidR="00F4298B" w:rsidRPr="00A400F7" w:rsidRDefault="00EB0302" w:rsidP="005D6114">
      <w:pPr>
        <w:pStyle w:val="Heading1"/>
      </w:pPr>
      <w:bookmarkStart w:id="68" w:name="_Toc229564216"/>
      <w:r w:rsidRPr="00A400F7">
        <w:lastRenderedPageBreak/>
        <w:t>Next steps</w:t>
      </w:r>
      <w:bookmarkEnd w:id="41"/>
      <w:bookmarkEnd w:id="68"/>
    </w:p>
    <w:p w14:paraId="2600CBBD" w14:textId="2D24BED7" w:rsidR="003D5168" w:rsidRPr="000D3DC3" w:rsidRDefault="003D5168" w:rsidP="009E7D2E">
      <w:pPr>
        <w:spacing w:line="276" w:lineRule="auto"/>
        <w:jc w:val="both"/>
        <w:rPr>
          <w:rFonts w:cstheme="minorHAnsi"/>
          <w:lang w:val="en-US"/>
        </w:rPr>
      </w:pPr>
      <w:r w:rsidRPr="000D3DC3">
        <w:rPr>
          <w:rFonts w:cstheme="minorHAnsi"/>
          <w:lang w:val="en-US"/>
        </w:rPr>
        <w:t xml:space="preserve">The following next steps </w:t>
      </w:r>
      <w:r w:rsidR="00F767EB">
        <w:rPr>
          <w:rFonts w:cstheme="minorHAnsi"/>
          <w:lang w:val="en-US"/>
        </w:rPr>
        <w:t>follow</w:t>
      </w:r>
      <w:r w:rsidRPr="000D3DC3">
        <w:rPr>
          <w:rFonts w:cstheme="minorHAnsi"/>
          <w:lang w:val="en-US"/>
        </w:rPr>
        <w:t xml:space="preserve"> the workshop:</w:t>
      </w:r>
    </w:p>
    <w:p w14:paraId="7BAB93A5" w14:textId="0A5F0E52" w:rsidR="00DB169B" w:rsidRPr="00DB169B" w:rsidRDefault="00AF14E5" w:rsidP="00DC4455">
      <w:pPr>
        <w:numPr>
          <w:ilvl w:val="0"/>
          <w:numId w:val="45"/>
        </w:numPr>
        <w:tabs>
          <w:tab w:val="clear" w:pos="720"/>
          <w:tab w:val="num" w:pos="567"/>
        </w:tabs>
        <w:spacing w:line="276" w:lineRule="auto"/>
        <w:ind w:left="567" w:hanging="283"/>
        <w:jc w:val="both"/>
        <w:rPr>
          <w:rFonts w:cstheme="minorHAnsi"/>
          <w:lang w:val="en-US"/>
        </w:rPr>
      </w:pPr>
      <w:r w:rsidRPr="000D3DC3">
        <w:rPr>
          <w:rFonts w:cstheme="minorHAnsi"/>
        </w:rPr>
        <w:t>A</w:t>
      </w:r>
      <w:r w:rsidR="00D93F1B" w:rsidRPr="000D3DC3">
        <w:rPr>
          <w:rFonts w:cstheme="minorHAnsi"/>
        </w:rPr>
        <w:t xml:space="preserve"> </w:t>
      </w:r>
      <w:r w:rsidR="004648BD">
        <w:rPr>
          <w:rFonts w:cstheme="minorHAnsi"/>
        </w:rPr>
        <w:t>brief</w:t>
      </w:r>
      <w:r w:rsidR="00E272AA">
        <w:rPr>
          <w:rFonts w:cstheme="minorHAnsi"/>
        </w:rPr>
        <w:t xml:space="preserve"> </w:t>
      </w:r>
      <w:r w:rsidR="00EC7776">
        <w:rPr>
          <w:rFonts w:cstheme="minorHAnsi"/>
        </w:rPr>
        <w:t xml:space="preserve">initial </w:t>
      </w:r>
      <w:r w:rsidR="00E272AA">
        <w:rPr>
          <w:rFonts w:cstheme="minorHAnsi"/>
        </w:rPr>
        <w:t xml:space="preserve">report from the workshop was developed and shared with all assessment authors prior to their first author meeting, in </w:t>
      </w:r>
      <w:r w:rsidR="009D485E">
        <w:rPr>
          <w:rFonts w:cstheme="minorHAnsi"/>
        </w:rPr>
        <w:t>P</w:t>
      </w:r>
      <w:r w:rsidR="00E272AA">
        <w:rPr>
          <w:rFonts w:cstheme="minorHAnsi"/>
        </w:rPr>
        <w:t>aris, France</w:t>
      </w:r>
      <w:r w:rsidR="000B146C">
        <w:rPr>
          <w:rFonts w:cstheme="minorHAnsi"/>
        </w:rPr>
        <w:t>, from</w:t>
      </w:r>
      <w:r w:rsidR="00DB169B">
        <w:rPr>
          <w:rFonts w:cstheme="minorHAnsi"/>
        </w:rPr>
        <w:t xml:space="preserve"> 24</w:t>
      </w:r>
      <w:r w:rsidR="000B146C">
        <w:rPr>
          <w:rFonts w:cstheme="minorHAnsi"/>
        </w:rPr>
        <w:t xml:space="preserve"> to </w:t>
      </w:r>
      <w:r w:rsidR="00DB169B">
        <w:rPr>
          <w:rFonts w:cstheme="minorHAnsi"/>
        </w:rPr>
        <w:t>28 November 2025.</w:t>
      </w:r>
      <w:r w:rsidR="00250789">
        <w:rPr>
          <w:rFonts w:cstheme="minorHAnsi"/>
        </w:rPr>
        <w:t xml:space="preserve"> The results of the workshop were also presented </w:t>
      </w:r>
      <w:r w:rsidR="00EC7776">
        <w:rPr>
          <w:rFonts w:cstheme="minorHAnsi"/>
        </w:rPr>
        <w:t xml:space="preserve">and </w:t>
      </w:r>
      <w:r w:rsidR="00250789">
        <w:rPr>
          <w:rFonts w:cstheme="minorHAnsi"/>
        </w:rPr>
        <w:t xml:space="preserve">discussed </w:t>
      </w:r>
      <w:r w:rsidR="00EC7776">
        <w:rPr>
          <w:rFonts w:cstheme="minorHAnsi"/>
        </w:rPr>
        <w:t>with</w:t>
      </w:r>
      <w:r w:rsidR="00250789">
        <w:rPr>
          <w:rFonts w:cstheme="minorHAnsi"/>
        </w:rPr>
        <w:t xml:space="preserve"> all authors, and particularly the chapter 2 author team and the ILK liaison group for the </w:t>
      </w:r>
      <w:proofErr w:type="gramStart"/>
      <w:r w:rsidR="00250789">
        <w:rPr>
          <w:rFonts w:cstheme="minorHAnsi"/>
        </w:rPr>
        <w:t>assessment;</w:t>
      </w:r>
      <w:proofErr w:type="gramEnd"/>
    </w:p>
    <w:p w14:paraId="0629BE39" w14:textId="64955BA9" w:rsidR="00D93F1B" w:rsidRPr="000D3DC3" w:rsidRDefault="00DB169B" w:rsidP="00DC4455">
      <w:pPr>
        <w:numPr>
          <w:ilvl w:val="0"/>
          <w:numId w:val="45"/>
        </w:numPr>
        <w:tabs>
          <w:tab w:val="clear" w:pos="720"/>
          <w:tab w:val="num" w:pos="567"/>
        </w:tabs>
        <w:spacing w:before="0" w:line="276" w:lineRule="auto"/>
        <w:ind w:left="567" w:hanging="283"/>
        <w:jc w:val="both"/>
        <w:rPr>
          <w:rFonts w:cstheme="minorHAnsi"/>
          <w:lang w:val="en-US"/>
        </w:rPr>
      </w:pPr>
      <w:r>
        <w:rPr>
          <w:rFonts w:cstheme="minorHAnsi"/>
          <w:lang w:val="en-US"/>
        </w:rPr>
        <w:t xml:space="preserve">Building on the </w:t>
      </w:r>
      <w:r w:rsidR="00EC7776">
        <w:rPr>
          <w:rFonts w:cstheme="minorHAnsi"/>
          <w:lang w:val="en-US"/>
        </w:rPr>
        <w:t>brief initial</w:t>
      </w:r>
      <w:r>
        <w:rPr>
          <w:rFonts w:cstheme="minorHAnsi"/>
          <w:lang w:val="en-US"/>
        </w:rPr>
        <w:t xml:space="preserve"> report, a full </w:t>
      </w:r>
      <w:r w:rsidR="00E272AA">
        <w:rPr>
          <w:rFonts w:cstheme="minorHAnsi"/>
        </w:rPr>
        <w:t xml:space="preserve">workshop </w:t>
      </w:r>
      <w:r w:rsidR="00D93F1B" w:rsidRPr="000D3DC3">
        <w:rPr>
          <w:rFonts w:cstheme="minorHAnsi"/>
        </w:rPr>
        <w:t>report</w:t>
      </w:r>
      <w:r w:rsidR="00AF14E5" w:rsidRPr="000D3DC3">
        <w:rPr>
          <w:rFonts w:cstheme="minorHAnsi"/>
        </w:rPr>
        <w:t xml:space="preserve"> was developed</w:t>
      </w:r>
      <w:r w:rsidR="00D93F1B" w:rsidRPr="000D3DC3">
        <w:rPr>
          <w:rFonts w:cstheme="minorHAnsi"/>
        </w:rPr>
        <w:t xml:space="preserve"> from the dialogue workshop (this report</w:t>
      </w:r>
      <w:r w:rsidR="0023273A" w:rsidRPr="000D3DC3">
        <w:rPr>
          <w:rFonts w:cstheme="minorHAnsi"/>
        </w:rPr>
        <w:t>)</w:t>
      </w:r>
      <w:r w:rsidR="0014741B" w:rsidRPr="000D3DC3">
        <w:rPr>
          <w:rFonts w:cstheme="minorHAnsi"/>
        </w:rPr>
        <w:t xml:space="preserve">, which </w:t>
      </w:r>
      <w:r w:rsidR="00D93F1B" w:rsidRPr="000D3DC3">
        <w:rPr>
          <w:rFonts w:cstheme="minorHAnsi"/>
        </w:rPr>
        <w:t>was sent to all participants for the</w:t>
      </w:r>
      <w:r w:rsidR="00167BF9" w:rsidRPr="000D3DC3">
        <w:rPr>
          <w:rFonts w:cstheme="minorHAnsi"/>
        </w:rPr>
        <w:t>m</w:t>
      </w:r>
      <w:r w:rsidR="00A916DA" w:rsidRPr="000D3DC3">
        <w:rPr>
          <w:rFonts w:cstheme="minorHAnsi"/>
        </w:rPr>
        <w:t xml:space="preserve"> </w:t>
      </w:r>
      <w:r w:rsidR="00167BF9" w:rsidRPr="000D3DC3">
        <w:rPr>
          <w:rFonts w:cstheme="minorHAnsi"/>
        </w:rPr>
        <w:t xml:space="preserve">to </w:t>
      </w:r>
      <w:r w:rsidR="00D93F1B" w:rsidRPr="000D3DC3">
        <w:rPr>
          <w:rFonts w:cstheme="minorHAnsi"/>
        </w:rPr>
        <w:t xml:space="preserve">edit, </w:t>
      </w:r>
      <w:r w:rsidR="00167BF9" w:rsidRPr="000D3DC3">
        <w:rPr>
          <w:rFonts w:cstheme="minorHAnsi"/>
        </w:rPr>
        <w:t xml:space="preserve">make </w:t>
      </w:r>
      <w:r w:rsidR="00D93F1B" w:rsidRPr="000D3DC3">
        <w:rPr>
          <w:rFonts w:cstheme="minorHAnsi"/>
        </w:rPr>
        <w:t>additions and approv</w:t>
      </w:r>
      <w:r w:rsidR="00167BF9" w:rsidRPr="000D3DC3">
        <w:rPr>
          <w:rFonts w:cstheme="minorHAnsi"/>
        </w:rPr>
        <w:t>e</w:t>
      </w:r>
      <w:r w:rsidR="00D93F1B" w:rsidRPr="000D3DC3">
        <w:rPr>
          <w:rFonts w:cstheme="minorHAnsi"/>
        </w:rPr>
        <w:t xml:space="preserve"> </w:t>
      </w:r>
      <w:r w:rsidR="00167BF9" w:rsidRPr="000D3DC3">
        <w:rPr>
          <w:rFonts w:cstheme="minorHAnsi"/>
        </w:rPr>
        <w:t>prior to</w:t>
      </w:r>
      <w:r w:rsidR="00D93F1B" w:rsidRPr="000D3DC3">
        <w:rPr>
          <w:rFonts w:cstheme="minorHAnsi"/>
        </w:rPr>
        <w:t xml:space="preserve"> finali</w:t>
      </w:r>
      <w:r w:rsidR="00167BF9" w:rsidRPr="000D3DC3">
        <w:rPr>
          <w:rFonts w:cstheme="minorHAnsi"/>
        </w:rPr>
        <w:t>zation</w:t>
      </w:r>
      <w:r w:rsidR="003F66B5" w:rsidRPr="000D3DC3">
        <w:rPr>
          <w:rFonts w:cstheme="minorHAnsi"/>
        </w:rPr>
        <w:t xml:space="preserve"> and publi</w:t>
      </w:r>
      <w:r w:rsidR="00167BF9" w:rsidRPr="000D3DC3">
        <w:rPr>
          <w:rFonts w:cstheme="minorHAnsi"/>
        </w:rPr>
        <w:t xml:space="preserve">cation </w:t>
      </w:r>
      <w:proofErr w:type="gramStart"/>
      <w:r w:rsidR="00AF14E5" w:rsidRPr="000D3DC3">
        <w:rPr>
          <w:rFonts w:cstheme="minorHAnsi"/>
        </w:rPr>
        <w:t>online</w:t>
      </w:r>
      <w:r w:rsidR="00B02DBB" w:rsidRPr="000D3DC3">
        <w:rPr>
          <w:rFonts w:cstheme="minorHAnsi"/>
        </w:rPr>
        <w:t>;</w:t>
      </w:r>
      <w:proofErr w:type="gramEnd"/>
      <w:r w:rsidR="00D93F1B" w:rsidRPr="000D3DC3">
        <w:rPr>
          <w:rFonts w:cstheme="minorHAnsi"/>
        </w:rPr>
        <w:t xml:space="preserve"> </w:t>
      </w:r>
    </w:p>
    <w:p w14:paraId="43543630" w14:textId="453F5397" w:rsidR="00B02DBB" w:rsidRPr="000D3DC3" w:rsidRDefault="00F767EB" w:rsidP="00DC4455">
      <w:pPr>
        <w:numPr>
          <w:ilvl w:val="0"/>
          <w:numId w:val="45"/>
        </w:numPr>
        <w:tabs>
          <w:tab w:val="clear" w:pos="720"/>
          <w:tab w:val="num" w:pos="567"/>
        </w:tabs>
        <w:spacing w:before="0" w:line="276" w:lineRule="auto"/>
        <w:ind w:left="567" w:hanging="283"/>
        <w:jc w:val="both"/>
        <w:rPr>
          <w:rFonts w:cstheme="minorHAnsi"/>
          <w:lang w:val="en-US"/>
        </w:rPr>
      </w:pPr>
      <w:r>
        <w:rPr>
          <w:rFonts w:cstheme="minorHAnsi"/>
        </w:rPr>
        <w:t>Following the first author meeting, and u</w:t>
      </w:r>
      <w:r w:rsidR="00B02DBB" w:rsidRPr="000D3DC3">
        <w:rPr>
          <w:rFonts w:cstheme="minorHAnsi"/>
        </w:rPr>
        <w:t xml:space="preserve">sing the report as </w:t>
      </w:r>
      <w:r w:rsidR="00407159" w:rsidRPr="000D3DC3">
        <w:rPr>
          <w:rFonts w:cstheme="minorHAnsi"/>
        </w:rPr>
        <w:t xml:space="preserve">a </w:t>
      </w:r>
      <w:r w:rsidR="00B02DBB" w:rsidRPr="000D3DC3">
        <w:rPr>
          <w:rFonts w:cstheme="minorHAnsi"/>
        </w:rPr>
        <w:t xml:space="preserve">resource, the authors </w:t>
      </w:r>
      <w:r w:rsidR="000D3DC3">
        <w:rPr>
          <w:rFonts w:cstheme="minorHAnsi"/>
        </w:rPr>
        <w:t xml:space="preserve">began to </w:t>
      </w:r>
      <w:r w:rsidR="00B02DBB" w:rsidRPr="000D3DC3">
        <w:rPr>
          <w:rFonts w:cstheme="minorHAnsi"/>
        </w:rPr>
        <w:t xml:space="preserve">develop the draft chapters of the </w:t>
      </w:r>
      <w:proofErr w:type="gramStart"/>
      <w:r w:rsidR="00B02DBB" w:rsidRPr="000D3DC3">
        <w:rPr>
          <w:rFonts w:cstheme="minorHAnsi"/>
        </w:rPr>
        <w:t>assessment;</w:t>
      </w:r>
      <w:proofErr w:type="gramEnd"/>
    </w:p>
    <w:p w14:paraId="20E38E24" w14:textId="5D5AC6A5" w:rsidR="00A400F7" w:rsidRPr="00250789" w:rsidRDefault="00A400F7" w:rsidP="00DC4455">
      <w:pPr>
        <w:numPr>
          <w:ilvl w:val="0"/>
          <w:numId w:val="45"/>
        </w:numPr>
        <w:tabs>
          <w:tab w:val="clear" w:pos="720"/>
          <w:tab w:val="num" w:pos="567"/>
        </w:tabs>
        <w:spacing w:before="0" w:line="276" w:lineRule="auto"/>
        <w:ind w:left="567" w:hanging="283"/>
        <w:jc w:val="both"/>
        <w:rPr>
          <w:rFonts w:cstheme="minorHAnsi"/>
          <w:lang w:val="en-US"/>
        </w:rPr>
      </w:pPr>
      <w:r w:rsidRPr="00250789">
        <w:rPr>
          <w:rFonts w:cstheme="minorHAnsi"/>
          <w:lang w:val="en-US"/>
        </w:rPr>
        <w:t xml:space="preserve">Author teams </w:t>
      </w:r>
      <w:r w:rsidR="00AF14E5" w:rsidRPr="00250789">
        <w:rPr>
          <w:rFonts w:cstheme="minorHAnsi"/>
          <w:lang w:val="en-US"/>
        </w:rPr>
        <w:t xml:space="preserve">may </w:t>
      </w:r>
      <w:r w:rsidRPr="00250789">
        <w:rPr>
          <w:rFonts w:cstheme="minorHAnsi"/>
          <w:lang w:val="en-US"/>
        </w:rPr>
        <w:t>reach out to</w:t>
      </w:r>
      <w:r w:rsidR="00F767EB">
        <w:rPr>
          <w:rFonts w:cstheme="minorHAnsi"/>
          <w:lang w:val="en-US"/>
        </w:rPr>
        <w:t xml:space="preserve"> workshop</w:t>
      </w:r>
      <w:r w:rsidR="00B02DBB" w:rsidRPr="00250789">
        <w:rPr>
          <w:rFonts w:cstheme="minorHAnsi"/>
          <w:lang w:val="en-US"/>
        </w:rPr>
        <w:t xml:space="preserve"> participants</w:t>
      </w:r>
      <w:r w:rsidR="00134EAF" w:rsidRPr="00250789">
        <w:rPr>
          <w:rFonts w:cstheme="minorHAnsi"/>
          <w:lang w:val="en-US"/>
        </w:rPr>
        <w:t xml:space="preserve"> </w:t>
      </w:r>
      <w:r w:rsidR="00A46E76" w:rsidRPr="00250789">
        <w:rPr>
          <w:rFonts w:cstheme="minorHAnsi"/>
          <w:lang w:val="en-US"/>
        </w:rPr>
        <w:t xml:space="preserve">and other members of </w:t>
      </w:r>
      <w:r w:rsidR="00134EAF" w:rsidRPr="00250789">
        <w:rPr>
          <w:rFonts w:cstheme="minorHAnsi"/>
        </w:rPr>
        <w:t>Indigenous Peoples and local communities</w:t>
      </w:r>
      <w:r w:rsidR="00A46E76" w:rsidRPr="00250789">
        <w:rPr>
          <w:rFonts w:cstheme="minorHAnsi"/>
          <w:lang w:val="en-US"/>
        </w:rPr>
        <w:t>,</w:t>
      </w:r>
      <w:r w:rsidRPr="00250789">
        <w:rPr>
          <w:rFonts w:cstheme="minorHAnsi"/>
          <w:lang w:val="en-US"/>
        </w:rPr>
        <w:t xml:space="preserve"> </w:t>
      </w:r>
      <w:r w:rsidR="00FE1400" w:rsidRPr="00250789">
        <w:rPr>
          <w:rFonts w:cstheme="minorHAnsi"/>
          <w:lang w:val="en-US"/>
        </w:rPr>
        <w:t>to invite them to be</w:t>
      </w:r>
      <w:r w:rsidRPr="00250789">
        <w:rPr>
          <w:rFonts w:cstheme="minorHAnsi"/>
          <w:lang w:val="en-US"/>
        </w:rPr>
        <w:t xml:space="preserve"> contributing </w:t>
      </w:r>
      <w:proofErr w:type="gramStart"/>
      <w:r w:rsidRPr="00250789">
        <w:rPr>
          <w:rFonts w:cstheme="minorHAnsi"/>
          <w:lang w:val="en-US"/>
        </w:rPr>
        <w:t>authors</w:t>
      </w:r>
      <w:r w:rsidR="00B02DBB" w:rsidRPr="00250789">
        <w:rPr>
          <w:rFonts w:cstheme="minorHAnsi"/>
          <w:lang w:val="en-US"/>
        </w:rPr>
        <w:t>;</w:t>
      </w:r>
      <w:proofErr w:type="gramEnd"/>
      <w:r w:rsidR="00B02DBB" w:rsidRPr="00250789">
        <w:rPr>
          <w:rFonts w:cstheme="minorHAnsi"/>
          <w:lang w:val="en-US"/>
        </w:rPr>
        <w:t xml:space="preserve"> </w:t>
      </w:r>
    </w:p>
    <w:p w14:paraId="2316BC0C" w14:textId="50089C91" w:rsidR="00250789" w:rsidRPr="00F767EB" w:rsidRDefault="00250789" w:rsidP="00DC4455">
      <w:pPr>
        <w:numPr>
          <w:ilvl w:val="0"/>
          <w:numId w:val="45"/>
        </w:numPr>
        <w:tabs>
          <w:tab w:val="clear" w:pos="720"/>
          <w:tab w:val="num" w:pos="567"/>
        </w:tabs>
        <w:spacing w:before="0" w:line="276" w:lineRule="auto"/>
        <w:ind w:left="567" w:hanging="283"/>
        <w:jc w:val="both"/>
        <w:rPr>
          <w:rFonts w:cstheme="minorHAnsi"/>
          <w:lang w:val="en-US"/>
        </w:rPr>
      </w:pPr>
      <w:r w:rsidRPr="00F767EB">
        <w:rPr>
          <w:rFonts w:cstheme="minorHAnsi"/>
          <w:lang w:val="en-US"/>
        </w:rPr>
        <w:t xml:space="preserve">The first drafts of the chapters will be available for </w:t>
      </w:r>
      <w:r w:rsidR="00DE0151" w:rsidRPr="00F767EB">
        <w:rPr>
          <w:rFonts w:cstheme="minorHAnsi"/>
          <w:lang w:val="en-US"/>
        </w:rPr>
        <w:t xml:space="preserve">external review </w:t>
      </w:r>
      <w:r w:rsidR="000B146C">
        <w:rPr>
          <w:rFonts w:cstheme="minorHAnsi"/>
          <w:lang w:val="en-US"/>
        </w:rPr>
        <w:t>from</w:t>
      </w:r>
      <w:r w:rsidR="000B146C" w:rsidRPr="00F767EB">
        <w:rPr>
          <w:rFonts w:cstheme="minorHAnsi"/>
          <w:lang w:val="en-US"/>
        </w:rPr>
        <w:t xml:space="preserve"> </w:t>
      </w:r>
      <w:r w:rsidR="009C1625" w:rsidRPr="00F767EB">
        <w:rPr>
          <w:rFonts w:cstheme="minorHAnsi"/>
          <w:lang w:val="en-US"/>
        </w:rPr>
        <w:t xml:space="preserve">15 June to 7 August 2026, and all participants will be invited to review the </w:t>
      </w:r>
      <w:proofErr w:type="gramStart"/>
      <w:r w:rsidR="009C1625" w:rsidRPr="00F767EB">
        <w:rPr>
          <w:rFonts w:cstheme="minorHAnsi"/>
          <w:lang w:val="en-US"/>
        </w:rPr>
        <w:t>drafts;</w:t>
      </w:r>
      <w:proofErr w:type="gramEnd"/>
      <w:r w:rsidR="009C1625" w:rsidRPr="00F767EB">
        <w:rPr>
          <w:rFonts w:cstheme="minorHAnsi"/>
          <w:lang w:val="en-US"/>
        </w:rPr>
        <w:t xml:space="preserve"> </w:t>
      </w:r>
      <w:r w:rsidRPr="00F767EB">
        <w:rPr>
          <w:rFonts w:cstheme="minorHAnsi"/>
          <w:lang w:val="en-US"/>
        </w:rPr>
        <w:t xml:space="preserve"> </w:t>
      </w:r>
    </w:p>
    <w:p w14:paraId="4BFA6E43" w14:textId="6BE5C9A7" w:rsidR="009855F1" w:rsidRPr="00F767EB" w:rsidRDefault="00250789" w:rsidP="00DC4455">
      <w:pPr>
        <w:numPr>
          <w:ilvl w:val="0"/>
          <w:numId w:val="45"/>
        </w:numPr>
        <w:tabs>
          <w:tab w:val="clear" w:pos="720"/>
          <w:tab w:val="num" w:pos="567"/>
        </w:tabs>
        <w:spacing w:before="0" w:line="276" w:lineRule="auto"/>
        <w:ind w:left="567" w:hanging="283"/>
        <w:jc w:val="both"/>
        <w:rPr>
          <w:rFonts w:cstheme="minorHAnsi"/>
          <w:lang w:val="en-US"/>
        </w:rPr>
      </w:pPr>
      <w:r w:rsidRPr="00F767EB">
        <w:rPr>
          <w:rFonts w:cstheme="minorHAnsi"/>
          <w:lang w:val="en-US"/>
        </w:rPr>
        <w:t>A</w:t>
      </w:r>
      <w:r w:rsidR="00A400F7" w:rsidRPr="00F767EB">
        <w:rPr>
          <w:rFonts w:cstheme="minorHAnsi"/>
        </w:rPr>
        <w:t xml:space="preserve"> dialogue</w:t>
      </w:r>
      <w:r w:rsidR="00775068" w:rsidRPr="00F767EB">
        <w:rPr>
          <w:rFonts w:cstheme="minorHAnsi"/>
        </w:rPr>
        <w:t xml:space="preserve"> workshop</w:t>
      </w:r>
      <w:r w:rsidR="00A400F7" w:rsidRPr="00F767EB">
        <w:rPr>
          <w:rFonts w:cstheme="minorHAnsi"/>
        </w:rPr>
        <w:t xml:space="preserve"> will be organi</w:t>
      </w:r>
      <w:r w:rsidR="00F21153" w:rsidRPr="00F767EB">
        <w:rPr>
          <w:rFonts w:cstheme="minorHAnsi"/>
        </w:rPr>
        <w:t>z</w:t>
      </w:r>
      <w:r w:rsidR="00A400F7" w:rsidRPr="00F767EB">
        <w:rPr>
          <w:rFonts w:cstheme="minorHAnsi"/>
        </w:rPr>
        <w:t xml:space="preserve">ed </w:t>
      </w:r>
      <w:r w:rsidR="009C1625" w:rsidRPr="00F767EB">
        <w:rPr>
          <w:rFonts w:cstheme="minorHAnsi"/>
        </w:rPr>
        <w:t>during the review period</w:t>
      </w:r>
      <w:r w:rsidR="008419C7" w:rsidRPr="00F767EB">
        <w:rPr>
          <w:rFonts w:cstheme="minorHAnsi"/>
        </w:rPr>
        <w:t xml:space="preserve">, to enhance the participation of Indigenous Peoples and local communities in reviewing the </w:t>
      </w:r>
      <w:proofErr w:type="gramStart"/>
      <w:r w:rsidR="008419C7" w:rsidRPr="00F767EB">
        <w:rPr>
          <w:rFonts w:cstheme="minorHAnsi"/>
        </w:rPr>
        <w:t>drafts;</w:t>
      </w:r>
      <w:proofErr w:type="gramEnd"/>
    </w:p>
    <w:p w14:paraId="4C51BCD6" w14:textId="7F23AA19" w:rsidR="008419C7" w:rsidRPr="00F767EB" w:rsidRDefault="008419C7" w:rsidP="00DC4455">
      <w:pPr>
        <w:numPr>
          <w:ilvl w:val="0"/>
          <w:numId w:val="45"/>
        </w:numPr>
        <w:tabs>
          <w:tab w:val="clear" w:pos="720"/>
          <w:tab w:val="num" w:pos="567"/>
        </w:tabs>
        <w:spacing w:before="0" w:line="276" w:lineRule="auto"/>
        <w:ind w:left="567" w:hanging="283"/>
        <w:jc w:val="both"/>
        <w:rPr>
          <w:rFonts w:cstheme="minorHAnsi"/>
          <w:lang w:val="en-US"/>
        </w:rPr>
      </w:pPr>
      <w:r w:rsidRPr="00F767EB">
        <w:rPr>
          <w:rFonts w:cstheme="minorHAnsi"/>
          <w:lang w:val="en-US"/>
        </w:rPr>
        <w:t>A second review period for the assessment chapters and draft summary for policymakers</w:t>
      </w:r>
      <w:r w:rsidR="009E7D2E">
        <w:rPr>
          <w:rFonts w:cstheme="minorHAnsi"/>
          <w:lang w:val="en-US"/>
        </w:rPr>
        <w:t>, and a dialogue workshop,</w:t>
      </w:r>
      <w:r w:rsidRPr="00F767EB">
        <w:rPr>
          <w:rFonts w:cstheme="minorHAnsi"/>
          <w:lang w:val="en-US"/>
        </w:rPr>
        <w:t xml:space="preserve"> will take place in </w:t>
      </w:r>
      <w:proofErr w:type="spellStart"/>
      <w:r w:rsidRPr="00F767EB">
        <w:rPr>
          <w:rFonts w:cstheme="minorHAnsi"/>
          <w:lang w:val="en-US"/>
        </w:rPr>
        <w:t xml:space="preserve">mid </w:t>
      </w:r>
      <w:proofErr w:type="gramStart"/>
      <w:r w:rsidRPr="00F767EB">
        <w:rPr>
          <w:rFonts w:cstheme="minorHAnsi"/>
          <w:lang w:val="en-US"/>
        </w:rPr>
        <w:t>2027</w:t>
      </w:r>
      <w:proofErr w:type="spellEnd"/>
      <w:r w:rsidR="009E7D2E">
        <w:rPr>
          <w:rFonts w:cstheme="minorHAnsi"/>
          <w:lang w:val="en-US"/>
        </w:rPr>
        <w:t>;</w:t>
      </w:r>
      <w:proofErr w:type="gramEnd"/>
    </w:p>
    <w:p w14:paraId="782EE4D5" w14:textId="40C81D64" w:rsidR="00F95B9B" w:rsidRDefault="008419C7" w:rsidP="00DC4455">
      <w:pPr>
        <w:widowControl w:val="0"/>
        <w:numPr>
          <w:ilvl w:val="0"/>
          <w:numId w:val="45"/>
        </w:numPr>
        <w:tabs>
          <w:tab w:val="clear" w:pos="720"/>
          <w:tab w:val="num" w:pos="567"/>
        </w:tabs>
        <w:spacing w:before="0" w:line="276" w:lineRule="auto"/>
        <w:ind w:left="567" w:hanging="283"/>
      </w:pPr>
      <w:r>
        <w:t>The assessment will be considered and approved at the IPBES</w:t>
      </w:r>
      <w:r w:rsidR="00F767EB">
        <w:t xml:space="preserve"> Plenary in 2028</w:t>
      </w:r>
      <w:r w:rsidR="009E7D2E">
        <w:t>; and</w:t>
      </w:r>
    </w:p>
    <w:p w14:paraId="6201F11A" w14:textId="2020BCC3" w:rsidR="00F767EB" w:rsidRDefault="00F767EB" w:rsidP="00DC4455">
      <w:pPr>
        <w:widowControl w:val="0"/>
        <w:numPr>
          <w:ilvl w:val="0"/>
          <w:numId w:val="45"/>
        </w:numPr>
        <w:tabs>
          <w:tab w:val="clear" w:pos="720"/>
          <w:tab w:val="num" w:pos="567"/>
        </w:tabs>
        <w:spacing w:before="0" w:line="276" w:lineRule="auto"/>
        <w:ind w:left="567" w:hanging="283"/>
      </w:pPr>
      <w:r>
        <w:t xml:space="preserve">Materials and </w:t>
      </w:r>
      <w:r w:rsidR="009E7D2E">
        <w:t xml:space="preserve">outreach </w:t>
      </w:r>
      <w:r>
        <w:t xml:space="preserve">activities for </w:t>
      </w:r>
      <w:r w:rsidR="009E7D2E">
        <w:t>Indigenous</w:t>
      </w:r>
      <w:r>
        <w:t xml:space="preserve"> peoples and local communities based</w:t>
      </w:r>
      <w:r w:rsidR="009E7D2E">
        <w:t xml:space="preserve"> </w:t>
      </w:r>
      <w:r>
        <w:t xml:space="preserve">on the finalised assessment will commence </w:t>
      </w:r>
      <w:r w:rsidR="009E7D2E">
        <w:t>follow</w:t>
      </w:r>
      <w:r>
        <w:t xml:space="preserve"> the plenary.</w:t>
      </w:r>
    </w:p>
    <w:p w14:paraId="771BFE29" w14:textId="77777777" w:rsidR="00F95B9B" w:rsidRDefault="00F95B9B" w:rsidP="00464A2C">
      <w:pPr>
        <w:spacing w:after="160" w:line="276" w:lineRule="auto"/>
      </w:pPr>
    </w:p>
    <w:p w14:paraId="59DDB950" w14:textId="17F39807" w:rsidR="007F427F" w:rsidRDefault="007F427F" w:rsidP="00464A2C">
      <w:pPr>
        <w:spacing w:after="160" w:line="276" w:lineRule="auto"/>
        <w:rPr>
          <w:rFonts w:eastAsiaTheme="majorEastAsia" w:cstheme="minorHAnsi"/>
          <w:b/>
          <w:color w:val="385623" w:themeColor="accent6" w:themeShade="80"/>
          <w:sz w:val="40"/>
          <w:szCs w:val="40"/>
          <w:lang w:val="en-US" w:eastAsia="zh-CN"/>
        </w:rPr>
      </w:pPr>
      <w:r>
        <w:br w:type="page"/>
      </w:r>
    </w:p>
    <w:p w14:paraId="71A527AE" w14:textId="18F81543" w:rsidR="005A0EC9" w:rsidRDefault="000C2D43" w:rsidP="00AD4D88">
      <w:pPr>
        <w:pStyle w:val="Heading1"/>
        <w:numPr>
          <w:ilvl w:val="0"/>
          <w:numId w:val="0"/>
        </w:numPr>
        <w:ind w:left="432" w:hanging="432"/>
      </w:pPr>
      <w:bookmarkStart w:id="69" w:name="_Toc133587901"/>
      <w:bookmarkStart w:id="70" w:name="_Toc229564217"/>
      <w:r w:rsidRPr="008D2CBB">
        <w:lastRenderedPageBreak/>
        <w:t>Annexes</w:t>
      </w:r>
      <w:bookmarkStart w:id="71" w:name="_Toc133587902"/>
      <w:bookmarkEnd w:id="69"/>
      <w:bookmarkEnd w:id="70"/>
    </w:p>
    <w:p w14:paraId="35CD3491" w14:textId="174184EC" w:rsidR="00322046" w:rsidRPr="00757D06" w:rsidRDefault="00537A87" w:rsidP="00AD4D88">
      <w:pPr>
        <w:pStyle w:val="Heading2"/>
        <w:numPr>
          <w:ilvl w:val="0"/>
          <w:numId w:val="0"/>
        </w:numPr>
        <w:spacing w:before="0"/>
        <w:ind w:left="576" w:hanging="576"/>
      </w:pPr>
      <w:bookmarkStart w:id="72" w:name="_Toc229564218"/>
      <w:r>
        <w:t xml:space="preserve">Annex 1: </w:t>
      </w:r>
      <w:r w:rsidRPr="00E800F9">
        <w:t>A</w:t>
      </w:r>
      <w:r>
        <w:t>genda</w:t>
      </w:r>
      <w:bookmarkStart w:id="73" w:name="_Hlk104902935"/>
      <w:bookmarkStart w:id="74" w:name="_Toc133587903"/>
      <w:bookmarkEnd w:id="71"/>
      <w:bookmarkEnd w:id="72"/>
    </w:p>
    <w:tbl>
      <w:tblPr>
        <w:tblStyle w:val="TableGrid"/>
        <w:tblW w:w="9356" w:type="dxa"/>
        <w:tblInd w:w="-5" w:type="dxa"/>
        <w:tblLook w:val="04A0" w:firstRow="1" w:lastRow="0" w:firstColumn="1" w:lastColumn="0" w:noHBand="0" w:noVBand="1"/>
      </w:tblPr>
      <w:tblGrid>
        <w:gridCol w:w="1701"/>
        <w:gridCol w:w="7655"/>
      </w:tblGrid>
      <w:tr w:rsidR="00322046" w14:paraId="1FF3EB1B" w14:textId="77777777" w:rsidTr="00757D06">
        <w:tc>
          <w:tcPr>
            <w:tcW w:w="9356" w:type="dxa"/>
            <w:gridSpan w:val="2"/>
            <w:shd w:val="clear" w:color="auto" w:fill="538135" w:themeFill="accent6" w:themeFillShade="BF"/>
            <w:vAlign w:val="center"/>
          </w:tcPr>
          <w:p w14:paraId="1C6669C2" w14:textId="77777777" w:rsidR="00322046" w:rsidRPr="00A3235B" w:rsidRDefault="00322046" w:rsidP="00464A2C">
            <w:pPr>
              <w:spacing w:before="0" w:after="0" w:line="276" w:lineRule="auto"/>
              <w:contextualSpacing/>
              <w:rPr>
                <w:b/>
                <w:color w:val="FFFFFF" w:themeColor="background1"/>
                <w:lang w:val="en-US"/>
              </w:rPr>
            </w:pPr>
            <w:r w:rsidRPr="00A3235B">
              <w:rPr>
                <w:b/>
                <w:color w:val="FFFFFF" w:themeColor="background1"/>
                <w:lang w:val="en-US"/>
              </w:rPr>
              <w:t>Monday 3 November</w:t>
            </w:r>
          </w:p>
        </w:tc>
      </w:tr>
      <w:tr w:rsidR="00322046" w14:paraId="233412D9" w14:textId="77777777" w:rsidTr="00757D06">
        <w:tc>
          <w:tcPr>
            <w:tcW w:w="1701" w:type="dxa"/>
            <w:shd w:val="clear" w:color="auto" w:fill="A8D08D" w:themeFill="accent6" w:themeFillTint="99"/>
            <w:vAlign w:val="center"/>
          </w:tcPr>
          <w:p w14:paraId="6B8F240D" w14:textId="77777777" w:rsidR="00322046" w:rsidRPr="00695C76" w:rsidRDefault="00322046" w:rsidP="00464A2C">
            <w:pPr>
              <w:spacing w:before="0" w:after="0" w:line="276" w:lineRule="auto"/>
              <w:contextualSpacing/>
              <w:rPr>
                <w:rFonts w:cstheme="minorHAnsi"/>
                <w:b/>
                <w:bCs/>
                <w:i/>
                <w:iCs/>
                <w:sz w:val="20"/>
                <w:szCs w:val="20"/>
              </w:rPr>
            </w:pPr>
            <w:r w:rsidRPr="005D30F0">
              <w:rPr>
                <w:rFonts w:cstheme="minorHAnsi"/>
                <w:b/>
                <w:bCs/>
                <w:i/>
                <w:iCs/>
                <w:sz w:val="20"/>
                <w:szCs w:val="20"/>
              </w:rPr>
              <w:t>9</w:t>
            </w:r>
            <w:r>
              <w:rPr>
                <w:rFonts w:cstheme="minorHAnsi"/>
                <w:b/>
                <w:bCs/>
                <w:i/>
                <w:iCs/>
                <w:sz w:val="20"/>
                <w:szCs w:val="20"/>
              </w:rPr>
              <w:t>.00am</w:t>
            </w:r>
            <w:r w:rsidRPr="005D30F0">
              <w:rPr>
                <w:rFonts w:cstheme="minorHAnsi"/>
                <w:b/>
                <w:bCs/>
                <w:i/>
                <w:iCs/>
                <w:sz w:val="20"/>
                <w:szCs w:val="20"/>
              </w:rPr>
              <w:t>-12</w:t>
            </w:r>
            <w:r>
              <w:rPr>
                <w:rFonts w:cstheme="minorHAnsi"/>
                <w:b/>
                <w:bCs/>
                <w:i/>
                <w:iCs/>
                <w:sz w:val="20"/>
                <w:szCs w:val="20"/>
              </w:rPr>
              <w:t>.</w:t>
            </w:r>
            <w:r w:rsidRPr="005D30F0">
              <w:rPr>
                <w:rFonts w:cstheme="minorHAnsi"/>
                <w:b/>
                <w:bCs/>
                <w:i/>
                <w:iCs/>
                <w:sz w:val="20"/>
                <w:szCs w:val="20"/>
              </w:rPr>
              <w:t>30</w:t>
            </w:r>
            <w:r>
              <w:rPr>
                <w:rFonts w:cstheme="minorHAnsi"/>
                <w:b/>
                <w:bCs/>
                <w:i/>
                <w:iCs/>
                <w:sz w:val="20"/>
                <w:szCs w:val="20"/>
              </w:rPr>
              <w:t>pm</w:t>
            </w:r>
          </w:p>
        </w:tc>
        <w:tc>
          <w:tcPr>
            <w:tcW w:w="7655" w:type="dxa"/>
            <w:shd w:val="clear" w:color="auto" w:fill="A8D08D" w:themeFill="accent6" w:themeFillTint="99"/>
            <w:vAlign w:val="center"/>
          </w:tcPr>
          <w:p w14:paraId="6D66FE3B" w14:textId="77777777" w:rsidR="00322046" w:rsidRPr="00695C76" w:rsidRDefault="00322046" w:rsidP="00464A2C">
            <w:pPr>
              <w:spacing w:before="0" w:after="0" w:line="276" w:lineRule="auto"/>
              <w:rPr>
                <w:rFonts w:cstheme="minorHAnsi"/>
                <w:b/>
                <w:bCs/>
                <w:i/>
                <w:iCs/>
                <w:sz w:val="20"/>
                <w:szCs w:val="20"/>
                <w:lang w:val="en-US"/>
              </w:rPr>
            </w:pPr>
            <w:r w:rsidRPr="005D30F0">
              <w:rPr>
                <w:rFonts w:cstheme="minorHAnsi"/>
                <w:b/>
                <w:bCs/>
                <w:i/>
                <w:iCs/>
                <w:sz w:val="20"/>
                <w:szCs w:val="20"/>
                <w:lang w:val="en-US"/>
              </w:rPr>
              <w:t>Block 1: Participant Relationship Building </w:t>
            </w:r>
          </w:p>
        </w:tc>
      </w:tr>
      <w:tr w:rsidR="00322046" w14:paraId="620B7479" w14:textId="77777777" w:rsidTr="00757D06">
        <w:tc>
          <w:tcPr>
            <w:tcW w:w="1701" w:type="dxa"/>
            <w:vAlign w:val="center"/>
          </w:tcPr>
          <w:p w14:paraId="1FC3DA96" w14:textId="77777777" w:rsidR="00322046" w:rsidRPr="005D30F0" w:rsidRDefault="00322046" w:rsidP="00464A2C">
            <w:pPr>
              <w:spacing w:before="0" w:after="0" w:line="276" w:lineRule="auto"/>
              <w:contextualSpacing/>
              <w:rPr>
                <w:rFonts w:cstheme="minorHAnsi"/>
                <w:sz w:val="20"/>
                <w:szCs w:val="20"/>
              </w:rPr>
            </w:pPr>
            <w:r>
              <w:rPr>
                <w:rFonts w:cstheme="minorHAnsi"/>
                <w:sz w:val="20"/>
                <w:szCs w:val="20"/>
              </w:rPr>
              <w:t>9.00am-9.30am</w:t>
            </w:r>
          </w:p>
        </w:tc>
        <w:tc>
          <w:tcPr>
            <w:tcW w:w="7655" w:type="dxa"/>
            <w:vAlign w:val="center"/>
          </w:tcPr>
          <w:p w14:paraId="37A57878" w14:textId="77777777" w:rsidR="00322046" w:rsidRPr="005D30F0" w:rsidRDefault="00322046" w:rsidP="00464A2C">
            <w:pPr>
              <w:spacing w:before="0" w:after="0" w:line="276" w:lineRule="auto"/>
              <w:contextualSpacing/>
              <w:rPr>
                <w:rFonts w:cstheme="minorHAnsi"/>
                <w:sz w:val="20"/>
                <w:szCs w:val="20"/>
              </w:rPr>
            </w:pPr>
            <w:r>
              <w:rPr>
                <w:rFonts w:cstheme="minorHAnsi"/>
                <w:sz w:val="20"/>
                <w:szCs w:val="20"/>
              </w:rPr>
              <w:t>Registration</w:t>
            </w:r>
          </w:p>
        </w:tc>
      </w:tr>
      <w:tr w:rsidR="00322046" w14:paraId="2948087E" w14:textId="77777777" w:rsidTr="00757D06">
        <w:tc>
          <w:tcPr>
            <w:tcW w:w="1701" w:type="dxa"/>
            <w:vAlign w:val="center"/>
          </w:tcPr>
          <w:p w14:paraId="6C8040D6" w14:textId="77777777" w:rsidR="00322046" w:rsidRPr="005473C7" w:rsidRDefault="00322046" w:rsidP="00464A2C">
            <w:pPr>
              <w:spacing w:before="0" w:after="0" w:line="276" w:lineRule="auto"/>
              <w:contextualSpacing/>
              <w:rPr>
                <w:rFonts w:cstheme="minorHAnsi"/>
                <w:sz w:val="20"/>
                <w:szCs w:val="20"/>
              </w:rPr>
            </w:pPr>
            <w:r w:rsidRPr="005D30F0">
              <w:rPr>
                <w:rFonts w:cstheme="minorHAnsi"/>
                <w:sz w:val="20"/>
                <w:szCs w:val="20"/>
              </w:rPr>
              <w:t>9</w:t>
            </w:r>
            <w:r>
              <w:rPr>
                <w:rFonts w:cstheme="minorHAnsi"/>
                <w:sz w:val="20"/>
                <w:szCs w:val="20"/>
              </w:rPr>
              <w:t>.</w:t>
            </w:r>
            <w:r w:rsidRPr="005D30F0">
              <w:rPr>
                <w:rFonts w:cstheme="minorHAnsi"/>
                <w:sz w:val="20"/>
                <w:szCs w:val="20"/>
              </w:rPr>
              <w:t>30</w:t>
            </w:r>
            <w:r>
              <w:rPr>
                <w:rFonts w:cstheme="minorHAnsi"/>
                <w:sz w:val="20"/>
                <w:szCs w:val="20"/>
              </w:rPr>
              <w:t>am</w:t>
            </w:r>
            <w:r w:rsidRPr="005D30F0">
              <w:rPr>
                <w:rFonts w:cstheme="minorHAnsi"/>
                <w:sz w:val="20"/>
                <w:szCs w:val="20"/>
              </w:rPr>
              <w:t>-10</w:t>
            </w:r>
            <w:r>
              <w:rPr>
                <w:rFonts w:cstheme="minorHAnsi"/>
                <w:sz w:val="20"/>
                <w:szCs w:val="20"/>
              </w:rPr>
              <w:t>.</w:t>
            </w:r>
            <w:r w:rsidRPr="005D30F0">
              <w:rPr>
                <w:rFonts w:cstheme="minorHAnsi"/>
                <w:sz w:val="20"/>
                <w:szCs w:val="20"/>
              </w:rPr>
              <w:t>30</w:t>
            </w:r>
            <w:r>
              <w:rPr>
                <w:rFonts w:cstheme="minorHAnsi"/>
                <w:sz w:val="20"/>
                <w:szCs w:val="20"/>
              </w:rPr>
              <w:t>am</w:t>
            </w:r>
          </w:p>
        </w:tc>
        <w:tc>
          <w:tcPr>
            <w:tcW w:w="7655" w:type="dxa"/>
            <w:vAlign w:val="center"/>
          </w:tcPr>
          <w:p w14:paraId="0F444DC0" w14:textId="77777777" w:rsidR="00322046" w:rsidRPr="005D30F0" w:rsidRDefault="00322046" w:rsidP="00464A2C">
            <w:pPr>
              <w:spacing w:before="0" w:after="0" w:line="276" w:lineRule="auto"/>
              <w:contextualSpacing/>
              <w:rPr>
                <w:rFonts w:cstheme="minorHAnsi"/>
                <w:sz w:val="20"/>
                <w:szCs w:val="20"/>
                <w:lang w:val="en-US"/>
              </w:rPr>
            </w:pPr>
            <w:r w:rsidRPr="005D30F0">
              <w:rPr>
                <w:rFonts w:cstheme="minorHAnsi"/>
                <w:sz w:val="20"/>
                <w:szCs w:val="20"/>
                <w:lang w:val="en-US"/>
              </w:rPr>
              <w:t>Opening Ceremonies/ Introduction to the Land and Waters</w:t>
            </w:r>
            <w:r>
              <w:rPr>
                <w:rFonts w:cstheme="minorHAnsi"/>
                <w:sz w:val="20"/>
                <w:szCs w:val="20"/>
                <w:lang w:val="en-US"/>
              </w:rPr>
              <w:t xml:space="preserve"> </w:t>
            </w:r>
            <w:r w:rsidRPr="006A0E9D">
              <w:rPr>
                <w:rFonts w:cstheme="minorHAnsi"/>
                <w:sz w:val="20"/>
                <w:szCs w:val="20"/>
                <w:lang w:val="en-US"/>
              </w:rPr>
              <w:t>(Facilitator: Catherine Febria) </w:t>
            </w:r>
          </w:p>
          <w:p w14:paraId="4A6789E7" w14:textId="77777777" w:rsidR="00322046" w:rsidRPr="005473C7" w:rsidRDefault="00322046" w:rsidP="00DC4455">
            <w:pPr>
              <w:pStyle w:val="ListParagraph"/>
              <w:numPr>
                <w:ilvl w:val="0"/>
                <w:numId w:val="31"/>
              </w:numPr>
              <w:spacing w:before="0" w:after="0" w:line="276" w:lineRule="auto"/>
              <w:ind w:left="462" w:hanging="283"/>
              <w:jc w:val="left"/>
              <w:rPr>
                <w:rFonts w:cstheme="minorHAnsi"/>
                <w:sz w:val="20"/>
                <w:szCs w:val="20"/>
                <w:lang w:val="en-US"/>
              </w:rPr>
            </w:pPr>
            <w:r w:rsidRPr="002B0E86">
              <w:rPr>
                <w:rFonts w:cstheme="minorHAnsi"/>
                <w:sz w:val="20"/>
                <w:szCs w:val="20"/>
                <w:lang w:val="en-US"/>
              </w:rPr>
              <w:t xml:space="preserve">Elder Dr Myrna </w:t>
            </w:r>
            <w:proofErr w:type="spellStart"/>
            <w:r w:rsidRPr="002B0E86">
              <w:rPr>
                <w:rFonts w:cstheme="minorHAnsi"/>
                <w:sz w:val="20"/>
                <w:szCs w:val="20"/>
                <w:lang w:val="en-US"/>
              </w:rPr>
              <w:t>Kicknosway</w:t>
            </w:r>
            <w:proofErr w:type="spellEnd"/>
            <w:r w:rsidRPr="005473C7">
              <w:rPr>
                <w:rFonts w:cstheme="minorHAnsi"/>
                <w:sz w:val="20"/>
                <w:szCs w:val="20"/>
                <w:lang w:val="en-US"/>
              </w:rPr>
              <w:t xml:space="preserve">, opening prayer </w:t>
            </w:r>
          </w:p>
          <w:p w14:paraId="012243E1" w14:textId="77777777" w:rsidR="00322046" w:rsidRPr="005473C7" w:rsidRDefault="00322046" w:rsidP="00DC4455">
            <w:pPr>
              <w:pStyle w:val="ListParagraph"/>
              <w:numPr>
                <w:ilvl w:val="0"/>
                <w:numId w:val="31"/>
              </w:numPr>
              <w:spacing w:before="0" w:after="0" w:line="276" w:lineRule="auto"/>
              <w:ind w:left="462" w:hanging="283"/>
              <w:jc w:val="left"/>
              <w:rPr>
                <w:rFonts w:cstheme="minorHAnsi"/>
                <w:sz w:val="20"/>
                <w:szCs w:val="20"/>
              </w:rPr>
            </w:pPr>
            <w:r w:rsidRPr="005473C7">
              <w:rPr>
                <w:rFonts w:cstheme="minorHAnsi"/>
                <w:sz w:val="20"/>
                <w:szCs w:val="20"/>
              </w:rPr>
              <w:t>Abraham Francis, Thanksgiving Address</w:t>
            </w:r>
          </w:p>
          <w:p w14:paraId="1A92C3DD" w14:textId="77777777" w:rsidR="00322046" w:rsidRPr="007C0806" w:rsidRDefault="00322046" w:rsidP="00DC4455">
            <w:pPr>
              <w:pStyle w:val="ListParagraph"/>
              <w:numPr>
                <w:ilvl w:val="0"/>
                <w:numId w:val="31"/>
              </w:numPr>
              <w:spacing w:before="0" w:after="0" w:line="276" w:lineRule="auto"/>
              <w:ind w:left="462" w:hanging="283"/>
              <w:jc w:val="left"/>
              <w:rPr>
                <w:rFonts w:cstheme="minorHAnsi"/>
                <w:sz w:val="20"/>
                <w:szCs w:val="20"/>
                <w:lang w:val="en-US"/>
              </w:rPr>
            </w:pPr>
            <w:r w:rsidRPr="007C0806">
              <w:rPr>
                <w:rFonts w:cstheme="minorHAnsi"/>
                <w:sz w:val="20"/>
                <w:szCs w:val="20"/>
                <w:lang w:val="en-US"/>
              </w:rPr>
              <w:t>University of Windsor leadership, including: </w:t>
            </w:r>
          </w:p>
          <w:p w14:paraId="0B70C6D0" w14:textId="0C9C9773" w:rsidR="00322046" w:rsidRDefault="00322046" w:rsidP="00DC4455">
            <w:pPr>
              <w:pStyle w:val="ListParagraph"/>
              <w:numPr>
                <w:ilvl w:val="0"/>
                <w:numId w:val="32"/>
              </w:numPr>
              <w:spacing w:before="0" w:after="0" w:line="276" w:lineRule="auto"/>
              <w:ind w:hanging="262"/>
              <w:jc w:val="left"/>
              <w:rPr>
                <w:rFonts w:cstheme="minorHAnsi"/>
                <w:sz w:val="20"/>
                <w:szCs w:val="20"/>
                <w:lang w:val="en-US"/>
              </w:rPr>
            </w:pPr>
            <w:r w:rsidRPr="007E067A">
              <w:rPr>
                <w:rFonts w:cstheme="minorHAnsi"/>
                <w:sz w:val="20"/>
                <w:szCs w:val="20"/>
                <w:lang w:val="en-US"/>
              </w:rPr>
              <w:t>Prof Clint Jacobs, Walpole Island First Nation &amp; U</w:t>
            </w:r>
            <w:r w:rsidR="002E4325">
              <w:rPr>
                <w:rFonts w:cstheme="minorHAnsi"/>
                <w:sz w:val="20"/>
                <w:szCs w:val="20"/>
                <w:lang w:val="en-US"/>
              </w:rPr>
              <w:t xml:space="preserve">niversity of </w:t>
            </w:r>
            <w:r w:rsidRPr="007E067A">
              <w:rPr>
                <w:rFonts w:cstheme="minorHAnsi"/>
                <w:sz w:val="20"/>
                <w:szCs w:val="20"/>
                <w:lang w:val="en-US"/>
              </w:rPr>
              <w:t>Windsor Advisor to President’s office on Indigenous Initiatives</w:t>
            </w:r>
          </w:p>
          <w:p w14:paraId="0087CA28" w14:textId="77777777" w:rsidR="00322046" w:rsidRPr="00365AFB" w:rsidRDefault="00322046" w:rsidP="00DC4455">
            <w:pPr>
              <w:pStyle w:val="ListParagraph"/>
              <w:numPr>
                <w:ilvl w:val="0"/>
                <w:numId w:val="32"/>
              </w:numPr>
              <w:spacing w:before="0" w:after="0" w:line="276" w:lineRule="auto"/>
              <w:ind w:hanging="262"/>
              <w:jc w:val="left"/>
              <w:rPr>
                <w:rFonts w:cstheme="minorHAnsi"/>
                <w:sz w:val="20"/>
                <w:szCs w:val="20"/>
                <w:lang w:val="en-US"/>
              </w:rPr>
            </w:pPr>
            <w:r w:rsidRPr="00365AFB">
              <w:rPr>
                <w:rFonts w:cstheme="minorHAnsi"/>
                <w:sz w:val="20"/>
                <w:szCs w:val="20"/>
                <w:lang w:val="en-US"/>
              </w:rPr>
              <w:t xml:space="preserve">Dr. Shanthi Johnson, UWindsor VP Research &amp; Innovation </w:t>
            </w:r>
          </w:p>
          <w:p w14:paraId="74631F48" w14:textId="77777777" w:rsidR="00322046" w:rsidRPr="00365AFB" w:rsidRDefault="00322046" w:rsidP="00DC4455">
            <w:pPr>
              <w:pStyle w:val="ListParagraph"/>
              <w:numPr>
                <w:ilvl w:val="0"/>
                <w:numId w:val="31"/>
              </w:numPr>
              <w:spacing w:before="0" w:after="0" w:line="276" w:lineRule="auto"/>
              <w:ind w:left="462" w:hanging="283"/>
              <w:jc w:val="left"/>
              <w:rPr>
                <w:rFonts w:cstheme="minorHAnsi"/>
                <w:sz w:val="20"/>
                <w:szCs w:val="20"/>
                <w:lang w:val="en-US"/>
              </w:rPr>
            </w:pPr>
            <w:r w:rsidRPr="00365AFB">
              <w:rPr>
                <w:rFonts w:cstheme="minorHAnsi"/>
                <w:sz w:val="20"/>
                <w:szCs w:val="20"/>
                <w:lang w:val="en-US"/>
              </w:rPr>
              <w:t>Kyle Whyte, IPBES ILK task force</w:t>
            </w:r>
          </w:p>
          <w:p w14:paraId="19B3FEF0" w14:textId="77777777" w:rsidR="00322046" w:rsidRPr="002B0E86" w:rsidRDefault="00322046" w:rsidP="00DC4455">
            <w:pPr>
              <w:pStyle w:val="ListParagraph"/>
              <w:numPr>
                <w:ilvl w:val="0"/>
                <w:numId w:val="31"/>
              </w:numPr>
              <w:spacing w:before="0" w:after="0" w:line="276" w:lineRule="auto"/>
              <w:ind w:left="462" w:hanging="283"/>
              <w:jc w:val="left"/>
              <w:rPr>
                <w:rFonts w:cstheme="minorHAnsi"/>
                <w:sz w:val="20"/>
                <w:szCs w:val="20"/>
                <w:lang w:val="en-US"/>
              </w:rPr>
            </w:pPr>
            <w:r w:rsidRPr="002B0E86">
              <w:rPr>
                <w:rFonts w:cstheme="minorHAnsi"/>
                <w:sz w:val="20"/>
                <w:szCs w:val="20"/>
                <w:lang w:val="en-US"/>
              </w:rPr>
              <w:t>Lu Zhi, co-chair, Second global assessment</w:t>
            </w:r>
            <w:r w:rsidRPr="002B0E86" w:rsidDel="002B0E86">
              <w:rPr>
                <w:rFonts w:cstheme="minorHAnsi"/>
                <w:sz w:val="20"/>
                <w:szCs w:val="20"/>
                <w:lang w:val="en-US"/>
              </w:rPr>
              <w:t xml:space="preserve"> </w:t>
            </w:r>
          </w:p>
        </w:tc>
      </w:tr>
      <w:tr w:rsidR="00322046" w:rsidRPr="00B1150F" w14:paraId="45835F66" w14:textId="77777777" w:rsidTr="00757D06">
        <w:tc>
          <w:tcPr>
            <w:tcW w:w="1701" w:type="dxa"/>
            <w:shd w:val="clear" w:color="auto" w:fill="E6F1DF"/>
            <w:vAlign w:val="center"/>
          </w:tcPr>
          <w:p w14:paraId="4B7A924E" w14:textId="77777777" w:rsidR="00322046" w:rsidRPr="0065263E" w:rsidRDefault="00322046" w:rsidP="00464A2C">
            <w:pPr>
              <w:spacing w:before="0" w:after="0" w:line="276" w:lineRule="auto"/>
              <w:contextualSpacing/>
              <w:rPr>
                <w:iCs/>
                <w:color w:val="000000" w:themeColor="text1"/>
                <w:sz w:val="20"/>
                <w:szCs w:val="20"/>
                <w:lang w:val="en-US"/>
              </w:rPr>
            </w:pPr>
            <w:r w:rsidRPr="005A6747">
              <w:rPr>
                <w:iCs/>
                <w:color w:val="000000" w:themeColor="text1"/>
                <w:sz w:val="20"/>
                <w:szCs w:val="20"/>
                <w:lang w:val="en-US"/>
              </w:rPr>
              <w:t>10</w:t>
            </w:r>
            <w:r>
              <w:rPr>
                <w:iCs/>
                <w:color w:val="000000" w:themeColor="text1"/>
                <w:sz w:val="20"/>
                <w:szCs w:val="20"/>
                <w:lang w:val="en-US"/>
              </w:rPr>
              <w:t>.30am-10.45am</w:t>
            </w:r>
          </w:p>
        </w:tc>
        <w:tc>
          <w:tcPr>
            <w:tcW w:w="7655" w:type="dxa"/>
            <w:shd w:val="clear" w:color="auto" w:fill="E6F1DF"/>
            <w:vAlign w:val="center"/>
          </w:tcPr>
          <w:p w14:paraId="384B8D95" w14:textId="77777777" w:rsidR="00322046" w:rsidRPr="0065263E" w:rsidRDefault="00322046" w:rsidP="00464A2C">
            <w:pPr>
              <w:spacing w:before="0" w:after="0" w:line="276" w:lineRule="auto"/>
              <w:rPr>
                <w:color w:val="000000" w:themeColor="text1"/>
                <w:sz w:val="20"/>
                <w:szCs w:val="20"/>
                <w:lang w:val="en-US"/>
              </w:rPr>
            </w:pPr>
            <w:r>
              <w:rPr>
                <w:color w:val="000000" w:themeColor="text1"/>
                <w:sz w:val="20"/>
                <w:szCs w:val="20"/>
                <w:lang w:val="en-US"/>
              </w:rPr>
              <w:t>Refreshment break</w:t>
            </w:r>
          </w:p>
        </w:tc>
      </w:tr>
      <w:tr w:rsidR="00322046" w14:paraId="1BD8030D" w14:textId="77777777" w:rsidTr="00757D06">
        <w:tc>
          <w:tcPr>
            <w:tcW w:w="1701" w:type="dxa"/>
            <w:vAlign w:val="center"/>
          </w:tcPr>
          <w:p w14:paraId="5BEFB6D3" w14:textId="77777777" w:rsidR="00322046" w:rsidRPr="00ED0EEF" w:rsidRDefault="00322046" w:rsidP="00464A2C">
            <w:pPr>
              <w:spacing w:before="0" w:after="0" w:line="276" w:lineRule="auto"/>
              <w:ind w:right="-103"/>
              <w:contextualSpacing/>
              <w:rPr>
                <w:color w:val="000000" w:themeColor="text1"/>
                <w:sz w:val="20"/>
                <w:szCs w:val="20"/>
                <w:lang w:val="en-US"/>
              </w:rPr>
            </w:pPr>
            <w:r w:rsidRPr="00922ACE">
              <w:rPr>
                <w:color w:val="000000" w:themeColor="text1"/>
                <w:sz w:val="20"/>
                <w:szCs w:val="20"/>
                <w:lang w:val="en-US"/>
              </w:rPr>
              <w:t>1</w:t>
            </w:r>
            <w:r>
              <w:rPr>
                <w:color w:val="000000" w:themeColor="text1"/>
                <w:sz w:val="20"/>
                <w:szCs w:val="20"/>
                <w:lang w:val="en-US"/>
              </w:rPr>
              <w:t>0</w:t>
            </w:r>
            <w:r w:rsidRPr="00922ACE">
              <w:rPr>
                <w:color w:val="000000" w:themeColor="text1"/>
                <w:sz w:val="20"/>
                <w:szCs w:val="20"/>
                <w:lang w:val="en-US"/>
              </w:rPr>
              <w:t>.</w:t>
            </w:r>
            <w:r>
              <w:rPr>
                <w:color w:val="000000" w:themeColor="text1"/>
                <w:sz w:val="20"/>
                <w:szCs w:val="20"/>
                <w:lang w:val="en-US"/>
              </w:rPr>
              <w:t>4</w:t>
            </w:r>
            <w:r w:rsidRPr="00922ACE">
              <w:rPr>
                <w:color w:val="000000" w:themeColor="text1"/>
                <w:sz w:val="20"/>
                <w:szCs w:val="20"/>
                <w:lang w:val="en-US"/>
              </w:rPr>
              <w:t>5am-12.30pm</w:t>
            </w:r>
          </w:p>
        </w:tc>
        <w:tc>
          <w:tcPr>
            <w:tcW w:w="7655" w:type="dxa"/>
            <w:vAlign w:val="center"/>
          </w:tcPr>
          <w:p w14:paraId="1645B6A3" w14:textId="77777777" w:rsidR="00322046" w:rsidRDefault="00322046" w:rsidP="00464A2C">
            <w:pPr>
              <w:spacing w:before="0" w:after="0" w:line="276" w:lineRule="auto"/>
              <w:contextualSpacing/>
              <w:rPr>
                <w:rFonts w:cstheme="minorHAnsi"/>
                <w:sz w:val="20"/>
                <w:szCs w:val="20"/>
                <w:lang w:val="en-US"/>
              </w:rPr>
            </w:pPr>
            <w:r w:rsidRPr="005D30F0">
              <w:rPr>
                <w:rFonts w:cstheme="minorHAnsi"/>
                <w:sz w:val="20"/>
                <w:szCs w:val="20"/>
                <w:lang w:val="en-US"/>
              </w:rPr>
              <w:t>A welcoming</w:t>
            </w:r>
            <w:r>
              <w:rPr>
                <w:rFonts w:cstheme="minorHAnsi"/>
                <w:sz w:val="20"/>
                <w:szCs w:val="20"/>
                <w:lang w:val="en-US"/>
              </w:rPr>
              <w:t xml:space="preserve"> and </w:t>
            </w:r>
            <w:proofErr w:type="spellStart"/>
            <w:r w:rsidRPr="005D30F0">
              <w:rPr>
                <w:rFonts w:cstheme="minorHAnsi"/>
                <w:sz w:val="20"/>
                <w:szCs w:val="20"/>
                <w:lang w:val="en-US"/>
              </w:rPr>
              <w:t>cosy</w:t>
            </w:r>
            <w:proofErr w:type="spellEnd"/>
            <w:r w:rsidRPr="005D30F0">
              <w:rPr>
                <w:rFonts w:cstheme="minorHAnsi"/>
                <w:sz w:val="20"/>
                <w:szCs w:val="20"/>
                <w:lang w:val="en-US"/>
              </w:rPr>
              <w:t xml:space="preserve"> plenary session </w:t>
            </w:r>
            <w:r>
              <w:rPr>
                <w:rFonts w:cstheme="minorHAnsi"/>
                <w:sz w:val="20"/>
                <w:szCs w:val="20"/>
                <w:lang w:val="en-US"/>
              </w:rPr>
              <w:t>and small group sessions (Facilit</w:t>
            </w:r>
            <w:r w:rsidRPr="00C96768">
              <w:rPr>
                <w:rFonts w:cstheme="minorHAnsi"/>
                <w:sz w:val="20"/>
                <w:szCs w:val="20"/>
                <w:lang w:val="en-US"/>
              </w:rPr>
              <w:t>ator</w:t>
            </w:r>
            <w:r>
              <w:rPr>
                <w:rFonts w:cstheme="minorHAnsi"/>
                <w:sz w:val="20"/>
                <w:szCs w:val="20"/>
                <w:lang w:val="en-US"/>
              </w:rPr>
              <w:t xml:space="preserve">: Kyle </w:t>
            </w:r>
            <w:r w:rsidRPr="005D30F0">
              <w:rPr>
                <w:rFonts w:cstheme="minorHAnsi"/>
                <w:sz w:val="20"/>
                <w:szCs w:val="20"/>
                <w:lang w:val="en-US"/>
              </w:rPr>
              <w:t>Whyte</w:t>
            </w:r>
            <w:r>
              <w:rPr>
                <w:rFonts w:cstheme="minorHAnsi"/>
                <w:sz w:val="20"/>
                <w:szCs w:val="20"/>
                <w:lang w:val="en-US"/>
              </w:rPr>
              <w:t>)</w:t>
            </w:r>
            <w:r w:rsidRPr="005D30F0">
              <w:rPr>
                <w:rFonts w:cstheme="minorHAnsi"/>
                <w:sz w:val="20"/>
                <w:szCs w:val="20"/>
                <w:lang w:val="en-US"/>
              </w:rPr>
              <w:t> </w:t>
            </w:r>
          </w:p>
          <w:p w14:paraId="0B7C59F8" w14:textId="77777777" w:rsidR="00322046" w:rsidRDefault="00322046" w:rsidP="00DC4455">
            <w:pPr>
              <w:pStyle w:val="ListParagraph"/>
              <w:numPr>
                <w:ilvl w:val="0"/>
                <w:numId w:val="18"/>
              </w:numPr>
              <w:tabs>
                <w:tab w:val="clear" w:pos="720"/>
                <w:tab w:val="num" w:pos="463"/>
              </w:tabs>
              <w:spacing w:before="0" w:after="0" w:line="276" w:lineRule="auto"/>
              <w:ind w:left="465" w:hanging="284"/>
              <w:jc w:val="left"/>
              <w:rPr>
                <w:rFonts w:cstheme="minorHAnsi"/>
                <w:sz w:val="20"/>
                <w:szCs w:val="20"/>
                <w:lang w:val="en-US"/>
              </w:rPr>
            </w:pPr>
            <w:r>
              <w:rPr>
                <w:rFonts w:cstheme="minorHAnsi"/>
                <w:sz w:val="20"/>
                <w:szCs w:val="20"/>
                <w:lang w:val="en-US"/>
              </w:rPr>
              <w:t>Sharing n</w:t>
            </w:r>
            <w:r w:rsidRPr="00B26F7E">
              <w:rPr>
                <w:rFonts w:cstheme="minorHAnsi"/>
                <w:sz w:val="20"/>
                <w:szCs w:val="20"/>
                <w:lang w:val="en-US"/>
              </w:rPr>
              <w:t>ame</w:t>
            </w:r>
            <w:r>
              <w:rPr>
                <w:rFonts w:cstheme="minorHAnsi"/>
                <w:sz w:val="20"/>
                <w:szCs w:val="20"/>
                <w:lang w:val="en-US"/>
              </w:rPr>
              <w:t>s</w:t>
            </w:r>
            <w:r w:rsidRPr="00B26F7E">
              <w:rPr>
                <w:rFonts w:cstheme="minorHAnsi"/>
                <w:sz w:val="20"/>
                <w:szCs w:val="20"/>
                <w:lang w:val="en-US"/>
              </w:rPr>
              <w:t xml:space="preserve"> and background, show</w:t>
            </w:r>
            <w:r>
              <w:rPr>
                <w:rFonts w:cstheme="minorHAnsi"/>
                <w:sz w:val="20"/>
                <w:szCs w:val="20"/>
                <w:lang w:val="en-US"/>
              </w:rPr>
              <w:t xml:space="preserve"> and </w:t>
            </w:r>
            <w:r w:rsidRPr="00B26F7E">
              <w:rPr>
                <w:rFonts w:cstheme="minorHAnsi"/>
                <w:sz w:val="20"/>
                <w:szCs w:val="20"/>
                <w:lang w:val="en-US"/>
              </w:rPr>
              <w:t>tell of a meaningful item</w:t>
            </w:r>
            <w:r>
              <w:rPr>
                <w:rFonts w:cstheme="minorHAnsi"/>
                <w:sz w:val="20"/>
                <w:szCs w:val="20"/>
                <w:lang w:val="en-US"/>
              </w:rPr>
              <w:t xml:space="preserve"> (an</w:t>
            </w:r>
            <w:r w:rsidRPr="00B26F7E">
              <w:rPr>
                <w:rFonts w:cstheme="minorHAnsi"/>
                <w:sz w:val="20"/>
                <w:szCs w:val="20"/>
                <w:lang w:val="en-US"/>
              </w:rPr>
              <w:t xml:space="preserve"> object, photo, or their gift for later in the week</w:t>
            </w:r>
            <w:r>
              <w:rPr>
                <w:rFonts w:cstheme="minorHAnsi"/>
                <w:sz w:val="20"/>
                <w:szCs w:val="20"/>
                <w:lang w:val="en-US"/>
              </w:rPr>
              <w:t>)</w:t>
            </w:r>
            <w:r w:rsidRPr="00B26F7E">
              <w:rPr>
                <w:rFonts w:cstheme="minorHAnsi"/>
                <w:sz w:val="20"/>
                <w:szCs w:val="20"/>
                <w:lang w:val="en-US"/>
              </w:rPr>
              <w:t xml:space="preserve"> </w:t>
            </w:r>
          </w:p>
          <w:p w14:paraId="3C942EE6" w14:textId="77777777" w:rsidR="00322046" w:rsidRPr="00266C5E" w:rsidRDefault="00322046" w:rsidP="00DC4455">
            <w:pPr>
              <w:pStyle w:val="ListParagraph"/>
              <w:numPr>
                <w:ilvl w:val="0"/>
                <w:numId w:val="18"/>
              </w:numPr>
              <w:tabs>
                <w:tab w:val="clear" w:pos="720"/>
                <w:tab w:val="num" w:pos="463"/>
              </w:tabs>
              <w:spacing w:before="0" w:after="0" w:line="276" w:lineRule="auto"/>
              <w:ind w:left="463" w:hanging="283"/>
              <w:jc w:val="left"/>
              <w:rPr>
                <w:rFonts w:cstheme="minorHAnsi"/>
                <w:sz w:val="20"/>
                <w:szCs w:val="20"/>
                <w:lang w:val="en-US"/>
              </w:rPr>
            </w:pPr>
            <w:r>
              <w:rPr>
                <w:rFonts w:cstheme="minorHAnsi"/>
                <w:sz w:val="20"/>
                <w:szCs w:val="20"/>
                <w:lang w:val="en-US"/>
              </w:rPr>
              <w:t>Discuss: H</w:t>
            </w:r>
            <w:r w:rsidRPr="00B26F7E">
              <w:rPr>
                <w:rFonts w:cstheme="minorHAnsi"/>
                <w:sz w:val="20"/>
                <w:szCs w:val="20"/>
                <w:lang w:val="en-US"/>
              </w:rPr>
              <w:t>ow do people express humor where you’re from</w:t>
            </w:r>
            <w:r>
              <w:rPr>
                <w:rFonts w:cstheme="minorHAnsi"/>
                <w:sz w:val="20"/>
                <w:szCs w:val="20"/>
                <w:lang w:val="en-US"/>
              </w:rPr>
              <w:t>?</w:t>
            </w:r>
          </w:p>
        </w:tc>
      </w:tr>
      <w:tr w:rsidR="00322046" w14:paraId="3C211CD0" w14:textId="77777777" w:rsidTr="00757D06">
        <w:tc>
          <w:tcPr>
            <w:tcW w:w="1701" w:type="dxa"/>
            <w:shd w:val="clear" w:color="auto" w:fill="E6F1DF"/>
            <w:vAlign w:val="center"/>
          </w:tcPr>
          <w:p w14:paraId="48F9C6DD" w14:textId="77777777" w:rsidR="00322046" w:rsidRDefault="00322046" w:rsidP="00464A2C">
            <w:pPr>
              <w:spacing w:before="0" w:after="0" w:line="276" w:lineRule="auto"/>
              <w:contextualSpacing/>
              <w:rPr>
                <w:color w:val="000000" w:themeColor="text1"/>
                <w:sz w:val="20"/>
                <w:szCs w:val="20"/>
                <w:lang w:val="en-US"/>
              </w:rPr>
            </w:pPr>
            <w:r w:rsidRPr="00ED0EEF">
              <w:rPr>
                <w:i/>
                <w:color w:val="000000" w:themeColor="text1"/>
                <w:sz w:val="20"/>
                <w:szCs w:val="20"/>
                <w:lang w:val="en-US"/>
              </w:rPr>
              <w:t>12</w:t>
            </w:r>
            <w:r>
              <w:rPr>
                <w:i/>
                <w:color w:val="000000" w:themeColor="text1"/>
                <w:sz w:val="20"/>
                <w:szCs w:val="20"/>
                <w:lang w:val="en-US"/>
              </w:rPr>
              <w:t>.3</w:t>
            </w:r>
            <w:r w:rsidRPr="00ED0EEF">
              <w:rPr>
                <w:i/>
                <w:color w:val="000000" w:themeColor="text1"/>
                <w:sz w:val="20"/>
                <w:szCs w:val="20"/>
                <w:lang w:val="en-US"/>
              </w:rPr>
              <w:t>0</w:t>
            </w:r>
            <w:r>
              <w:rPr>
                <w:i/>
                <w:color w:val="000000" w:themeColor="text1"/>
                <w:sz w:val="20"/>
                <w:szCs w:val="20"/>
                <w:lang w:val="en-US"/>
              </w:rPr>
              <w:t>pm</w:t>
            </w:r>
            <w:r w:rsidRPr="00ED0EEF">
              <w:rPr>
                <w:i/>
                <w:color w:val="000000" w:themeColor="text1"/>
                <w:sz w:val="20"/>
                <w:szCs w:val="20"/>
                <w:lang w:val="en-US"/>
              </w:rPr>
              <w:t>-</w:t>
            </w:r>
            <w:r>
              <w:rPr>
                <w:i/>
                <w:color w:val="000000" w:themeColor="text1"/>
                <w:sz w:val="20"/>
                <w:szCs w:val="20"/>
                <w:lang w:val="en-US"/>
              </w:rPr>
              <w:t>2.00pm</w:t>
            </w:r>
          </w:p>
        </w:tc>
        <w:tc>
          <w:tcPr>
            <w:tcW w:w="7655" w:type="dxa"/>
            <w:shd w:val="clear" w:color="auto" w:fill="E6F1DF"/>
            <w:vAlign w:val="center"/>
          </w:tcPr>
          <w:p w14:paraId="314EEE84" w14:textId="77777777" w:rsidR="00322046" w:rsidRDefault="00322046" w:rsidP="00464A2C">
            <w:pPr>
              <w:spacing w:before="0" w:after="0" w:line="276" w:lineRule="auto"/>
              <w:rPr>
                <w:sz w:val="20"/>
                <w:szCs w:val="20"/>
                <w:lang w:val="en-US"/>
              </w:rPr>
            </w:pPr>
            <w:r>
              <w:rPr>
                <w:sz w:val="20"/>
                <w:szCs w:val="20"/>
                <w:lang w:val="en-US"/>
              </w:rPr>
              <w:t>Lunch</w:t>
            </w:r>
          </w:p>
        </w:tc>
      </w:tr>
      <w:tr w:rsidR="00322046" w:rsidRPr="00B20973" w14:paraId="2AE3C627" w14:textId="77777777" w:rsidTr="00757D06">
        <w:tc>
          <w:tcPr>
            <w:tcW w:w="1701" w:type="dxa"/>
            <w:shd w:val="clear" w:color="auto" w:fill="A8D08D" w:themeFill="accent6" w:themeFillTint="99"/>
            <w:vAlign w:val="center"/>
          </w:tcPr>
          <w:p w14:paraId="5D5B2FC0" w14:textId="77777777" w:rsidR="00322046" w:rsidRPr="00695C76" w:rsidRDefault="00322046" w:rsidP="00464A2C">
            <w:pPr>
              <w:spacing w:before="0" w:after="0" w:line="276" w:lineRule="auto"/>
              <w:contextualSpacing/>
              <w:rPr>
                <w:b/>
                <w:bCs/>
                <w:i/>
                <w:iCs/>
                <w:sz w:val="20"/>
                <w:szCs w:val="20"/>
                <w:lang w:val="en-US"/>
              </w:rPr>
            </w:pPr>
            <w:r>
              <w:rPr>
                <w:rFonts w:cstheme="minorHAnsi"/>
                <w:b/>
                <w:bCs/>
                <w:i/>
                <w:iCs/>
                <w:sz w:val="20"/>
                <w:szCs w:val="20"/>
                <w:lang w:val="en-US"/>
              </w:rPr>
              <w:t>2.00pm-4.30pm</w:t>
            </w:r>
          </w:p>
        </w:tc>
        <w:tc>
          <w:tcPr>
            <w:tcW w:w="7655" w:type="dxa"/>
            <w:shd w:val="clear" w:color="auto" w:fill="A8D08D" w:themeFill="accent6" w:themeFillTint="99"/>
            <w:vAlign w:val="center"/>
          </w:tcPr>
          <w:p w14:paraId="0E43D0F0" w14:textId="77777777" w:rsidR="00322046" w:rsidRPr="00695C76" w:rsidRDefault="00322046" w:rsidP="00464A2C">
            <w:pPr>
              <w:spacing w:before="0" w:after="0" w:line="276" w:lineRule="auto"/>
              <w:contextualSpacing/>
              <w:rPr>
                <w:rFonts w:cstheme="minorHAnsi"/>
                <w:b/>
                <w:bCs/>
                <w:i/>
                <w:iCs/>
                <w:sz w:val="20"/>
                <w:szCs w:val="20"/>
                <w:lang w:val="en-US"/>
              </w:rPr>
            </w:pPr>
            <w:r w:rsidRPr="005D30F0">
              <w:rPr>
                <w:rFonts w:cstheme="minorHAnsi"/>
                <w:b/>
                <w:bCs/>
                <w:i/>
                <w:iCs/>
                <w:sz w:val="20"/>
                <w:szCs w:val="20"/>
                <w:lang w:val="en-US"/>
              </w:rPr>
              <w:t>Afternoon Block 2: ILK Methods Workshop (Objective 1-1) </w:t>
            </w:r>
          </w:p>
          <w:p w14:paraId="5AB34826" w14:textId="77777777" w:rsidR="00322046" w:rsidRPr="00A3235B" w:rsidRDefault="00322046" w:rsidP="00464A2C">
            <w:pPr>
              <w:spacing w:before="0" w:after="0" w:line="276" w:lineRule="auto"/>
              <w:rPr>
                <w:rFonts w:cstheme="minorHAnsi"/>
                <w:sz w:val="20"/>
                <w:szCs w:val="20"/>
                <w:lang w:val="en-US"/>
              </w:rPr>
            </w:pPr>
            <w:r w:rsidRPr="005D30F0">
              <w:rPr>
                <w:rFonts w:cstheme="minorHAnsi"/>
                <w:i/>
                <w:iCs/>
                <w:sz w:val="20"/>
                <w:szCs w:val="20"/>
                <w:lang w:val="en-US"/>
              </w:rPr>
              <w:t>Objective 1-1: To explore the methodologies through which Indigenous and local knowledge is currently represented in assessments, and the modes of participation for Indigenous Peoples and local communities (including the</w:t>
            </w:r>
            <w:r>
              <w:rPr>
                <w:rFonts w:cstheme="minorHAnsi"/>
                <w:i/>
                <w:iCs/>
                <w:sz w:val="20"/>
                <w:szCs w:val="20"/>
                <w:lang w:val="en-US"/>
              </w:rPr>
              <w:t xml:space="preserve"> </w:t>
            </w:r>
            <w:hyperlink r:id="rId22" w:history="1">
              <w:r w:rsidRPr="002B0E86">
                <w:rPr>
                  <w:rStyle w:val="Hyperlink"/>
                  <w:rFonts w:cstheme="minorHAnsi"/>
                  <w:i/>
                  <w:iCs/>
                  <w:sz w:val="20"/>
                  <w:szCs w:val="20"/>
                  <w:lang w:val="en-US"/>
                </w:rPr>
                <w:t>review of ILK in IPBES</w:t>
              </w:r>
            </w:hyperlink>
            <w:r>
              <w:rPr>
                <w:rFonts w:cstheme="minorHAnsi"/>
                <w:i/>
                <w:iCs/>
                <w:sz w:val="20"/>
                <w:szCs w:val="20"/>
                <w:lang w:val="en-US"/>
              </w:rPr>
              <w:t xml:space="preserve"> </w:t>
            </w:r>
            <w:r w:rsidRPr="005D30F0">
              <w:rPr>
                <w:rFonts w:cstheme="minorHAnsi"/>
                <w:i/>
                <w:iCs/>
                <w:sz w:val="20"/>
                <w:szCs w:val="20"/>
                <w:lang w:val="en-US"/>
              </w:rPr>
              <w:t>that was completed in 2023 and</w:t>
            </w:r>
            <w:r>
              <w:rPr>
                <w:rFonts w:cstheme="minorHAnsi"/>
                <w:i/>
                <w:iCs/>
                <w:sz w:val="20"/>
                <w:szCs w:val="20"/>
                <w:lang w:val="en-US"/>
              </w:rPr>
              <w:t xml:space="preserve"> </w:t>
            </w:r>
            <w:hyperlink r:id="rId23" w:history="1">
              <w:r w:rsidRPr="005D30F0">
                <w:rPr>
                  <w:rStyle w:val="Hyperlink"/>
                  <w:rFonts w:cstheme="minorHAnsi"/>
                  <w:i/>
                  <w:iCs/>
                  <w:sz w:val="20"/>
                  <w:szCs w:val="20"/>
                  <w:lang w:val="en-US"/>
                </w:rPr>
                <w:t>extended in 2024</w:t>
              </w:r>
            </w:hyperlink>
            <w:r w:rsidRPr="005D30F0">
              <w:rPr>
                <w:rFonts w:cstheme="minorHAnsi"/>
                <w:i/>
                <w:iCs/>
                <w:sz w:val="20"/>
                <w:szCs w:val="20"/>
                <w:lang w:val="en-US"/>
              </w:rPr>
              <w:t>). </w:t>
            </w:r>
          </w:p>
        </w:tc>
      </w:tr>
      <w:tr w:rsidR="00322046" w:rsidRPr="009F114B" w14:paraId="77D0AF54" w14:textId="77777777" w:rsidTr="00757D06">
        <w:tc>
          <w:tcPr>
            <w:tcW w:w="1701" w:type="dxa"/>
            <w:vAlign w:val="center"/>
          </w:tcPr>
          <w:p w14:paraId="7F3592AB" w14:textId="77777777" w:rsidR="00322046" w:rsidRPr="00B20973" w:rsidRDefault="00322046" w:rsidP="00464A2C">
            <w:pPr>
              <w:spacing w:before="0" w:after="0" w:line="276" w:lineRule="auto"/>
              <w:contextualSpacing/>
              <w:rPr>
                <w:color w:val="000000" w:themeColor="text1"/>
                <w:sz w:val="20"/>
                <w:szCs w:val="20"/>
                <w:lang w:val="en-US"/>
              </w:rPr>
            </w:pPr>
            <w:r>
              <w:rPr>
                <w:rFonts w:cstheme="minorHAnsi"/>
                <w:sz w:val="20"/>
                <w:szCs w:val="20"/>
                <w:lang w:val="en-US"/>
              </w:rPr>
              <w:t>2.00pm</w:t>
            </w:r>
            <w:r w:rsidRPr="005D30F0">
              <w:rPr>
                <w:rFonts w:cstheme="minorHAnsi"/>
                <w:sz w:val="20"/>
                <w:szCs w:val="20"/>
                <w:lang w:val="en-US"/>
              </w:rPr>
              <w:t>-</w:t>
            </w:r>
            <w:r>
              <w:rPr>
                <w:rFonts w:cstheme="minorHAnsi"/>
                <w:sz w:val="20"/>
                <w:szCs w:val="20"/>
                <w:lang w:val="en-US"/>
              </w:rPr>
              <w:t>3.</w:t>
            </w:r>
            <w:r w:rsidRPr="005D30F0">
              <w:rPr>
                <w:rFonts w:cstheme="minorHAnsi"/>
                <w:sz w:val="20"/>
                <w:szCs w:val="20"/>
                <w:lang w:val="en-US"/>
              </w:rPr>
              <w:t>15</w:t>
            </w:r>
            <w:r>
              <w:rPr>
                <w:rFonts w:cstheme="minorHAnsi"/>
                <w:sz w:val="20"/>
                <w:szCs w:val="20"/>
                <w:lang w:val="en-US"/>
              </w:rPr>
              <w:t>pm</w:t>
            </w:r>
            <w:r w:rsidRPr="005D30F0">
              <w:rPr>
                <w:rFonts w:cstheme="minorHAnsi"/>
                <w:sz w:val="20"/>
                <w:szCs w:val="20"/>
                <w:lang w:val="en-US"/>
              </w:rPr>
              <w:t xml:space="preserve">  </w:t>
            </w:r>
          </w:p>
        </w:tc>
        <w:tc>
          <w:tcPr>
            <w:tcW w:w="7655" w:type="dxa"/>
            <w:vAlign w:val="center"/>
          </w:tcPr>
          <w:p w14:paraId="4548956B" w14:textId="77777777" w:rsidR="00322046" w:rsidRPr="005D30F0" w:rsidRDefault="00322046" w:rsidP="00464A2C">
            <w:pPr>
              <w:spacing w:before="0" w:after="0" w:line="276" w:lineRule="auto"/>
              <w:contextualSpacing/>
              <w:rPr>
                <w:rFonts w:cstheme="minorHAnsi"/>
                <w:sz w:val="20"/>
                <w:szCs w:val="20"/>
                <w:lang w:val="en-US"/>
              </w:rPr>
            </w:pPr>
            <w:r w:rsidRPr="005D30F0">
              <w:rPr>
                <w:rFonts w:cstheme="minorHAnsi"/>
                <w:sz w:val="20"/>
                <w:szCs w:val="20"/>
                <w:lang w:val="en-US"/>
              </w:rPr>
              <w:t xml:space="preserve">Plenary Information Sharing </w:t>
            </w:r>
            <w:r>
              <w:rPr>
                <w:rFonts w:cstheme="minorHAnsi"/>
                <w:sz w:val="20"/>
                <w:szCs w:val="20"/>
                <w:lang w:val="en-US"/>
              </w:rPr>
              <w:t xml:space="preserve">(Facilitators: Catherine </w:t>
            </w:r>
            <w:r w:rsidRPr="005D30F0">
              <w:rPr>
                <w:rFonts w:cstheme="minorHAnsi"/>
                <w:sz w:val="20"/>
                <w:szCs w:val="20"/>
                <w:lang w:val="en-US"/>
              </w:rPr>
              <w:t xml:space="preserve">Febria </w:t>
            </w:r>
            <w:r>
              <w:rPr>
                <w:rFonts w:cstheme="minorHAnsi"/>
                <w:sz w:val="20"/>
                <w:szCs w:val="20"/>
                <w:lang w:val="en-US"/>
              </w:rPr>
              <w:t>and Kyle</w:t>
            </w:r>
            <w:r w:rsidRPr="005D30F0">
              <w:rPr>
                <w:rFonts w:cstheme="minorHAnsi"/>
                <w:sz w:val="20"/>
                <w:szCs w:val="20"/>
                <w:lang w:val="en-US"/>
              </w:rPr>
              <w:t xml:space="preserve"> Whyte</w:t>
            </w:r>
            <w:r>
              <w:rPr>
                <w:rFonts w:cstheme="minorHAnsi"/>
                <w:sz w:val="20"/>
                <w:szCs w:val="20"/>
                <w:lang w:val="en-US"/>
              </w:rPr>
              <w:t>)</w:t>
            </w:r>
            <w:r w:rsidRPr="005D30F0">
              <w:rPr>
                <w:rFonts w:cstheme="minorHAnsi"/>
                <w:sz w:val="20"/>
                <w:szCs w:val="20"/>
                <w:lang w:val="en-US"/>
              </w:rPr>
              <w:t> </w:t>
            </w:r>
          </w:p>
          <w:p w14:paraId="0C9907E9" w14:textId="77777777" w:rsidR="00322046" w:rsidRPr="00F32818" w:rsidRDefault="00322046" w:rsidP="00DC4455">
            <w:pPr>
              <w:pStyle w:val="ListParagraph"/>
              <w:numPr>
                <w:ilvl w:val="0"/>
                <w:numId w:val="13"/>
              </w:numPr>
              <w:tabs>
                <w:tab w:val="clear" w:pos="720"/>
                <w:tab w:val="num" w:pos="568"/>
              </w:tabs>
              <w:spacing w:before="0" w:after="0" w:line="276" w:lineRule="auto"/>
              <w:ind w:left="427" w:hanging="284"/>
              <w:jc w:val="left"/>
              <w:rPr>
                <w:rFonts w:cstheme="minorHAnsi"/>
                <w:sz w:val="20"/>
                <w:szCs w:val="20"/>
                <w:lang w:val="en-US"/>
              </w:rPr>
            </w:pPr>
            <w:r w:rsidRPr="00F32818">
              <w:rPr>
                <w:rFonts w:cstheme="minorHAnsi"/>
                <w:sz w:val="20"/>
                <w:szCs w:val="20"/>
                <w:lang w:val="en-US"/>
              </w:rPr>
              <w:t xml:space="preserve">Overview </w:t>
            </w:r>
            <w:r>
              <w:rPr>
                <w:rFonts w:cstheme="minorHAnsi"/>
                <w:sz w:val="20"/>
                <w:szCs w:val="20"/>
                <w:lang w:val="en-US"/>
              </w:rPr>
              <w:t xml:space="preserve">of </w:t>
            </w:r>
            <w:r w:rsidRPr="00F32818">
              <w:rPr>
                <w:rFonts w:cstheme="minorHAnsi"/>
                <w:sz w:val="20"/>
                <w:szCs w:val="20"/>
                <w:lang w:val="en-US"/>
              </w:rPr>
              <w:t xml:space="preserve">IPBES and current ILK methods </w:t>
            </w:r>
            <w:r>
              <w:rPr>
                <w:rFonts w:cstheme="minorHAnsi"/>
                <w:sz w:val="20"/>
                <w:szCs w:val="20"/>
                <w:lang w:val="en-US"/>
              </w:rPr>
              <w:t>(10 mins)</w:t>
            </w:r>
          </w:p>
          <w:p w14:paraId="65D1278B" w14:textId="77777777" w:rsidR="00322046" w:rsidRPr="007F5AED" w:rsidRDefault="00322046" w:rsidP="00DC4455">
            <w:pPr>
              <w:pStyle w:val="ListParagraph"/>
              <w:numPr>
                <w:ilvl w:val="0"/>
                <w:numId w:val="13"/>
              </w:numPr>
              <w:tabs>
                <w:tab w:val="clear" w:pos="720"/>
                <w:tab w:val="num" w:pos="568"/>
              </w:tabs>
              <w:spacing w:before="0" w:after="0" w:line="276" w:lineRule="auto"/>
              <w:ind w:left="427" w:hanging="284"/>
              <w:jc w:val="left"/>
              <w:rPr>
                <w:rFonts w:cstheme="minorHAnsi"/>
                <w:sz w:val="20"/>
                <w:szCs w:val="20"/>
                <w:lang w:val="en-US"/>
              </w:rPr>
            </w:pPr>
            <w:r w:rsidRPr="007F5AED">
              <w:rPr>
                <w:rFonts w:cstheme="minorHAnsi"/>
                <w:sz w:val="20"/>
                <w:szCs w:val="20"/>
                <w:lang w:val="en-US"/>
              </w:rPr>
              <w:t xml:space="preserve">Introduction to the Network of the </w:t>
            </w:r>
            <w:proofErr w:type="spellStart"/>
            <w:r w:rsidRPr="007F5AED">
              <w:rPr>
                <w:rFonts w:cstheme="minorHAnsi"/>
                <w:sz w:val="20"/>
                <w:szCs w:val="20"/>
                <w:lang w:val="en-US"/>
              </w:rPr>
              <w:t>Centres</w:t>
            </w:r>
            <w:proofErr w:type="spellEnd"/>
            <w:r w:rsidRPr="007F5AED">
              <w:rPr>
                <w:rFonts w:cstheme="minorHAnsi"/>
                <w:sz w:val="20"/>
                <w:szCs w:val="20"/>
                <w:lang w:val="en-US"/>
              </w:rPr>
              <w:t xml:space="preserve"> of Distinction on Indigenous and local knowledge and the International Indigenous Forum on Biodiversity and ecosystems Services</w:t>
            </w:r>
          </w:p>
          <w:p w14:paraId="23E6FEA7" w14:textId="77777777" w:rsidR="00322046" w:rsidRPr="00F035FE" w:rsidRDefault="00322046" w:rsidP="00DC4455">
            <w:pPr>
              <w:pStyle w:val="ListParagraph"/>
              <w:numPr>
                <w:ilvl w:val="0"/>
                <w:numId w:val="13"/>
              </w:numPr>
              <w:tabs>
                <w:tab w:val="clear" w:pos="720"/>
                <w:tab w:val="num" w:pos="568"/>
              </w:tabs>
              <w:spacing w:before="0" w:after="0" w:line="276" w:lineRule="auto"/>
              <w:ind w:left="427" w:hanging="284"/>
              <w:jc w:val="left"/>
              <w:rPr>
                <w:rFonts w:cstheme="minorHAnsi"/>
                <w:sz w:val="20"/>
                <w:szCs w:val="20"/>
                <w:lang w:val="en-US"/>
              </w:rPr>
            </w:pPr>
            <w:r w:rsidRPr="007F5AED">
              <w:rPr>
                <w:rFonts w:cstheme="minorHAnsi"/>
                <w:sz w:val="20"/>
                <w:szCs w:val="20"/>
                <w:lang w:val="en-US"/>
              </w:rPr>
              <w:t>Overview and</w:t>
            </w:r>
            <w:r w:rsidRPr="00F035FE">
              <w:rPr>
                <w:rFonts w:cstheme="minorHAnsi"/>
                <w:sz w:val="20"/>
                <w:szCs w:val="20"/>
                <w:lang w:val="en-US"/>
              </w:rPr>
              <w:t xml:space="preserve"> summary of the 2023-24</w:t>
            </w:r>
            <w:r w:rsidRPr="00F32818">
              <w:rPr>
                <w:rFonts w:cstheme="minorHAnsi"/>
                <w:sz w:val="20"/>
                <w:szCs w:val="20"/>
                <w:lang w:val="en-US"/>
              </w:rPr>
              <w:t xml:space="preserve"> reviews of ILK in IPBES</w:t>
            </w:r>
            <w:r w:rsidRPr="00F035FE">
              <w:rPr>
                <w:rFonts w:cstheme="minorHAnsi"/>
                <w:sz w:val="20"/>
                <w:szCs w:val="20"/>
                <w:lang w:val="en-US"/>
              </w:rPr>
              <w:t> </w:t>
            </w:r>
          </w:p>
          <w:p w14:paraId="6FC40982" w14:textId="77777777" w:rsidR="00322046" w:rsidRPr="00F035FE" w:rsidRDefault="00322046" w:rsidP="00DC4455">
            <w:pPr>
              <w:pStyle w:val="ListParagraph"/>
              <w:numPr>
                <w:ilvl w:val="0"/>
                <w:numId w:val="13"/>
              </w:numPr>
              <w:tabs>
                <w:tab w:val="clear" w:pos="720"/>
                <w:tab w:val="num" w:pos="568"/>
              </w:tabs>
              <w:spacing w:before="0" w:after="0" w:line="276" w:lineRule="auto"/>
              <w:ind w:left="427" w:hanging="284"/>
              <w:jc w:val="left"/>
              <w:rPr>
                <w:rFonts w:cstheme="minorHAnsi"/>
                <w:sz w:val="20"/>
                <w:szCs w:val="20"/>
                <w:lang w:val="en-US"/>
              </w:rPr>
            </w:pPr>
            <w:r w:rsidRPr="00F035FE">
              <w:rPr>
                <w:rFonts w:cstheme="minorHAnsi"/>
                <w:sz w:val="20"/>
                <w:szCs w:val="20"/>
                <w:lang w:val="en-US"/>
              </w:rPr>
              <w:t xml:space="preserve">ILK experiences from the previous IPBES assessments (including from COD-ILK members and others with IPBES related projects), focusing on their meaningfulness for Indigenous </w:t>
            </w:r>
            <w:r>
              <w:rPr>
                <w:rFonts w:cstheme="minorHAnsi"/>
                <w:sz w:val="20"/>
                <w:szCs w:val="20"/>
                <w:lang w:val="en-US"/>
              </w:rPr>
              <w:t>P</w:t>
            </w:r>
            <w:r w:rsidRPr="00F035FE">
              <w:rPr>
                <w:rFonts w:cstheme="minorHAnsi"/>
                <w:sz w:val="20"/>
                <w:szCs w:val="20"/>
                <w:lang w:val="en-US"/>
              </w:rPr>
              <w:t>eoples and local communities: successes/ challenges/ lessons learned? </w:t>
            </w:r>
          </w:p>
          <w:p w14:paraId="4EADACF2" w14:textId="77777777" w:rsidR="00322046" w:rsidRPr="002B0E86" w:rsidRDefault="00322046" w:rsidP="00DC4455">
            <w:pPr>
              <w:numPr>
                <w:ilvl w:val="0"/>
                <w:numId w:val="14"/>
              </w:numPr>
              <w:tabs>
                <w:tab w:val="num" w:pos="427"/>
              </w:tabs>
              <w:spacing w:before="0" w:after="0" w:line="276" w:lineRule="auto"/>
              <w:ind w:left="427" w:hanging="284"/>
              <w:rPr>
                <w:rFonts w:cstheme="minorHAnsi"/>
                <w:sz w:val="20"/>
                <w:szCs w:val="20"/>
                <w:lang w:val="en-US"/>
              </w:rPr>
            </w:pPr>
            <w:r w:rsidRPr="005D30F0">
              <w:rPr>
                <w:rFonts w:cstheme="minorHAnsi"/>
                <w:sz w:val="20"/>
                <w:szCs w:val="20"/>
                <w:lang w:val="en-US"/>
              </w:rPr>
              <w:t>ILK experiences from other multi-lateral assessments/ processes </w:t>
            </w:r>
            <w:r>
              <w:rPr>
                <w:rFonts w:cstheme="minorHAnsi"/>
                <w:sz w:val="20"/>
                <w:szCs w:val="20"/>
                <w:lang w:val="en-US"/>
              </w:rPr>
              <w:t>and connections to IPBES</w:t>
            </w:r>
          </w:p>
        </w:tc>
      </w:tr>
      <w:tr w:rsidR="00322046" w:rsidRPr="00B20973" w14:paraId="2151FE83" w14:textId="77777777" w:rsidTr="00757D06">
        <w:tc>
          <w:tcPr>
            <w:tcW w:w="1701" w:type="dxa"/>
            <w:shd w:val="clear" w:color="auto" w:fill="E2EFD9" w:themeFill="accent6" w:themeFillTint="33"/>
            <w:vAlign w:val="center"/>
          </w:tcPr>
          <w:p w14:paraId="1BE32D8B" w14:textId="77777777" w:rsidR="00322046" w:rsidRPr="00B20973" w:rsidRDefault="00322046" w:rsidP="00464A2C">
            <w:pPr>
              <w:spacing w:before="0" w:after="0" w:line="276" w:lineRule="auto"/>
              <w:contextualSpacing/>
              <w:rPr>
                <w:iCs/>
                <w:sz w:val="20"/>
                <w:szCs w:val="20"/>
                <w:lang w:val="en-US"/>
              </w:rPr>
            </w:pPr>
            <w:r w:rsidRPr="00B20973">
              <w:rPr>
                <w:iCs/>
                <w:sz w:val="20"/>
                <w:szCs w:val="20"/>
                <w:lang w:val="en-US"/>
              </w:rPr>
              <w:t>3.</w:t>
            </w:r>
            <w:r>
              <w:rPr>
                <w:iCs/>
                <w:sz w:val="20"/>
                <w:szCs w:val="20"/>
                <w:lang w:val="en-US"/>
              </w:rPr>
              <w:t>15</w:t>
            </w:r>
            <w:r w:rsidRPr="00B20973">
              <w:rPr>
                <w:iCs/>
                <w:sz w:val="20"/>
                <w:szCs w:val="20"/>
                <w:lang w:val="en-US"/>
              </w:rPr>
              <w:t>pm-3.</w:t>
            </w:r>
            <w:r>
              <w:rPr>
                <w:iCs/>
                <w:sz w:val="20"/>
                <w:szCs w:val="20"/>
                <w:lang w:val="en-US"/>
              </w:rPr>
              <w:t>30</w:t>
            </w:r>
            <w:r w:rsidRPr="00B20973">
              <w:rPr>
                <w:iCs/>
                <w:sz w:val="20"/>
                <w:szCs w:val="20"/>
                <w:lang w:val="en-US"/>
              </w:rPr>
              <w:t>pm</w:t>
            </w:r>
          </w:p>
        </w:tc>
        <w:tc>
          <w:tcPr>
            <w:tcW w:w="7655" w:type="dxa"/>
            <w:shd w:val="clear" w:color="auto" w:fill="E2EFD9" w:themeFill="accent6" w:themeFillTint="33"/>
            <w:vAlign w:val="center"/>
          </w:tcPr>
          <w:p w14:paraId="7556E311" w14:textId="77777777" w:rsidR="00322046" w:rsidRPr="00B20973" w:rsidRDefault="00322046" w:rsidP="00464A2C">
            <w:pPr>
              <w:spacing w:before="0" w:after="0" w:line="276" w:lineRule="auto"/>
              <w:rPr>
                <w:iCs/>
                <w:sz w:val="20"/>
                <w:szCs w:val="20"/>
              </w:rPr>
            </w:pPr>
            <w:r>
              <w:rPr>
                <w:iCs/>
                <w:sz w:val="20"/>
                <w:szCs w:val="20"/>
              </w:rPr>
              <w:t>Refreshment break</w:t>
            </w:r>
          </w:p>
        </w:tc>
      </w:tr>
      <w:tr w:rsidR="00322046" w:rsidRPr="00B20973" w14:paraId="5BC75261" w14:textId="77777777" w:rsidTr="00757D06">
        <w:tc>
          <w:tcPr>
            <w:tcW w:w="1701" w:type="dxa"/>
            <w:vAlign w:val="center"/>
          </w:tcPr>
          <w:p w14:paraId="619D9A77" w14:textId="77777777" w:rsidR="00322046" w:rsidRDefault="00322046" w:rsidP="00464A2C">
            <w:pPr>
              <w:spacing w:before="0" w:after="0" w:line="276" w:lineRule="auto"/>
              <w:contextualSpacing/>
              <w:rPr>
                <w:sz w:val="20"/>
                <w:szCs w:val="20"/>
              </w:rPr>
            </w:pPr>
            <w:r>
              <w:rPr>
                <w:sz w:val="20"/>
                <w:szCs w:val="20"/>
              </w:rPr>
              <w:t>3.30pm-4.30pm</w:t>
            </w:r>
          </w:p>
        </w:tc>
        <w:tc>
          <w:tcPr>
            <w:tcW w:w="7655" w:type="dxa"/>
            <w:vAlign w:val="center"/>
          </w:tcPr>
          <w:p w14:paraId="763BADE1" w14:textId="77777777" w:rsidR="00322046" w:rsidRPr="00AF14C7" w:rsidRDefault="00322046" w:rsidP="00464A2C">
            <w:pPr>
              <w:spacing w:before="0" w:after="0" w:line="276" w:lineRule="auto"/>
              <w:contextualSpacing/>
              <w:rPr>
                <w:sz w:val="20"/>
                <w:szCs w:val="20"/>
                <w:lang w:val="en-US"/>
              </w:rPr>
            </w:pPr>
            <w:r w:rsidRPr="00AF14C7">
              <w:rPr>
                <w:sz w:val="20"/>
                <w:szCs w:val="20"/>
                <w:lang w:val="en-US"/>
              </w:rPr>
              <w:t xml:space="preserve">Small Group Activity for </w:t>
            </w:r>
            <w:r>
              <w:rPr>
                <w:sz w:val="20"/>
                <w:szCs w:val="20"/>
                <w:lang w:val="en-US"/>
              </w:rPr>
              <w:t>g</w:t>
            </w:r>
            <w:r w:rsidRPr="00AF14C7">
              <w:rPr>
                <w:sz w:val="20"/>
                <w:szCs w:val="20"/>
                <w:lang w:val="en-US"/>
              </w:rPr>
              <w:t xml:space="preserve">enerating </w:t>
            </w:r>
            <w:r>
              <w:rPr>
                <w:sz w:val="20"/>
                <w:szCs w:val="20"/>
                <w:lang w:val="en-US"/>
              </w:rPr>
              <w:t>n</w:t>
            </w:r>
            <w:r w:rsidRPr="00AF14C7">
              <w:rPr>
                <w:sz w:val="20"/>
                <w:szCs w:val="20"/>
                <w:lang w:val="en-US"/>
              </w:rPr>
              <w:t xml:space="preserve">otes + </w:t>
            </w:r>
            <w:r>
              <w:rPr>
                <w:sz w:val="20"/>
                <w:szCs w:val="20"/>
                <w:lang w:val="en-US"/>
              </w:rPr>
              <w:t>i</w:t>
            </w:r>
            <w:r w:rsidRPr="00AF14C7">
              <w:rPr>
                <w:sz w:val="20"/>
                <w:szCs w:val="20"/>
                <w:lang w:val="en-US"/>
              </w:rPr>
              <w:t xml:space="preserve">deas </w:t>
            </w:r>
            <w:r>
              <w:rPr>
                <w:sz w:val="20"/>
                <w:szCs w:val="20"/>
                <w:lang w:val="en-US"/>
              </w:rPr>
              <w:t xml:space="preserve">(Facilitator: Kyle </w:t>
            </w:r>
            <w:r w:rsidRPr="00AF14C7">
              <w:rPr>
                <w:sz w:val="20"/>
                <w:szCs w:val="20"/>
                <w:lang w:val="en-US"/>
              </w:rPr>
              <w:t>Whyte</w:t>
            </w:r>
            <w:r>
              <w:rPr>
                <w:sz w:val="20"/>
                <w:szCs w:val="20"/>
                <w:lang w:val="en-US"/>
              </w:rPr>
              <w:t>)</w:t>
            </w:r>
          </w:p>
          <w:p w14:paraId="6A8A8B18" w14:textId="77777777" w:rsidR="00322046" w:rsidRPr="00AF14C7" w:rsidRDefault="00322046" w:rsidP="00DC4455">
            <w:pPr>
              <w:numPr>
                <w:ilvl w:val="1"/>
                <w:numId w:val="19"/>
              </w:numPr>
              <w:spacing w:before="0" w:after="0" w:line="276" w:lineRule="auto"/>
              <w:ind w:left="463" w:hanging="283"/>
              <w:contextualSpacing/>
              <w:rPr>
                <w:sz w:val="20"/>
                <w:szCs w:val="20"/>
                <w:lang w:val="en-US"/>
              </w:rPr>
            </w:pPr>
            <w:r w:rsidRPr="00AF14C7">
              <w:rPr>
                <w:sz w:val="20"/>
                <w:szCs w:val="20"/>
                <w:lang w:val="en-US"/>
              </w:rPr>
              <w:t>Introductions</w:t>
            </w:r>
            <w:r>
              <w:rPr>
                <w:sz w:val="20"/>
                <w:szCs w:val="20"/>
                <w:lang w:val="en-US"/>
              </w:rPr>
              <w:t xml:space="preserve">: each participant’s </w:t>
            </w:r>
            <w:r w:rsidRPr="00AF14C7">
              <w:rPr>
                <w:sz w:val="20"/>
                <w:szCs w:val="20"/>
                <w:lang w:val="en-US"/>
              </w:rPr>
              <w:t>involvement in IPBES and other assessments regarding ILK policies and practices. </w:t>
            </w:r>
          </w:p>
          <w:p w14:paraId="60070962" w14:textId="77777777" w:rsidR="00322046" w:rsidRPr="00AF14C7" w:rsidRDefault="00322046" w:rsidP="00DC4455">
            <w:pPr>
              <w:numPr>
                <w:ilvl w:val="1"/>
                <w:numId w:val="19"/>
              </w:numPr>
              <w:spacing w:before="0" w:after="0" w:line="276" w:lineRule="auto"/>
              <w:ind w:left="463" w:hanging="283"/>
              <w:contextualSpacing/>
              <w:rPr>
                <w:sz w:val="20"/>
                <w:szCs w:val="20"/>
                <w:lang w:val="en-US"/>
              </w:rPr>
            </w:pPr>
            <w:r w:rsidRPr="00AF14C7">
              <w:rPr>
                <w:sz w:val="20"/>
                <w:szCs w:val="20"/>
                <w:lang w:val="en-US"/>
              </w:rPr>
              <w:t>What impacts has IPBES had on Indigenous peoples and Local communities? </w:t>
            </w:r>
          </w:p>
          <w:p w14:paraId="08FFE380" w14:textId="77777777" w:rsidR="00322046" w:rsidRPr="007F5AED" w:rsidRDefault="00322046" w:rsidP="00DC4455">
            <w:pPr>
              <w:numPr>
                <w:ilvl w:val="1"/>
                <w:numId w:val="19"/>
              </w:numPr>
              <w:spacing w:before="0" w:after="0" w:line="276" w:lineRule="auto"/>
              <w:ind w:left="463" w:hanging="283"/>
              <w:rPr>
                <w:sz w:val="20"/>
                <w:szCs w:val="20"/>
                <w:lang w:val="en-US"/>
              </w:rPr>
            </w:pPr>
            <w:r w:rsidRPr="00AF14C7">
              <w:rPr>
                <w:sz w:val="20"/>
                <w:szCs w:val="20"/>
                <w:lang w:val="en-US"/>
              </w:rPr>
              <w:lastRenderedPageBreak/>
              <w:t>What are key successes, challenges, and lessons learned from the presentations or from each participant</w:t>
            </w:r>
            <w:r>
              <w:rPr>
                <w:sz w:val="20"/>
                <w:szCs w:val="20"/>
                <w:lang w:val="en-US"/>
              </w:rPr>
              <w:t>’</w:t>
            </w:r>
            <w:r w:rsidRPr="00AF14C7">
              <w:rPr>
                <w:sz w:val="20"/>
                <w:szCs w:val="20"/>
                <w:lang w:val="en-US"/>
              </w:rPr>
              <w:t>s own experiences?</w:t>
            </w:r>
          </w:p>
        </w:tc>
      </w:tr>
      <w:tr w:rsidR="00322046" w:rsidRPr="00B20973" w14:paraId="4A67B6A4" w14:textId="77777777" w:rsidTr="00757D06">
        <w:tc>
          <w:tcPr>
            <w:tcW w:w="1701" w:type="dxa"/>
            <w:vAlign w:val="center"/>
          </w:tcPr>
          <w:p w14:paraId="08B04BE0" w14:textId="77777777" w:rsidR="00322046" w:rsidRPr="000C34EF" w:rsidRDefault="00322046" w:rsidP="00464A2C">
            <w:pPr>
              <w:spacing w:before="0" w:after="0" w:line="276" w:lineRule="auto"/>
              <w:contextualSpacing/>
              <w:rPr>
                <w:sz w:val="20"/>
                <w:szCs w:val="20"/>
              </w:rPr>
            </w:pPr>
            <w:r w:rsidRPr="000C34EF">
              <w:rPr>
                <w:sz w:val="20"/>
                <w:szCs w:val="20"/>
                <w:lang w:val="en-US"/>
              </w:rPr>
              <w:t>4.30pm</w:t>
            </w:r>
          </w:p>
        </w:tc>
        <w:tc>
          <w:tcPr>
            <w:tcW w:w="7655" w:type="dxa"/>
            <w:vAlign w:val="center"/>
          </w:tcPr>
          <w:p w14:paraId="6E5B94C8" w14:textId="77777777" w:rsidR="00322046" w:rsidRPr="000C34EF" w:rsidRDefault="00322046" w:rsidP="00464A2C">
            <w:pPr>
              <w:tabs>
                <w:tab w:val="num" w:pos="1080"/>
              </w:tabs>
              <w:spacing w:before="0" w:after="0" w:line="276" w:lineRule="auto"/>
              <w:rPr>
                <w:sz w:val="20"/>
                <w:szCs w:val="20"/>
                <w:lang w:val="en-US"/>
              </w:rPr>
            </w:pPr>
            <w:r w:rsidRPr="000C34EF">
              <w:rPr>
                <w:sz w:val="20"/>
                <w:szCs w:val="20"/>
                <w:lang w:val="en-US"/>
              </w:rPr>
              <w:t>Wrap up of the day</w:t>
            </w:r>
          </w:p>
        </w:tc>
      </w:tr>
      <w:tr w:rsidR="00322046" w:rsidRPr="00B20973" w14:paraId="3D55CB11" w14:textId="77777777" w:rsidTr="00757D06">
        <w:tc>
          <w:tcPr>
            <w:tcW w:w="1701" w:type="dxa"/>
            <w:shd w:val="clear" w:color="auto" w:fill="E2EFD9" w:themeFill="accent6" w:themeFillTint="33"/>
            <w:vAlign w:val="center"/>
          </w:tcPr>
          <w:p w14:paraId="07D68055" w14:textId="2B00A6AF" w:rsidR="00322046" w:rsidRPr="000C34EF" w:rsidRDefault="00AD4D88" w:rsidP="00464A2C">
            <w:pPr>
              <w:spacing w:before="0" w:after="0" w:line="276" w:lineRule="auto"/>
              <w:ind w:right="-106"/>
              <w:contextualSpacing/>
              <w:rPr>
                <w:sz w:val="20"/>
                <w:szCs w:val="20"/>
                <w:lang w:val="en-US"/>
              </w:rPr>
            </w:pPr>
            <w:r>
              <w:rPr>
                <w:sz w:val="20"/>
                <w:szCs w:val="20"/>
                <w:lang w:val="en-US"/>
              </w:rPr>
              <w:t>4.30pm</w:t>
            </w:r>
          </w:p>
        </w:tc>
        <w:tc>
          <w:tcPr>
            <w:tcW w:w="7655" w:type="dxa"/>
            <w:shd w:val="clear" w:color="auto" w:fill="E2EFD9" w:themeFill="accent6" w:themeFillTint="33"/>
            <w:vAlign w:val="center"/>
          </w:tcPr>
          <w:p w14:paraId="4B05ECAF" w14:textId="77777777" w:rsidR="00322046" w:rsidRPr="000C34EF" w:rsidRDefault="00322046" w:rsidP="00464A2C">
            <w:pPr>
              <w:spacing w:before="0" w:after="0" w:line="276" w:lineRule="auto"/>
              <w:rPr>
                <w:sz w:val="20"/>
                <w:szCs w:val="20"/>
                <w:lang w:val="en-US"/>
              </w:rPr>
            </w:pPr>
            <w:r w:rsidRPr="000C34EF">
              <w:rPr>
                <w:sz w:val="20"/>
                <w:szCs w:val="20"/>
                <w:lang w:val="en-US"/>
              </w:rPr>
              <w:t>Optional sunset walk at Ojibway Prairie with Indigenous Youth &amp; City of Windsor guides from Windsor’s National Urban Park</w:t>
            </w:r>
          </w:p>
        </w:tc>
      </w:tr>
      <w:tr w:rsidR="00322046" w:rsidRPr="00B20973" w14:paraId="3FF8ECE9" w14:textId="77777777" w:rsidTr="00757D06">
        <w:tc>
          <w:tcPr>
            <w:tcW w:w="1701" w:type="dxa"/>
            <w:shd w:val="clear" w:color="auto" w:fill="E2EFD9" w:themeFill="accent6" w:themeFillTint="33"/>
            <w:vAlign w:val="center"/>
          </w:tcPr>
          <w:p w14:paraId="1F5C2EAF" w14:textId="77777777" w:rsidR="00322046" w:rsidRPr="00407DDA" w:rsidRDefault="00322046" w:rsidP="00464A2C">
            <w:pPr>
              <w:spacing w:before="0" w:after="0" w:line="276" w:lineRule="auto"/>
              <w:ind w:right="-106"/>
              <w:contextualSpacing/>
              <w:rPr>
                <w:sz w:val="20"/>
                <w:szCs w:val="20"/>
              </w:rPr>
            </w:pPr>
            <w:r w:rsidRPr="00407DDA">
              <w:rPr>
                <w:sz w:val="20"/>
                <w:szCs w:val="20"/>
              </w:rPr>
              <w:t>6.30pm</w:t>
            </w:r>
          </w:p>
        </w:tc>
        <w:tc>
          <w:tcPr>
            <w:tcW w:w="7655" w:type="dxa"/>
            <w:shd w:val="clear" w:color="auto" w:fill="E2EFD9" w:themeFill="accent6" w:themeFillTint="33"/>
            <w:vAlign w:val="center"/>
          </w:tcPr>
          <w:p w14:paraId="2E77AB71" w14:textId="77777777" w:rsidR="00322046" w:rsidRPr="000C34EF" w:rsidRDefault="00322046" w:rsidP="00464A2C">
            <w:pPr>
              <w:spacing w:before="0" w:after="0" w:line="276" w:lineRule="auto"/>
              <w:rPr>
                <w:sz w:val="20"/>
                <w:szCs w:val="20"/>
              </w:rPr>
            </w:pPr>
            <w:r w:rsidRPr="000C34EF">
              <w:rPr>
                <w:sz w:val="20"/>
                <w:szCs w:val="20"/>
              </w:rPr>
              <w:t>Dinner/ spending time together</w:t>
            </w:r>
          </w:p>
        </w:tc>
      </w:tr>
    </w:tbl>
    <w:p w14:paraId="4BA57ED6" w14:textId="77777777" w:rsidR="00322046" w:rsidRDefault="00322046" w:rsidP="00464A2C">
      <w:pPr>
        <w:spacing w:before="0" w:after="0" w:line="276" w:lineRule="auto"/>
        <w:contextualSpacing/>
        <w:rPr>
          <w:b/>
          <w:bCs/>
        </w:rPr>
      </w:pPr>
    </w:p>
    <w:tbl>
      <w:tblPr>
        <w:tblStyle w:val="TableGrid"/>
        <w:tblW w:w="9356" w:type="dxa"/>
        <w:tblInd w:w="-5" w:type="dxa"/>
        <w:tblLook w:val="04A0" w:firstRow="1" w:lastRow="0" w:firstColumn="1" w:lastColumn="0" w:noHBand="0" w:noVBand="1"/>
      </w:tblPr>
      <w:tblGrid>
        <w:gridCol w:w="1701"/>
        <w:gridCol w:w="7655"/>
      </w:tblGrid>
      <w:tr w:rsidR="00322046" w14:paraId="3918E0A4" w14:textId="77777777" w:rsidTr="00757D06">
        <w:tc>
          <w:tcPr>
            <w:tcW w:w="9356" w:type="dxa"/>
            <w:gridSpan w:val="2"/>
            <w:shd w:val="clear" w:color="auto" w:fill="538135" w:themeFill="accent6" w:themeFillShade="BF"/>
            <w:vAlign w:val="center"/>
          </w:tcPr>
          <w:p w14:paraId="26FFA991" w14:textId="77777777" w:rsidR="00322046" w:rsidRPr="00A3235B" w:rsidRDefault="00322046" w:rsidP="00464A2C">
            <w:pPr>
              <w:spacing w:before="0" w:after="0" w:line="276" w:lineRule="auto"/>
              <w:contextualSpacing/>
              <w:rPr>
                <w:b/>
                <w:color w:val="FFFFFF" w:themeColor="background1"/>
                <w:lang w:val="en-US"/>
              </w:rPr>
            </w:pPr>
            <w:r>
              <w:rPr>
                <w:b/>
                <w:color w:val="FFFFFF" w:themeColor="background1"/>
                <w:lang w:val="en-US"/>
              </w:rPr>
              <w:t>Tuesday 4 November</w:t>
            </w:r>
          </w:p>
        </w:tc>
      </w:tr>
      <w:tr w:rsidR="00322046" w14:paraId="0404D0F6" w14:textId="77777777" w:rsidTr="00757D06">
        <w:tc>
          <w:tcPr>
            <w:tcW w:w="1701" w:type="dxa"/>
            <w:shd w:val="clear" w:color="auto" w:fill="A8D08D" w:themeFill="accent6" w:themeFillTint="99"/>
            <w:vAlign w:val="center"/>
          </w:tcPr>
          <w:p w14:paraId="0A6EB991" w14:textId="77777777" w:rsidR="00322046" w:rsidRPr="00695C76" w:rsidRDefault="00322046" w:rsidP="00464A2C">
            <w:pPr>
              <w:spacing w:before="0" w:after="0" w:line="276" w:lineRule="auto"/>
              <w:contextualSpacing/>
              <w:rPr>
                <w:rFonts w:cstheme="minorHAnsi"/>
                <w:b/>
                <w:bCs/>
                <w:i/>
                <w:iCs/>
                <w:sz w:val="20"/>
                <w:szCs w:val="20"/>
              </w:rPr>
            </w:pPr>
            <w:r w:rsidRPr="005D30F0">
              <w:rPr>
                <w:rFonts w:cstheme="minorHAnsi"/>
                <w:b/>
                <w:bCs/>
                <w:i/>
                <w:iCs/>
                <w:sz w:val="20"/>
                <w:szCs w:val="20"/>
              </w:rPr>
              <w:t>9</w:t>
            </w:r>
            <w:r>
              <w:rPr>
                <w:rFonts w:cstheme="minorHAnsi"/>
                <w:b/>
                <w:bCs/>
                <w:i/>
                <w:iCs/>
                <w:sz w:val="20"/>
                <w:szCs w:val="20"/>
              </w:rPr>
              <w:t>.0</w:t>
            </w:r>
            <w:r w:rsidRPr="005D30F0">
              <w:rPr>
                <w:rFonts w:cstheme="minorHAnsi"/>
                <w:b/>
                <w:bCs/>
                <w:i/>
                <w:iCs/>
                <w:sz w:val="20"/>
                <w:szCs w:val="20"/>
              </w:rPr>
              <w:t>0</w:t>
            </w:r>
            <w:r>
              <w:rPr>
                <w:rFonts w:cstheme="minorHAnsi"/>
                <w:b/>
                <w:bCs/>
                <w:i/>
                <w:iCs/>
                <w:sz w:val="20"/>
                <w:szCs w:val="20"/>
              </w:rPr>
              <w:t>am</w:t>
            </w:r>
            <w:r w:rsidRPr="005D30F0">
              <w:rPr>
                <w:rFonts w:cstheme="minorHAnsi"/>
                <w:b/>
                <w:bCs/>
                <w:i/>
                <w:iCs/>
                <w:sz w:val="20"/>
                <w:szCs w:val="20"/>
              </w:rPr>
              <w:t>-12</w:t>
            </w:r>
            <w:r>
              <w:rPr>
                <w:rFonts w:cstheme="minorHAnsi"/>
                <w:b/>
                <w:bCs/>
                <w:i/>
                <w:iCs/>
                <w:sz w:val="20"/>
                <w:szCs w:val="20"/>
              </w:rPr>
              <w:t>.</w:t>
            </w:r>
            <w:r w:rsidRPr="005D30F0">
              <w:rPr>
                <w:rFonts w:cstheme="minorHAnsi"/>
                <w:b/>
                <w:bCs/>
                <w:i/>
                <w:iCs/>
                <w:sz w:val="20"/>
                <w:szCs w:val="20"/>
              </w:rPr>
              <w:t>30</w:t>
            </w:r>
            <w:r>
              <w:rPr>
                <w:rFonts w:cstheme="minorHAnsi"/>
                <w:b/>
                <w:bCs/>
                <w:i/>
                <w:iCs/>
                <w:sz w:val="20"/>
                <w:szCs w:val="20"/>
              </w:rPr>
              <w:t>pm</w:t>
            </w:r>
          </w:p>
        </w:tc>
        <w:tc>
          <w:tcPr>
            <w:tcW w:w="7655" w:type="dxa"/>
            <w:shd w:val="clear" w:color="auto" w:fill="A8D08D" w:themeFill="accent6" w:themeFillTint="99"/>
            <w:vAlign w:val="center"/>
          </w:tcPr>
          <w:p w14:paraId="54D195D0" w14:textId="77777777" w:rsidR="00322046" w:rsidRDefault="00322046" w:rsidP="00464A2C">
            <w:pPr>
              <w:spacing w:before="0" w:after="0" w:line="276" w:lineRule="auto"/>
              <w:contextualSpacing/>
              <w:rPr>
                <w:rFonts w:cstheme="minorHAnsi"/>
                <w:b/>
                <w:bCs/>
                <w:i/>
                <w:iCs/>
                <w:sz w:val="20"/>
                <w:szCs w:val="20"/>
                <w:lang w:val="en-US"/>
              </w:rPr>
            </w:pPr>
            <w:r w:rsidRPr="00114403">
              <w:rPr>
                <w:rFonts w:cstheme="minorHAnsi"/>
                <w:b/>
                <w:bCs/>
                <w:i/>
                <w:iCs/>
                <w:sz w:val="20"/>
                <w:szCs w:val="20"/>
                <w:lang w:val="en-US"/>
              </w:rPr>
              <w:t>Morning Block 3: ILK Methods Workshop (Objectives 1-1 and 1-2)</w:t>
            </w:r>
          </w:p>
          <w:p w14:paraId="076D37DD" w14:textId="77777777" w:rsidR="00322046" w:rsidRPr="0095652C" w:rsidRDefault="00322046" w:rsidP="00464A2C">
            <w:pPr>
              <w:spacing w:before="0" w:after="0" w:line="276" w:lineRule="auto"/>
              <w:rPr>
                <w:rFonts w:cstheme="minorHAnsi"/>
                <w:i/>
                <w:iCs/>
                <w:sz w:val="20"/>
                <w:szCs w:val="20"/>
                <w:lang w:val="en-US"/>
              </w:rPr>
            </w:pPr>
            <w:r w:rsidRPr="0095652C">
              <w:rPr>
                <w:rFonts w:cstheme="minorHAnsi"/>
                <w:i/>
                <w:iCs/>
                <w:sz w:val="20"/>
                <w:szCs w:val="20"/>
                <w:lang w:val="en-US"/>
              </w:rPr>
              <w:t>Objective 1-2: To explore methodologies to further enhance the ways in which Indigenous and local knowledge can be reflected in IPBES assessments.</w:t>
            </w:r>
          </w:p>
        </w:tc>
      </w:tr>
      <w:tr w:rsidR="00322046" w14:paraId="22155C4B" w14:textId="77777777" w:rsidTr="00757D06">
        <w:tc>
          <w:tcPr>
            <w:tcW w:w="1701" w:type="dxa"/>
            <w:vAlign w:val="center"/>
          </w:tcPr>
          <w:p w14:paraId="47D11F45" w14:textId="77777777" w:rsidR="00322046" w:rsidRPr="005473C7" w:rsidRDefault="00322046" w:rsidP="00464A2C">
            <w:pPr>
              <w:spacing w:before="0" w:after="0" w:line="276" w:lineRule="auto"/>
              <w:contextualSpacing/>
              <w:rPr>
                <w:rFonts w:cstheme="minorHAnsi"/>
                <w:sz w:val="20"/>
                <w:szCs w:val="20"/>
              </w:rPr>
            </w:pPr>
            <w:r w:rsidRPr="005D30F0">
              <w:rPr>
                <w:rFonts w:cstheme="minorHAnsi"/>
                <w:sz w:val="20"/>
                <w:szCs w:val="20"/>
              </w:rPr>
              <w:t>9</w:t>
            </w:r>
            <w:r>
              <w:rPr>
                <w:rFonts w:cstheme="minorHAnsi"/>
                <w:sz w:val="20"/>
                <w:szCs w:val="20"/>
              </w:rPr>
              <w:t>.0</w:t>
            </w:r>
            <w:r w:rsidRPr="005D30F0">
              <w:rPr>
                <w:rFonts w:cstheme="minorHAnsi"/>
                <w:sz w:val="20"/>
                <w:szCs w:val="20"/>
              </w:rPr>
              <w:t>0</w:t>
            </w:r>
            <w:r>
              <w:rPr>
                <w:rFonts w:cstheme="minorHAnsi"/>
                <w:sz w:val="20"/>
                <w:szCs w:val="20"/>
              </w:rPr>
              <w:t>am</w:t>
            </w:r>
            <w:r w:rsidRPr="005D30F0">
              <w:rPr>
                <w:rFonts w:cstheme="minorHAnsi"/>
                <w:sz w:val="20"/>
                <w:szCs w:val="20"/>
              </w:rPr>
              <w:t>-10</w:t>
            </w:r>
            <w:r>
              <w:rPr>
                <w:rFonts w:cstheme="minorHAnsi"/>
                <w:sz w:val="20"/>
                <w:szCs w:val="20"/>
              </w:rPr>
              <w:t>.</w:t>
            </w:r>
            <w:r w:rsidRPr="005D30F0">
              <w:rPr>
                <w:rFonts w:cstheme="minorHAnsi"/>
                <w:sz w:val="20"/>
                <w:szCs w:val="20"/>
              </w:rPr>
              <w:t>30</w:t>
            </w:r>
            <w:r>
              <w:rPr>
                <w:rFonts w:cstheme="minorHAnsi"/>
                <w:sz w:val="20"/>
                <w:szCs w:val="20"/>
              </w:rPr>
              <w:t>am</w:t>
            </w:r>
          </w:p>
        </w:tc>
        <w:tc>
          <w:tcPr>
            <w:tcW w:w="7655" w:type="dxa"/>
            <w:vAlign w:val="center"/>
          </w:tcPr>
          <w:p w14:paraId="3CA972DB" w14:textId="77777777" w:rsidR="00322046" w:rsidRPr="008B5FDC" w:rsidRDefault="00322046" w:rsidP="00464A2C">
            <w:pPr>
              <w:spacing w:before="0" w:after="0" w:line="276" w:lineRule="auto"/>
              <w:contextualSpacing/>
              <w:rPr>
                <w:rFonts w:cstheme="minorHAnsi"/>
                <w:sz w:val="20"/>
                <w:szCs w:val="20"/>
                <w:lang w:val="en-US"/>
              </w:rPr>
            </w:pPr>
            <w:r w:rsidRPr="008B5FDC">
              <w:rPr>
                <w:rFonts w:cstheme="minorHAnsi"/>
                <w:sz w:val="20"/>
                <w:szCs w:val="20"/>
                <w:lang w:val="en-US"/>
              </w:rPr>
              <w:t xml:space="preserve">Plenary Session </w:t>
            </w:r>
            <w:r w:rsidRPr="002E6C32">
              <w:rPr>
                <w:rFonts w:cstheme="minorHAnsi"/>
                <w:sz w:val="20"/>
                <w:szCs w:val="20"/>
                <w:lang w:val="en-US"/>
              </w:rPr>
              <w:t xml:space="preserve">(Facilitator: Kyle </w:t>
            </w:r>
            <w:r w:rsidRPr="008B5FDC">
              <w:rPr>
                <w:rFonts w:cstheme="minorHAnsi"/>
                <w:sz w:val="20"/>
                <w:szCs w:val="20"/>
                <w:lang w:val="en-US"/>
              </w:rPr>
              <w:t>Whyte</w:t>
            </w:r>
            <w:r w:rsidRPr="002E6C32">
              <w:rPr>
                <w:rFonts w:cstheme="minorHAnsi"/>
                <w:sz w:val="20"/>
                <w:szCs w:val="20"/>
                <w:lang w:val="en-US"/>
              </w:rPr>
              <w:t>)</w:t>
            </w:r>
            <w:r w:rsidRPr="008B5FDC">
              <w:rPr>
                <w:rFonts w:cstheme="minorHAnsi"/>
                <w:sz w:val="20"/>
                <w:szCs w:val="20"/>
                <w:lang w:val="en-US"/>
              </w:rPr>
              <w:t> </w:t>
            </w:r>
          </w:p>
          <w:p w14:paraId="4BA81EC3" w14:textId="77777777" w:rsidR="00322046" w:rsidRPr="008B5FDC" w:rsidRDefault="00322046" w:rsidP="00DC4455">
            <w:pPr>
              <w:numPr>
                <w:ilvl w:val="1"/>
                <w:numId w:val="15"/>
              </w:numPr>
              <w:spacing w:before="0" w:after="0" w:line="276" w:lineRule="auto"/>
              <w:ind w:left="463" w:hanging="283"/>
              <w:contextualSpacing/>
              <w:rPr>
                <w:rFonts w:cstheme="minorHAnsi"/>
                <w:sz w:val="20"/>
                <w:szCs w:val="20"/>
                <w:lang w:val="en-US"/>
              </w:rPr>
            </w:pPr>
            <w:r w:rsidRPr="008B5FDC">
              <w:rPr>
                <w:rFonts w:cstheme="minorHAnsi"/>
                <w:sz w:val="20"/>
                <w:szCs w:val="20"/>
                <w:lang w:val="en-US"/>
              </w:rPr>
              <w:t>Sharing discussion takeaways from Small Group Activities on Monday afternoon (focusing on lessons learned)</w:t>
            </w:r>
          </w:p>
          <w:p w14:paraId="0BB10B90" w14:textId="77777777" w:rsidR="00322046" w:rsidRPr="00266C5E" w:rsidRDefault="00322046" w:rsidP="00DC4455">
            <w:pPr>
              <w:numPr>
                <w:ilvl w:val="1"/>
                <w:numId w:val="15"/>
              </w:numPr>
              <w:spacing w:before="0" w:after="0" w:line="276" w:lineRule="auto"/>
              <w:ind w:left="465" w:hanging="284"/>
              <w:rPr>
                <w:rFonts w:cstheme="minorHAnsi"/>
                <w:sz w:val="20"/>
                <w:szCs w:val="20"/>
                <w:lang w:val="en-US"/>
              </w:rPr>
            </w:pPr>
            <w:r w:rsidRPr="008B5FDC">
              <w:rPr>
                <w:rFonts w:cstheme="minorHAnsi"/>
                <w:sz w:val="20"/>
                <w:szCs w:val="20"/>
                <w:lang w:val="en-US"/>
              </w:rPr>
              <w:t>Open Time if there are individuals who seek to more spontaneously present</w:t>
            </w:r>
          </w:p>
        </w:tc>
      </w:tr>
      <w:tr w:rsidR="00322046" w:rsidRPr="00B1150F" w14:paraId="22F157BE" w14:textId="77777777" w:rsidTr="00757D06">
        <w:tc>
          <w:tcPr>
            <w:tcW w:w="1701" w:type="dxa"/>
            <w:shd w:val="clear" w:color="auto" w:fill="E2EFD9" w:themeFill="accent6" w:themeFillTint="33"/>
            <w:vAlign w:val="center"/>
          </w:tcPr>
          <w:p w14:paraId="28827FF1" w14:textId="77777777" w:rsidR="00322046" w:rsidRPr="0065263E" w:rsidRDefault="00322046" w:rsidP="00464A2C">
            <w:pPr>
              <w:spacing w:before="0" w:after="0" w:line="276" w:lineRule="auto"/>
              <w:contextualSpacing/>
              <w:rPr>
                <w:iCs/>
                <w:color w:val="000000" w:themeColor="text1"/>
                <w:sz w:val="20"/>
                <w:szCs w:val="20"/>
                <w:lang w:val="en-US"/>
              </w:rPr>
            </w:pPr>
            <w:r w:rsidRPr="005A6747">
              <w:rPr>
                <w:iCs/>
                <w:color w:val="000000" w:themeColor="text1"/>
                <w:sz w:val="20"/>
                <w:szCs w:val="20"/>
                <w:lang w:val="en-US"/>
              </w:rPr>
              <w:t>10</w:t>
            </w:r>
            <w:r>
              <w:rPr>
                <w:iCs/>
                <w:color w:val="000000" w:themeColor="text1"/>
                <w:sz w:val="20"/>
                <w:szCs w:val="20"/>
                <w:lang w:val="en-US"/>
              </w:rPr>
              <w:t>.15am-10.30am</w:t>
            </w:r>
          </w:p>
        </w:tc>
        <w:tc>
          <w:tcPr>
            <w:tcW w:w="7655" w:type="dxa"/>
            <w:shd w:val="clear" w:color="auto" w:fill="E2EFD9" w:themeFill="accent6" w:themeFillTint="33"/>
            <w:vAlign w:val="center"/>
          </w:tcPr>
          <w:p w14:paraId="3172FA19" w14:textId="77777777" w:rsidR="00322046" w:rsidRPr="0065263E" w:rsidRDefault="00322046" w:rsidP="00464A2C">
            <w:pPr>
              <w:spacing w:before="0" w:after="0" w:line="276" w:lineRule="auto"/>
              <w:rPr>
                <w:color w:val="000000" w:themeColor="text1"/>
                <w:sz w:val="20"/>
                <w:szCs w:val="20"/>
                <w:lang w:val="en-US"/>
              </w:rPr>
            </w:pPr>
            <w:r>
              <w:rPr>
                <w:color w:val="000000" w:themeColor="text1"/>
                <w:sz w:val="20"/>
                <w:szCs w:val="20"/>
                <w:lang w:val="en-US"/>
              </w:rPr>
              <w:t>Refreshment break</w:t>
            </w:r>
          </w:p>
        </w:tc>
      </w:tr>
      <w:tr w:rsidR="00322046" w14:paraId="6A0FDA73" w14:textId="77777777" w:rsidTr="00757D06">
        <w:tc>
          <w:tcPr>
            <w:tcW w:w="1701" w:type="dxa"/>
            <w:vAlign w:val="center"/>
          </w:tcPr>
          <w:p w14:paraId="1FBFD284" w14:textId="77777777" w:rsidR="00322046" w:rsidRPr="00ED0EEF" w:rsidRDefault="00322046" w:rsidP="00464A2C">
            <w:pPr>
              <w:spacing w:before="0" w:after="0" w:line="276" w:lineRule="auto"/>
              <w:ind w:right="-103"/>
              <w:contextualSpacing/>
              <w:rPr>
                <w:color w:val="000000" w:themeColor="text1"/>
                <w:sz w:val="20"/>
                <w:szCs w:val="20"/>
                <w:lang w:val="en-US"/>
              </w:rPr>
            </w:pPr>
            <w:r w:rsidRPr="00922ACE">
              <w:rPr>
                <w:color w:val="000000" w:themeColor="text1"/>
                <w:sz w:val="20"/>
                <w:szCs w:val="20"/>
                <w:lang w:val="en-US"/>
              </w:rPr>
              <w:t>1</w:t>
            </w:r>
            <w:r>
              <w:rPr>
                <w:color w:val="000000" w:themeColor="text1"/>
                <w:sz w:val="20"/>
                <w:szCs w:val="20"/>
                <w:lang w:val="en-US"/>
              </w:rPr>
              <w:t>0</w:t>
            </w:r>
            <w:r w:rsidRPr="00922ACE">
              <w:rPr>
                <w:color w:val="000000" w:themeColor="text1"/>
                <w:sz w:val="20"/>
                <w:szCs w:val="20"/>
                <w:lang w:val="en-US"/>
              </w:rPr>
              <w:t>.</w:t>
            </w:r>
            <w:r>
              <w:rPr>
                <w:color w:val="000000" w:themeColor="text1"/>
                <w:sz w:val="20"/>
                <w:szCs w:val="20"/>
                <w:lang w:val="en-US"/>
              </w:rPr>
              <w:t>30</w:t>
            </w:r>
            <w:r w:rsidRPr="00922ACE">
              <w:rPr>
                <w:color w:val="000000" w:themeColor="text1"/>
                <w:sz w:val="20"/>
                <w:szCs w:val="20"/>
                <w:lang w:val="en-US"/>
              </w:rPr>
              <w:t>am-1</w:t>
            </w:r>
            <w:r>
              <w:rPr>
                <w:color w:val="000000" w:themeColor="text1"/>
                <w:sz w:val="20"/>
                <w:szCs w:val="20"/>
                <w:lang w:val="en-US"/>
              </w:rPr>
              <w:t>1</w:t>
            </w:r>
            <w:r w:rsidRPr="00922ACE">
              <w:rPr>
                <w:color w:val="000000" w:themeColor="text1"/>
                <w:sz w:val="20"/>
                <w:szCs w:val="20"/>
                <w:lang w:val="en-US"/>
              </w:rPr>
              <w:t>.30pm</w:t>
            </w:r>
          </w:p>
        </w:tc>
        <w:tc>
          <w:tcPr>
            <w:tcW w:w="7655" w:type="dxa"/>
            <w:vAlign w:val="center"/>
          </w:tcPr>
          <w:p w14:paraId="1CFBD82A" w14:textId="2D85F0B5" w:rsidR="00322046" w:rsidRDefault="00322046" w:rsidP="00464A2C">
            <w:pPr>
              <w:spacing w:before="0" w:after="0" w:line="276" w:lineRule="auto"/>
              <w:contextualSpacing/>
              <w:rPr>
                <w:iCs/>
                <w:color w:val="000000" w:themeColor="text1"/>
                <w:sz w:val="20"/>
                <w:szCs w:val="20"/>
                <w:lang w:val="en-US"/>
              </w:rPr>
            </w:pPr>
            <w:r>
              <w:rPr>
                <w:iCs/>
                <w:color w:val="000000" w:themeColor="text1"/>
                <w:sz w:val="20"/>
                <w:szCs w:val="20"/>
                <w:lang w:val="en-US"/>
              </w:rPr>
              <w:t xml:space="preserve">Plenary (Facilitator: </w:t>
            </w:r>
            <w:r w:rsidR="009A70D4">
              <w:rPr>
                <w:iCs/>
                <w:color w:val="000000" w:themeColor="text1"/>
                <w:sz w:val="20"/>
                <w:szCs w:val="20"/>
                <w:lang w:val="en-US"/>
              </w:rPr>
              <w:t>Kyle Whyte</w:t>
            </w:r>
            <w:r>
              <w:rPr>
                <w:iCs/>
                <w:color w:val="000000" w:themeColor="text1"/>
                <w:sz w:val="20"/>
                <w:szCs w:val="20"/>
                <w:lang w:val="en-US"/>
              </w:rPr>
              <w:t xml:space="preserve">) </w:t>
            </w:r>
          </w:p>
          <w:p w14:paraId="04A07E4E" w14:textId="77777777" w:rsidR="00322046" w:rsidRPr="00AC1202" w:rsidRDefault="00322046" w:rsidP="00464A2C">
            <w:pPr>
              <w:spacing w:before="0" w:after="0" w:line="276" w:lineRule="auto"/>
              <w:contextualSpacing/>
              <w:rPr>
                <w:iCs/>
                <w:color w:val="000000" w:themeColor="text1"/>
                <w:sz w:val="20"/>
                <w:szCs w:val="20"/>
                <w:lang w:val="en-US"/>
              </w:rPr>
            </w:pPr>
            <w:r w:rsidRPr="00AC1202">
              <w:rPr>
                <w:iCs/>
                <w:color w:val="000000" w:themeColor="text1"/>
                <w:sz w:val="20"/>
                <w:szCs w:val="20"/>
                <w:lang w:val="en-US"/>
              </w:rPr>
              <w:t>Examples from Indigenous-led, national, regional, or bi-/tri-lateral assessments and scientific processes: </w:t>
            </w:r>
          </w:p>
          <w:p w14:paraId="1C1A2EE9" w14:textId="77777777" w:rsidR="00322046" w:rsidRPr="00AC1202" w:rsidRDefault="00322046" w:rsidP="00DC4455">
            <w:pPr>
              <w:pStyle w:val="ListParagraph"/>
              <w:numPr>
                <w:ilvl w:val="1"/>
                <w:numId w:val="16"/>
              </w:numPr>
              <w:spacing w:before="0" w:after="0" w:line="276" w:lineRule="auto"/>
              <w:ind w:left="463" w:hanging="283"/>
              <w:jc w:val="left"/>
              <w:rPr>
                <w:iCs/>
                <w:color w:val="000000" w:themeColor="text1"/>
                <w:sz w:val="20"/>
                <w:szCs w:val="20"/>
                <w:lang w:val="en-US"/>
              </w:rPr>
            </w:pPr>
            <w:r w:rsidRPr="00AC1202">
              <w:rPr>
                <w:iCs/>
                <w:color w:val="000000" w:themeColor="text1"/>
                <w:sz w:val="20"/>
                <w:szCs w:val="20"/>
                <w:lang w:val="en-US"/>
              </w:rPr>
              <w:t xml:space="preserve">Launching Indigenous Science in ECCC (10 minutes) </w:t>
            </w:r>
            <w:r>
              <w:rPr>
                <w:iCs/>
                <w:color w:val="000000" w:themeColor="text1"/>
                <w:sz w:val="20"/>
                <w:szCs w:val="20"/>
                <w:lang w:val="en-US"/>
              </w:rPr>
              <w:t>(</w:t>
            </w:r>
            <w:r w:rsidRPr="00AC1202">
              <w:rPr>
                <w:iCs/>
                <w:color w:val="000000" w:themeColor="text1"/>
                <w:sz w:val="20"/>
                <w:szCs w:val="20"/>
                <w:lang w:val="en-US"/>
              </w:rPr>
              <w:t>Myrle Ballard</w:t>
            </w:r>
            <w:r>
              <w:rPr>
                <w:iCs/>
                <w:color w:val="000000" w:themeColor="text1"/>
                <w:sz w:val="20"/>
                <w:szCs w:val="20"/>
                <w:lang w:val="en-US"/>
              </w:rPr>
              <w:t>)</w:t>
            </w:r>
          </w:p>
          <w:p w14:paraId="442211C0" w14:textId="57A470F5" w:rsidR="00322046" w:rsidRPr="00E17B90" w:rsidRDefault="00322046" w:rsidP="00DC4455">
            <w:pPr>
              <w:pStyle w:val="ListParagraph"/>
              <w:numPr>
                <w:ilvl w:val="1"/>
                <w:numId w:val="16"/>
              </w:numPr>
              <w:spacing w:before="0" w:after="0" w:line="276" w:lineRule="auto"/>
              <w:ind w:left="463" w:hanging="283"/>
              <w:jc w:val="left"/>
              <w:rPr>
                <w:iCs/>
                <w:color w:val="000000" w:themeColor="text1"/>
                <w:sz w:val="20"/>
                <w:szCs w:val="20"/>
                <w:lang w:val="en-US"/>
              </w:rPr>
            </w:pPr>
            <w:r w:rsidRPr="00AC1202">
              <w:rPr>
                <w:iCs/>
                <w:color w:val="000000" w:themeColor="text1"/>
                <w:sz w:val="20"/>
                <w:szCs w:val="20"/>
                <w:lang w:val="en-US"/>
              </w:rPr>
              <w:t xml:space="preserve">Status of Tribes and Climate Change Report, U.S. National Climate Assessment, and Continental Climate and Biodiversity Assessment (10 minutes) </w:t>
            </w:r>
            <w:r>
              <w:rPr>
                <w:iCs/>
                <w:color w:val="000000" w:themeColor="text1"/>
                <w:sz w:val="20"/>
                <w:szCs w:val="20"/>
                <w:lang w:val="en-US"/>
              </w:rPr>
              <w:t>(</w:t>
            </w:r>
            <w:r w:rsidRPr="00AC1202">
              <w:rPr>
                <w:iCs/>
                <w:color w:val="000000" w:themeColor="text1"/>
                <w:sz w:val="20"/>
                <w:szCs w:val="20"/>
                <w:lang w:val="en-US"/>
              </w:rPr>
              <w:t>Kyle Whyte</w:t>
            </w:r>
            <w:r>
              <w:rPr>
                <w:iCs/>
                <w:color w:val="000000" w:themeColor="text1"/>
                <w:sz w:val="20"/>
                <w:szCs w:val="20"/>
                <w:lang w:val="en-US"/>
              </w:rPr>
              <w:t>)</w:t>
            </w:r>
            <w:r w:rsidRPr="00C9659D">
              <w:rPr>
                <w:iCs/>
                <w:color w:val="000000" w:themeColor="text1"/>
                <w:sz w:val="20"/>
                <w:szCs w:val="20"/>
                <w:lang w:val="en-US"/>
              </w:rPr>
              <w:t> </w:t>
            </w:r>
          </w:p>
        </w:tc>
      </w:tr>
      <w:tr w:rsidR="00322046" w14:paraId="56ED2836" w14:textId="77777777" w:rsidTr="00757D06">
        <w:tc>
          <w:tcPr>
            <w:tcW w:w="1701" w:type="dxa"/>
            <w:shd w:val="clear" w:color="auto" w:fill="E2EFD9" w:themeFill="accent6" w:themeFillTint="33"/>
            <w:vAlign w:val="center"/>
          </w:tcPr>
          <w:p w14:paraId="7D3C5699" w14:textId="77777777" w:rsidR="00322046" w:rsidRPr="00922ACE" w:rsidRDefault="00322046" w:rsidP="00464A2C">
            <w:pPr>
              <w:spacing w:before="0" w:after="0" w:line="276" w:lineRule="auto"/>
              <w:ind w:right="-103"/>
              <w:contextualSpacing/>
              <w:rPr>
                <w:color w:val="000000" w:themeColor="text1"/>
                <w:sz w:val="20"/>
                <w:szCs w:val="20"/>
              </w:rPr>
            </w:pPr>
            <w:r w:rsidRPr="005A6747">
              <w:rPr>
                <w:iCs/>
                <w:color w:val="000000" w:themeColor="text1"/>
                <w:sz w:val="20"/>
                <w:szCs w:val="20"/>
                <w:lang w:val="en-US"/>
              </w:rPr>
              <w:t>1</w:t>
            </w:r>
            <w:r>
              <w:rPr>
                <w:iCs/>
                <w:color w:val="000000" w:themeColor="text1"/>
                <w:sz w:val="20"/>
                <w:szCs w:val="20"/>
                <w:lang w:val="en-US"/>
              </w:rPr>
              <w:t>1.30am-11.45am</w:t>
            </w:r>
          </w:p>
        </w:tc>
        <w:tc>
          <w:tcPr>
            <w:tcW w:w="7655" w:type="dxa"/>
            <w:shd w:val="clear" w:color="auto" w:fill="E2EFD9" w:themeFill="accent6" w:themeFillTint="33"/>
            <w:vAlign w:val="center"/>
          </w:tcPr>
          <w:p w14:paraId="0ED33035" w14:textId="77777777" w:rsidR="00322046" w:rsidRPr="00AC1202" w:rsidRDefault="00322046" w:rsidP="00464A2C">
            <w:pPr>
              <w:spacing w:before="0" w:after="0" w:line="276" w:lineRule="auto"/>
              <w:rPr>
                <w:iCs/>
                <w:color w:val="000000" w:themeColor="text1"/>
                <w:sz w:val="20"/>
                <w:szCs w:val="20"/>
              </w:rPr>
            </w:pPr>
            <w:r>
              <w:rPr>
                <w:color w:val="000000" w:themeColor="text1"/>
                <w:sz w:val="20"/>
                <w:szCs w:val="20"/>
                <w:lang w:val="en-US"/>
              </w:rPr>
              <w:t>Refreshment break</w:t>
            </w:r>
          </w:p>
        </w:tc>
      </w:tr>
      <w:tr w:rsidR="00322046" w14:paraId="3374344E" w14:textId="77777777" w:rsidTr="00757D06">
        <w:tc>
          <w:tcPr>
            <w:tcW w:w="1701" w:type="dxa"/>
            <w:vAlign w:val="center"/>
          </w:tcPr>
          <w:p w14:paraId="632C79FB" w14:textId="77777777" w:rsidR="00322046" w:rsidRPr="00922ACE" w:rsidRDefault="00322046" w:rsidP="00464A2C">
            <w:pPr>
              <w:spacing w:before="0" w:after="0" w:line="276" w:lineRule="auto"/>
              <w:ind w:right="-103"/>
              <w:contextualSpacing/>
              <w:rPr>
                <w:color w:val="000000" w:themeColor="text1"/>
                <w:sz w:val="20"/>
                <w:szCs w:val="20"/>
              </w:rPr>
            </w:pPr>
            <w:r>
              <w:rPr>
                <w:color w:val="000000" w:themeColor="text1"/>
                <w:sz w:val="20"/>
                <w:szCs w:val="20"/>
              </w:rPr>
              <w:t>11.45am-12.30pm</w:t>
            </w:r>
          </w:p>
        </w:tc>
        <w:tc>
          <w:tcPr>
            <w:tcW w:w="7655" w:type="dxa"/>
            <w:vAlign w:val="center"/>
          </w:tcPr>
          <w:p w14:paraId="3C506E45" w14:textId="75DA194D" w:rsidR="00322046" w:rsidRDefault="00322046" w:rsidP="00464A2C">
            <w:pPr>
              <w:spacing w:before="0" w:after="0" w:line="276" w:lineRule="auto"/>
              <w:contextualSpacing/>
              <w:rPr>
                <w:iCs/>
                <w:color w:val="000000" w:themeColor="text1"/>
                <w:sz w:val="20"/>
                <w:szCs w:val="20"/>
                <w:lang w:val="en-US"/>
              </w:rPr>
            </w:pPr>
            <w:r w:rsidRPr="009F3632">
              <w:rPr>
                <w:iCs/>
                <w:color w:val="000000" w:themeColor="text1"/>
                <w:sz w:val="20"/>
                <w:szCs w:val="20"/>
                <w:lang w:val="en-US"/>
              </w:rPr>
              <w:t xml:space="preserve">Plenary </w:t>
            </w:r>
            <w:r>
              <w:rPr>
                <w:iCs/>
                <w:color w:val="000000" w:themeColor="text1"/>
                <w:sz w:val="20"/>
                <w:szCs w:val="20"/>
                <w:lang w:val="en-US"/>
              </w:rPr>
              <w:t xml:space="preserve">Discussion (facilitator: </w:t>
            </w:r>
            <w:r w:rsidR="00DC4455">
              <w:rPr>
                <w:iCs/>
                <w:color w:val="000000" w:themeColor="text1"/>
                <w:sz w:val="20"/>
                <w:szCs w:val="20"/>
                <w:lang w:val="en-US"/>
              </w:rPr>
              <w:t>Catherine Febria</w:t>
            </w:r>
            <w:r>
              <w:rPr>
                <w:iCs/>
                <w:color w:val="000000" w:themeColor="text1"/>
                <w:sz w:val="20"/>
                <w:szCs w:val="20"/>
                <w:lang w:val="en-US"/>
              </w:rPr>
              <w:t>)</w:t>
            </w:r>
            <w:r w:rsidRPr="009F3632">
              <w:rPr>
                <w:iCs/>
                <w:color w:val="000000" w:themeColor="text1"/>
                <w:sz w:val="20"/>
                <w:szCs w:val="20"/>
                <w:lang w:val="en-US"/>
              </w:rPr>
              <w:t xml:space="preserve"> </w:t>
            </w:r>
          </w:p>
          <w:p w14:paraId="74A32FF8" w14:textId="77777777" w:rsidR="00322046" w:rsidRPr="00F944D3" w:rsidRDefault="00322046" w:rsidP="00DC4455">
            <w:pPr>
              <w:pStyle w:val="ListParagraph"/>
              <w:numPr>
                <w:ilvl w:val="0"/>
                <w:numId w:val="20"/>
              </w:numPr>
              <w:spacing w:before="0" w:after="0" w:line="276" w:lineRule="auto"/>
              <w:ind w:left="463"/>
              <w:jc w:val="left"/>
              <w:rPr>
                <w:iCs/>
                <w:color w:val="000000" w:themeColor="text1"/>
                <w:sz w:val="20"/>
                <w:szCs w:val="20"/>
                <w:lang w:val="en-US"/>
              </w:rPr>
            </w:pPr>
            <w:r w:rsidRPr="00F944D3">
              <w:rPr>
                <w:iCs/>
                <w:color w:val="000000" w:themeColor="text1"/>
                <w:sz w:val="20"/>
                <w:szCs w:val="20"/>
                <w:lang w:val="en-US"/>
              </w:rPr>
              <w:t xml:space="preserve">How can we learn from participants’ </w:t>
            </w:r>
            <w:r>
              <w:rPr>
                <w:iCs/>
                <w:color w:val="000000" w:themeColor="text1"/>
                <w:sz w:val="20"/>
                <w:szCs w:val="20"/>
                <w:lang w:val="en-US"/>
              </w:rPr>
              <w:t xml:space="preserve">experiences and </w:t>
            </w:r>
            <w:r w:rsidRPr="00F944D3">
              <w:rPr>
                <w:iCs/>
                <w:color w:val="000000" w:themeColor="text1"/>
                <w:sz w:val="20"/>
                <w:szCs w:val="20"/>
                <w:lang w:val="en-US"/>
              </w:rPr>
              <w:t xml:space="preserve">case studies about how to further enhance Indigenous and local knowledge in IPBES? </w:t>
            </w:r>
          </w:p>
        </w:tc>
      </w:tr>
      <w:tr w:rsidR="00322046" w14:paraId="1F7A9FA5" w14:textId="77777777" w:rsidTr="00757D06">
        <w:tc>
          <w:tcPr>
            <w:tcW w:w="1701" w:type="dxa"/>
            <w:shd w:val="clear" w:color="auto" w:fill="E2EFD9" w:themeFill="accent6" w:themeFillTint="33"/>
            <w:vAlign w:val="center"/>
          </w:tcPr>
          <w:p w14:paraId="0C076DE1" w14:textId="77777777" w:rsidR="00322046" w:rsidRPr="00FA677F" w:rsidRDefault="00322046" w:rsidP="00464A2C">
            <w:pPr>
              <w:spacing w:before="0" w:after="0" w:line="276" w:lineRule="auto"/>
              <w:contextualSpacing/>
              <w:rPr>
                <w:iCs/>
                <w:color w:val="000000" w:themeColor="text1"/>
                <w:sz w:val="20"/>
                <w:szCs w:val="20"/>
                <w:lang w:val="en-US"/>
              </w:rPr>
            </w:pPr>
            <w:r w:rsidRPr="00FA677F">
              <w:rPr>
                <w:iCs/>
                <w:color w:val="000000" w:themeColor="text1"/>
                <w:sz w:val="20"/>
                <w:szCs w:val="20"/>
                <w:lang w:val="en-US"/>
              </w:rPr>
              <w:t>12.30pm-2.00pm</w:t>
            </w:r>
          </w:p>
        </w:tc>
        <w:tc>
          <w:tcPr>
            <w:tcW w:w="7655" w:type="dxa"/>
            <w:shd w:val="clear" w:color="auto" w:fill="E2EFD9" w:themeFill="accent6" w:themeFillTint="33"/>
            <w:vAlign w:val="center"/>
          </w:tcPr>
          <w:p w14:paraId="140F068A" w14:textId="77777777" w:rsidR="00322046" w:rsidRDefault="00322046" w:rsidP="00464A2C">
            <w:pPr>
              <w:spacing w:before="0" w:after="0" w:line="276" w:lineRule="auto"/>
              <w:rPr>
                <w:sz w:val="20"/>
                <w:szCs w:val="20"/>
                <w:lang w:val="en-US"/>
              </w:rPr>
            </w:pPr>
            <w:r>
              <w:rPr>
                <w:sz w:val="20"/>
                <w:szCs w:val="20"/>
                <w:lang w:val="en-US"/>
              </w:rPr>
              <w:t>Lunch and first Indigenous Caucus</w:t>
            </w:r>
          </w:p>
        </w:tc>
      </w:tr>
      <w:tr w:rsidR="00322046" w:rsidRPr="00B20973" w14:paraId="0F1F5A07" w14:textId="77777777" w:rsidTr="00757D06">
        <w:tc>
          <w:tcPr>
            <w:tcW w:w="1701" w:type="dxa"/>
            <w:shd w:val="clear" w:color="auto" w:fill="A8D08D" w:themeFill="accent6" w:themeFillTint="99"/>
            <w:vAlign w:val="center"/>
          </w:tcPr>
          <w:p w14:paraId="3E4B49AB" w14:textId="77777777" w:rsidR="00322046" w:rsidRPr="00695C76" w:rsidRDefault="00322046" w:rsidP="00464A2C">
            <w:pPr>
              <w:spacing w:before="0" w:after="0" w:line="276" w:lineRule="auto"/>
              <w:contextualSpacing/>
              <w:rPr>
                <w:b/>
                <w:bCs/>
                <w:i/>
                <w:iCs/>
                <w:sz w:val="20"/>
                <w:szCs w:val="20"/>
                <w:lang w:val="en-US"/>
              </w:rPr>
            </w:pPr>
            <w:r>
              <w:rPr>
                <w:rFonts w:cstheme="minorHAnsi"/>
                <w:b/>
                <w:bCs/>
                <w:i/>
                <w:iCs/>
                <w:sz w:val="20"/>
                <w:szCs w:val="20"/>
                <w:lang w:val="en-US"/>
              </w:rPr>
              <w:t>2.</w:t>
            </w:r>
            <w:r w:rsidRPr="005D30F0">
              <w:rPr>
                <w:rFonts w:cstheme="minorHAnsi"/>
                <w:b/>
                <w:bCs/>
                <w:i/>
                <w:iCs/>
                <w:sz w:val="20"/>
                <w:szCs w:val="20"/>
                <w:lang w:val="en-US"/>
              </w:rPr>
              <w:t>00</w:t>
            </w:r>
            <w:r>
              <w:rPr>
                <w:rFonts w:cstheme="minorHAnsi"/>
                <w:b/>
                <w:bCs/>
                <w:i/>
                <w:iCs/>
                <w:sz w:val="20"/>
                <w:szCs w:val="20"/>
                <w:lang w:val="en-US"/>
              </w:rPr>
              <w:t>pm</w:t>
            </w:r>
            <w:r w:rsidRPr="005D30F0">
              <w:rPr>
                <w:rFonts w:cstheme="minorHAnsi"/>
                <w:b/>
                <w:bCs/>
                <w:i/>
                <w:iCs/>
                <w:sz w:val="20"/>
                <w:szCs w:val="20"/>
                <w:lang w:val="en-US"/>
              </w:rPr>
              <w:t>-</w:t>
            </w:r>
            <w:r>
              <w:rPr>
                <w:rFonts w:cstheme="minorHAnsi"/>
                <w:b/>
                <w:bCs/>
                <w:i/>
                <w:iCs/>
                <w:sz w:val="20"/>
                <w:szCs w:val="20"/>
                <w:lang w:val="en-US"/>
              </w:rPr>
              <w:t>6.00pm</w:t>
            </w:r>
          </w:p>
        </w:tc>
        <w:tc>
          <w:tcPr>
            <w:tcW w:w="7655" w:type="dxa"/>
            <w:shd w:val="clear" w:color="auto" w:fill="A8D08D" w:themeFill="accent6" w:themeFillTint="99"/>
            <w:vAlign w:val="center"/>
          </w:tcPr>
          <w:p w14:paraId="6955FEF5" w14:textId="77777777" w:rsidR="00322046" w:rsidRPr="0095652C" w:rsidRDefault="00322046" w:rsidP="00464A2C">
            <w:pPr>
              <w:spacing w:before="0" w:after="0" w:line="276" w:lineRule="auto"/>
              <w:contextualSpacing/>
              <w:rPr>
                <w:rFonts w:cstheme="minorHAnsi"/>
                <w:b/>
                <w:bCs/>
                <w:i/>
                <w:iCs/>
                <w:sz w:val="20"/>
                <w:szCs w:val="20"/>
                <w:lang w:val="en-US"/>
              </w:rPr>
            </w:pPr>
            <w:r w:rsidRPr="0095652C">
              <w:rPr>
                <w:rFonts w:cstheme="minorHAnsi"/>
                <w:b/>
                <w:bCs/>
                <w:i/>
                <w:iCs/>
                <w:sz w:val="20"/>
                <w:szCs w:val="20"/>
                <w:lang w:val="en-US"/>
              </w:rPr>
              <w:t>Afternoon Block 4</w:t>
            </w:r>
            <w:r w:rsidRPr="0095652C">
              <w:rPr>
                <w:rFonts w:cstheme="minorHAnsi"/>
                <w:i/>
                <w:iCs/>
                <w:sz w:val="20"/>
                <w:szCs w:val="20"/>
                <w:lang w:val="en-US"/>
              </w:rPr>
              <w:t xml:space="preserve">: </w:t>
            </w:r>
            <w:r w:rsidRPr="0095652C">
              <w:rPr>
                <w:rFonts w:cstheme="minorHAnsi"/>
                <w:b/>
                <w:bCs/>
                <w:i/>
                <w:iCs/>
                <w:sz w:val="20"/>
                <w:szCs w:val="20"/>
                <w:lang w:val="en-US"/>
              </w:rPr>
              <w:t>ILK Methods Workshop (Objectives 1-2 and 1-3)</w:t>
            </w:r>
          </w:p>
          <w:p w14:paraId="2322F50B" w14:textId="77777777" w:rsidR="00322046" w:rsidRPr="00A3235B" w:rsidRDefault="00322046" w:rsidP="00464A2C">
            <w:pPr>
              <w:spacing w:before="0" w:after="0" w:line="276" w:lineRule="auto"/>
              <w:rPr>
                <w:rFonts w:cstheme="minorHAnsi"/>
                <w:sz w:val="20"/>
                <w:szCs w:val="20"/>
                <w:lang w:val="en-US"/>
              </w:rPr>
            </w:pPr>
            <w:r w:rsidRPr="0095652C">
              <w:rPr>
                <w:rFonts w:cstheme="minorHAnsi"/>
                <w:i/>
                <w:iCs/>
                <w:sz w:val="20"/>
                <w:szCs w:val="20"/>
                <w:lang w:val="en-US"/>
              </w:rPr>
              <w:t>Objective 1-3: To explore approaches to enhance the implementation of the participatory mechanism for Indigenous Peoples and local communities in IPBES assessments.</w:t>
            </w:r>
          </w:p>
        </w:tc>
      </w:tr>
      <w:tr w:rsidR="00322046" w:rsidRPr="00B20973" w14:paraId="05F18EE9" w14:textId="77777777" w:rsidTr="00757D06">
        <w:tc>
          <w:tcPr>
            <w:tcW w:w="1701" w:type="dxa"/>
            <w:vAlign w:val="center"/>
          </w:tcPr>
          <w:p w14:paraId="40CD6668" w14:textId="77777777" w:rsidR="00322046" w:rsidRPr="00B20973" w:rsidRDefault="00322046" w:rsidP="00464A2C">
            <w:pPr>
              <w:spacing w:before="0" w:after="0" w:line="276" w:lineRule="auto"/>
              <w:contextualSpacing/>
              <w:rPr>
                <w:color w:val="000000" w:themeColor="text1"/>
                <w:sz w:val="20"/>
                <w:szCs w:val="20"/>
                <w:lang w:val="en-US"/>
              </w:rPr>
            </w:pPr>
            <w:r w:rsidRPr="00C9659D">
              <w:rPr>
                <w:rFonts w:cstheme="minorHAnsi"/>
                <w:sz w:val="20"/>
                <w:szCs w:val="20"/>
                <w:lang w:val="en-US"/>
              </w:rPr>
              <w:t>2.00pm-3</w:t>
            </w:r>
            <w:r>
              <w:rPr>
                <w:rFonts w:cstheme="minorHAnsi"/>
                <w:sz w:val="20"/>
                <w:szCs w:val="20"/>
                <w:lang w:val="en-US"/>
              </w:rPr>
              <w:t>.45pm</w:t>
            </w:r>
            <w:r w:rsidRPr="005D30F0">
              <w:rPr>
                <w:rFonts w:cstheme="minorHAnsi"/>
                <w:sz w:val="20"/>
                <w:szCs w:val="20"/>
                <w:lang w:val="en-US"/>
              </w:rPr>
              <w:t xml:space="preserve">  </w:t>
            </w:r>
          </w:p>
        </w:tc>
        <w:tc>
          <w:tcPr>
            <w:tcW w:w="7655" w:type="dxa"/>
            <w:vAlign w:val="center"/>
          </w:tcPr>
          <w:p w14:paraId="22DE6F89" w14:textId="77777777" w:rsidR="00322046" w:rsidRPr="00032272" w:rsidRDefault="00322046" w:rsidP="00464A2C">
            <w:pPr>
              <w:spacing w:before="0" w:after="0" w:line="276" w:lineRule="auto"/>
              <w:contextualSpacing/>
              <w:rPr>
                <w:rFonts w:cstheme="minorHAnsi"/>
                <w:sz w:val="20"/>
                <w:szCs w:val="20"/>
                <w:lang w:val="en-US"/>
              </w:rPr>
            </w:pPr>
            <w:r w:rsidRPr="00032272">
              <w:rPr>
                <w:rFonts w:cstheme="minorHAnsi"/>
                <w:sz w:val="20"/>
                <w:szCs w:val="20"/>
                <w:lang w:val="en-US"/>
              </w:rPr>
              <w:t>Small Group Activity</w:t>
            </w:r>
            <w:r>
              <w:rPr>
                <w:rFonts w:cstheme="minorHAnsi"/>
                <w:sz w:val="20"/>
                <w:szCs w:val="20"/>
                <w:lang w:val="en-US"/>
              </w:rPr>
              <w:t xml:space="preserve"> (Facilitator: </w:t>
            </w:r>
            <w:r w:rsidRPr="00C9659D">
              <w:rPr>
                <w:rFonts w:cstheme="minorHAnsi"/>
                <w:sz w:val="20"/>
                <w:szCs w:val="20"/>
                <w:lang w:val="en-US"/>
              </w:rPr>
              <w:t>Mariaelena Huambachano</w:t>
            </w:r>
            <w:r>
              <w:rPr>
                <w:rFonts w:cstheme="minorHAnsi"/>
                <w:sz w:val="20"/>
                <w:szCs w:val="20"/>
                <w:lang w:val="en-US"/>
              </w:rPr>
              <w:t>)</w:t>
            </w:r>
            <w:r w:rsidRPr="00032272">
              <w:rPr>
                <w:rFonts w:cstheme="minorHAnsi"/>
                <w:sz w:val="20"/>
                <w:szCs w:val="20"/>
                <w:lang w:val="en-US"/>
              </w:rPr>
              <w:t xml:space="preserve"> </w:t>
            </w:r>
          </w:p>
          <w:p w14:paraId="4A69A6BF" w14:textId="77777777" w:rsidR="00322046" w:rsidRPr="00032272" w:rsidRDefault="00322046" w:rsidP="00DC4455">
            <w:pPr>
              <w:numPr>
                <w:ilvl w:val="0"/>
                <w:numId w:val="17"/>
              </w:numPr>
              <w:tabs>
                <w:tab w:val="clear" w:pos="720"/>
                <w:tab w:val="num" w:pos="463"/>
              </w:tabs>
              <w:spacing w:before="0" w:after="0" w:line="276" w:lineRule="auto"/>
              <w:ind w:left="463" w:hanging="283"/>
              <w:contextualSpacing/>
              <w:rPr>
                <w:rFonts w:cstheme="minorHAnsi"/>
                <w:sz w:val="20"/>
                <w:szCs w:val="20"/>
                <w:lang w:val="en-US"/>
              </w:rPr>
            </w:pPr>
            <w:r w:rsidRPr="00032272">
              <w:rPr>
                <w:rFonts w:cstheme="minorHAnsi"/>
                <w:sz w:val="20"/>
                <w:szCs w:val="20"/>
                <w:lang w:val="en-US"/>
              </w:rPr>
              <w:t>Small group discussion of what actions and innovations should occur</w:t>
            </w:r>
            <w:r>
              <w:rPr>
                <w:rFonts w:cstheme="minorHAnsi"/>
                <w:sz w:val="20"/>
                <w:szCs w:val="20"/>
                <w:lang w:val="en-US"/>
              </w:rPr>
              <w:t>:</w:t>
            </w:r>
          </w:p>
          <w:p w14:paraId="522ECE45" w14:textId="77777777" w:rsidR="00322046" w:rsidRPr="00032272" w:rsidRDefault="00322046" w:rsidP="00DC4455">
            <w:pPr>
              <w:numPr>
                <w:ilvl w:val="1"/>
                <w:numId w:val="17"/>
              </w:numPr>
              <w:tabs>
                <w:tab w:val="clear" w:pos="1440"/>
                <w:tab w:val="num" w:pos="463"/>
              </w:tabs>
              <w:spacing w:before="0" w:after="0" w:line="276" w:lineRule="auto"/>
              <w:ind w:left="747" w:hanging="284"/>
              <w:contextualSpacing/>
              <w:rPr>
                <w:rFonts w:cstheme="minorHAnsi"/>
                <w:sz w:val="20"/>
                <w:szCs w:val="20"/>
                <w:lang w:val="en-US"/>
              </w:rPr>
            </w:pPr>
            <w:r w:rsidRPr="00032272">
              <w:rPr>
                <w:rFonts w:cstheme="minorHAnsi"/>
                <w:sz w:val="20"/>
                <w:szCs w:val="20"/>
                <w:lang w:val="en-US"/>
              </w:rPr>
              <w:t>For enhancing participation of Indigenous and local partners in IPBES processes (incl. assessments, uptake, stakeholder engagement)  </w:t>
            </w:r>
          </w:p>
          <w:p w14:paraId="29C5AD23" w14:textId="77777777" w:rsidR="00322046" w:rsidRPr="00032272" w:rsidRDefault="00322046" w:rsidP="00DC4455">
            <w:pPr>
              <w:numPr>
                <w:ilvl w:val="0"/>
                <w:numId w:val="17"/>
              </w:numPr>
              <w:tabs>
                <w:tab w:val="clear" w:pos="720"/>
                <w:tab w:val="num" w:pos="605"/>
              </w:tabs>
              <w:spacing w:before="0" w:after="0" w:line="276" w:lineRule="auto"/>
              <w:ind w:left="463" w:hanging="283"/>
              <w:contextualSpacing/>
              <w:rPr>
                <w:rFonts w:cstheme="minorHAnsi"/>
                <w:sz w:val="20"/>
                <w:szCs w:val="20"/>
                <w:lang w:val="en-US"/>
              </w:rPr>
            </w:pPr>
            <w:r w:rsidRPr="00032272">
              <w:rPr>
                <w:rFonts w:cstheme="minorHAnsi"/>
                <w:sz w:val="20"/>
                <w:szCs w:val="20"/>
                <w:lang w:val="en-US"/>
              </w:rPr>
              <w:t>Discussion of how actions and interventions can be scaled and replicated: </w:t>
            </w:r>
          </w:p>
          <w:p w14:paraId="1F8FE2CC" w14:textId="77777777" w:rsidR="00322046" w:rsidRPr="00032272" w:rsidRDefault="00322046" w:rsidP="00DC4455">
            <w:pPr>
              <w:numPr>
                <w:ilvl w:val="1"/>
                <w:numId w:val="17"/>
              </w:numPr>
              <w:tabs>
                <w:tab w:val="clear" w:pos="1440"/>
              </w:tabs>
              <w:spacing w:before="0" w:after="0" w:line="276" w:lineRule="auto"/>
              <w:ind w:left="747" w:hanging="284"/>
              <w:contextualSpacing/>
              <w:rPr>
                <w:rFonts w:cstheme="minorHAnsi"/>
                <w:sz w:val="20"/>
                <w:szCs w:val="20"/>
                <w:lang w:val="en-US"/>
              </w:rPr>
            </w:pPr>
            <w:r w:rsidRPr="00032272">
              <w:rPr>
                <w:rFonts w:cstheme="minorHAnsi"/>
                <w:sz w:val="20"/>
                <w:szCs w:val="20"/>
                <w:lang w:val="en-US"/>
              </w:rPr>
              <w:t>For IPBES in general or specific parts of IPBES</w:t>
            </w:r>
          </w:p>
          <w:p w14:paraId="6DFC5FBC" w14:textId="77777777" w:rsidR="00322046" w:rsidRPr="00EC6808" w:rsidRDefault="00322046" w:rsidP="00DC4455">
            <w:pPr>
              <w:numPr>
                <w:ilvl w:val="1"/>
                <w:numId w:val="17"/>
              </w:numPr>
              <w:tabs>
                <w:tab w:val="clear" w:pos="1440"/>
              </w:tabs>
              <w:spacing w:before="0" w:after="0" w:line="276" w:lineRule="auto"/>
              <w:ind w:left="747" w:hanging="284"/>
              <w:rPr>
                <w:rFonts w:cstheme="minorHAnsi"/>
                <w:sz w:val="20"/>
                <w:szCs w:val="20"/>
                <w:lang w:val="en-US"/>
              </w:rPr>
            </w:pPr>
            <w:r w:rsidRPr="00032272">
              <w:rPr>
                <w:rFonts w:cstheme="minorHAnsi"/>
                <w:sz w:val="20"/>
                <w:szCs w:val="20"/>
                <w:lang w:val="en-US"/>
              </w:rPr>
              <w:t>Or with a particular relevance to the second global assessment </w:t>
            </w:r>
          </w:p>
        </w:tc>
      </w:tr>
      <w:tr w:rsidR="00322046" w:rsidRPr="00B20973" w14:paraId="50D560E5" w14:textId="77777777" w:rsidTr="00757D06">
        <w:tc>
          <w:tcPr>
            <w:tcW w:w="1701" w:type="dxa"/>
            <w:shd w:val="clear" w:color="auto" w:fill="E2EFD9" w:themeFill="accent6" w:themeFillTint="33"/>
            <w:vAlign w:val="center"/>
          </w:tcPr>
          <w:p w14:paraId="1F042B6E" w14:textId="77777777" w:rsidR="00322046" w:rsidRPr="00B20973" w:rsidRDefault="00322046" w:rsidP="00464A2C">
            <w:pPr>
              <w:spacing w:before="0" w:after="0" w:line="276" w:lineRule="auto"/>
              <w:contextualSpacing/>
              <w:rPr>
                <w:iCs/>
                <w:sz w:val="20"/>
                <w:szCs w:val="20"/>
                <w:lang w:val="en-US"/>
              </w:rPr>
            </w:pPr>
            <w:r w:rsidRPr="00B20973">
              <w:rPr>
                <w:iCs/>
                <w:sz w:val="20"/>
                <w:szCs w:val="20"/>
                <w:lang w:val="en-US"/>
              </w:rPr>
              <w:t>3.</w:t>
            </w:r>
            <w:r>
              <w:rPr>
                <w:iCs/>
                <w:sz w:val="20"/>
                <w:szCs w:val="20"/>
                <w:lang w:val="en-US"/>
              </w:rPr>
              <w:t>45</w:t>
            </w:r>
            <w:r w:rsidRPr="00B20973">
              <w:rPr>
                <w:iCs/>
                <w:sz w:val="20"/>
                <w:szCs w:val="20"/>
                <w:lang w:val="en-US"/>
              </w:rPr>
              <w:t>pm-</w:t>
            </w:r>
            <w:r>
              <w:rPr>
                <w:iCs/>
                <w:sz w:val="20"/>
                <w:szCs w:val="20"/>
                <w:lang w:val="en-US"/>
              </w:rPr>
              <w:t>4.00</w:t>
            </w:r>
            <w:r w:rsidRPr="00B20973">
              <w:rPr>
                <w:iCs/>
                <w:sz w:val="20"/>
                <w:szCs w:val="20"/>
                <w:lang w:val="en-US"/>
              </w:rPr>
              <w:t>pm</w:t>
            </w:r>
          </w:p>
        </w:tc>
        <w:tc>
          <w:tcPr>
            <w:tcW w:w="7655" w:type="dxa"/>
            <w:shd w:val="clear" w:color="auto" w:fill="E2EFD9" w:themeFill="accent6" w:themeFillTint="33"/>
            <w:vAlign w:val="center"/>
          </w:tcPr>
          <w:p w14:paraId="7E02E9EF" w14:textId="77777777" w:rsidR="00322046" w:rsidRPr="00B20973" w:rsidRDefault="00322046" w:rsidP="00464A2C">
            <w:pPr>
              <w:spacing w:before="0" w:after="0" w:line="276" w:lineRule="auto"/>
              <w:rPr>
                <w:iCs/>
                <w:sz w:val="20"/>
                <w:szCs w:val="20"/>
              </w:rPr>
            </w:pPr>
            <w:r>
              <w:rPr>
                <w:iCs/>
                <w:sz w:val="20"/>
                <w:szCs w:val="20"/>
              </w:rPr>
              <w:t>Refreshment break</w:t>
            </w:r>
          </w:p>
        </w:tc>
      </w:tr>
      <w:tr w:rsidR="00322046" w:rsidRPr="00B20973" w14:paraId="23958D90" w14:textId="77777777" w:rsidTr="00757D06">
        <w:tc>
          <w:tcPr>
            <w:tcW w:w="1701" w:type="dxa"/>
            <w:vAlign w:val="center"/>
          </w:tcPr>
          <w:p w14:paraId="24F320C3" w14:textId="77777777" w:rsidR="00322046" w:rsidRDefault="00322046" w:rsidP="00464A2C">
            <w:pPr>
              <w:spacing w:before="0" w:after="0" w:line="276" w:lineRule="auto"/>
              <w:contextualSpacing/>
              <w:rPr>
                <w:sz w:val="20"/>
                <w:szCs w:val="20"/>
              </w:rPr>
            </w:pPr>
            <w:r>
              <w:rPr>
                <w:sz w:val="20"/>
                <w:szCs w:val="20"/>
              </w:rPr>
              <w:t>3.30pm-5.00pm</w:t>
            </w:r>
          </w:p>
        </w:tc>
        <w:tc>
          <w:tcPr>
            <w:tcW w:w="7655" w:type="dxa"/>
            <w:vAlign w:val="center"/>
          </w:tcPr>
          <w:p w14:paraId="16891273" w14:textId="033EE8EF" w:rsidR="00322046" w:rsidRPr="00F63067" w:rsidRDefault="00322046" w:rsidP="00464A2C">
            <w:pPr>
              <w:spacing w:before="0" w:after="0" w:line="276" w:lineRule="auto"/>
              <w:contextualSpacing/>
              <w:rPr>
                <w:sz w:val="20"/>
                <w:szCs w:val="20"/>
                <w:lang w:val="en-US"/>
              </w:rPr>
            </w:pPr>
            <w:r w:rsidRPr="003D7330">
              <w:rPr>
                <w:sz w:val="20"/>
                <w:szCs w:val="20"/>
                <w:lang w:val="en-US"/>
              </w:rPr>
              <w:t>Plenary Session</w:t>
            </w:r>
            <w:r>
              <w:rPr>
                <w:sz w:val="20"/>
                <w:szCs w:val="20"/>
                <w:lang w:val="en-US"/>
              </w:rPr>
              <w:t xml:space="preserve"> </w:t>
            </w:r>
            <w:r>
              <w:rPr>
                <w:rFonts w:cstheme="minorHAnsi"/>
                <w:sz w:val="20"/>
                <w:szCs w:val="20"/>
                <w:lang w:val="en-US"/>
              </w:rPr>
              <w:t xml:space="preserve">(Facilitator: </w:t>
            </w:r>
            <w:r w:rsidRPr="00C9659D">
              <w:rPr>
                <w:rFonts w:cstheme="minorHAnsi"/>
                <w:sz w:val="20"/>
                <w:szCs w:val="20"/>
                <w:lang w:val="en-US"/>
              </w:rPr>
              <w:t>Mariaelena Huambachano</w:t>
            </w:r>
            <w:r>
              <w:rPr>
                <w:rFonts w:cstheme="minorHAnsi"/>
                <w:sz w:val="20"/>
                <w:szCs w:val="20"/>
                <w:lang w:val="en-US"/>
              </w:rPr>
              <w:t>)</w:t>
            </w:r>
            <w:r w:rsidR="003E2502">
              <w:rPr>
                <w:rFonts w:cstheme="minorHAnsi"/>
                <w:sz w:val="20"/>
                <w:szCs w:val="20"/>
                <w:lang w:val="en-US"/>
              </w:rPr>
              <w:t>:</w:t>
            </w:r>
            <w:r w:rsidRPr="003D7330">
              <w:rPr>
                <w:sz w:val="20"/>
                <w:szCs w:val="20"/>
                <w:lang w:val="en-US"/>
              </w:rPr>
              <w:t xml:space="preserve"> Sharing takeaways from the Small Group Activity </w:t>
            </w:r>
          </w:p>
        </w:tc>
      </w:tr>
      <w:tr w:rsidR="00322046" w:rsidRPr="00B20973" w14:paraId="360970C3" w14:textId="77777777" w:rsidTr="00757D06">
        <w:tc>
          <w:tcPr>
            <w:tcW w:w="1701" w:type="dxa"/>
            <w:vAlign w:val="center"/>
          </w:tcPr>
          <w:p w14:paraId="3B64813D" w14:textId="77777777" w:rsidR="00322046" w:rsidRPr="000C34EF" w:rsidRDefault="00322046" w:rsidP="00464A2C">
            <w:pPr>
              <w:spacing w:before="0" w:after="0" w:line="276" w:lineRule="auto"/>
              <w:contextualSpacing/>
              <w:rPr>
                <w:sz w:val="20"/>
                <w:szCs w:val="20"/>
              </w:rPr>
            </w:pPr>
            <w:r>
              <w:rPr>
                <w:sz w:val="20"/>
                <w:szCs w:val="20"/>
                <w:lang w:val="en-US"/>
              </w:rPr>
              <w:t>5.00pm-5</w:t>
            </w:r>
            <w:r w:rsidRPr="000C34EF">
              <w:rPr>
                <w:sz w:val="20"/>
                <w:szCs w:val="20"/>
                <w:lang w:val="en-US"/>
              </w:rPr>
              <w:t>.30pm</w:t>
            </w:r>
          </w:p>
        </w:tc>
        <w:tc>
          <w:tcPr>
            <w:tcW w:w="7655" w:type="dxa"/>
            <w:vAlign w:val="center"/>
          </w:tcPr>
          <w:p w14:paraId="19BED648" w14:textId="77777777" w:rsidR="00322046" w:rsidRPr="002049B3" w:rsidRDefault="00322046" w:rsidP="00464A2C">
            <w:pPr>
              <w:spacing w:before="0" w:after="0" w:line="276" w:lineRule="auto"/>
              <w:contextualSpacing/>
              <w:rPr>
                <w:sz w:val="20"/>
                <w:szCs w:val="20"/>
                <w:lang w:val="en-US"/>
              </w:rPr>
            </w:pPr>
            <w:r>
              <w:rPr>
                <w:sz w:val="20"/>
                <w:szCs w:val="20"/>
                <w:lang w:val="en-US"/>
              </w:rPr>
              <w:t xml:space="preserve">Plenary: </w:t>
            </w:r>
            <w:r w:rsidRPr="002049B3">
              <w:rPr>
                <w:sz w:val="20"/>
                <w:szCs w:val="20"/>
                <w:lang w:val="en-US"/>
              </w:rPr>
              <w:t>Wrap-up for the day</w:t>
            </w:r>
          </w:p>
          <w:p w14:paraId="492F48D2" w14:textId="77777777" w:rsidR="00322046" w:rsidRPr="000C34EF" w:rsidRDefault="00322046" w:rsidP="00464A2C">
            <w:pPr>
              <w:tabs>
                <w:tab w:val="num" w:pos="1080"/>
              </w:tabs>
              <w:spacing w:before="0" w:after="0" w:line="276" w:lineRule="auto"/>
              <w:rPr>
                <w:sz w:val="20"/>
                <w:szCs w:val="20"/>
                <w:lang w:val="en-US"/>
              </w:rPr>
            </w:pPr>
            <w:r w:rsidRPr="00AD2E72">
              <w:rPr>
                <w:sz w:val="20"/>
                <w:szCs w:val="20"/>
                <w:u w:val="single"/>
                <w:lang w:val="en-US"/>
              </w:rPr>
              <w:t>Methods group</w:t>
            </w:r>
            <w:r w:rsidRPr="003D7330">
              <w:rPr>
                <w:sz w:val="20"/>
                <w:szCs w:val="20"/>
                <w:lang w:val="en-US"/>
              </w:rPr>
              <w:t xml:space="preserve"> will work to summarize methods discussion for the joint session on Friday</w:t>
            </w:r>
          </w:p>
        </w:tc>
      </w:tr>
      <w:tr w:rsidR="00322046" w:rsidRPr="00B20973" w14:paraId="3E4B2184" w14:textId="77777777" w:rsidTr="00757D06">
        <w:tc>
          <w:tcPr>
            <w:tcW w:w="1701" w:type="dxa"/>
            <w:shd w:val="clear" w:color="auto" w:fill="E2EFD9" w:themeFill="accent6" w:themeFillTint="33"/>
            <w:vAlign w:val="center"/>
          </w:tcPr>
          <w:p w14:paraId="2337C5D4" w14:textId="1480798E" w:rsidR="00322046" w:rsidRPr="000C34EF" w:rsidRDefault="00AD4D88" w:rsidP="00464A2C">
            <w:pPr>
              <w:spacing w:before="0" w:after="0" w:line="276" w:lineRule="auto"/>
              <w:ind w:right="-106"/>
              <w:contextualSpacing/>
              <w:rPr>
                <w:sz w:val="20"/>
                <w:szCs w:val="20"/>
                <w:lang w:val="en-US"/>
              </w:rPr>
            </w:pPr>
            <w:r>
              <w:rPr>
                <w:sz w:val="20"/>
                <w:szCs w:val="20"/>
                <w:lang w:val="en-US"/>
              </w:rPr>
              <w:t>6.00pm</w:t>
            </w:r>
          </w:p>
        </w:tc>
        <w:tc>
          <w:tcPr>
            <w:tcW w:w="7655" w:type="dxa"/>
            <w:shd w:val="clear" w:color="auto" w:fill="E2EFD9" w:themeFill="accent6" w:themeFillTint="33"/>
            <w:vAlign w:val="center"/>
          </w:tcPr>
          <w:p w14:paraId="64B63CE6" w14:textId="68134326" w:rsidR="00322046" w:rsidRPr="000C34EF" w:rsidRDefault="00322046" w:rsidP="00464A2C">
            <w:pPr>
              <w:spacing w:before="0" w:after="0" w:line="276" w:lineRule="auto"/>
              <w:contextualSpacing/>
              <w:rPr>
                <w:sz w:val="20"/>
                <w:szCs w:val="20"/>
                <w:lang w:val="en-US"/>
              </w:rPr>
            </w:pPr>
            <w:r w:rsidRPr="0050391B">
              <w:rPr>
                <w:sz w:val="20"/>
                <w:szCs w:val="20"/>
                <w:lang w:val="en-US"/>
              </w:rPr>
              <w:t>Dinner/ Walk/ Cultural activity</w:t>
            </w:r>
            <w:r w:rsidR="00E3013B">
              <w:rPr>
                <w:sz w:val="20"/>
                <w:szCs w:val="20"/>
                <w:lang w:val="en-US"/>
              </w:rPr>
              <w:t xml:space="preserve">: </w:t>
            </w:r>
            <w:r w:rsidRPr="002049B3">
              <w:rPr>
                <w:sz w:val="20"/>
                <w:szCs w:val="20"/>
                <w:lang w:val="en-US"/>
              </w:rPr>
              <w:t>Optional sunset walk at Ojibway Prairie with Indigenous Youth &amp; City of Windsor guides from Windsor’s National Urban Park</w:t>
            </w:r>
          </w:p>
        </w:tc>
      </w:tr>
      <w:bookmarkEnd w:id="73"/>
    </w:tbl>
    <w:p w14:paraId="63519640" w14:textId="77777777" w:rsidR="00322046" w:rsidRDefault="00322046" w:rsidP="00464A2C">
      <w:pPr>
        <w:spacing w:before="0" w:after="0" w:line="276" w:lineRule="auto"/>
        <w:contextualSpacing/>
        <w:rPr>
          <w:rFonts w:ascii="Calibri" w:eastAsia="Calibri" w:hAnsi="Calibri" w:cs="Calibri"/>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1"/>
        <w:gridCol w:w="7655"/>
      </w:tblGrid>
      <w:tr w:rsidR="00322046" w14:paraId="683FF1B9" w14:textId="77777777" w:rsidTr="00757D06">
        <w:trPr>
          <w:trHeight w:val="405"/>
        </w:trPr>
        <w:tc>
          <w:tcPr>
            <w:tcW w:w="9346" w:type="dxa"/>
            <w:gridSpan w:val="2"/>
            <w:shd w:val="clear" w:color="auto" w:fill="538135" w:themeFill="accent6" w:themeFillShade="BF"/>
            <w:tcMar>
              <w:top w:w="0" w:type="dxa"/>
              <w:left w:w="100" w:type="dxa"/>
              <w:bottom w:w="0" w:type="dxa"/>
              <w:right w:w="100" w:type="dxa"/>
            </w:tcMar>
            <w:vAlign w:val="center"/>
          </w:tcPr>
          <w:p w14:paraId="4BFDF229" w14:textId="77777777" w:rsidR="00322046" w:rsidRPr="006C654A" w:rsidRDefault="00322046" w:rsidP="00464A2C">
            <w:pPr>
              <w:spacing w:before="0" w:after="0" w:line="276" w:lineRule="auto"/>
              <w:contextualSpacing/>
              <w:rPr>
                <w:rFonts w:ascii="Calibri" w:eastAsia="Calibri" w:hAnsi="Calibri" w:cs="Calibri"/>
                <w:b/>
                <w:sz w:val="20"/>
                <w:szCs w:val="20"/>
              </w:rPr>
            </w:pPr>
            <w:r w:rsidRPr="006C654A">
              <w:rPr>
                <w:rFonts w:ascii="Calibri" w:eastAsia="Calibri" w:hAnsi="Calibri" w:cs="Calibri"/>
                <w:b/>
                <w:color w:val="FFFFFF" w:themeColor="background1"/>
                <w:sz w:val="20"/>
                <w:szCs w:val="20"/>
              </w:rPr>
              <w:t>Wednesday 5 November</w:t>
            </w:r>
          </w:p>
        </w:tc>
      </w:tr>
      <w:tr w:rsidR="00322046" w14:paraId="7BF93FAD" w14:textId="77777777" w:rsidTr="00757D06">
        <w:trPr>
          <w:trHeight w:val="327"/>
        </w:trPr>
        <w:tc>
          <w:tcPr>
            <w:tcW w:w="1691" w:type="dxa"/>
            <w:shd w:val="clear" w:color="auto" w:fill="A8D08D" w:themeFill="accent6" w:themeFillTint="99"/>
            <w:tcMar>
              <w:top w:w="0" w:type="dxa"/>
              <w:left w:w="100" w:type="dxa"/>
              <w:bottom w:w="0" w:type="dxa"/>
              <w:right w:w="100" w:type="dxa"/>
            </w:tcMar>
            <w:vAlign w:val="center"/>
          </w:tcPr>
          <w:p w14:paraId="78293672" w14:textId="77777777" w:rsidR="00322046" w:rsidRPr="00C9659D" w:rsidRDefault="00322046" w:rsidP="00464A2C">
            <w:pPr>
              <w:spacing w:before="0" w:after="0" w:line="276" w:lineRule="auto"/>
              <w:contextualSpacing/>
              <w:rPr>
                <w:rFonts w:ascii="Calibri" w:eastAsia="Calibri" w:hAnsi="Calibri" w:cs="Calibri"/>
                <w:b/>
                <w:bCs/>
                <w:i/>
                <w:iCs/>
                <w:sz w:val="20"/>
                <w:szCs w:val="20"/>
              </w:rPr>
            </w:pPr>
            <w:r w:rsidRPr="00C9659D">
              <w:rPr>
                <w:rFonts w:ascii="Calibri" w:eastAsia="Calibri" w:hAnsi="Calibri" w:cs="Calibri"/>
                <w:b/>
                <w:bCs/>
                <w:i/>
                <w:iCs/>
                <w:sz w:val="20"/>
                <w:szCs w:val="20"/>
              </w:rPr>
              <w:t>9.00am-12.30pm</w:t>
            </w:r>
          </w:p>
        </w:tc>
        <w:tc>
          <w:tcPr>
            <w:tcW w:w="7655" w:type="dxa"/>
            <w:shd w:val="clear" w:color="auto" w:fill="A8D08D" w:themeFill="accent6" w:themeFillTint="99"/>
            <w:tcMar>
              <w:top w:w="0" w:type="dxa"/>
              <w:left w:w="100" w:type="dxa"/>
              <w:bottom w:w="0" w:type="dxa"/>
              <w:right w:w="100" w:type="dxa"/>
            </w:tcMar>
            <w:vAlign w:val="center"/>
          </w:tcPr>
          <w:p w14:paraId="601AB75C" w14:textId="77777777" w:rsidR="00322046" w:rsidRPr="004A1FB6" w:rsidRDefault="00322046" w:rsidP="00464A2C">
            <w:pPr>
              <w:spacing w:before="0" w:after="0" w:line="276" w:lineRule="auto"/>
              <w:contextualSpacing/>
              <w:rPr>
                <w:rFonts w:cstheme="minorHAnsi"/>
                <w:b/>
                <w:bCs/>
                <w:i/>
                <w:iCs/>
                <w:sz w:val="20"/>
                <w:szCs w:val="20"/>
              </w:rPr>
            </w:pPr>
            <w:r w:rsidRPr="00114403">
              <w:rPr>
                <w:rFonts w:cstheme="minorHAnsi"/>
                <w:b/>
                <w:bCs/>
                <w:i/>
                <w:iCs/>
                <w:sz w:val="20"/>
                <w:szCs w:val="20"/>
              </w:rPr>
              <w:t xml:space="preserve">Morning Block </w:t>
            </w:r>
            <w:r>
              <w:rPr>
                <w:rFonts w:cstheme="minorHAnsi"/>
                <w:b/>
                <w:bCs/>
                <w:i/>
                <w:iCs/>
                <w:sz w:val="20"/>
                <w:szCs w:val="20"/>
              </w:rPr>
              <w:t>5</w:t>
            </w:r>
            <w:r w:rsidRPr="00114403">
              <w:rPr>
                <w:rFonts w:cstheme="minorHAnsi"/>
                <w:b/>
                <w:bCs/>
                <w:i/>
                <w:iCs/>
                <w:sz w:val="20"/>
                <w:szCs w:val="20"/>
              </w:rPr>
              <w:t xml:space="preserve">: </w:t>
            </w:r>
            <w:r>
              <w:rPr>
                <w:rFonts w:cstheme="minorHAnsi"/>
                <w:b/>
                <w:bCs/>
                <w:i/>
                <w:iCs/>
                <w:sz w:val="20"/>
                <w:szCs w:val="20"/>
              </w:rPr>
              <w:t>Introducing the second global assessment, focus on chapters 1 and 2</w:t>
            </w:r>
          </w:p>
        </w:tc>
      </w:tr>
      <w:tr w:rsidR="00322046" w14:paraId="3AB331AD" w14:textId="77777777" w:rsidTr="00757D06">
        <w:trPr>
          <w:trHeight w:val="2076"/>
        </w:trPr>
        <w:tc>
          <w:tcPr>
            <w:tcW w:w="1691" w:type="dxa"/>
            <w:tcMar>
              <w:top w:w="0" w:type="dxa"/>
              <w:left w:w="100" w:type="dxa"/>
              <w:bottom w:w="0" w:type="dxa"/>
              <w:right w:w="100" w:type="dxa"/>
            </w:tcMar>
            <w:vAlign w:val="center"/>
          </w:tcPr>
          <w:p w14:paraId="240CC856"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9.00am-10.00am</w:t>
            </w:r>
          </w:p>
        </w:tc>
        <w:tc>
          <w:tcPr>
            <w:tcW w:w="7655" w:type="dxa"/>
            <w:tcMar>
              <w:top w:w="0" w:type="dxa"/>
              <w:left w:w="100" w:type="dxa"/>
              <w:bottom w:w="0" w:type="dxa"/>
              <w:right w:w="100" w:type="dxa"/>
            </w:tcMar>
            <w:vAlign w:val="center"/>
          </w:tcPr>
          <w:p w14:paraId="196E41B8"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presentations:</w:t>
            </w:r>
          </w:p>
          <w:p w14:paraId="35DBE558" w14:textId="2BA6A0FE" w:rsidR="00322046" w:rsidRPr="006C654A" w:rsidRDefault="00322046" w:rsidP="00CA3CBD">
            <w:pPr>
              <w:numPr>
                <w:ilvl w:val="0"/>
                <w:numId w:val="47"/>
              </w:numPr>
              <w:spacing w:before="0" w:after="0" w:line="276" w:lineRule="auto"/>
              <w:ind w:left="472" w:hanging="284"/>
              <w:contextualSpacing/>
              <w:rPr>
                <w:rFonts w:ascii="Calibri" w:eastAsia="Calibri" w:hAnsi="Calibri" w:cs="Calibri"/>
                <w:sz w:val="20"/>
                <w:szCs w:val="20"/>
              </w:rPr>
            </w:pPr>
            <w:r w:rsidRPr="006C654A">
              <w:rPr>
                <w:rFonts w:ascii="Calibri" w:eastAsia="Calibri" w:hAnsi="Calibri" w:cs="Calibri"/>
                <w:sz w:val="20"/>
                <w:szCs w:val="20"/>
              </w:rPr>
              <w:t xml:space="preserve">Welcome / Introduction to the second global assessment and potential outcomes to support policy development and recognition of </w:t>
            </w:r>
            <w:r w:rsidR="00923388" w:rsidRPr="00923388">
              <w:rPr>
                <w:rFonts w:ascii="Calibri" w:eastAsia="Calibri" w:hAnsi="Calibri" w:cs="Calibri"/>
                <w:sz w:val="20"/>
                <w:szCs w:val="20"/>
              </w:rPr>
              <w:t>Indigenous Peoples and local communities</w:t>
            </w:r>
            <w:r w:rsidRPr="006C654A">
              <w:rPr>
                <w:rFonts w:ascii="Calibri" w:eastAsia="Calibri" w:hAnsi="Calibri" w:cs="Calibri"/>
                <w:sz w:val="20"/>
                <w:szCs w:val="20"/>
              </w:rPr>
              <w:t xml:space="preserve"> in policy (Lu Zhi)</w:t>
            </w:r>
          </w:p>
          <w:p w14:paraId="4FFA2EF8" w14:textId="77777777" w:rsidR="00322046" w:rsidRPr="006C654A" w:rsidRDefault="00322046" w:rsidP="00CA3CBD">
            <w:pPr>
              <w:numPr>
                <w:ilvl w:val="0"/>
                <w:numId w:val="47"/>
              </w:numPr>
              <w:spacing w:before="0" w:after="0" w:line="276" w:lineRule="auto"/>
              <w:ind w:left="472" w:hanging="284"/>
              <w:contextualSpacing/>
              <w:rPr>
                <w:rFonts w:ascii="Calibri" w:eastAsia="Calibri" w:hAnsi="Calibri" w:cs="Calibri"/>
                <w:sz w:val="20"/>
                <w:szCs w:val="20"/>
              </w:rPr>
            </w:pPr>
            <w:r w:rsidRPr="006C654A">
              <w:rPr>
                <w:rFonts w:ascii="Calibri" w:eastAsia="Calibri" w:hAnsi="Calibri" w:cs="Calibri"/>
                <w:sz w:val="20"/>
                <w:szCs w:val="20"/>
              </w:rPr>
              <w:t>Lessons/findings from the first global assessment and subsequent assessments</w:t>
            </w:r>
            <w:r>
              <w:rPr>
                <w:rFonts w:ascii="Calibri" w:eastAsia="Calibri" w:hAnsi="Calibri" w:cs="Calibri"/>
                <w:sz w:val="20"/>
                <w:szCs w:val="20"/>
              </w:rPr>
              <w:t xml:space="preserve"> (speaker TBC)</w:t>
            </w:r>
            <w:r w:rsidRPr="006C654A">
              <w:rPr>
                <w:rFonts w:ascii="Calibri" w:eastAsia="Calibri" w:hAnsi="Calibri" w:cs="Calibri"/>
                <w:sz w:val="20"/>
                <w:szCs w:val="20"/>
              </w:rPr>
              <w:t xml:space="preserve"> </w:t>
            </w:r>
          </w:p>
          <w:p w14:paraId="4BE8BD4E" w14:textId="77777777" w:rsidR="00322046" w:rsidRPr="006C654A" w:rsidRDefault="00322046" w:rsidP="00CA3CBD">
            <w:pPr>
              <w:numPr>
                <w:ilvl w:val="0"/>
                <w:numId w:val="47"/>
              </w:numPr>
              <w:spacing w:before="0" w:after="0" w:line="276" w:lineRule="auto"/>
              <w:ind w:left="472" w:hanging="284"/>
              <w:rPr>
                <w:rFonts w:ascii="Calibri" w:eastAsia="Calibri" w:hAnsi="Calibri" w:cs="Calibri"/>
                <w:sz w:val="20"/>
                <w:szCs w:val="20"/>
              </w:rPr>
            </w:pPr>
            <w:r w:rsidRPr="006C654A">
              <w:rPr>
                <w:rFonts w:ascii="Calibri" w:eastAsia="Calibri" w:hAnsi="Calibri" w:cs="Calibri"/>
                <w:sz w:val="20"/>
                <w:szCs w:val="20"/>
              </w:rPr>
              <w:t xml:space="preserve">Key messages from the 2024 ‘Report of the Indigenous and local knowledge dialogue workshop for the scoping of the second IPBES global assessment’ </w:t>
            </w:r>
            <w:r>
              <w:rPr>
                <w:rFonts w:ascii="Calibri" w:eastAsia="Calibri" w:hAnsi="Calibri" w:cs="Calibri"/>
                <w:sz w:val="20"/>
                <w:szCs w:val="20"/>
              </w:rPr>
              <w:t>(Mariaelena Huambachano)</w:t>
            </w:r>
          </w:p>
        </w:tc>
      </w:tr>
      <w:tr w:rsidR="00322046" w14:paraId="55A9948D" w14:textId="77777777" w:rsidTr="00757D06">
        <w:trPr>
          <w:trHeight w:val="390"/>
        </w:trPr>
        <w:tc>
          <w:tcPr>
            <w:tcW w:w="1691" w:type="dxa"/>
            <w:tcMar>
              <w:top w:w="0" w:type="dxa"/>
              <w:left w:w="100" w:type="dxa"/>
              <w:bottom w:w="0" w:type="dxa"/>
              <w:right w:w="100" w:type="dxa"/>
            </w:tcMar>
            <w:vAlign w:val="center"/>
          </w:tcPr>
          <w:p w14:paraId="0785999C"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10.00am-10.45am</w:t>
            </w:r>
          </w:p>
        </w:tc>
        <w:tc>
          <w:tcPr>
            <w:tcW w:w="7655" w:type="dxa"/>
            <w:tcMar>
              <w:top w:w="0" w:type="dxa"/>
              <w:left w:w="100" w:type="dxa"/>
              <w:bottom w:w="0" w:type="dxa"/>
              <w:right w:w="100" w:type="dxa"/>
            </w:tcMar>
            <w:vAlign w:val="center"/>
          </w:tcPr>
          <w:p w14:paraId="2B62AE65" w14:textId="1413FF5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discussion</w:t>
            </w:r>
            <w:r>
              <w:rPr>
                <w:rFonts w:ascii="Calibri" w:eastAsia="Calibri" w:hAnsi="Calibri" w:cs="Calibri"/>
                <w:sz w:val="20"/>
                <w:szCs w:val="20"/>
              </w:rPr>
              <w:t>: the second global assessment</w:t>
            </w:r>
            <w:r w:rsidRPr="006C654A">
              <w:rPr>
                <w:rFonts w:ascii="Calibri" w:eastAsia="Calibri" w:hAnsi="Calibri" w:cs="Calibri"/>
                <w:sz w:val="20"/>
                <w:szCs w:val="20"/>
              </w:rPr>
              <w:t xml:space="preserve"> (Facilitator: </w:t>
            </w:r>
            <w:r w:rsidR="00DC4455">
              <w:rPr>
                <w:rFonts w:ascii="Calibri" w:eastAsia="Calibri" w:hAnsi="Calibri" w:cs="Calibri"/>
                <w:sz w:val="20"/>
                <w:szCs w:val="20"/>
              </w:rPr>
              <w:t>Lu Zhi</w:t>
            </w:r>
            <w:r w:rsidRPr="006C654A">
              <w:rPr>
                <w:rFonts w:ascii="Calibri" w:eastAsia="Calibri" w:hAnsi="Calibri" w:cs="Calibri"/>
                <w:sz w:val="20"/>
                <w:szCs w:val="20"/>
              </w:rPr>
              <w:t xml:space="preserve">)  </w:t>
            </w:r>
          </w:p>
          <w:p w14:paraId="03C91F6D" w14:textId="77777777" w:rsidR="00322046" w:rsidRPr="006C654A" w:rsidRDefault="00322046" w:rsidP="00D513FD">
            <w:pPr>
              <w:numPr>
                <w:ilvl w:val="0"/>
                <w:numId w:val="47"/>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 xml:space="preserve">Q&amp;A </w:t>
            </w:r>
          </w:p>
          <w:p w14:paraId="55C75E0E" w14:textId="77777777" w:rsidR="00322046" w:rsidRPr="00715EF4" w:rsidRDefault="00322046" w:rsidP="00D513FD">
            <w:pPr>
              <w:numPr>
                <w:ilvl w:val="0"/>
                <w:numId w:val="47"/>
              </w:numPr>
              <w:spacing w:before="0" w:after="0" w:line="276" w:lineRule="auto"/>
              <w:ind w:left="468" w:hanging="284"/>
              <w:contextualSpacing/>
              <w:rPr>
                <w:rFonts w:ascii="Calibri" w:eastAsia="Calibri" w:hAnsi="Calibri" w:cs="Calibri"/>
                <w:sz w:val="20"/>
                <w:szCs w:val="20"/>
              </w:rPr>
            </w:pPr>
            <w:r w:rsidRPr="00715EF4">
              <w:rPr>
                <w:rFonts w:ascii="Calibri" w:eastAsia="Calibri" w:hAnsi="Calibri" w:cs="Calibri"/>
                <w:sz w:val="20"/>
                <w:szCs w:val="20"/>
              </w:rPr>
              <w:t>First thoughts: What are the key themes that the assessment should explore?</w:t>
            </w:r>
          </w:p>
          <w:p w14:paraId="5C702789" w14:textId="77777777" w:rsidR="00322046" w:rsidRPr="006C654A" w:rsidRDefault="00322046" w:rsidP="00D513FD">
            <w:pPr>
              <w:numPr>
                <w:ilvl w:val="0"/>
                <w:numId w:val="47"/>
              </w:numPr>
              <w:spacing w:before="0" w:after="0" w:line="276" w:lineRule="auto"/>
              <w:ind w:left="468" w:hanging="284"/>
              <w:rPr>
                <w:rFonts w:ascii="Calibri" w:eastAsia="Calibri" w:hAnsi="Calibri" w:cs="Calibri"/>
                <w:sz w:val="20"/>
                <w:szCs w:val="20"/>
              </w:rPr>
            </w:pPr>
            <w:r w:rsidRPr="006C654A">
              <w:rPr>
                <w:rFonts w:ascii="Calibri" w:eastAsia="Calibri" w:hAnsi="Calibri" w:cs="Calibri"/>
                <w:sz w:val="20"/>
                <w:szCs w:val="20"/>
              </w:rPr>
              <w:t>First thoughts: What are the opportunities, risks and benefits of the assessment from the perspectives of Indigenous Peoples and local communities?</w:t>
            </w:r>
          </w:p>
        </w:tc>
      </w:tr>
      <w:tr w:rsidR="00322046" w14:paraId="0A841025" w14:textId="77777777" w:rsidTr="00757D06">
        <w:trPr>
          <w:trHeight w:val="375"/>
        </w:trPr>
        <w:tc>
          <w:tcPr>
            <w:tcW w:w="1691" w:type="dxa"/>
            <w:shd w:val="clear" w:color="auto" w:fill="E2EFD9"/>
            <w:tcMar>
              <w:top w:w="0" w:type="dxa"/>
              <w:left w:w="100" w:type="dxa"/>
              <w:bottom w:w="0" w:type="dxa"/>
              <w:right w:w="100" w:type="dxa"/>
            </w:tcMar>
            <w:vAlign w:val="center"/>
          </w:tcPr>
          <w:p w14:paraId="65B4C0A2"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10.45am-11.00am</w:t>
            </w:r>
          </w:p>
        </w:tc>
        <w:tc>
          <w:tcPr>
            <w:tcW w:w="7655" w:type="dxa"/>
            <w:shd w:val="clear" w:color="auto" w:fill="E2EFD9"/>
            <w:tcMar>
              <w:top w:w="0" w:type="dxa"/>
              <w:left w:w="100" w:type="dxa"/>
              <w:bottom w:w="0" w:type="dxa"/>
              <w:right w:w="100" w:type="dxa"/>
            </w:tcMar>
            <w:vAlign w:val="center"/>
          </w:tcPr>
          <w:p w14:paraId="624EF7C4"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Refreshment break</w:t>
            </w:r>
          </w:p>
        </w:tc>
      </w:tr>
      <w:tr w:rsidR="00322046" w14:paraId="2B88E579" w14:textId="77777777" w:rsidTr="00757D06">
        <w:trPr>
          <w:trHeight w:val="1125"/>
        </w:trPr>
        <w:tc>
          <w:tcPr>
            <w:tcW w:w="1691" w:type="dxa"/>
            <w:tcMar>
              <w:top w:w="0" w:type="dxa"/>
              <w:left w:w="100" w:type="dxa"/>
              <w:bottom w:w="0" w:type="dxa"/>
              <w:right w:w="100" w:type="dxa"/>
            </w:tcMar>
            <w:vAlign w:val="center"/>
          </w:tcPr>
          <w:p w14:paraId="076C0B2D"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11.00am-12.30am</w:t>
            </w:r>
          </w:p>
        </w:tc>
        <w:tc>
          <w:tcPr>
            <w:tcW w:w="7655" w:type="dxa"/>
            <w:tcMar>
              <w:top w:w="0" w:type="dxa"/>
              <w:left w:w="100" w:type="dxa"/>
              <w:bottom w:w="0" w:type="dxa"/>
              <w:right w:w="100" w:type="dxa"/>
            </w:tcMar>
            <w:vAlign w:val="center"/>
          </w:tcPr>
          <w:p w14:paraId="56F56582"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 xml:space="preserve">Plenary: </w:t>
            </w:r>
          </w:p>
          <w:p w14:paraId="1F4413DB" w14:textId="77777777" w:rsidR="00322046" w:rsidRPr="006C654A" w:rsidRDefault="00322046" w:rsidP="00D513FD">
            <w:pPr>
              <w:numPr>
                <w:ilvl w:val="0"/>
                <w:numId w:val="47"/>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Brief introduction to chapter 1</w:t>
            </w:r>
          </w:p>
          <w:p w14:paraId="11BA740E" w14:textId="77777777" w:rsidR="00322046" w:rsidRPr="006C654A" w:rsidRDefault="00322046" w:rsidP="00D513FD">
            <w:pPr>
              <w:numPr>
                <w:ilvl w:val="0"/>
                <w:numId w:val="47"/>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 xml:space="preserve">Brief introduction to chapter 2 </w:t>
            </w:r>
          </w:p>
          <w:p w14:paraId="3902F91B" w14:textId="77777777" w:rsidR="00322046" w:rsidRPr="005F6B43" w:rsidRDefault="00322046" w:rsidP="00D513FD">
            <w:pPr>
              <w:numPr>
                <w:ilvl w:val="0"/>
                <w:numId w:val="47"/>
              </w:numPr>
              <w:spacing w:before="0" w:after="0" w:line="276" w:lineRule="auto"/>
              <w:ind w:left="468" w:hanging="284"/>
              <w:contextualSpacing/>
              <w:rPr>
                <w:rFonts w:ascii="Calibri" w:eastAsia="Calibri" w:hAnsi="Calibri" w:cs="Calibri"/>
                <w:sz w:val="20"/>
                <w:szCs w:val="20"/>
              </w:rPr>
            </w:pPr>
            <w:r w:rsidRPr="005F6B43">
              <w:rPr>
                <w:rFonts w:ascii="Calibri" w:eastAsia="Calibri" w:hAnsi="Calibri" w:cs="Calibri"/>
                <w:sz w:val="20"/>
                <w:szCs w:val="20"/>
              </w:rPr>
              <w:t>Case study (5 mins)</w:t>
            </w:r>
          </w:p>
          <w:p w14:paraId="421B473E" w14:textId="77777777" w:rsidR="00322046" w:rsidRPr="006C654A" w:rsidRDefault="00322046" w:rsidP="00464A2C">
            <w:pPr>
              <w:spacing w:before="0" w:after="0" w:line="276" w:lineRule="auto"/>
              <w:rPr>
                <w:rFonts w:ascii="Calibri" w:eastAsia="Calibri" w:hAnsi="Calibri" w:cs="Calibri"/>
                <w:sz w:val="20"/>
                <w:szCs w:val="20"/>
              </w:rPr>
            </w:pPr>
            <w:r w:rsidRPr="006C654A">
              <w:rPr>
                <w:rFonts w:ascii="Calibri" w:eastAsia="Calibri" w:hAnsi="Calibri" w:cs="Calibri"/>
                <w:sz w:val="20"/>
                <w:szCs w:val="20"/>
              </w:rPr>
              <w:t>Discussion: key ILK themes, case studies and methods for chapter 2</w:t>
            </w:r>
          </w:p>
        </w:tc>
      </w:tr>
      <w:tr w:rsidR="00322046" w14:paraId="1D2835A7" w14:textId="77777777" w:rsidTr="00757D06">
        <w:trPr>
          <w:trHeight w:val="375"/>
        </w:trPr>
        <w:tc>
          <w:tcPr>
            <w:tcW w:w="1691" w:type="dxa"/>
            <w:shd w:val="clear" w:color="auto" w:fill="E2EFD9"/>
            <w:tcMar>
              <w:top w:w="0" w:type="dxa"/>
              <w:left w:w="100" w:type="dxa"/>
              <w:bottom w:w="0" w:type="dxa"/>
              <w:right w:w="100" w:type="dxa"/>
            </w:tcMar>
            <w:vAlign w:val="center"/>
          </w:tcPr>
          <w:p w14:paraId="3DD82587" w14:textId="77777777" w:rsidR="00322046" w:rsidRPr="00FA677F" w:rsidRDefault="00322046" w:rsidP="00464A2C">
            <w:pPr>
              <w:spacing w:before="0" w:after="0" w:line="276" w:lineRule="auto"/>
              <w:contextualSpacing/>
              <w:rPr>
                <w:rFonts w:ascii="Calibri" w:eastAsia="Calibri" w:hAnsi="Calibri" w:cs="Calibri"/>
                <w:iCs/>
                <w:sz w:val="20"/>
                <w:szCs w:val="20"/>
              </w:rPr>
            </w:pPr>
            <w:r w:rsidRPr="00FA677F">
              <w:rPr>
                <w:rFonts w:ascii="Calibri" w:eastAsia="Calibri" w:hAnsi="Calibri" w:cs="Calibri"/>
                <w:iCs/>
                <w:sz w:val="20"/>
                <w:szCs w:val="20"/>
              </w:rPr>
              <w:t>12.30pm-2.00pm</w:t>
            </w:r>
          </w:p>
        </w:tc>
        <w:tc>
          <w:tcPr>
            <w:tcW w:w="7655" w:type="dxa"/>
            <w:shd w:val="clear" w:color="auto" w:fill="E2EFD9"/>
            <w:tcMar>
              <w:top w:w="0" w:type="dxa"/>
              <w:left w:w="100" w:type="dxa"/>
              <w:bottom w:w="0" w:type="dxa"/>
              <w:right w:w="100" w:type="dxa"/>
            </w:tcMar>
            <w:vAlign w:val="center"/>
          </w:tcPr>
          <w:p w14:paraId="28248C54" w14:textId="77777777" w:rsidR="00322046" w:rsidRPr="00FA677F" w:rsidRDefault="00322046" w:rsidP="00464A2C">
            <w:pPr>
              <w:spacing w:before="0" w:after="0" w:line="276" w:lineRule="auto"/>
              <w:contextualSpacing/>
              <w:rPr>
                <w:rFonts w:ascii="Calibri" w:eastAsia="Calibri" w:hAnsi="Calibri" w:cs="Calibri"/>
                <w:iCs/>
                <w:sz w:val="20"/>
                <w:szCs w:val="20"/>
              </w:rPr>
            </w:pPr>
            <w:r w:rsidRPr="00FA677F">
              <w:rPr>
                <w:rFonts w:ascii="Calibri" w:eastAsia="Calibri" w:hAnsi="Calibri" w:cs="Calibri"/>
                <w:iCs/>
                <w:sz w:val="20"/>
                <w:szCs w:val="20"/>
              </w:rPr>
              <w:t>Lunch</w:t>
            </w:r>
          </w:p>
        </w:tc>
      </w:tr>
      <w:tr w:rsidR="00322046" w14:paraId="2F4BE3F1" w14:textId="77777777" w:rsidTr="00757D06">
        <w:trPr>
          <w:trHeight w:val="303"/>
        </w:trPr>
        <w:tc>
          <w:tcPr>
            <w:tcW w:w="1691" w:type="dxa"/>
            <w:shd w:val="clear" w:color="auto" w:fill="A8D08D" w:themeFill="accent6" w:themeFillTint="99"/>
            <w:tcMar>
              <w:top w:w="0" w:type="dxa"/>
              <w:left w:w="100" w:type="dxa"/>
              <w:bottom w:w="0" w:type="dxa"/>
              <w:right w:w="100" w:type="dxa"/>
            </w:tcMar>
            <w:vAlign w:val="center"/>
          </w:tcPr>
          <w:p w14:paraId="2A9F17EB" w14:textId="77777777" w:rsidR="00322046" w:rsidRPr="00F5538C" w:rsidRDefault="00322046" w:rsidP="00464A2C">
            <w:pPr>
              <w:spacing w:before="0" w:after="0" w:line="276" w:lineRule="auto"/>
              <w:contextualSpacing/>
              <w:rPr>
                <w:rFonts w:ascii="Calibri" w:eastAsia="Calibri" w:hAnsi="Calibri" w:cs="Calibri"/>
                <w:b/>
                <w:bCs/>
                <w:i/>
                <w:iCs/>
                <w:sz w:val="20"/>
                <w:szCs w:val="20"/>
              </w:rPr>
            </w:pPr>
            <w:r w:rsidRPr="00F5538C">
              <w:rPr>
                <w:rFonts w:ascii="Calibri" w:eastAsia="Calibri" w:hAnsi="Calibri" w:cs="Calibri"/>
                <w:b/>
                <w:bCs/>
                <w:i/>
                <w:iCs/>
                <w:sz w:val="20"/>
                <w:szCs w:val="20"/>
              </w:rPr>
              <w:t>2.00pm-6.00pm</w:t>
            </w:r>
          </w:p>
        </w:tc>
        <w:tc>
          <w:tcPr>
            <w:tcW w:w="7655" w:type="dxa"/>
            <w:shd w:val="clear" w:color="auto" w:fill="A8D08D" w:themeFill="accent6" w:themeFillTint="99"/>
            <w:tcMar>
              <w:top w:w="0" w:type="dxa"/>
              <w:left w:w="100" w:type="dxa"/>
              <w:bottom w:w="0" w:type="dxa"/>
              <w:right w:w="100" w:type="dxa"/>
            </w:tcMar>
            <w:vAlign w:val="center"/>
          </w:tcPr>
          <w:p w14:paraId="34655A74" w14:textId="77777777" w:rsidR="00322046" w:rsidRPr="006C654A" w:rsidRDefault="00322046" w:rsidP="00464A2C">
            <w:pPr>
              <w:spacing w:before="0" w:after="0" w:line="276" w:lineRule="auto"/>
              <w:rPr>
                <w:rFonts w:ascii="Calibri" w:eastAsia="Calibri" w:hAnsi="Calibri" w:cs="Calibri"/>
                <w:sz w:val="20"/>
                <w:szCs w:val="20"/>
              </w:rPr>
            </w:pPr>
            <w:r>
              <w:rPr>
                <w:rFonts w:cstheme="minorHAnsi"/>
                <w:b/>
                <w:bCs/>
                <w:i/>
                <w:iCs/>
                <w:sz w:val="20"/>
                <w:szCs w:val="20"/>
              </w:rPr>
              <w:t>Afternoon</w:t>
            </w:r>
            <w:r w:rsidRPr="00114403">
              <w:rPr>
                <w:rFonts w:cstheme="minorHAnsi"/>
                <w:b/>
                <w:bCs/>
                <w:i/>
                <w:iCs/>
                <w:sz w:val="20"/>
                <w:szCs w:val="20"/>
              </w:rPr>
              <w:t xml:space="preserve"> Block </w:t>
            </w:r>
            <w:r>
              <w:rPr>
                <w:rFonts w:cstheme="minorHAnsi"/>
                <w:b/>
                <w:bCs/>
                <w:i/>
                <w:iCs/>
                <w:sz w:val="20"/>
                <w:szCs w:val="20"/>
              </w:rPr>
              <w:t>6</w:t>
            </w:r>
            <w:r w:rsidRPr="00114403">
              <w:rPr>
                <w:rFonts w:cstheme="minorHAnsi"/>
                <w:b/>
                <w:bCs/>
                <w:i/>
                <w:iCs/>
                <w:sz w:val="20"/>
                <w:szCs w:val="20"/>
              </w:rPr>
              <w:t>:</w:t>
            </w:r>
            <w:r>
              <w:rPr>
                <w:rFonts w:cstheme="minorHAnsi"/>
                <w:b/>
                <w:bCs/>
                <w:i/>
                <w:iCs/>
                <w:sz w:val="20"/>
                <w:szCs w:val="20"/>
              </w:rPr>
              <w:t xml:space="preserve"> the second global assessment, focus on chapters 3 and 4</w:t>
            </w:r>
          </w:p>
        </w:tc>
      </w:tr>
      <w:tr w:rsidR="00322046" w14:paraId="0FE6A461" w14:textId="77777777" w:rsidTr="00757D06">
        <w:trPr>
          <w:trHeight w:val="1359"/>
        </w:trPr>
        <w:tc>
          <w:tcPr>
            <w:tcW w:w="1691" w:type="dxa"/>
            <w:tcMar>
              <w:top w:w="0" w:type="dxa"/>
              <w:left w:w="100" w:type="dxa"/>
              <w:bottom w:w="0" w:type="dxa"/>
              <w:right w:w="100" w:type="dxa"/>
            </w:tcMar>
            <w:vAlign w:val="center"/>
          </w:tcPr>
          <w:p w14:paraId="0D745930"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2.00pm-3.30pm</w:t>
            </w:r>
          </w:p>
        </w:tc>
        <w:tc>
          <w:tcPr>
            <w:tcW w:w="7655" w:type="dxa"/>
            <w:tcMar>
              <w:top w:w="0" w:type="dxa"/>
              <w:left w:w="100" w:type="dxa"/>
              <w:bottom w:w="0" w:type="dxa"/>
              <w:right w:w="100" w:type="dxa"/>
            </w:tcMar>
            <w:vAlign w:val="center"/>
          </w:tcPr>
          <w:p w14:paraId="438E4899"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 xml:space="preserve">Plenary: </w:t>
            </w:r>
          </w:p>
          <w:p w14:paraId="4483FE55"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 xml:space="preserve">Chapter 3: Status and Trends </w:t>
            </w:r>
          </w:p>
          <w:p w14:paraId="16C0DA2C" w14:textId="77777777" w:rsidR="00322046" w:rsidRPr="006C654A" w:rsidRDefault="00322046" w:rsidP="00D513FD">
            <w:pPr>
              <w:numPr>
                <w:ilvl w:val="0"/>
                <w:numId w:val="48"/>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 xml:space="preserve">Brief introduction to chapter 3 </w:t>
            </w:r>
            <w:r>
              <w:rPr>
                <w:rFonts w:ascii="Calibri" w:eastAsia="Calibri" w:hAnsi="Calibri" w:cs="Calibri"/>
                <w:sz w:val="20"/>
                <w:szCs w:val="20"/>
              </w:rPr>
              <w:t>and its subchapters</w:t>
            </w:r>
          </w:p>
          <w:p w14:paraId="7F7E94E9" w14:textId="77777777" w:rsidR="00322046" w:rsidRPr="005045CF" w:rsidRDefault="00322046" w:rsidP="00D513FD">
            <w:pPr>
              <w:numPr>
                <w:ilvl w:val="0"/>
                <w:numId w:val="48"/>
              </w:numPr>
              <w:spacing w:before="0" w:after="0" w:line="276" w:lineRule="auto"/>
              <w:ind w:left="468" w:hanging="284"/>
              <w:contextualSpacing/>
              <w:rPr>
                <w:rFonts w:ascii="Calibri" w:eastAsia="Calibri" w:hAnsi="Calibri" w:cs="Calibri"/>
                <w:sz w:val="20"/>
                <w:szCs w:val="20"/>
              </w:rPr>
            </w:pPr>
            <w:r w:rsidRPr="005045CF">
              <w:rPr>
                <w:rFonts w:ascii="Calibri" w:eastAsia="Calibri" w:hAnsi="Calibri" w:cs="Calibri"/>
                <w:sz w:val="20"/>
                <w:szCs w:val="20"/>
              </w:rPr>
              <w:t xml:space="preserve">Case study (5 mins) </w:t>
            </w:r>
          </w:p>
          <w:p w14:paraId="3623A110"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Discussion: key ILK themes, case studies and methods for chapter 3</w:t>
            </w:r>
          </w:p>
        </w:tc>
      </w:tr>
      <w:tr w:rsidR="00322046" w14:paraId="0E20E12B" w14:textId="77777777" w:rsidTr="00757D06">
        <w:trPr>
          <w:trHeight w:val="375"/>
        </w:trPr>
        <w:tc>
          <w:tcPr>
            <w:tcW w:w="1691" w:type="dxa"/>
            <w:shd w:val="clear" w:color="auto" w:fill="E2EFD9"/>
            <w:tcMar>
              <w:top w:w="0" w:type="dxa"/>
              <w:left w:w="100" w:type="dxa"/>
              <w:bottom w:w="0" w:type="dxa"/>
              <w:right w:w="100" w:type="dxa"/>
            </w:tcMar>
            <w:vAlign w:val="center"/>
          </w:tcPr>
          <w:p w14:paraId="1E3CCE3E"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3.30pm-3.45pm</w:t>
            </w:r>
          </w:p>
        </w:tc>
        <w:tc>
          <w:tcPr>
            <w:tcW w:w="7655" w:type="dxa"/>
            <w:shd w:val="clear" w:color="auto" w:fill="E2EFD9"/>
            <w:tcMar>
              <w:top w:w="0" w:type="dxa"/>
              <w:left w:w="100" w:type="dxa"/>
              <w:bottom w:w="0" w:type="dxa"/>
              <w:right w:w="100" w:type="dxa"/>
            </w:tcMar>
            <w:vAlign w:val="center"/>
          </w:tcPr>
          <w:p w14:paraId="1DC0F26C"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Refreshment break</w:t>
            </w:r>
          </w:p>
        </w:tc>
      </w:tr>
      <w:tr w:rsidR="00322046" w14:paraId="5709E730" w14:textId="77777777" w:rsidTr="00757D06">
        <w:trPr>
          <w:trHeight w:val="375"/>
        </w:trPr>
        <w:tc>
          <w:tcPr>
            <w:tcW w:w="1691" w:type="dxa"/>
            <w:tcMar>
              <w:top w:w="0" w:type="dxa"/>
              <w:left w:w="100" w:type="dxa"/>
              <w:bottom w:w="0" w:type="dxa"/>
              <w:right w:w="100" w:type="dxa"/>
            </w:tcMar>
            <w:vAlign w:val="center"/>
          </w:tcPr>
          <w:p w14:paraId="1E6AF07C"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3.45pm-5.00pm</w:t>
            </w:r>
          </w:p>
        </w:tc>
        <w:tc>
          <w:tcPr>
            <w:tcW w:w="7655" w:type="dxa"/>
            <w:tcMar>
              <w:top w:w="0" w:type="dxa"/>
              <w:left w:w="100" w:type="dxa"/>
              <w:bottom w:w="0" w:type="dxa"/>
              <w:right w:w="100" w:type="dxa"/>
            </w:tcMar>
            <w:vAlign w:val="center"/>
          </w:tcPr>
          <w:p w14:paraId="079891ED"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Chapter 4: Future Pathways</w:t>
            </w:r>
          </w:p>
          <w:p w14:paraId="0322F284" w14:textId="77777777" w:rsidR="00322046" w:rsidRPr="006C654A" w:rsidRDefault="00322046" w:rsidP="00D513FD">
            <w:pPr>
              <w:numPr>
                <w:ilvl w:val="0"/>
                <w:numId w:val="48"/>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Brief introduction to chapter 4</w:t>
            </w:r>
          </w:p>
          <w:p w14:paraId="6EBE5504" w14:textId="5A6F0B56" w:rsidR="00322046" w:rsidRPr="006C654A" w:rsidRDefault="00322046" w:rsidP="00D513FD">
            <w:pPr>
              <w:numPr>
                <w:ilvl w:val="0"/>
                <w:numId w:val="48"/>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 xml:space="preserve">Reflections on outcomes from the </w:t>
            </w:r>
            <w:r>
              <w:rPr>
                <w:rFonts w:ascii="Calibri" w:eastAsia="Calibri" w:hAnsi="Calibri" w:cs="Calibri"/>
                <w:sz w:val="20"/>
                <w:szCs w:val="20"/>
              </w:rPr>
              <w:t xml:space="preserve">IPBES workshop on </w:t>
            </w:r>
            <w:r w:rsidRPr="006C654A">
              <w:rPr>
                <w:rFonts w:ascii="Calibri" w:eastAsia="Calibri" w:hAnsi="Calibri" w:cs="Calibri"/>
                <w:sz w:val="20"/>
                <w:szCs w:val="20"/>
              </w:rPr>
              <w:t>scenarios and IL</w:t>
            </w:r>
            <w:r>
              <w:rPr>
                <w:rFonts w:ascii="Calibri" w:eastAsia="Calibri" w:hAnsi="Calibri" w:cs="Calibri"/>
                <w:sz w:val="20"/>
                <w:szCs w:val="20"/>
              </w:rPr>
              <w:t>K</w:t>
            </w:r>
            <w:r w:rsidRPr="006C654A">
              <w:rPr>
                <w:rFonts w:ascii="Calibri" w:eastAsia="Calibri" w:hAnsi="Calibri" w:cs="Calibri"/>
                <w:sz w:val="20"/>
                <w:szCs w:val="20"/>
              </w:rPr>
              <w:t xml:space="preserve"> (</w:t>
            </w:r>
            <w:r>
              <w:rPr>
                <w:rFonts w:ascii="Calibri" w:eastAsia="Calibri" w:hAnsi="Calibri" w:cs="Calibri"/>
                <w:sz w:val="20"/>
                <w:szCs w:val="20"/>
              </w:rPr>
              <w:t xml:space="preserve">May </w:t>
            </w:r>
            <w:r w:rsidRPr="006C654A">
              <w:rPr>
                <w:rFonts w:ascii="Calibri" w:eastAsia="Calibri" w:hAnsi="Calibri" w:cs="Calibri"/>
                <w:sz w:val="20"/>
                <w:szCs w:val="20"/>
              </w:rPr>
              <w:t xml:space="preserve">2025, </w:t>
            </w:r>
            <w:r w:rsidR="009E2CA7">
              <w:rPr>
                <w:rFonts w:ascii="Calibri" w:eastAsia="Calibri" w:hAnsi="Calibri" w:cs="Calibri"/>
                <w:sz w:val="20"/>
                <w:szCs w:val="20"/>
              </w:rPr>
              <w:t xml:space="preserve">the </w:t>
            </w:r>
            <w:r w:rsidRPr="006C654A">
              <w:rPr>
                <w:rFonts w:ascii="Calibri" w:eastAsia="Calibri" w:hAnsi="Calibri" w:cs="Calibri"/>
                <w:sz w:val="20"/>
                <w:szCs w:val="20"/>
              </w:rPr>
              <w:t>Philippines)</w:t>
            </w:r>
          </w:p>
          <w:p w14:paraId="16D07AF6" w14:textId="77777777" w:rsidR="00322046" w:rsidRPr="00D66640" w:rsidRDefault="00322046" w:rsidP="00D513FD">
            <w:pPr>
              <w:numPr>
                <w:ilvl w:val="0"/>
                <w:numId w:val="48"/>
              </w:numPr>
              <w:spacing w:before="0" w:after="0" w:line="276" w:lineRule="auto"/>
              <w:ind w:left="468" w:hanging="284"/>
              <w:rPr>
                <w:rFonts w:ascii="Calibri" w:eastAsia="Calibri" w:hAnsi="Calibri" w:cs="Calibri"/>
                <w:sz w:val="20"/>
                <w:szCs w:val="20"/>
              </w:rPr>
            </w:pPr>
            <w:r w:rsidRPr="006C654A">
              <w:rPr>
                <w:rFonts w:ascii="Calibri" w:eastAsia="Calibri" w:hAnsi="Calibri" w:cs="Calibri"/>
                <w:sz w:val="20"/>
                <w:szCs w:val="20"/>
              </w:rPr>
              <w:t xml:space="preserve">Discussion: key ILK themes, case studies and methods for chapter </w:t>
            </w:r>
            <w:r>
              <w:rPr>
                <w:rFonts w:ascii="Calibri" w:eastAsia="Calibri" w:hAnsi="Calibri" w:cs="Calibri"/>
                <w:sz w:val="20"/>
                <w:szCs w:val="20"/>
              </w:rPr>
              <w:t>4</w:t>
            </w:r>
          </w:p>
        </w:tc>
      </w:tr>
      <w:tr w:rsidR="00322046" w14:paraId="311C3498" w14:textId="77777777" w:rsidTr="00757D06">
        <w:trPr>
          <w:trHeight w:val="596"/>
        </w:trPr>
        <w:tc>
          <w:tcPr>
            <w:tcW w:w="1691" w:type="dxa"/>
            <w:tcMar>
              <w:top w:w="0" w:type="dxa"/>
              <w:left w:w="100" w:type="dxa"/>
              <w:bottom w:w="0" w:type="dxa"/>
              <w:right w:w="100" w:type="dxa"/>
            </w:tcMar>
            <w:vAlign w:val="center"/>
          </w:tcPr>
          <w:p w14:paraId="31F702A4" w14:textId="77777777" w:rsidR="00322046" w:rsidRPr="006C654A" w:rsidRDefault="00322046" w:rsidP="00464A2C">
            <w:pPr>
              <w:spacing w:before="0" w:after="0" w:line="276" w:lineRule="auto"/>
              <w:ind w:right="-100"/>
              <w:contextualSpacing/>
              <w:rPr>
                <w:rFonts w:ascii="Calibri" w:eastAsia="Calibri" w:hAnsi="Calibri" w:cs="Calibri"/>
                <w:sz w:val="20"/>
                <w:szCs w:val="20"/>
              </w:rPr>
            </w:pPr>
            <w:r w:rsidRPr="006C654A">
              <w:rPr>
                <w:rFonts w:ascii="Calibri" w:eastAsia="Calibri" w:hAnsi="Calibri" w:cs="Calibri"/>
                <w:sz w:val="20"/>
                <w:szCs w:val="20"/>
              </w:rPr>
              <w:t>5.00pm-5.55pm</w:t>
            </w:r>
          </w:p>
        </w:tc>
        <w:tc>
          <w:tcPr>
            <w:tcW w:w="7655" w:type="dxa"/>
            <w:tcMar>
              <w:top w:w="0" w:type="dxa"/>
              <w:left w:w="100" w:type="dxa"/>
              <w:bottom w:w="0" w:type="dxa"/>
              <w:right w:w="100" w:type="dxa"/>
            </w:tcMar>
            <w:vAlign w:val="center"/>
          </w:tcPr>
          <w:p w14:paraId="6C2D1E20"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Welcome to Territory Address from Chief Nikki van Oirschot, Caldwell First Nation</w:t>
            </w:r>
          </w:p>
          <w:p w14:paraId="19E99595" w14:textId="77777777" w:rsidR="00322046" w:rsidRPr="006C654A" w:rsidRDefault="00322046" w:rsidP="00464A2C">
            <w:pPr>
              <w:spacing w:before="0" w:after="0" w:line="276" w:lineRule="auto"/>
              <w:rPr>
                <w:rFonts w:ascii="Calibri" w:eastAsia="Calibri" w:hAnsi="Calibri" w:cs="Calibri"/>
                <w:sz w:val="20"/>
                <w:szCs w:val="20"/>
              </w:rPr>
            </w:pPr>
            <w:r w:rsidRPr="006C654A">
              <w:rPr>
                <w:rFonts w:ascii="Calibri" w:eastAsia="Calibri" w:hAnsi="Calibri" w:cs="Calibri"/>
                <w:sz w:val="20"/>
                <w:szCs w:val="20"/>
              </w:rPr>
              <w:t>Introduction to the Community Visit: background, rules, rituals, etc.</w:t>
            </w:r>
          </w:p>
        </w:tc>
      </w:tr>
      <w:tr w:rsidR="00322046" w14:paraId="16E63F13" w14:textId="77777777" w:rsidTr="00757D06">
        <w:trPr>
          <w:trHeight w:val="250"/>
        </w:trPr>
        <w:tc>
          <w:tcPr>
            <w:tcW w:w="1691" w:type="dxa"/>
            <w:tcMar>
              <w:top w:w="0" w:type="dxa"/>
              <w:left w:w="100" w:type="dxa"/>
              <w:bottom w:w="0" w:type="dxa"/>
              <w:right w:w="100" w:type="dxa"/>
            </w:tcMar>
            <w:vAlign w:val="center"/>
          </w:tcPr>
          <w:p w14:paraId="221A7F4A" w14:textId="77777777" w:rsidR="00322046" w:rsidRPr="006C654A" w:rsidRDefault="00322046" w:rsidP="00464A2C">
            <w:pPr>
              <w:spacing w:before="0" w:after="0" w:line="276" w:lineRule="auto"/>
              <w:ind w:right="-100"/>
              <w:contextualSpacing/>
              <w:rPr>
                <w:rFonts w:ascii="Calibri" w:eastAsia="Calibri" w:hAnsi="Calibri" w:cs="Calibri"/>
                <w:sz w:val="20"/>
                <w:szCs w:val="20"/>
              </w:rPr>
            </w:pPr>
            <w:r w:rsidRPr="006C654A">
              <w:rPr>
                <w:rFonts w:ascii="Calibri" w:eastAsia="Calibri" w:hAnsi="Calibri" w:cs="Calibri"/>
                <w:sz w:val="20"/>
                <w:szCs w:val="20"/>
              </w:rPr>
              <w:t>5.55pm-6.00pm</w:t>
            </w:r>
          </w:p>
        </w:tc>
        <w:tc>
          <w:tcPr>
            <w:tcW w:w="7655" w:type="dxa"/>
            <w:tcMar>
              <w:top w:w="0" w:type="dxa"/>
              <w:left w:w="100" w:type="dxa"/>
              <w:bottom w:w="0" w:type="dxa"/>
              <w:right w:w="100" w:type="dxa"/>
            </w:tcMar>
            <w:vAlign w:val="center"/>
          </w:tcPr>
          <w:p w14:paraId="6D920C14" w14:textId="77777777" w:rsidR="00322046" w:rsidRPr="006C654A" w:rsidRDefault="00322046" w:rsidP="00464A2C">
            <w:pPr>
              <w:spacing w:before="0" w:after="0" w:line="276" w:lineRule="auto"/>
              <w:rPr>
                <w:rFonts w:ascii="Calibri" w:eastAsia="Calibri" w:hAnsi="Calibri" w:cs="Calibri"/>
                <w:sz w:val="20"/>
                <w:szCs w:val="20"/>
              </w:rPr>
            </w:pPr>
            <w:r w:rsidRPr="006C654A">
              <w:rPr>
                <w:rFonts w:ascii="Calibri" w:eastAsia="Calibri" w:hAnsi="Calibri" w:cs="Calibri"/>
                <w:sz w:val="20"/>
                <w:szCs w:val="20"/>
              </w:rPr>
              <w:t>Wrap-up for the day</w:t>
            </w:r>
          </w:p>
        </w:tc>
      </w:tr>
      <w:tr w:rsidR="00322046" w14:paraId="1C136AD2" w14:textId="77777777" w:rsidTr="00E3013B">
        <w:trPr>
          <w:trHeight w:val="50"/>
        </w:trPr>
        <w:tc>
          <w:tcPr>
            <w:tcW w:w="1691" w:type="dxa"/>
            <w:shd w:val="clear" w:color="auto" w:fill="E2EFD9" w:themeFill="accent6" w:themeFillTint="33"/>
            <w:tcMar>
              <w:top w:w="0" w:type="dxa"/>
              <w:left w:w="100" w:type="dxa"/>
              <w:bottom w:w="0" w:type="dxa"/>
              <w:right w:w="100" w:type="dxa"/>
            </w:tcMar>
            <w:vAlign w:val="center"/>
          </w:tcPr>
          <w:p w14:paraId="1A0E6D48" w14:textId="1D06FBDF" w:rsidR="00322046" w:rsidRPr="00AD4D88" w:rsidRDefault="00AD4D88" w:rsidP="00464A2C">
            <w:pPr>
              <w:spacing w:before="0" w:after="0" w:line="276" w:lineRule="auto"/>
              <w:ind w:right="-100"/>
              <w:contextualSpacing/>
              <w:rPr>
                <w:rFonts w:ascii="Calibri" w:eastAsia="Calibri" w:hAnsi="Calibri" w:cs="Calibri"/>
                <w:iCs/>
                <w:sz w:val="20"/>
                <w:szCs w:val="20"/>
              </w:rPr>
            </w:pPr>
            <w:r w:rsidRPr="00AD4D88">
              <w:rPr>
                <w:rFonts w:ascii="Calibri" w:eastAsia="Calibri" w:hAnsi="Calibri" w:cs="Calibri"/>
                <w:iCs/>
                <w:sz w:val="20"/>
                <w:szCs w:val="20"/>
              </w:rPr>
              <w:t>6.30pm</w:t>
            </w:r>
          </w:p>
        </w:tc>
        <w:tc>
          <w:tcPr>
            <w:tcW w:w="7655" w:type="dxa"/>
            <w:shd w:val="clear" w:color="auto" w:fill="E2EFD9" w:themeFill="accent6" w:themeFillTint="33"/>
            <w:tcMar>
              <w:top w:w="0" w:type="dxa"/>
              <w:left w:w="100" w:type="dxa"/>
              <w:bottom w:w="0" w:type="dxa"/>
              <w:right w:w="100" w:type="dxa"/>
            </w:tcMar>
            <w:vAlign w:val="center"/>
          </w:tcPr>
          <w:p w14:paraId="62100818" w14:textId="7F060C76"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Dinner/ Walk/ Cultural activity</w:t>
            </w:r>
            <w:r w:rsidR="00E3013B">
              <w:rPr>
                <w:rFonts w:ascii="Calibri" w:eastAsia="Calibri" w:hAnsi="Calibri" w:cs="Calibri"/>
                <w:sz w:val="20"/>
                <w:szCs w:val="20"/>
              </w:rPr>
              <w:t xml:space="preserve">: </w:t>
            </w:r>
            <w:r w:rsidRPr="006C654A">
              <w:rPr>
                <w:rFonts w:ascii="Calibri" w:eastAsia="Calibri" w:hAnsi="Calibri" w:cs="Calibri"/>
                <w:sz w:val="20"/>
                <w:szCs w:val="20"/>
              </w:rPr>
              <w:t>Optional sunset walk at Ojibway Prairie with Indigenous Youth &amp; City of Windsor guides from Windsor’s National Urban Park</w:t>
            </w:r>
          </w:p>
        </w:tc>
      </w:tr>
    </w:tbl>
    <w:p w14:paraId="111DD7CC" w14:textId="77777777" w:rsidR="00883996" w:rsidRDefault="00883996" w:rsidP="00464A2C">
      <w:pPr>
        <w:spacing w:line="276" w:lineRule="auto"/>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5"/>
        <w:gridCol w:w="7471"/>
      </w:tblGrid>
      <w:tr w:rsidR="00322046" w:rsidRPr="006C654A" w14:paraId="24DAB465" w14:textId="77777777" w:rsidTr="00757D06">
        <w:trPr>
          <w:trHeight w:val="405"/>
        </w:trPr>
        <w:tc>
          <w:tcPr>
            <w:tcW w:w="9346" w:type="dxa"/>
            <w:gridSpan w:val="2"/>
            <w:shd w:val="clear" w:color="auto" w:fill="538135" w:themeFill="accent6" w:themeFillShade="BF"/>
            <w:tcMar>
              <w:top w:w="0" w:type="dxa"/>
              <w:left w:w="100" w:type="dxa"/>
              <w:bottom w:w="0" w:type="dxa"/>
              <w:right w:w="100" w:type="dxa"/>
            </w:tcMar>
            <w:vAlign w:val="center"/>
          </w:tcPr>
          <w:p w14:paraId="0042FC6E" w14:textId="77777777" w:rsidR="00322046" w:rsidRPr="006C654A" w:rsidRDefault="00322046" w:rsidP="00464A2C">
            <w:pPr>
              <w:spacing w:before="0" w:after="0" w:line="276" w:lineRule="auto"/>
              <w:contextualSpacing/>
              <w:rPr>
                <w:rFonts w:ascii="Calibri" w:eastAsia="Calibri" w:hAnsi="Calibri" w:cs="Calibri"/>
                <w:b/>
                <w:sz w:val="20"/>
                <w:szCs w:val="20"/>
              </w:rPr>
            </w:pPr>
            <w:r w:rsidRPr="006C654A">
              <w:rPr>
                <w:rFonts w:ascii="Calibri" w:eastAsia="Calibri" w:hAnsi="Calibri" w:cs="Calibri"/>
                <w:b/>
                <w:color w:val="FFFFFF" w:themeColor="background1"/>
                <w:sz w:val="20"/>
                <w:szCs w:val="20"/>
              </w:rPr>
              <w:lastRenderedPageBreak/>
              <w:t>Thursday 6 November</w:t>
            </w:r>
          </w:p>
        </w:tc>
      </w:tr>
      <w:tr w:rsidR="00322046" w:rsidRPr="006C654A" w14:paraId="7A54D8F8" w14:textId="77777777" w:rsidTr="00757D06">
        <w:trPr>
          <w:trHeight w:val="336"/>
        </w:trPr>
        <w:tc>
          <w:tcPr>
            <w:tcW w:w="1875" w:type="dxa"/>
            <w:shd w:val="clear" w:color="auto" w:fill="A8D08D" w:themeFill="accent6" w:themeFillTint="99"/>
            <w:tcMar>
              <w:top w:w="0" w:type="dxa"/>
              <w:left w:w="100" w:type="dxa"/>
              <w:bottom w:w="0" w:type="dxa"/>
              <w:right w:w="100" w:type="dxa"/>
            </w:tcMar>
            <w:vAlign w:val="center"/>
          </w:tcPr>
          <w:p w14:paraId="75475584" w14:textId="767F7F24" w:rsidR="00322046" w:rsidRPr="006C654A" w:rsidRDefault="00F40590" w:rsidP="00464A2C">
            <w:pPr>
              <w:spacing w:before="0" w:after="0" w:line="276" w:lineRule="auto"/>
              <w:contextualSpacing/>
              <w:rPr>
                <w:rFonts w:ascii="Calibri" w:eastAsia="Calibri" w:hAnsi="Calibri" w:cs="Calibri"/>
                <w:sz w:val="20"/>
                <w:szCs w:val="20"/>
              </w:rPr>
            </w:pPr>
            <w:r>
              <w:rPr>
                <w:rFonts w:ascii="Calibri" w:eastAsia="Calibri" w:hAnsi="Calibri" w:cs="Calibri"/>
                <w:b/>
                <w:bCs/>
                <w:i/>
                <w:iCs/>
                <w:sz w:val="20"/>
                <w:szCs w:val="20"/>
              </w:rPr>
              <w:t>8</w:t>
            </w:r>
            <w:r w:rsidR="00CD36D9">
              <w:rPr>
                <w:rFonts w:ascii="Calibri" w:eastAsia="Calibri" w:hAnsi="Calibri" w:cs="Calibri"/>
                <w:b/>
                <w:bCs/>
                <w:i/>
                <w:iCs/>
                <w:sz w:val="20"/>
                <w:szCs w:val="20"/>
              </w:rPr>
              <w:t>.00am-5.00pm</w:t>
            </w:r>
          </w:p>
        </w:tc>
        <w:tc>
          <w:tcPr>
            <w:tcW w:w="7471" w:type="dxa"/>
            <w:shd w:val="clear" w:color="auto" w:fill="A8D08D" w:themeFill="accent6" w:themeFillTint="99"/>
            <w:tcMar>
              <w:top w:w="0" w:type="dxa"/>
              <w:left w:w="100" w:type="dxa"/>
              <w:bottom w:w="0" w:type="dxa"/>
              <w:right w:w="100" w:type="dxa"/>
            </w:tcMar>
            <w:vAlign w:val="center"/>
          </w:tcPr>
          <w:p w14:paraId="4CA8947A" w14:textId="77777777" w:rsidR="00322046" w:rsidRPr="00F5538C" w:rsidRDefault="00322046" w:rsidP="00464A2C">
            <w:pPr>
              <w:spacing w:before="0" w:after="0" w:line="276" w:lineRule="auto"/>
              <w:contextualSpacing/>
              <w:rPr>
                <w:rFonts w:ascii="Calibri" w:eastAsia="Calibri" w:hAnsi="Calibri" w:cs="Calibri"/>
                <w:b/>
                <w:bCs/>
                <w:sz w:val="20"/>
                <w:szCs w:val="20"/>
              </w:rPr>
            </w:pPr>
            <w:r w:rsidRPr="00114403">
              <w:rPr>
                <w:rFonts w:cstheme="minorHAnsi"/>
                <w:b/>
                <w:bCs/>
                <w:i/>
                <w:iCs/>
                <w:sz w:val="20"/>
                <w:szCs w:val="20"/>
              </w:rPr>
              <w:t xml:space="preserve">Block </w:t>
            </w:r>
            <w:r>
              <w:rPr>
                <w:rFonts w:cstheme="minorHAnsi"/>
                <w:b/>
                <w:bCs/>
                <w:i/>
                <w:iCs/>
                <w:sz w:val="20"/>
                <w:szCs w:val="20"/>
              </w:rPr>
              <w:t>7</w:t>
            </w:r>
            <w:r w:rsidRPr="00114403">
              <w:rPr>
                <w:rFonts w:cstheme="minorHAnsi"/>
                <w:b/>
                <w:bCs/>
                <w:i/>
                <w:iCs/>
                <w:sz w:val="20"/>
                <w:szCs w:val="20"/>
              </w:rPr>
              <w:t>:</w:t>
            </w:r>
            <w:r>
              <w:rPr>
                <w:rFonts w:cstheme="minorHAnsi"/>
                <w:b/>
                <w:bCs/>
                <w:i/>
                <w:iCs/>
                <w:sz w:val="20"/>
                <w:szCs w:val="20"/>
              </w:rPr>
              <w:t xml:space="preserve"> </w:t>
            </w:r>
            <w:r w:rsidRPr="00F5538C">
              <w:rPr>
                <w:rFonts w:ascii="Calibri" w:eastAsia="Calibri" w:hAnsi="Calibri" w:cs="Calibri"/>
                <w:b/>
                <w:bCs/>
                <w:sz w:val="20"/>
                <w:szCs w:val="20"/>
              </w:rPr>
              <w:t>Community, lands and waters visit day</w:t>
            </w:r>
            <w:r>
              <w:rPr>
                <w:rFonts w:cstheme="minorHAnsi"/>
                <w:b/>
                <w:bCs/>
                <w:i/>
                <w:iCs/>
                <w:sz w:val="20"/>
                <w:szCs w:val="20"/>
              </w:rPr>
              <w:t xml:space="preserve"> </w:t>
            </w:r>
          </w:p>
        </w:tc>
      </w:tr>
      <w:tr w:rsidR="00322046" w:rsidRPr="006C654A" w14:paraId="476965CE" w14:textId="77777777" w:rsidTr="00757D06">
        <w:trPr>
          <w:trHeight w:val="1393"/>
        </w:trPr>
        <w:tc>
          <w:tcPr>
            <w:tcW w:w="1875" w:type="dxa"/>
            <w:tcMar>
              <w:top w:w="0" w:type="dxa"/>
              <w:left w:w="100" w:type="dxa"/>
              <w:bottom w:w="0" w:type="dxa"/>
              <w:right w:w="100" w:type="dxa"/>
            </w:tcMar>
            <w:vAlign w:val="center"/>
          </w:tcPr>
          <w:p w14:paraId="24149B54" w14:textId="66179C2B" w:rsidR="00322046" w:rsidRPr="006C654A" w:rsidRDefault="00CD36D9" w:rsidP="00464A2C">
            <w:pPr>
              <w:spacing w:before="0" w:after="0" w:line="276" w:lineRule="auto"/>
              <w:contextualSpacing/>
              <w:rPr>
                <w:rFonts w:ascii="Calibri" w:eastAsia="Calibri" w:hAnsi="Calibri" w:cs="Calibri"/>
                <w:sz w:val="20"/>
                <w:szCs w:val="20"/>
              </w:rPr>
            </w:pPr>
            <w:r>
              <w:rPr>
                <w:rFonts w:ascii="Calibri" w:eastAsia="Calibri" w:hAnsi="Calibri" w:cs="Calibri"/>
                <w:sz w:val="20"/>
                <w:szCs w:val="20"/>
              </w:rPr>
              <w:t>8</w:t>
            </w:r>
            <w:r w:rsidRPr="00CD36D9">
              <w:rPr>
                <w:rFonts w:ascii="Calibri" w:eastAsia="Calibri" w:hAnsi="Calibri" w:cs="Calibri"/>
                <w:sz w:val="20"/>
                <w:szCs w:val="20"/>
              </w:rPr>
              <w:t>.00am-5.00pm</w:t>
            </w:r>
          </w:p>
        </w:tc>
        <w:tc>
          <w:tcPr>
            <w:tcW w:w="7471" w:type="dxa"/>
            <w:tcMar>
              <w:top w:w="0" w:type="dxa"/>
              <w:left w:w="100" w:type="dxa"/>
              <w:bottom w:w="0" w:type="dxa"/>
              <w:right w:w="100" w:type="dxa"/>
            </w:tcMar>
            <w:vAlign w:val="center"/>
          </w:tcPr>
          <w:p w14:paraId="4597BB75" w14:textId="77777777" w:rsidR="00322046" w:rsidRPr="00616705" w:rsidRDefault="00322046" w:rsidP="00464A2C">
            <w:pPr>
              <w:spacing w:before="0" w:after="0" w:line="276" w:lineRule="auto"/>
              <w:contextualSpacing/>
              <w:rPr>
                <w:rFonts w:ascii="Calibri" w:eastAsia="Calibri" w:hAnsi="Calibri" w:cs="Calibri"/>
                <w:sz w:val="20"/>
                <w:szCs w:val="20"/>
              </w:rPr>
            </w:pPr>
            <w:r w:rsidRPr="00616705">
              <w:rPr>
                <w:rFonts w:ascii="Calibri" w:eastAsia="Calibri" w:hAnsi="Calibri" w:cs="Calibri"/>
                <w:sz w:val="20"/>
                <w:szCs w:val="20"/>
              </w:rPr>
              <w:t>Community Trip - Caldwell First Nation ecosystem restoration property </w:t>
            </w:r>
          </w:p>
          <w:p w14:paraId="68FF5E74" w14:textId="77777777" w:rsidR="00322046" w:rsidRPr="00616705" w:rsidRDefault="00322046" w:rsidP="00D513FD">
            <w:pPr>
              <w:numPr>
                <w:ilvl w:val="1"/>
                <w:numId w:val="29"/>
              </w:numPr>
              <w:tabs>
                <w:tab w:val="clear" w:pos="1440"/>
                <w:tab w:val="num" w:pos="1134"/>
              </w:tabs>
              <w:spacing w:before="0" w:after="0" w:line="276" w:lineRule="auto"/>
              <w:ind w:left="468" w:hanging="284"/>
              <w:contextualSpacing/>
              <w:textAlignment w:val="baseline"/>
              <w:rPr>
                <w:rFonts w:ascii="Calibri" w:eastAsia="Calibri" w:hAnsi="Calibri" w:cs="Calibri"/>
                <w:sz w:val="20"/>
                <w:szCs w:val="20"/>
              </w:rPr>
            </w:pPr>
            <w:r w:rsidRPr="00616705">
              <w:rPr>
                <w:rFonts w:ascii="Calibri" w:eastAsia="Calibri" w:hAnsi="Calibri" w:cs="Calibri"/>
                <w:sz w:val="20"/>
                <w:szCs w:val="20"/>
              </w:rPr>
              <w:t>Water ceremony at newly created wetland </w:t>
            </w:r>
          </w:p>
          <w:p w14:paraId="27D77803" w14:textId="77777777" w:rsidR="00322046" w:rsidRPr="00616705" w:rsidRDefault="00322046" w:rsidP="00464A2C">
            <w:pPr>
              <w:spacing w:before="0" w:after="0" w:line="276" w:lineRule="auto"/>
              <w:contextualSpacing/>
              <w:textAlignment w:val="baseline"/>
              <w:rPr>
                <w:rFonts w:ascii="Calibri" w:eastAsia="Calibri" w:hAnsi="Calibri" w:cs="Calibri"/>
                <w:sz w:val="20"/>
                <w:szCs w:val="20"/>
              </w:rPr>
            </w:pPr>
            <w:r w:rsidRPr="00616705">
              <w:rPr>
                <w:rFonts w:ascii="Calibri" w:eastAsia="Calibri" w:hAnsi="Calibri" w:cs="Calibri"/>
                <w:sz w:val="20"/>
                <w:szCs w:val="20"/>
              </w:rPr>
              <w:t>Community Trip - Point Pelee National Park</w:t>
            </w:r>
          </w:p>
          <w:p w14:paraId="1023C5D6" w14:textId="77777777" w:rsidR="00322046" w:rsidRPr="00F5538C" w:rsidRDefault="00322046" w:rsidP="00D513FD">
            <w:pPr>
              <w:numPr>
                <w:ilvl w:val="1"/>
                <w:numId w:val="30"/>
              </w:numPr>
              <w:tabs>
                <w:tab w:val="clear" w:pos="1440"/>
                <w:tab w:val="num" w:pos="1276"/>
              </w:tabs>
              <w:spacing w:before="0" w:after="0" w:line="276" w:lineRule="auto"/>
              <w:ind w:left="468" w:hanging="284"/>
              <w:textAlignment w:val="baseline"/>
              <w:rPr>
                <w:rFonts w:ascii="Calibri" w:eastAsia="Calibri" w:hAnsi="Calibri" w:cs="Calibri"/>
                <w:sz w:val="20"/>
                <w:szCs w:val="20"/>
              </w:rPr>
            </w:pPr>
            <w:r w:rsidRPr="00616705">
              <w:rPr>
                <w:rFonts w:ascii="Calibri" w:eastAsia="Calibri" w:hAnsi="Calibri" w:cs="Calibri"/>
                <w:sz w:val="20"/>
                <w:szCs w:val="20"/>
              </w:rPr>
              <w:t>Lunch with Indigenous Guardians from across the traditional territory (</w:t>
            </w:r>
            <w:r w:rsidRPr="006C654A">
              <w:rPr>
                <w:rFonts w:ascii="Calibri" w:eastAsia="Calibri" w:hAnsi="Calibri" w:cs="Calibri"/>
                <w:sz w:val="20"/>
                <w:szCs w:val="20"/>
              </w:rPr>
              <w:t xml:space="preserve">plus </w:t>
            </w:r>
            <w:r w:rsidRPr="00616705">
              <w:rPr>
                <w:rFonts w:ascii="Calibri" w:eastAsia="Calibri" w:hAnsi="Calibri" w:cs="Calibri"/>
                <w:sz w:val="20"/>
                <w:szCs w:val="20"/>
              </w:rPr>
              <w:t>presentation</w:t>
            </w:r>
            <w:r w:rsidRPr="006C654A">
              <w:rPr>
                <w:rFonts w:ascii="Calibri" w:eastAsia="Calibri" w:hAnsi="Calibri" w:cs="Calibri"/>
                <w:sz w:val="20"/>
                <w:szCs w:val="20"/>
              </w:rPr>
              <w:t>)</w:t>
            </w:r>
          </w:p>
        </w:tc>
      </w:tr>
    </w:tbl>
    <w:p w14:paraId="3173591E" w14:textId="77777777" w:rsidR="00322046" w:rsidRPr="006C654A" w:rsidRDefault="00322046" w:rsidP="00464A2C">
      <w:pPr>
        <w:spacing w:before="0" w:after="0" w:line="276" w:lineRule="auto"/>
        <w:contextualSpacing/>
        <w:rPr>
          <w:rFonts w:ascii="Calibri" w:eastAsia="Calibri" w:hAnsi="Calibri" w:cs="Calibri"/>
          <w:sz w:val="20"/>
          <w:szCs w:val="20"/>
        </w:rPr>
      </w:pP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5"/>
        <w:gridCol w:w="7471"/>
      </w:tblGrid>
      <w:tr w:rsidR="00322046" w:rsidRPr="006C654A" w14:paraId="64C0D4DE" w14:textId="77777777" w:rsidTr="00757D06">
        <w:trPr>
          <w:trHeight w:val="405"/>
        </w:trPr>
        <w:tc>
          <w:tcPr>
            <w:tcW w:w="9346" w:type="dxa"/>
            <w:gridSpan w:val="2"/>
            <w:shd w:val="clear" w:color="auto" w:fill="538135" w:themeFill="accent6" w:themeFillShade="BF"/>
            <w:tcMar>
              <w:top w:w="0" w:type="dxa"/>
              <w:left w:w="100" w:type="dxa"/>
              <w:bottom w:w="0" w:type="dxa"/>
              <w:right w:w="100" w:type="dxa"/>
            </w:tcMar>
            <w:vAlign w:val="center"/>
          </w:tcPr>
          <w:p w14:paraId="312EA01A" w14:textId="77777777" w:rsidR="00322046" w:rsidRPr="006C654A" w:rsidRDefault="00322046" w:rsidP="00464A2C">
            <w:pPr>
              <w:spacing w:before="0" w:after="0" w:line="276" w:lineRule="auto"/>
              <w:contextualSpacing/>
              <w:rPr>
                <w:rFonts w:ascii="Calibri" w:eastAsia="Calibri" w:hAnsi="Calibri" w:cs="Calibri"/>
                <w:b/>
                <w:sz w:val="20"/>
                <w:szCs w:val="20"/>
              </w:rPr>
            </w:pPr>
            <w:r w:rsidRPr="006C654A">
              <w:rPr>
                <w:rFonts w:ascii="Calibri" w:eastAsia="Calibri" w:hAnsi="Calibri" w:cs="Calibri"/>
                <w:b/>
                <w:color w:val="FFFFFF" w:themeColor="background1"/>
                <w:sz w:val="20"/>
                <w:szCs w:val="20"/>
              </w:rPr>
              <w:t>Friday 7 November</w:t>
            </w:r>
          </w:p>
        </w:tc>
      </w:tr>
      <w:tr w:rsidR="00322046" w:rsidRPr="006C654A" w14:paraId="271E13D8" w14:textId="77777777" w:rsidTr="00757D06">
        <w:trPr>
          <w:trHeight w:val="362"/>
        </w:trPr>
        <w:tc>
          <w:tcPr>
            <w:tcW w:w="1875" w:type="dxa"/>
            <w:shd w:val="clear" w:color="auto" w:fill="A8D08D" w:themeFill="accent6" w:themeFillTint="99"/>
            <w:tcMar>
              <w:top w:w="0" w:type="dxa"/>
              <w:left w:w="100" w:type="dxa"/>
              <w:bottom w:w="0" w:type="dxa"/>
              <w:right w:w="100" w:type="dxa"/>
            </w:tcMar>
            <w:vAlign w:val="center"/>
          </w:tcPr>
          <w:p w14:paraId="54B3372B" w14:textId="77777777" w:rsidR="00322046" w:rsidRPr="006C654A" w:rsidRDefault="00322046" w:rsidP="00464A2C">
            <w:pPr>
              <w:spacing w:before="0" w:after="0" w:line="276" w:lineRule="auto"/>
              <w:contextualSpacing/>
              <w:rPr>
                <w:rFonts w:ascii="Calibri" w:eastAsia="Calibri" w:hAnsi="Calibri" w:cs="Calibri"/>
                <w:sz w:val="20"/>
                <w:szCs w:val="20"/>
              </w:rPr>
            </w:pPr>
            <w:r w:rsidRPr="00C9659D">
              <w:rPr>
                <w:rFonts w:ascii="Calibri" w:eastAsia="Calibri" w:hAnsi="Calibri" w:cs="Calibri"/>
                <w:b/>
                <w:bCs/>
                <w:i/>
                <w:iCs/>
                <w:sz w:val="20"/>
                <w:szCs w:val="20"/>
              </w:rPr>
              <w:t>9.00am-12.30pm</w:t>
            </w:r>
          </w:p>
        </w:tc>
        <w:tc>
          <w:tcPr>
            <w:tcW w:w="7471" w:type="dxa"/>
            <w:shd w:val="clear" w:color="auto" w:fill="A8D08D" w:themeFill="accent6" w:themeFillTint="99"/>
            <w:tcMar>
              <w:top w:w="0" w:type="dxa"/>
              <w:left w:w="100" w:type="dxa"/>
              <w:bottom w:w="0" w:type="dxa"/>
              <w:right w:w="100" w:type="dxa"/>
            </w:tcMar>
            <w:vAlign w:val="center"/>
          </w:tcPr>
          <w:p w14:paraId="7A584363" w14:textId="77777777" w:rsidR="00322046" w:rsidRPr="006C654A" w:rsidRDefault="00322046" w:rsidP="00464A2C">
            <w:pPr>
              <w:spacing w:before="0" w:after="0" w:line="276" w:lineRule="auto"/>
              <w:contextualSpacing/>
              <w:rPr>
                <w:rFonts w:ascii="Calibri" w:eastAsia="Calibri" w:hAnsi="Calibri" w:cs="Calibri"/>
                <w:sz w:val="20"/>
                <w:szCs w:val="20"/>
              </w:rPr>
            </w:pPr>
            <w:r w:rsidRPr="00114403">
              <w:rPr>
                <w:rFonts w:cstheme="minorHAnsi"/>
                <w:b/>
                <w:bCs/>
                <w:i/>
                <w:iCs/>
                <w:sz w:val="20"/>
                <w:szCs w:val="20"/>
              </w:rPr>
              <w:t xml:space="preserve">Morning Block </w:t>
            </w:r>
            <w:r>
              <w:rPr>
                <w:rFonts w:cstheme="minorHAnsi"/>
                <w:b/>
                <w:bCs/>
                <w:i/>
                <w:iCs/>
                <w:sz w:val="20"/>
                <w:szCs w:val="20"/>
              </w:rPr>
              <w:t>8</w:t>
            </w:r>
            <w:r w:rsidRPr="00114403">
              <w:rPr>
                <w:rFonts w:cstheme="minorHAnsi"/>
                <w:b/>
                <w:bCs/>
                <w:i/>
                <w:iCs/>
                <w:sz w:val="20"/>
                <w:szCs w:val="20"/>
              </w:rPr>
              <w:t xml:space="preserve">: </w:t>
            </w:r>
            <w:r>
              <w:rPr>
                <w:rFonts w:cstheme="minorHAnsi"/>
                <w:b/>
                <w:bCs/>
                <w:i/>
                <w:iCs/>
                <w:sz w:val="20"/>
                <w:szCs w:val="20"/>
              </w:rPr>
              <w:t>the second global assessment, chapter 5 and key messages</w:t>
            </w:r>
          </w:p>
        </w:tc>
      </w:tr>
      <w:tr w:rsidR="00322046" w:rsidRPr="006C654A" w14:paraId="04D5AFE4" w14:textId="77777777" w:rsidTr="00757D06">
        <w:trPr>
          <w:trHeight w:val="1301"/>
        </w:trPr>
        <w:tc>
          <w:tcPr>
            <w:tcW w:w="1875" w:type="dxa"/>
            <w:tcMar>
              <w:top w:w="0" w:type="dxa"/>
              <w:left w:w="100" w:type="dxa"/>
              <w:bottom w:w="0" w:type="dxa"/>
              <w:right w:w="100" w:type="dxa"/>
            </w:tcMar>
            <w:vAlign w:val="center"/>
          </w:tcPr>
          <w:p w14:paraId="47EC0814"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9.00am-9.45am</w:t>
            </w:r>
          </w:p>
        </w:tc>
        <w:tc>
          <w:tcPr>
            <w:tcW w:w="7471" w:type="dxa"/>
            <w:tcMar>
              <w:top w:w="0" w:type="dxa"/>
              <w:left w:w="100" w:type="dxa"/>
              <w:bottom w:w="0" w:type="dxa"/>
              <w:right w:w="100" w:type="dxa"/>
            </w:tcMar>
            <w:vAlign w:val="center"/>
          </w:tcPr>
          <w:p w14:paraId="44FED376"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Session:</w:t>
            </w:r>
          </w:p>
          <w:p w14:paraId="7F033ACB" w14:textId="77777777" w:rsidR="00322046" w:rsidRPr="006C654A" w:rsidRDefault="00322046" w:rsidP="00D513FD">
            <w:pPr>
              <w:numPr>
                <w:ilvl w:val="0"/>
                <w:numId w:val="49"/>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Reflections on the previous day, planning for the day</w:t>
            </w:r>
          </w:p>
          <w:p w14:paraId="39F37149" w14:textId="77777777" w:rsidR="00322046" w:rsidRPr="006C654A" w:rsidRDefault="00322046" w:rsidP="00D513FD">
            <w:pPr>
              <w:numPr>
                <w:ilvl w:val="0"/>
                <w:numId w:val="49"/>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 xml:space="preserve">Sharing reflections, take-away messages and inspiration from the community visit and relevance to our workshop  </w:t>
            </w:r>
          </w:p>
          <w:p w14:paraId="4B4DDAF4" w14:textId="77777777" w:rsidR="00322046" w:rsidRPr="006C654A" w:rsidRDefault="00322046" w:rsidP="00D513FD">
            <w:pPr>
              <w:numPr>
                <w:ilvl w:val="0"/>
                <w:numId w:val="49"/>
              </w:numPr>
              <w:spacing w:before="0" w:after="0" w:line="276" w:lineRule="auto"/>
              <w:ind w:left="468" w:hanging="284"/>
              <w:rPr>
                <w:rFonts w:ascii="Calibri" w:eastAsia="Calibri" w:hAnsi="Calibri" w:cs="Calibri"/>
                <w:sz w:val="20"/>
                <w:szCs w:val="20"/>
              </w:rPr>
            </w:pPr>
            <w:r w:rsidRPr="006C654A">
              <w:rPr>
                <w:rFonts w:ascii="Calibri" w:eastAsia="Calibri" w:hAnsi="Calibri" w:cs="Calibri"/>
                <w:sz w:val="20"/>
                <w:szCs w:val="20"/>
              </w:rPr>
              <w:t>Wishes for our last day together in Windsor</w:t>
            </w:r>
          </w:p>
        </w:tc>
      </w:tr>
      <w:tr w:rsidR="00322046" w:rsidRPr="00CC746B" w14:paraId="0C17D7A6" w14:textId="77777777" w:rsidTr="00757D06">
        <w:trPr>
          <w:trHeight w:val="840"/>
        </w:trPr>
        <w:tc>
          <w:tcPr>
            <w:tcW w:w="1875" w:type="dxa"/>
            <w:tcMar>
              <w:top w:w="0" w:type="dxa"/>
              <w:left w:w="100" w:type="dxa"/>
              <w:bottom w:w="0" w:type="dxa"/>
              <w:right w:w="100" w:type="dxa"/>
            </w:tcMar>
            <w:vAlign w:val="center"/>
          </w:tcPr>
          <w:p w14:paraId="14C96ADD"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9.45am-10.30am</w:t>
            </w:r>
          </w:p>
        </w:tc>
        <w:tc>
          <w:tcPr>
            <w:tcW w:w="7471" w:type="dxa"/>
            <w:tcMar>
              <w:top w:w="0" w:type="dxa"/>
              <w:left w:w="100" w:type="dxa"/>
              <w:bottom w:w="0" w:type="dxa"/>
              <w:right w:w="100" w:type="dxa"/>
            </w:tcMar>
            <w:vAlign w:val="center"/>
          </w:tcPr>
          <w:p w14:paraId="0E155A22"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Chapter 5 - Policy Options</w:t>
            </w:r>
          </w:p>
          <w:p w14:paraId="642F8684" w14:textId="77777777" w:rsidR="00322046" w:rsidRPr="006C654A" w:rsidRDefault="00322046" w:rsidP="00D513FD">
            <w:pPr>
              <w:numPr>
                <w:ilvl w:val="0"/>
                <w:numId w:val="49"/>
              </w:numPr>
              <w:spacing w:before="0" w:after="0" w:line="276" w:lineRule="auto"/>
              <w:ind w:left="468" w:hanging="284"/>
              <w:contextualSpacing/>
              <w:rPr>
                <w:rFonts w:ascii="Calibri" w:eastAsia="Calibri" w:hAnsi="Calibri" w:cs="Calibri"/>
                <w:sz w:val="20"/>
                <w:szCs w:val="20"/>
              </w:rPr>
            </w:pPr>
            <w:r w:rsidRPr="006C654A">
              <w:rPr>
                <w:rFonts w:ascii="Calibri" w:eastAsia="Calibri" w:hAnsi="Calibri" w:cs="Calibri"/>
                <w:sz w:val="20"/>
                <w:szCs w:val="20"/>
              </w:rPr>
              <w:t>Brief introduction to chapter 5</w:t>
            </w:r>
          </w:p>
          <w:p w14:paraId="0E4870B0" w14:textId="77777777" w:rsidR="00322046" w:rsidRPr="00D03ACD" w:rsidRDefault="00322046" w:rsidP="00464A2C">
            <w:pPr>
              <w:spacing w:before="0" w:after="0" w:line="276" w:lineRule="auto"/>
              <w:rPr>
                <w:rFonts w:ascii="Calibri" w:eastAsia="Calibri" w:hAnsi="Calibri" w:cs="Calibri"/>
                <w:sz w:val="20"/>
                <w:szCs w:val="20"/>
              </w:rPr>
            </w:pPr>
            <w:r w:rsidRPr="006C654A">
              <w:rPr>
                <w:rFonts w:ascii="Calibri" w:eastAsia="Calibri" w:hAnsi="Calibri" w:cs="Calibri"/>
                <w:sz w:val="20"/>
                <w:szCs w:val="20"/>
              </w:rPr>
              <w:t>Discussion: key ILK themes, case studies and methods for chapter 5</w:t>
            </w:r>
          </w:p>
        </w:tc>
      </w:tr>
      <w:tr w:rsidR="00322046" w:rsidRPr="006C654A" w14:paraId="2629736B" w14:textId="77777777" w:rsidTr="00757D06">
        <w:trPr>
          <w:trHeight w:val="375"/>
        </w:trPr>
        <w:tc>
          <w:tcPr>
            <w:tcW w:w="1875" w:type="dxa"/>
            <w:shd w:val="clear" w:color="auto" w:fill="E2EFD9"/>
            <w:tcMar>
              <w:top w:w="0" w:type="dxa"/>
              <w:left w:w="100" w:type="dxa"/>
              <w:bottom w:w="0" w:type="dxa"/>
              <w:right w:w="100" w:type="dxa"/>
            </w:tcMar>
            <w:vAlign w:val="center"/>
          </w:tcPr>
          <w:p w14:paraId="09B8A844"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10.30am-10.45am</w:t>
            </w:r>
          </w:p>
        </w:tc>
        <w:tc>
          <w:tcPr>
            <w:tcW w:w="7471" w:type="dxa"/>
            <w:shd w:val="clear" w:color="auto" w:fill="E2EFD9"/>
            <w:tcMar>
              <w:top w:w="0" w:type="dxa"/>
              <w:left w:w="100" w:type="dxa"/>
              <w:bottom w:w="0" w:type="dxa"/>
              <w:right w:w="100" w:type="dxa"/>
            </w:tcMar>
            <w:vAlign w:val="center"/>
          </w:tcPr>
          <w:p w14:paraId="0C1BEB95"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Refreshment break</w:t>
            </w:r>
          </w:p>
        </w:tc>
      </w:tr>
      <w:tr w:rsidR="00322046" w:rsidRPr="006C654A" w14:paraId="76DFE74C" w14:textId="77777777" w:rsidTr="00757D06">
        <w:trPr>
          <w:trHeight w:val="271"/>
        </w:trPr>
        <w:tc>
          <w:tcPr>
            <w:tcW w:w="1875" w:type="dxa"/>
            <w:tcMar>
              <w:top w:w="0" w:type="dxa"/>
              <w:left w:w="100" w:type="dxa"/>
              <w:bottom w:w="0" w:type="dxa"/>
              <w:right w:w="100" w:type="dxa"/>
            </w:tcMar>
            <w:vAlign w:val="center"/>
          </w:tcPr>
          <w:p w14:paraId="1F3DA3DE" w14:textId="77777777" w:rsidR="00322046" w:rsidRPr="006C654A" w:rsidRDefault="00322046" w:rsidP="00464A2C">
            <w:pPr>
              <w:spacing w:before="0" w:after="0" w:line="276" w:lineRule="auto"/>
              <w:ind w:right="-100"/>
              <w:contextualSpacing/>
              <w:rPr>
                <w:rFonts w:ascii="Calibri" w:eastAsia="Calibri" w:hAnsi="Calibri" w:cs="Calibri"/>
                <w:sz w:val="20"/>
                <w:szCs w:val="20"/>
              </w:rPr>
            </w:pPr>
            <w:r w:rsidRPr="006C654A">
              <w:rPr>
                <w:rFonts w:ascii="Calibri" w:eastAsia="Calibri" w:hAnsi="Calibri" w:cs="Calibri"/>
                <w:sz w:val="20"/>
                <w:szCs w:val="20"/>
              </w:rPr>
              <w:t>10.45am-11.45pm</w:t>
            </w:r>
          </w:p>
        </w:tc>
        <w:tc>
          <w:tcPr>
            <w:tcW w:w="7471" w:type="dxa"/>
            <w:tcMar>
              <w:top w:w="0" w:type="dxa"/>
              <w:left w:w="100" w:type="dxa"/>
              <w:bottom w:w="0" w:type="dxa"/>
              <w:right w:w="100" w:type="dxa"/>
            </w:tcMar>
            <w:vAlign w:val="center"/>
          </w:tcPr>
          <w:p w14:paraId="1AC446E1" w14:textId="77777777" w:rsidR="00322046" w:rsidRPr="006C654A" w:rsidRDefault="00322046" w:rsidP="00464A2C">
            <w:pPr>
              <w:spacing w:before="0" w:after="0" w:line="276" w:lineRule="auto"/>
              <w:rPr>
                <w:rFonts w:ascii="Calibri" w:eastAsia="Calibri" w:hAnsi="Calibri" w:cs="Calibri"/>
                <w:sz w:val="20"/>
                <w:szCs w:val="20"/>
              </w:rPr>
            </w:pPr>
            <w:r w:rsidRPr="006C654A">
              <w:rPr>
                <w:rFonts w:ascii="Calibri" w:eastAsia="Calibri" w:hAnsi="Calibri" w:cs="Calibri"/>
                <w:sz w:val="20"/>
                <w:szCs w:val="20"/>
              </w:rPr>
              <w:t>Discussion continued: key ILK themes, case studies and methods for chapter 5</w:t>
            </w:r>
          </w:p>
        </w:tc>
      </w:tr>
      <w:tr w:rsidR="00322046" w:rsidRPr="006C654A" w14:paraId="1A3033BE" w14:textId="77777777" w:rsidTr="00757D06">
        <w:trPr>
          <w:trHeight w:val="1044"/>
        </w:trPr>
        <w:tc>
          <w:tcPr>
            <w:tcW w:w="1875" w:type="dxa"/>
            <w:tcMar>
              <w:top w:w="0" w:type="dxa"/>
              <w:left w:w="100" w:type="dxa"/>
              <w:bottom w:w="0" w:type="dxa"/>
              <w:right w:w="100" w:type="dxa"/>
            </w:tcMar>
            <w:vAlign w:val="center"/>
          </w:tcPr>
          <w:p w14:paraId="06B94C58" w14:textId="77777777" w:rsidR="00322046" w:rsidRPr="006C654A" w:rsidRDefault="00322046" w:rsidP="00464A2C">
            <w:pPr>
              <w:spacing w:before="0" w:after="0" w:line="276" w:lineRule="auto"/>
              <w:ind w:right="-100"/>
              <w:contextualSpacing/>
              <w:rPr>
                <w:rFonts w:ascii="Calibri" w:eastAsia="Calibri" w:hAnsi="Calibri" w:cs="Calibri"/>
                <w:sz w:val="20"/>
                <w:szCs w:val="20"/>
              </w:rPr>
            </w:pPr>
            <w:r w:rsidRPr="006C654A">
              <w:rPr>
                <w:rFonts w:ascii="Calibri" w:eastAsia="Calibri" w:hAnsi="Calibri" w:cs="Calibri"/>
                <w:sz w:val="20"/>
                <w:szCs w:val="20"/>
              </w:rPr>
              <w:t>11.45pm-12.30pm</w:t>
            </w:r>
          </w:p>
        </w:tc>
        <w:tc>
          <w:tcPr>
            <w:tcW w:w="7471" w:type="dxa"/>
            <w:tcMar>
              <w:top w:w="0" w:type="dxa"/>
              <w:left w:w="100" w:type="dxa"/>
              <w:bottom w:w="0" w:type="dxa"/>
              <w:right w:w="100" w:type="dxa"/>
            </w:tcMar>
            <w:vAlign w:val="center"/>
          </w:tcPr>
          <w:p w14:paraId="0DB277A8" w14:textId="77777777" w:rsidR="00322046" w:rsidRPr="006C654A" w:rsidRDefault="00322046" w:rsidP="00464A2C">
            <w:pPr>
              <w:spacing w:before="0" w:after="0" w:line="276" w:lineRule="auto"/>
              <w:contextualSpacing/>
              <w:rPr>
                <w:rFonts w:ascii="Calibri" w:eastAsia="Calibri" w:hAnsi="Calibri" w:cs="Calibri"/>
                <w:sz w:val="20"/>
                <w:szCs w:val="20"/>
                <w:highlight w:val="white"/>
              </w:rPr>
            </w:pPr>
            <w:r w:rsidRPr="006C654A">
              <w:rPr>
                <w:rFonts w:ascii="Calibri" w:eastAsia="Calibri" w:hAnsi="Calibri" w:cs="Calibri"/>
                <w:sz w:val="20"/>
                <w:szCs w:val="20"/>
                <w:highlight w:val="white"/>
              </w:rPr>
              <w:t>Plenary</w:t>
            </w:r>
          </w:p>
          <w:p w14:paraId="12A5178A" w14:textId="77777777" w:rsidR="00322046" w:rsidRPr="006C654A" w:rsidRDefault="00322046" w:rsidP="00D513FD">
            <w:pPr>
              <w:numPr>
                <w:ilvl w:val="0"/>
                <w:numId w:val="49"/>
              </w:numPr>
              <w:spacing w:before="0" w:after="0" w:line="276" w:lineRule="auto"/>
              <w:ind w:left="430" w:hanging="284"/>
              <w:contextualSpacing/>
              <w:rPr>
                <w:rFonts w:ascii="Calibri" w:eastAsia="Calibri" w:hAnsi="Calibri" w:cs="Calibri"/>
                <w:sz w:val="20"/>
                <w:szCs w:val="20"/>
                <w:highlight w:val="white"/>
              </w:rPr>
            </w:pPr>
            <w:r w:rsidRPr="006C654A">
              <w:rPr>
                <w:rFonts w:ascii="Calibri" w:eastAsia="Calibri" w:hAnsi="Calibri" w:cs="Calibri"/>
                <w:sz w:val="20"/>
                <w:szCs w:val="20"/>
                <w:highlight w:val="white"/>
              </w:rPr>
              <w:t xml:space="preserve">Reflections: What are the key themes that the assessment </w:t>
            </w:r>
            <w:r>
              <w:rPr>
                <w:rFonts w:ascii="Calibri" w:eastAsia="Calibri" w:hAnsi="Calibri" w:cs="Calibri"/>
                <w:sz w:val="20"/>
                <w:szCs w:val="20"/>
                <w:highlight w:val="white"/>
              </w:rPr>
              <w:t>can</w:t>
            </w:r>
            <w:r w:rsidRPr="006C654A">
              <w:rPr>
                <w:rFonts w:ascii="Calibri" w:eastAsia="Calibri" w:hAnsi="Calibri" w:cs="Calibri"/>
                <w:sz w:val="20"/>
                <w:szCs w:val="20"/>
                <w:highlight w:val="white"/>
              </w:rPr>
              <w:t xml:space="preserve"> explore?</w:t>
            </w:r>
          </w:p>
          <w:p w14:paraId="6284C2C0" w14:textId="77777777" w:rsidR="00322046" w:rsidRPr="006C654A" w:rsidRDefault="00322046" w:rsidP="00D513FD">
            <w:pPr>
              <w:numPr>
                <w:ilvl w:val="0"/>
                <w:numId w:val="49"/>
              </w:numPr>
              <w:spacing w:before="0" w:after="0" w:line="276" w:lineRule="auto"/>
              <w:ind w:left="430" w:hanging="284"/>
              <w:rPr>
                <w:rFonts w:ascii="Calibri" w:eastAsia="Calibri" w:hAnsi="Calibri" w:cs="Calibri"/>
                <w:sz w:val="20"/>
                <w:szCs w:val="20"/>
              </w:rPr>
            </w:pPr>
            <w:r w:rsidRPr="006C654A">
              <w:rPr>
                <w:rFonts w:ascii="Calibri" w:eastAsia="Calibri" w:hAnsi="Calibri" w:cs="Calibri"/>
                <w:sz w:val="20"/>
                <w:szCs w:val="20"/>
              </w:rPr>
              <w:t>Reflections: What are the opportunities, risks, and benefits of the assessment from the perspectives of Indigenous Peoples and local communities?</w:t>
            </w:r>
          </w:p>
        </w:tc>
      </w:tr>
      <w:tr w:rsidR="00322046" w:rsidRPr="006C654A" w14:paraId="179A0A51" w14:textId="77777777" w:rsidTr="00757D06">
        <w:trPr>
          <w:trHeight w:val="335"/>
        </w:trPr>
        <w:tc>
          <w:tcPr>
            <w:tcW w:w="1875" w:type="dxa"/>
            <w:shd w:val="clear" w:color="auto" w:fill="E2EFD9"/>
            <w:tcMar>
              <w:top w:w="0" w:type="dxa"/>
              <w:left w:w="100" w:type="dxa"/>
              <w:bottom w:w="0" w:type="dxa"/>
              <w:right w:w="100" w:type="dxa"/>
            </w:tcMar>
            <w:vAlign w:val="center"/>
          </w:tcPr>
          <w:p w14:paraId="463DBA64" w14:textId="77777777" w:rsidR="00322046" w:rsidRPr="00CD36D9" w:rsidRDefault="00322046" w:rsidP="00464A2C">
            <w:pPr>
              <w:spacing w:before="0" w:after="0" w:line="276" w:lineRule="auto"/>
              <w:contextualSpacing/>
              <w:rPr>
                <w:rFonts w:ascii="Calibri" w:eastAsia="Calibri" w:hAnsi="Calibri" w:cs="Calibri"/>
                <w:iCs/>
                <w:sz w:val="20"/>
                <w:szCs w:val="20"/>
              </w:rPr>
            </w:pPr>
            <w:r w:rsidRPr="00CD36D9">
              <w:rPr>
                <w:rFonts w:ascii="Calibri" w:eastAsia="Calibri" w:hAnsi="Calibri" w:cs="Calibri"/>
                <w:iCs/>
                <w:sz w:val="20"/>
                <w:szCs w:val="20"/>
              </w:rPr>
              <w:t>12.30pm-1.30pm</w:t>
            </w:r>
          </w:p>
        </w:tc>
        <w:tc>
          <w:tcPr>
            <w:tcW w:w="7471" w:type="dxa"/>
            <w:shd w:val="clear" w:color="auto" w:fill="E2EFD9"/>
            <w:tcMar>
              <w:top w:w="0" w:type="dxa"/>
              <w:left w:w="100" w:type="dxa"/>
              <w:bottom w:w="0" w:type="dxa"/>
              <w:right w:w="100" w:type="dxa"/>
            </w:tcMar>
            <w:vAlign w:val="center"/>
          </w:tcPr>
          <w:p w14:paraId="49247B46" w14:textId="77777777" w:rsidR="00322046" w:rsidRPr="00CD36D9" w:rsidRDefault="00322046" w:rsidP="00464A2C">
            <w:pPr>
              <w:spacing w:before="0" w:after="0" w:line="276" w:lineRule="auto"/>
              <w:contextualSpacing/>
              <w:rPr>
                <w:rFonts w:ascii="Calibri" w:eastAsia="Calibri" w:hAnsi="Calibri" w:cs="Calibri"/>
                <w:iCs/>
                <w:sz w:val="20"/>
                <w:szCs w:val="20"/>
              </w:rPr>
            </w:pPr>
            <w:r w:rsidRPr="00CD36D9">
              <w:rPr>
                <w:rFonts w:ascii="Calibri" w:eastAsia="Calibri" w:hAnsi="Calibri" w:cs="Calibri"/>
                <w:iCs/>
                <w:sz w:val="20"/>
                <w:szCs w:val="20"/>
              </w:rPr>
              <w:t>Lunch</w:t>
            </w:r>
          </w:p>
        </w:tc>
      </w:tr>
      <w:tr w:rsidR="00322046" w:rsidRPr="006C654A" w14:paraId="3A0D2DE6" w14:textId="77777777" w:rsidTr="00757D06">
        <w:trPr>
          <w:trHeight w:val="397"/>
        </w:trPr>
        <w:tc>
          <w:tcPr>
            <w:tcW w:w="1875" w:type="dxa"/>
            <w:shd w:val="clear" w:color="auto" w:fill="A8D08D" w:themeFill="accent6" w:themeFillTint="99"/>
            <w:tcMar>
              <w:top w:w="0" w:type="dxa"/>
              <w:left w:w="100" w:type="dxa"/>
              <w:bottom w:w="0" w:type="dxa"/>
              <w:right w:w="100" w:type="dxa"/>
            </w:tcMar>
            <w:vAlign w:val="center"/>
          </w:tcPr>
          <w:p w14:paraId="0B8A8FC2" w14:textId="77777777" w:rsidR="00322046" w:rsidRPr="006C654A" w:rsidRDefault="00322046" w:rsidP="00464A2C">
            <w:pPr>
              <w:spacing w:before="0" w:after="0" w:line="276" w:lineRule="auto"/>
              <w:contextualSpacing/>
              <w:rPr>
                <w:rFonts w:ascii="Calibri" w:eastAsia="Calibri" w:hAnsi="Calibri" w:cs="Calibri"/>
                <w:sz w:val="20"/>
                <w:szCs w:val="20"/>
              </w:rPr>
            </w:pPr>
            <w:r>
              <w:rPr>
                <w:rFonts w:ascii="Calibri" w:eastAsia="Calibri" w:hAnsi="Calibri" w:cs="Calibri"/>
                <w:b/>
                <w:bCs/>
                <w:i/>
                <w:iCs/>
                <w:sz w:val="20"/>
                <w:szCs w:val="20"/>
              </w:rPr>
              <w:t>1.30p</w:t>
            </w:r>
            <w:r w:rsidRPr="00C9659D">
              <w:rPr>
                <w:rFonts w:ascii="Calibri" w:eastAsia="Calibri" w:hAnsi="Calibri" w:cs="Calibri"/>
                <w:b/>
                <w:bCs/>
                <w:i/>
                <w:iCs/>
                <w:sz w:val="20"/>
                <w:szCs w:val="20"/>
              </w:rPr>
              <w:t>m-</w:t>
            </w:r>
            <w:r>
              <w:rPr>
                <w:rFonts w:ascii="Calibri" w:eastAsia="Calibri" w:hAnsi="Calibri" w:cs="Calibri"/>
                <w:b/>
                <w:bCs/>
                <w:i/>
                <w:iCs/>
                <w:sz w:val="20"/>
                <w:szCs w:val="20"/>
              </w:rPr>
              <w:t>4</w:t>
            </w:r>
            <w:r w:rsidRPr="00C9659D">
              <w:rPr>
                <w:rFonts w:ascii="Calibri" w:eastAsia="Calibri" w:hAnsi="Calibri" w:cs="Calibri"/>
                <w:b/>
                <w:bCs/>
                <w:i/>
                <w:iCs/>
                <w:sz w:val="20"/>
                <w:szCs w:val="20"/>
              </w:rPr>
              <w:t>.30pm</w:t>
            </w:r>
          </w:p>
        </w:tc>
        <w:tc>
          <w:tcPr>
            <w:tcW w:w="7471" w:type="dxa"/>
            <w:shd w:val="clear" w:color="auto" w:fill="A8D08D" w:themeFill="accent6" w:themeFillTint="99"/>
            <w:tcMar>
              <w:top w:w="0" w:type="dxa"/>
              <w:left w:w="100" w:type="dxa"/>
              <w:bottom w:w="0" w:type="dxa"/>
              <w:right w:w="100" w:type="dxa"/>
            </w:tcMar>
            <w:vAlign w:val="center"/>
          </w:tcPr>
          <w:p w14:paraId="5DB9C025" w14:textId="77777777" w:rsidR="00322046" w:rsidRPr="006C654A" w:rsidRDefault="00322046" w:rsidP="00464A2C">
            <w:pPr>
              <w:spacing w:before="0" w:after="0" w:line="276" w:lineRule="auto"/>
              <w:contextualSpacing/>
              <w:rPr>
                <w:rFonts w:ascii="Calibri" w:eastAsia="Calibri" w:hAnsi="Calibri" w:cs="Calibri"/>
                <w:sz w:val="20"/>
                <w:szCs w:val="20"/>
              </w:rPr>
            </w:pPr>
            <w:r>
              <w:rPr>
                <w:rFonts w:cstheme="minorHAnsi"/>
                <w:b/>
                <w:bCs/>
                <w:i/>
                <w:iCs/>
                <w:sz w:val="20"/>
                <w:szCs w:val="20"/>
              </w:rPr>
              <w:t>Afternoon</w:t>
            </w:r>
            <w:r w:rsidRPr="00114403">
              <w:rPr>
                <w:rFonts w:cstheme="minorHAnsi"/>
                <w:b/>
                <w:bCs/>
                <w:i/>
                <w:iCs/>
                <w:sz w:val="20"/>
                <w:szCs w:val="20"/>
              </w:rPr>
              <w:t xml:space="preserve"> Block </w:t>
            </w:r>
            <w:r>
              <w:rPr>
                <w:rFonts w:cstheme="minorHAnsi"/>
                <w:b/>
                <w:bCs/>
                <w:i/>
                <w:iCs/>
                <w:sz w:val="20"/>
                <w:szCs w:val="20"/>
              </w:rPr>
              <w:t>9</w:t>
            </w:r>
            <w:r w:rsidRPr="00114403">
              <w:rPr>
                <w:rFonts w:cstheme="minorHAnsi"/>
                <w:b/>
                <w:bCs/>
                <w:i/>
                <w:iCs/>
                <w:sz w:val="20"/>
                <w:szCs w:val="20"/>
              </w:rPr>
              <w:t xml:space="preserve">: </w:t>
            </w:r>
            <w:r>
              <w:rPr>
                <w:rFonts w:cstheme="minorHAnsi"/>
                <w:b/>
                <w:bCs/>
                <w:i/>
                <w:iCs/>
                <w:sz w:val="20"/>
                <w:szCs w:val="20"/>
              </w:rPr>
              <w:t>Indigenous caucus, key messages and closing</w:t>
            </w:r>
          </w:p>
        </w:tc>
      </w:tr>
      <w:tr w:rsidR="00322046" w:rsidRPr="006C654A" w14:paraId="532F3D53" w14:textId="77777777" w:rsidTr="00757D06">
        <w:trPr>
          <w:trHeight w:val="417"/>
        </w:trPr>
        <w:tc>
          <w:tcPr>
            <w:tcW w:w="1875" w:type="dxa"/>
            <w:tcMar>
              <w:top w:w="0" w:type="dxa"/>
              <w:left w:w="100" w:type="dxa"/>
              <w:bottom w:w="0" w:type="dxa"/>
              <w:right w:w="100" w:type="dxa"/>
            </w:tcMar>
            <w:vAlign w:val="center"/>
          </w:tcPr>
          <w:p w14:paraId="26A69DF5"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1.30pm-2.15pm</w:t>
            </w:r>
          </w:p>
        </w:tc>
        <w:tc>
          <w:tcPr>
            <w:tcW w:w="7471" w:type="dxa"/>
            <w:tcMar>
              <w:top w:w="0" w:type="dxa"/>
              <w:left w:w="100" w:type="dxa"/>
              <w:bottom w:w="0" w:type="dxa"/>
              <w:right w:w="100" w:type="dxa"/>
            </w:tcMar>
            <w:vAlign w:val="center"/>
          </w:tcPr>
          <w:p w14:paraId="61068BD4" w14:textId="77777777" w:rsidR="00322046" w:rsidRPr="006C654A" w:rsidRDefault="00322046" w:rsidP="00464A2C">
            <w:pPr>
              <w:spacing w:before="0" w:after="0" w:line="276" w:lineRule="auto"/>
              <w:contextualSpacing/>
              <w:rPr>
                <w:rFonts w:ascii="Calibri" w:eastAsia="Calibri" w:hAnsi="Calibri" w:cs="Calibri"/>
                <w:sz w:val="20"/>
                <w:szCs w:val="20"/>
              </w:rPr>
            </w:pPr>
            <w:r>
              <w:rPr>
                <w:rFonts w:ascii="Calibri" w:eastAsia="Calibri" w:hAnsi="Calibri" w:cs="Calibri"/>
                <w:sz w:val="20"/>
                <w:szCs w:val="20"/>
              </w:rPr>
              <w:t xml:space="preserve">Second </w:t>
            </w:r>
            <w:r w:rsidRPr="006C654A">
              <w:rPr>
                <w:rFonts w:ascii="Calibri" w:eastAsia="Calibri" w:hAnsi="Calibri" w:cs="Calibri"/>
                <w:sz w:val="20"/>
                <w:szCs w:val="20"/>
              </w:rPr>
              <w:t xml:space="preserve">Indigenous Caucus </w:t>
            </w:r>
          </w:p>
        </w:tc>
      </w:tr>
      <w:tr w:rsidR="00322046" w:rsidRPr="006C654A" w14:paraId="0F902279" w14:textId="77777777" w:rsidTr="00CB4EF5">
        <w:trPr>
          <w:trHeight w:val="441"/>
        </w:trPr>
        <w:tc>
          <w:tcPr>
            <w:tcW w:w="1875" w:type="dxa"/>
            <w:tcMar>
              <w:top w:w="0" w:type="dxa"/>
              <w:left w:w="100" w:type="dxa"/>
              <w:bottom w:w="0" w:type="dxa"/>
              <w:right w:w="100" w:type="dxa"/>
            </w:tcMar>
            <w:vAlign w:val="center"/>
          </w:tcPr>
          <w:p w14:paraId="565075EA"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2.15pm-2.30pm</w:t>
            </w:r>
          </w:p>
        </w:tc>
        <w:tc>
          <w:tcPr>
            <w:tcW w:w="7471" w:type="dxa"/>
            <w:tcMar>
              <w:top w:w="0" w:type="dxa"/>
              <w:left w:w="100" w:type="dxa"/>
              <w:bottom w:w="0" w:type="dxa"/>
              <w:right w:w="100" w:type="dxa"/>
            </w:tcMar>
            <w:vAlign w:val="center"/>
          </w:tcPr>
          <w:p w14:paraId="0E207E0B" w14:textId="5C1793A7" w:rsidR="00322046" w:rsidRPr="00E81F8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w:t>
            </w:r>
            <w:r w:rsidR="00CB4EF5">
              <w:rPr>
                <w:rFonts w:ascii="Calibri" w:eastAsia="Calibri" w:hAnsi="Calibri" w:cs="Calibri"/>
                <w:sz w:val="20"/>
                <w:szCs w:val="20"/>
              </w:rPr>
              <w:t xml:space="preserve"> </w:t>
            </w:r>
            <w:r w:rsidRPr="006C654A">
              <w:rPr>
                <w:rFonts w:ascii="Calibri" w:eastAsia="Calibri" w:hAnsi="Calibri" w:cs="Calibri"/>
                <w:sz w:val="20"/>
                <w:szCs w:val="20"/>
              </w:rPr>
              <w:t>Report back from the Indigenous caucus</w:t>
            </w:r>
          </w:p>
        </w:tc>
      </w:tr>
      <w:tr w:rsidR="00322046" w:rsidRPr="006C654A" w14:paraId="0A1E6849" w14:textId="77777777" w:rsidTr="00757D06">
        <w:trPr>
          <w:trHeight w:val="264"/>
        </w:trPr>
        <w:tc>
          <w:tcPr>
            <w:tcW w:w="1875" w:type="dxa"/>
            <w:tcMar>
              <w:top w:w="0" w:type="dxa"/>
              <w:left w:w="100" w:type="dxa"/>
              <w:bottom w:w="0" w:type="dxa"/>
              <w:right w:w="100" w:type="dxa"/>
            </w:tcMar>
            <w:vAlign w:val="center"/>
          </w:tcPr>
          <w:p w14:paraId="27873175"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2.30pm-3.30pm</w:t>
            </w:r>
          </w:p>
        </w:tc>
        <w:tc>
          <w:tcPr>
            <w:tcW w:w="7471" w:type="dxa"/>
            <w:tcMar>
              <w:top w:w="0" w:type="dxa"/>
              <w:left w:w="100" w:type="dxa"/>
              <w:bottom w:w="0" w:type="dxa"/>
              <w:right w:w="100" w:type="dxa"/>
            </w:tcMar>
            <w:vAlign w:val="center"/>
          </w:tcPr>
          <w:p w14:paraId="08812382"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w:t>
            </w:r>
            <w:r>
              <w:rPr>
                <w:rFonts w:ascii="Calibri" w:eastAsia="Calibri" w:hAnsi="Calibri" w:cs="Calibri"/>
                <w:sz w:val="20"/>
                <w:szCs w:val="20"/>
              </w:rPr>
              <w:t xml:space="preserve"> </w:t>
            </w:r>
            <w:r w:rsidRPr="006C654A">
              <w:rPr>
                <w:rFonts w:ascii="Calibri" w:eastAsia="Calibri" w:hAnsi="Calibri" w:cs="Calibri"/>
                <w:sz w:val="20"/>
                <w:szCs w:val="20"/>
              </w:rPr>
              <w:t>Summariz</w:t>
            </w:r>
            <w:r>
              <w:rPr>
                <w:rFonts w:ascii="Calibri" w:eastAsia="Calibri" w:hAnsi="Calibri" w:cs="Calibri"/>
                <w:sz w:val="20"/>
                <w:szCs w:val="20"/>
              </w:rPr>
              <w:t>ing</w:t>
            </w:r>
            <w:r w:rsidRPr="006C654A">
              <w:rPr>
                <w:rFonts w:ascii="Calibri" w:eastAsia="Calibri" w:hAnsi="Calibri" w:cs="Calibri"/>
                <w:sz w:val="20"/>
                <w:szCs w:val="20"/>
              </w:rPr>
              <w:t xml:space="preserve">: </w:t>
            </w:r>
          </w:p>
          <w:p w14:paraId="5D3BE913" w14:textId="1ADDCC04" w:rsidR="00322046" w:rsidRPr="006C654A" w:rsidRDefault="00B03CFC" w:rsidP="00D513FD">
            <w:pPr>
              <w:numPr>
                <w:ilvl w:val="0"/>
                <w:numId w:val="49"/>
              </w:numPr>
              <w:spacing w:before="0" w:after="0" w:line="276" w:lineRule="auto"/>
              <w:ind w:left="430" w:hanging="284"/>
              <w:contextualSpacing/>
              <w:rPr>
                <w:rFonts w:ascii="Calibri" w:eastAsia="Calibri" w:hAnsi="Calibri" w:cs="Calibri"/>
                <w:sz w:val="20"/>
                <w:szCs w:val="20"/>
              </w:rPr>
            </w:pPr>
            <w:r>
              <w:rPr>
                <w:rFonts w:ascii="Calibri" w:eastAsia="Calibri" w:hAnsi="Calibri" w:cs="Calibri"/>
                <w:sz w:val="20"/>
                <w:szCs w:val="20"/>
              </w:rPr>
              <w:t>K</w:t>
            </w:r>
            <w:r w:rsidR="00322046" w:rsidRPr="006C654A">
              <w:rPr>
                <w:rFonts w:ascii="Calibri" w:eastAsia="Calibri" w:hAnsi="Calibri" w:cs="Calibri"/>
                <w:sz w:val="20"/>
                <w:szCs w:val="20"/>
              </w:rPr>
              <w:t xml:space="preserve">ey messages to </w:t>
            </w:r>
            <w:r w:rsidR="00322046">
              <w:rPr>
                <w:rFonts w:ascii="Calibri" w:eastAsia="Calibri" w:hAnsi="Calibri" w:cs="Calibri"/>
                <w:sz w:val="20"/>
                <w:szCs w:val="20"/>
              </w:rPr>
              <w:t xml:space="preserve">consider for </w:t>
            </w:r>
            <w:r w:rsidR="00322046" w:rsidRPr="006C654A">
              <w:rPr>
                <w:rFonts w:ascii="Calibri" w:eastAsia="Calibri" w:hAnsi="Calibri" w:cs="Calibri"/>
                <w:sz w:val="20"/>
                <w:szCs w:val="20"/>
              </w:rPr>
              <w:t xml:space="preserve">the </w:t>
            </w:r>
            <w:r w:rsidR="00322046">
              <w:rPr>
                <w:rFonts w:ascii="Calibri" w:eastAsia="Calibri" w:hAnsi="Calibri" w:cs="Calibri"/>
                <w:sz w:val="20"/>
                <w:szCs w:val="20"/>
              </w:rPr>
              <w:t xml:space="preserve">second </w:t>
            </w:r>
            <w:r w:rsidR="00322046" w:rsidRPr="006C654A">
              <w:rPr>
                <w:rFonts w:ascii="Calibri" w:eastAsia="Calibri" w:hAnsi="Calibri" w:cs="Calibri"/>
                <w:sz w:val="20"/>
                <w:szCs w:val="20"/>
              </w:rPr>
              <w:t>global assessment (and the first author meeting in Paris)</w:t>
            </w:r>
          </w:p>
          <w:p w14:paraId="5E69563E" w14:textId="7319EF1F" w:rsidR="00322046" w:rsidRPr="006C654A" w:rsidRDefault="00B03CFC" w:rsidP="00D513FD">
            <w:pPr>
              <w:numPr>
                <w:ilvl w:val="0"/>
                <w:numId w:val="49"/>
              </w:numPr>
              <w:spacing w:before="0" w:after="0" w:line="276" w:lineRule="auto"/>
              <w:ind w:left="430" w:hanging="284"/>
              <w:rPr>
                <w:rFonts w:ascii="Calibri" w:eastAsia="Calibri" w:hAnsi="Calibri" w:cs="Calibri"/>
                <w:sz w:val="20"/>
                <w:szCs w:val="20"/>
              </w:rPr>
            </w:pPr>
            <w:r>
              <w:rPr>
                <w:rFonts w:ascii="Calibri" w:eastAsia="Calibri" w:hAnsi="Calibri" w:cs="Calibri"/>
                <w:sz w:val="20"/>
                <w:szCs w:val="20"/>
              </w:rPr>
              <w:t>K</w:t>
            </w:r>
            <w:r w:rsidR="00322046" w:rsidRPr="006C654A">
              <w:rPr>
                <w:rFonts w:ascii="Calibri" w:eastAsia="Calibri" w:hAnsi="Calibri" w:cs="Calibri"/>
                <w:sz w:val="20"/>
                <w:szCs w:val="20"/>
              </w:rPr>
              <w:t>ey messages on methods</w:t>
            </w:r>
          </w:p>
        </w:tc>
      </w:tr>
      <w:tr w:rsidR="00322046" w:rsidRPr="006C654A" w14:paraId="38D18F70" w14:textId="77777777" w:rsidTr="00757D06">
        <w:trPr>
          <w:trHeight w:val="405"/>
        </w:trPr>
        <w:tc>
          <w:tcPr>
            <w:tcW w:w="1875" w:type="dxa"/>
            <w:tcMar>
              <w:top w:w="0" w:type="dxa"/>
              <w:left w:w="100" w:type="dxa"/>
              <w:bottom w:w="0" w:type="dxa"/>
              <w:right w:w="100" w:type="dxa"/>
            </w:tcMar>
            <w:vAlign w:val="center"/>
          </w:tcPr>
          <w:p w14:paraId="4B93713D"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3.30pm-3.45pm</w:t>
            </w:r>
          </w:p>
        </w:tc>
        <w:tc>
          <w:tcPr>
            <w:tcW w:w="7471" w:type="dxa"/>
            <w:tcMar>
              <w:top w:w="0" w:type="dxa"/>
              <w:left w:w="100" w:type="dxa"/>
              <w:bottom w:w="0" w:type="dxa"/>
              <w:right w:w="100" w:type="dxa"/>
            </w:tcMar>
            <w:vAlign w:val="center"/>
          </w:tcPr>
          <w:p w14:paraId="726C1E41"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Plenary: Next steps</w:t>
            </w:r>
          </w:p>
        </w:tc>
      </w:tr>
      <w:tr w:rsidR="00322046" w:rsidRPr="006C654A" w14:paraId="78B4E96B" w14:textId="77777777" w:rsidTr="00757D06">
        <w:trPr>
          <w:trHeight w:val="405"/>
        </w:trPr>
        <w:tc>
          <w:tcPr>
            <w:tcW w:w="1875" w:type="dxa"/>
            <w:tcMar>
              <w:top w:w="0" w:type="dxa"/>
              <w:left w:w="100" w:type="dxa"/>
              <w:bottom w:w="0" w:type="dxa"/>
              <w:right w:w="100" w:type="dxa"/>
            </w:tcMar>
            <w:vAlign w:val="center"/>
          </w:tcPr>
          <w:p w14:paraId="5A787DD9"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3.45pm-4.15pm</w:t>
            </w:r>
          </w:p>
        </w:tc>
        <w:tc>
          <w:tcPr>
            <w:tcW w:w="7471" w:type="dxa"/>
            <w:tcMar>
              <w:top w:w="0" w:type="dxa"/>
              <w:left w:w="100" w:type="dxa"/>
              <w:bottom w:w="0" w:type="dxa"/>
              <w:right w:w="100" w:type="dxa"/>
            </w:tcMar>
            <w:vAlign w:val="center"/>
          </w:tcPr>
          <w:p w14:paraId="5B80D695"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 xml:space="preserve">Plenary: Giveaway </w:t>
            </w:r>
          </w:p>
        </w:tc>
      </w:tr>
      <w:tr w:rsidR="00322046" w:rsidRPr="006C654A" w14:paraId="509D21C5" w14:textId="77777777" w:rsidTr="00D831BF">
        <w:trPr>
          <w:trHeight w:val="405"/>
        </w:trPr>
        <w:tc>
          <w:tcPr>
            <w:tcW w:w="1875" w:type="dxa"/>
            <w:tcMar>
              <w:top w:w="0" w:type="dxa"/>
              <w:left w:w="100" w:type="dxa"/>
              <w:bottom w:w="0" w:type="dxa"/>
              <w:right w:w="100" w:type="dxa"/>
            </w:tcMar>
            <w:vAlign w:val="center"/>
          </w:tcPr>
          <w:p w14:paraId="4F6B9F29" w14:textId="77777777"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4.15pm-4.30pm</w:t>
            </w:r>
          </w:p>
        </w:tc>
        <w:tc>
          <w:tcPr>
            <w:tcW w:w="7471" w:type="dxa"/>
            <w:tcMar>
              <w:top w:w="0" w:type="dxa"/>
              <w:left w:w="100" w:type="dxa"/>
              <w:bottom w:w="0" w:type="dxa"/>
              <w:right w:w="100" w:type="dxa"/>
            </w:tcMar>
            <w:vAlign w:val="center"/>
          </w:tcPr>
          <w:p w14:paraId="3754F08D" w14:textId="5D16BBA1" w:rsidR="00322046" w:rsidRPr="006C654A" w:rsidRDefault="00322046" w:rsidP="00464A2C">
            <w:pPr>
              <w:spacing w:before="0" w:after="0" w:line="276" w:lineRule="auto"/>
              <w:contextualSpacing/>
              <w:rPr>
                <w:rFonts w:ascii="Calibri" w:eastAsia="Calibri" w:hAnsi="Calibri" w:cs="Calibri"/>
                <w:sz w:val="20"/>
                <w:szCs w:val="20"/>
              </w:rPr>
            </w:pPr>
            <w:r w:rsidRPr="006C654A">
              <w:rPr>
                <w:rFonts w:ascii="Calibri" w:eastAsia="Calibri" w:hAnsi="Calibri" w:cs="Calibri"/>
                <w:sz w:val="20"/>
                <w:szCs w:val="20"/>
              </w:rPr>
              <w:t xml:space="preserve">Plenary: Closing </w:t>
            </w:r>
            <w:r w:rsidR="00CB4EF5">
              <w:rPr>
                <w:rFonts w:ascii="Calibri" w:eastAsia="Calibri" w:hAnsi="Calibri" w:cs="Calibri"/>
                <w:sz w:val="20"/>
                <w:szCs w:val="20"/>
              </w:rPr>
              <w:t>and t</w:t>
            </w:r>
            <w:r w:rsidRPr="006C654A">
              <w:rPr>
                <w:rFonts w:ascii="Calibri" w:eastAsia="Calibri" w:hAnsi="Calibri" w:cs="Calibri"/>
                <w:sz w:val="20"/>
                <w:szCs w:val="20"/>
              </w:rPr>
              <w:t xml:space="preserve">hanksgiving Address </w:t>
            </w:r>
            <w:r>
              <w:rPr>
                <w:rFonts w:ascii="Calibri" w:eastAsia="Calibri" w:hAnsi="Calibri" w:cs="Calibri"/>
                <w:sz w:val="20"/>
                <w:szCs w:val="20"/>
              </w:rPr>
              <w:t>(</w:t>
            </w:r>
            <w:r w:rsidRPr="006C654A">
              <w:rPr>
                <w:rFonts w:ascii="Calibri" w:eastAsia="Calibri" w:hAnsi="Calibri" w:cs="Calibri"/>
                <w:sz w:val="20"/>
                <w:szCs w:val="20"/>
              </w:rPr>
              <w:t>Abraham Francis</w:t>
            </w:r>
            <w:r>
              <w:rPr>
                <w:rFonts w:ascii="Calibri" w:eastAsia="Calibri" w:hAnsi="Calibri" w:cs="Calibri"/>
                <w:sz w:val="20"/>
                <w:szCs w:val="20"/>
              </w:rPr>
              <w:t>)</w:t>
            </w:r>
          </w:p>
        </w:tc>
      </w:tr>
      <w:tr w:rsidR="00322046" w:rsidRPr="006C654A" w14:paraId="581CB9C5" w14:textId="77777777" w:rsidTr="00757D06">
        <w:trPr>
          <w:trHeight w:val="600"/>
        </w:trPr>
        <w:tc>
          <w:tcPr>
            <w:tcW w:w="1875" w:type="dxa"/>
            <w:shd w:val="clear" w:color="auto" w:fill="E2EFD9" w:themeFill="accent6" w:themeFillTint="33"/>
            <w:tcMar>
              <w:top w:w="0" w:type="dxa"/>
              <w:left w:w="100" w:type="dxa"/>
              <w:bottom w:w="0" w:type="dxa"/>
              <w:right w:w="100" w:type="dxa"/>
            </w:tcMar>
            <w:vAlign w:val="center"/>
          </w:tcPr>
          <w:p w14:paraId="37256686" w14:textId="5904EF49" w:rsidR="00322046" w:rsidRPr="00CD36D9" w:rsidRDefault="0041029A" w:rsidP="00464A2C">
            <w:pPr>
              <w:spacing w:before="0" w:after="0" w:line="276" w:lineRule="auto"/>
              <w:ind w:right="-100"/>
              <w:contextualSpacing/>
              <w:rPr>
                <w:rFonts w:ascii="Calibri" w:eastAsia="Calibri" w:hAnsi="Calibri" w:cs="Calibri"/>
                <w:iCs/>
                <w:sz w:val="20"/>
                <w:szCs w:val="20"/>
              </w:rPr>
            </w:pPr>
            <w:r w:rsidRPr="00CD36D9">
              <w:rPr>
                <w:rFonts w:ascii="Calibri" w:eastAsia="Calibri" w:hAnsi="Calibri" w:cs="Calibri"/>
                <w:iCs/>
                <w:sz w:val="20"/>
                <w:szCs w:val="20"/>
              </w:rPr>
              <w:t>5.00pm</w:t>
            </w:r>
          </w:p>
        </w:tc>
        <w:tc>
          <w:tcPr>
            <w:tcW w:w="7471" w:type="dxa"/>
            <w:shd w:val="clear" w:color="auto" w:fill="E2EFD9" w:themeFill="accent6" w:themeFillTint="33"/>
            <w:tcMar>
              <w:top w:w="0" w:type="dxa"/>
              <w:left w:w="100" w:type="dxa"/>
              <w:bottom w:w="0" w:type="dxa"/>
              <w:right w:w="100" w:type="dxa"/>
            </w:tcMar>
            <w:vAlign w:val="center"/>
          </w:tcPr>
          <w:p w14:paraId="30DAE1FF" w14:textId="77777777" w:rsidR="00322046" w:rsidRPr="00CD36D9" w:rsidRDefault="00322046" w:rsidP="00464A2C">
            <w:pPr>
              <w:spacing w:before="0" w:after="0" w:line="276" w:lineRule="auto"/>
              <w:contextualSpacing/>
              <w:rPr>
                <w:rFonts w:ascii="Calibri" w:eastAsia="Calibri" w:hAnsi="Calibri" w:cs="Calibri"/>
                <w:iCs/>
                <w:sz w:val="20"/>
                <w:szCs w:val="20"/>
              </w:rPr>
            </w:pPr>
            <w:r w:rsidRPr="00CD36D9">
              <w:rPr>
                <w:rFonts w:ascii="Calibri" w:eastAsia="Calibri" w:hAnsi="Calibri" w:cs="Calibri"/>
                <w:iCs/>
                <w:sz w:val="20"/>
                <w:szCs w:val="20"/>
              </w:rPr>
              <w:t>Optional sunset walk at Ojibway Prairie with Indigenous Youth &amp; City of Windsor guides from Windsor’s National Urban Park</w:t>
            </w:r>
          </w:p>
        </w:tc>
      </w:tr>
    </w:tbl>
    <w:p w14:paraId="135BEF06" w14:textId="1630192B" w:rsidR="007C5B0F" w:rsidRDefault="007C5B0F" w:rsidP="007C7C61"/>
    <w:p w14:paraId="35EEEC56" w14:textId="2B0FAC91" w:rsidR="00800C64" w:rsidRPr="000522CD" w:rsidRDefault="00BB3349" w:rsidP="00AC42B7">
      <w:pPr>
        <w:pStyle w:val="Heading2"/>
        <w:numPr>
          <w:ilvl w:val="0"/>
          <w:numId w:val="0"/>
        </w:numPr>
        <w:ind w:left="576" w:hanging="576"/>
      </w:pPr>
      <w:bookmarkStart w:id="75" w:name="_Toc229564219"/>
      <w:r w:rsidRPr="000522CD">
        <w:lastRenderedPageBreak/>
        <w:t xml:space="preserve">Annex 2: </w:t>
      </w:r>
      <w:r w:rsidR="003F77A2" w:rsidRPr="000522CD">
        <w:t>FPIC</w:t>
      </w:r>
      <w:r w:rsidR="00800C64" w:rsidRPr="000522CD">
        <w:t xml:space="preserve"> document</w:t>
      </w:r>
      <w:bookmarkEnd w:id="74"/>
      <w:bookmarkEnd w:id="75"/>
      <w:r w:rsidR="00800C64" w:rsidRPr="000522CD">
        <w:t xml:space="preserve"> </w:t>
      </w:r>
    </w:p>
    <w:p w14:paraId="5DFF4592" w14:textId="77777777" w:rsidR="00F6071C" w:rsidRPr="00742A1E" w:rsidRDefault="00F6071C" w:rsidP="00464A2C">
      <w:pPr>
        <w:spacing w:line="276" w:lineRule="auto"/>
        <w:rPr>
          <w:rFonts w:eastAsiaTheme="majorEastAsia" w:cstheme="minorHAnsi"/>
          <w:b/>
          <w:bCs/>
          <w:i/>
          <w:iCs/>
          <w:sz w:val="28"/>
          <w:szCs w:val="28"/>
          <w:lang w:val="en-US"/>
        </w:rPr>
      </w:pPr>
      <w:r w:rsidRPr="00742A1E">
        <w:rPr>
          <w:rFonts w:eastAsiaTheme="majorEastAsia" w:cstheme="minorHAnsi"/>
          <w:b/>
          <w:bCs/>
          <w:i/>
          <w:iCs/>
          <w:sz w:val="28"/>
          <w:szCs w:val="28"/>
          <w:lang w:val="en-US"/>
        </w:rPr>
        <w:t xml:space="preserve">Free, Prior and Informed Consent </w:t>
      </w:r>
    </w:p>
    <w:p w14:paraId="5F9CA5CD" w14:textId="77777777" w:rsidR="008F5CAA" w:rsidRPr="00527C23" w:rsidRDefault="008F5CAA" w:rsidP="00464A2C">
      <w:pPr>
        <w:spacing w:line="276" w:lineRule="auto"/>
        <w:jc w:val="both"/>
        <w:rPr>
          <w:rFonts w:cstheme="minorHAnsi"/>
        </w:rPr>
      </w:pPr>
      <w:r w:rsidRPr="00B618E1">
        <w:rPr>
          <w:rFonts w:cstheme="minorHAnsi"/>
        </w:rPr>
        <w:t>The individuals whose names are listed at the end of this document agreed during the dialogue workshop to follow the principles and steps laid out in this document.</w:t>
      </w:r>
      <w:r w:rsidRPr="00527C23">
        <w:rPr>
          <w:rFonts w:cstheme="minorHAnsi"/>
        </w:rPr>
        <w:t xml:space="preserve"> </w:t>
      </w:r>
    </w:p>
    <w:p w14:paraId="17919DB0" w14:textId="77777777" w:rsidR="008F5CAA" w:rsidRPr="00527C23" w:rsidRDefault="008F5CAA" w:rsidP="00464A2C">
      <w:pPr>
        <w:spacing w:after="0" w:line="276" w:lineRule="auto"/>
        <w:rPr>
          <w:rFonts w:cstheme="minorHAnsi"/>
          <w:b/>
          <w:bCs/>
          <w:color w:val="538135" w:themeColor="accent6" w:themeShade="BF"/>
        </w:rPr>
      </w:pPr>
      <w:r w:rsidRPr="00527C23">
        <w:rPr>
          <w:rFonts w:cstheme="minorHAnsi"/>
          <w:b/>
          <w:bCs/>
          <w:color w:val="538135" w:themeColor="accent6" w:themeShade="BF"/>
        </w:rPr>
        <w:t>Background</w:t>
      </w:r>
    </w:p>
    <w:p w14:paraId="485B3836" w14:textId="77777777" w:rsidR="008F5CAA" w:rsidRPr="00527C23" w:rsidRDefault="008F5CAA" w:rsidP="00464A2C">
      <w:pPr>
        <w:spacing w:before="0" w:line="276" w:lineRule="auto"/>
        <w:jc w:val="both"/>
        <w:rPr>
          <w:rFonts w:cstheme="minorHAnsi"/>
        </w:rPr>
      </w:pPr>
      <w:r w:rsidRPr="00527C23">
        <w:rPr>
          <w:rFonts w:cstheme="minorHAnsi"/>
        </w:rPr>
        <w:t>Within the framework of the UN Declaration on the Rights of Indigenous Peoples (UNDRIP), principles of Free</w:t>
      </w:r>
      <w:r>
        <w:rPr>
          <w:rFonts w:cstheme="minorHAnsi"/>
        </w:rPr>
        <w:t>,</w:t>
      </w:r>
      <w:r w:rsidRPr="00527C23">
        <w:rPr>
          <w:rFonts w:cstheme="minorHAnsi"/>
        </w:rPr>
        <w:t xml:space="preserve"> Prior </w:t>
      </w:r>
      <w:r>
        <w:rPr>
          <w:rFonts w:cstheme="minorHAnsi"/>
        </w:rPr>
        <w:t xml:space="preserve">and </w:t>
      </w:r>
      <w:r w:rsidRPr="00527C23">
        <w:rPr>
          <w:rFonts w:cstheme="minorHAnsi"/>
        </w:rPr>
        <w:t xml:space="preserve">Informed Consent (FPIC) apply to research or knowledge-related interactions between </w:t>
      </w:r>
      <w:r>
        <w:rPr>
          <w:rFonts w:cstheme="minorHAnsi"/>
        </w:rPr>
        <w:t>I</w:t>
      </w:r>
      <w:r w:rsidRPr="00527C23">
        <w:rPr>
          <w:rFonts w:cstheme="minorHAnsi"/>
        </w:rPr>
        <w:t xml:space="preserve">ndigenous </w:t>
      </w:r>
      <w:r>
        <w:rPr>
          <w:rFonts w:cstheme="minorHAnsi"/>
        </w:rPr>
        <w:t>Pe</w:t>
      </w:r>
      <w:r w:rsidRPr="00527C23">
        <w:rPr>
          <w:rFonts w:cstheme="minorHAnsi"/>
        </w:rPr>
        <w:t xml:space="preserve">oples and outsiders (including researchers, scientists, journalists). Given that the dialogue process includes discussion of </w:t>
      </w:r>
      <w:r>
        <w:rPr>
          <w:rFonts w:cstheme="minorHAnsi"/>
        </w:rPr>
        <w:t>I</w:t>
      </w:r>
      <w:r w:rsidRPr="00527C23">
        <w:rPr>
          <w:rFonts w:cstheme="minorHAnsi"/>
        </w:rPr>
        <w:t>ndigenous</w:t>
      </w:r>
      <w:r>
        <w:rPr>
          <w:rFonts w:cstheme="minorHAnsi"/>
        </w:rPr>
        <w:t xml:space="preserve"> and local</w:t>
      </w:r>
      <w:r w:rsidRPr="00527C23">
        <w:rPr>
          <w:rFonts w:cstheme="minorHAnsi"/>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6E885032" w14:textId="77777777" w:rsidR="008F5CAA" w:rsidRPr="00527C23" w:rsidRDefault="008F5CAA" w:rsidP="00464A2C">
      <w:pPr>
        <w:spacing w:after="0" w:line="276" w:lineRule="auto"/>
        <w:rPr>
          <w:rFonts w:cstheme="minorHAnsi"/>
          <w:b/>
          <w:bCs/>
          <w:color w:val="538135" w:themeColor="accent6" w:themeShade="BF"/>
        </w:rPr>
      </w:pPr>
      <w:r w:rsidRPr="00527C23">
        <w:rPr>
          <w:rFonts w:cstheme="minorHAnsi"/>
          <w:b/>
          <w:bCs/>
          <w:color w:val="538135" w:themeColor="accent6" w:themeShade="BF"/>
        </w:rPr>
        <w:t xml:space="preserve">Principles </w:t>
      </w:r>
    </w:p>
    <w:p w14:paraId="7E799388" w14:textId="77777777" w:rsidR="008F5CAA" w:rsidRPr="00527C23" w:rsidRDefault="008F5CAA" w:rsidP="00464A2C">
      <w:pPr>
        <w:spacing w:before="0" w:line="276" w:lineRule="auto"/>
        <w:jc w:val="both"/>
        <w:rPr>
          <w:rFonts w:cstheme="minorHAnsi"/>
        </w:rPr>
      </w:pPr>
      <w:r w:rsidRPr="00527C23">
        <w:rPr>
          <w:rFonts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191DD4E6" w14:textId="77777777" w:rsidR="008F5CAA" w:rsidRPr="00527C23" w:rsidRDefault="008F5CAA" w:rsidP="00464A2C">
      <w:pPr>
        <w:spacing w:line="276" w:lineRule="auto"/>
        <w:jc w:val="both"/>
        <w:rPr>
          <w:rFonts w:cstheme="minorHAnsi"/>
        </w:rPr>
      </w:pPr>
      <w:r w:rsidRPr="00527C23">
        <w:rPr>
          <w:rFonts w:cstheme="minorHAnsi"/>
        </w:rPr>
        <w:t>To achieve these aims, the following goals are emphasized:</w:t>
      </w:r>
    </w:p>
    <w:p w14:paraId="287D4536" w14:textId="77777777" w:rsidR="008F5CAA" w:rsidRPr="00527C23" w:rsidRDefault="008F5CAA" w:rsidP="00464A2C">
      <w:pPr>
        <w:pStyle w:val="ListParagraph"/>
        <w:numPr>
          <w:ilvl w:val="0"/>
          <w:numId w:val="1"/>
        </w:numPr>
        <w:autoSpaceDN w:val="0"/>
        <w:spacing w:line="276" w:lineRule="auto"/>
        <w:ind w:left="720"/>
        <w:rPr>
          <w:rFonts w:cstheme="minorHAnsi"/>
        </w:rPr>
      </w:pPr>
      <w:r w:rsidRPr="00527C23">
        <w:rPr>
          <w:rFonts w:cstheme="minorHAnsi"/>
        </w:rPr>
        <w:t>Equality of all participants and absence of coercive influence</w:t>
      </w:r>
    </w:p>
    <w:p w14:paraId="68D4F14C" w14:textId="77777777" w:rsidR="008F5CAA" w:rsidRPr="00527C23" w:rsidRDefault="008F5CAA" w:rsidP="00464A2C">
      <w:pPr>
        <w:pStyle w:val="ListParagraph"/>
        <w:numPr>
          <w:ilvl w:val="0"/>
          <w:numId w:val="1"/>
        </w:numPr>
        <w:autoSpaceDN w:val="0"/>
        <w:spacing w:line="276" w:lineRule="auto"/>
        <w:ind w:left="720"/>
        <w:rPr>
          <w:rFonts w:cstheme="minorHAnsi"/>
        </w:rPr>
      </w:pPr>
      <w:r w:rsidRPr="00527C23">
        <w:rPr>
          <w:rFonts w:cstheme="minorHAnsi"/>
        </w:rPr>
        <w:t>Listening with empathy and seeking to understand each other’s viewpoints</w:t>
      </w:r>
    </w:p>
    <w:p w14:paraId="4C39D1CA" w14:textId="77777777" w:rsidR="008F5CAA" w:rsidRPr="00527C23" w:rsidRDefault="008F5CAA" w:rsidP="00464A2C">
      <w:pPr>
        <w:pStyle w:val="ListParagraph"/>
        <w:numPr>
          <w:ilvl w:val="0"/>
          <w:numId w:val="1"/>
        </w:numPr>
        <w:autoSpaceDN w:val="0"/>
        <w:spacing w:line="276" w:lineRule="auto"/>
        <w:ind w:left="720"/>
        <w:rPr>
          <w:rFonts w:cstheme="minorHAnsi"/>
        </w:rPr>
      </w:pPr>
      <w:r w:rsidRPr="00527C23">
        <w:rPr>
          <w:rFonts w:cstheme="minorHAnsi"/>
        </w:rPr>
        <w:t>Accurate and empathetic communication</w:t>
      </w:r>
    </w:p>
    <w:p w14:paraId="613222C6" w14:textId="77777777" w:rsidR="008F5CAA" w:rsidRPr="00527C23" w:rsidRDefault="008F5CAA" w:rsidP="00464A2C">
      <w:pPr>
        <w:pStyle w:val="ListParagraph"/>
        <w:numPr>
          <w:ilvl w:val="0"/>
          <w:numId w:val="1"/>
        </w:numPr>
        <w:autoSpaceDN w:val="0"/>
        <w:spacing w:after="120" w:line="276" w:lineRule="auto"/>
        <w:ind w:left="720"/>
        <w:rPr>
          <w:rFonts w:cstheme="minorHAnsi"/>
        </w:rPr>
      </w:pPr>
      <w:r w:rsidRPr="00527C23">
        <w:rPr>
          <w:rFonts w:cstheme="minorHAnsi"/>
        </w:rPr>
        <w:t>Bringing assumptions into the open</w:t>
      </w:r>
    </w:p>
    <w:p w14:paraId="5B6CF173" w14:textId="77777777" w:rsidR="008F5CAA" w:rsidRDefault="008F5CAA" w:rsidP="00464A2C">
      <w:pPr>
        <w:spacing w:line="276" w:lineRule="auto"/>
        <w:jc w:val="both"/>
        <w:rPr>
          <w:rFonts w:cstheme="minorHAnsi"/>
        </w:rPr>
      </w:pPr>
      <w:r w:rsidRPr="00527C23">
        <w:rPr>
          <w:rFonts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4" w:history="1">
        <w:r w:rsidRPr="00527C23">
          <w:rPr>
            <w:rStyle w:val="Hyperlink"/>
            <w:rFonts w:cstheme="minorHAnsi"/>
          </w:rPr>
          <w:t>ilk.tsu.ipbes@unesco.org</w:t>
        </w:r>
      </w:hyperlink>
      <w:r w:rsidRPr="00527C23">
        <w:rPr>
          <w:rFonts w:cstheme="minorHAnsi"/>
        </w:rPr>
        <w:t>.</w:t>
      </w:r>
    </w:p>
    <w:p w14:paraId="7D77BBB7" w14:textId="77777777" w:rsidR="008F5CAA" w:rsidRDefault="008F5CAA" w:rsidP="00464A2C">
      <w:pPr>
        <w:spacing w:before="0" w:after="160" w:line="276" w:lineRule="auto"/>
        <w:rPr>
          <w:rFonts w:cstheme="minorHAnsi"/>
          <w:b/>
          <w:bCs/>
          <w:color w:val="538135" w:themeColor="accent6" w:themeShade="BF"/>
        </w:rPr>
      </w:pPr>
      <w:bookmarkStart w:id="76" w:name="_Toc46321303"/>
      <w:r>
        <w:rPr>
          <w:rFonts w:cstheme="minorHAnsi"/>
          <w:b/>
          <w:bCs/>
          <w:color w:val="538135" w:themeColor="accent6" w:themeShade="BF"/>
        </w:rPr>
        <w:br w:type="page"/>
      </w:r>
    </w:p>
    <w:p w14:paraId="75694DBE" w14:textId="77777777" w:rsidR="008F5CAA" w:rsidRPr="00527C23" w:rsidRDefault="008F5CAA" w:rsidP="00464A2C">
      <w:pPr>
        <w:spacing w:after="0" w:line="276" w:lineRule="auto"/>
        <w:rPr>
          <w:rFonts w:cstheme="minorHAnsi"/>
          <w:b/>
          <w:bCs/>
          <w:color w:val="538135" w:themeColor="accent6" w:themeShade="BF"/>
        </w:rPr>
      </w:pPr>
      <w:r w:rsidRPr="00527C23">
        <w:rPr>
          <w:rFonts w:cstheme="minorHAnsi"/>
          <w:b/>
          <w:bCs/>
          <w:color w:val="538135" w:themeColor="accent6" w:themeShade="BF"/>
        </w:rPr>
        <w:lastRenderedPageBreak/>
        <w:t>Sharing knowledge and respecting FPIC</w:t>
      </w:r>
      <w:bookmarkEnd w:id="76"/>
    </w:p>
    <w:p w14:paraId="63D87260" w14:textId="77777777" w:rsidR="008F5CAA" w:rsidRPr="00527C23" w:rsidRDefault="008F5CAA" w:rsidP="00464A2C">
      <w:pPr>
        <w:spacing w:before="0" w:line="276" w:lineRule="auto"/>
        <w:jc w:val="both"/>
        <w:rPr>
          <w:rFonts w:cstheme="minorHAnsi"/>
        </w:rPr>
      </w:pPr>
      <w:r w:rsidRPr="00527C23">
        <w:rPr>
          <w:rFonts w:cstheme="minorHAnsi"/>
        </w:rPr>
        <w:t>To ensure that knowledge is shared in appropriate ways during dialogue workshops and other IPBES activities, and that information and materials produced after these activities are used in ways that respect FPIC, the following</w:t>
      </w:r>
      <w:r>
        <w:rPr>
          <w:rFonts w:cstheme="minorHAnsi"/>
        </w:rPr>
        <w:t xml:space="preserve"> was put forward</w:t>
      </w:r>
      <w:r w:rsidRPr="00527C23">
        <w:rPr>
          <w:rFonts w:cstheme="minorHAnsi"/>
        </w:rPr>
        <w:t>:</w:t>
      </w:r>
    </w:p>
    <w:p w14:paraId="01A8AC90" w14:textId="77777777" w:rsidR="008F5CAA" w:rsidRPr="00527C23" w:rsidRDefault="008F5CAA" w:rsidP="00464A2C">
      <w:pPr>
        <w:pStyle w:val="ListParagraph"/>
        <w:keepNext/>
        <w:numPr>
          <w:ilvl w:val="0"/>
          <w:numId w:val="6"/>
        </w:numPr>
        <w:autoSpaceDN w:val="0"/>
        <w:spacing w:line="276" w:lineRule="auto"/>
        <w:ind w:left="357" w:hanging="357"/>
        <w:rPr>
          <w:rFonts w:cstheme="minorHAnsi"/>
          <w:b/>
          <w:bCs/>
        </w:rPr>
      </w:pPr>
      <w:r w:rsidRPr="00527C23">
        <w:rPr>
          <w:rFonts w:cstheme="minorHAnsi"/>
          <w:b/>
          <w:bCs/>
        </w:rPr>
        <w:t>Guardianship – participants who represent organizations and communities</w:t>
      </w:r>
    </w:p>
    <w:p w14:paraId="3EF0C211" w14:textId="2FE2E919" w:rsidR="008F5CAA" w:rsidRPr="00527C23" w:rsidRDefault="008F5CAA" w:rsidP="00464A2C">
      <w:pPr>
        <w:pStyle w:val="ListParagraph"/>
        <w:numPr>
          <w:ilvl w:val="0"/>
          <w:numId w:val="3"/>
        </w:numPr>
        <w:autoSpaceDN w:val="0"/>
        <w:spacing w:line="276" w:lineRule="auto"/>
        <w:ind w:left="360"/>
        <w:rPr>
          <w:rFonts w:cstheme="minorHAnsi"/>
        </w:rPr>
      </w:pPr>
      <w:r w:rsidRPr="00527C23">
        <w:rPr>
          <w:rFonts w:cstheme="minorHAnsi"/>
        </w:rPr>
        <w:t xml:space="preserve">Principles of guardianship will be discussed with participants </w:t>
      </w:r>
      <w:r w:rsidR="0082228D">
        <w:rPr>
          <w:rFonts w:cstheme="minorHAnsi"/>
        </w:rPr>
        <w:t xml:space="preserve">from Indigenous Peoples and local communities </w:t>
      </w:r>
      <w:r w:rsidRPr="00527C23">
        <w:rPr>
          <w:rFonts w:cstheme="minorHAnsi"/>
        </w:rPr>
        <w:t xml:space="preserve">at the beginning of IPBES activities. </w:t>
      </w:r>
    </w:p>
    <w:p w14:paraId="3551D108" w14:textId="77777777" w:rsidR="008F5CAA" w:rsidRPr="00F769C0" w:rsidRDefault="008F5CAA" w:rsidP="00464A2C">
      <w:pPr>
        <w:pStyle w:val="ListParagraph"/>
        <w:numPr>
          <w:ilvl w:val="0"/>
          <w:numId w:val="3"/>
        </w:numPr>
        <w:autoSpaceDN w:val="0"/>
        <w:spacing w:after="120" w:line="276" w:lineRule="auto"/>
        <w:ind w:left="360"/>
        <w:contextualSpacing w:val="0"/>
        <w:rPr>
          <w:i/>
          <w:lang w:eastAsia="en-GB"/>
        </w:rPr>
      </w:pPr>
      <w:r w:rsidRPr="00527C23">
        <w:rPr>
          <w:rFonts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527C23">
        <w:rPr>
          <w:rFonts w:cstheme="minorHAnsi"/>
        </w:rPr>
        <w:t>organizations’</w:t>
      </w:r>
      <w:proofErr w:type="gramEnd"/>
      <w:r w:rsidRPr="00527C23">
        <w:rPr>
          <w:rFonts w:cstheme="minorHAnsi"/>
        </w:rPr>
        <w:t xml:space="preserve"> or communities’ knowledge will be discussed and approved</w:t>
      </w:r>
      <w:r w:rsidRPr="0026285C">
        <w:t xml:space="preserve">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w:t>
      </w:r>
      <w:r>
        <w:t xml:space="preserve"> </w:t>
      </w:r>
      <w:r w:rsidRPr="0026285C">
        <w:t xml:space="preserve">locations and uses of medicinal plants. </w:t>
      </w:r>
    </w:p>
    <w:p w14:paraId="1ECCF075" w14:textId="77777777" w:rsidR="008F5CAA" w:rsidRPr="00C63DEA" w:rsidRDefault="008F5CAA" w:rsidP="00464A2C">
      <w:pPr>
        <w:pStyle w:val="ListParagraph"/>
        <w:numPr>
          <w:ilvl w:val="0"/>
          <w:numId w:val="6"/>
        </w:numPr>
        <w:autoSpaceDN w:val="0"/>
        <w:spacing w:line="276" w:lineRule="auto"/>
        <w:ind w:left="360"/>
        <w:rPr>
          <w:b/>
          <w:bCs/>
        </w:rPr>
      </w:pPr>
      <w:r w:rsidRPr="00C63DEA">
        <w:rPr>
          <w:b/>
          <w:bCs/>
        </w:rPr>
        <w:t xml:space="preserve">FPIC rights during dialogue workshops and other activities </w:t>
      </w:r>
    </w:p>
    <w:p w14:paraId="37317619" w14:textId="77777777" w:rsidR="008F5CAA" w:rsidRPr="0026285C" w:rsidRDefault="008F5CAA" w:rsidP="00464A2C">
      <w:pPr>
        <w:pStyle w:val="ListParagraph"/>
        <w:numPr>
          <w:ilvl w:val="0"/>
          <w:numId w:val="5"/>
        </w:numPr>
        <w:autoSpaceDN w:val="0"/>
        <w:spacing w:line="276" w:lineRule="auto"/>
        <w:ind w:left="360"/>
      </w:pPr>
      <w:r w:rsidRPr="0026285C">
        <w:t xml:space="preserve">The FPIC rights of the </w:t>
      </w:r>
      <w:r>
        <w:t>I</w:t>
      </w:r>
      <w:r w:rsidRPr="0026285C">
        <w:t xml:space="preserve">ndigenous </w:t>
      </w:r>
      <w:r>
        <w:t>P</w:t>
      </w:r>
      <w:r w:rsidRPr="0026285C">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26285C">
        <w:t>activity, and</w:t>
      </w:r>
      <w:proofErr w:type="gramEnd"/>
      <w:r w:rsidRPr="0026285C">
        <w:t xml:space="preserve"> will be revisited at the end of dialogue workshops once participants have engaged in the dialogue process. </w:t>
      </w:r>
    </w:p>
    <w:p w14:paraId="7F8C5C65" w14:textId="77777777" w:rsidR="008F5CAA" w:rsidRPr="0026285C" w:rsidRDefault="008F5CAA" w:rsidP="00464A2C">
      <w:pPr>
        <w:pStyle w:val="ListParagraph"/>
        <w:numPr>
          <w:ilvl w:val="0"/>
          <w:numId w:val="5"/>
        </w:numPr>
        <w:autoSpaceDN w:val="0"/>
        <w:spacing w:line="276" w:lineRule="auto"/>
        <w:ind w:left="360"/>
      </w:pPr>
      <w:r w:rsidRPr="0026285C">
        <w:t>Participants do not have to answer any questions that they do not want to answer, and do not need to participate in any part of an activity in which they do not wish to participate</w:t>
      </w:r>
      <w:r>
        <w:t>.</w:t>
      </w:r>
    </w:p>
    <w:p w14:paraId="46C17B30" w14:textId="77777777" w:rsidR="008F5CAA" w:rsidRPr="0026285C" w:rsidRDefault="008F5CAA" w:rsidP="00464A2C">
      <w:pPr>
        <w:pStyle w:val="ListParagraph"/>
        <w:numPr>
          <w:ilvl w:val="0"/>
          <w:numId w:val="5"/>
        </w:numPr>
        <w:autoSpaceDN w:val="0"/>
        <w:spacing w:line="276" w:lineRule="auto"/>
        <w:ind w:left="360"/>
      </w:pPr>
      <w:r w:rsidRPr="0026285C">
        <w:t xml:space="preserve">At any point, any participant can decide that they do not want </w:t>
      </w:r>
      <w:proofErr w:type="gramStart"/>
      <w:r w:rsidRPr="0026285C">
        <w:t>particular information</w:t>
      </w:r>
      <w:proofErr w:type="gramEnd"/>
      <w:r w:rsidRPr="0026285C">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079FBAE1" w14:textId="77777777" w:rsidR="008F5CAA" w:rsidRPr="00F769C0" w:rsidRDefault="008F5CAA" w:rsidP="00464A2C">
      <w:pPr>
        <w:pStyle w:val="ListParagraph"/>
        <w:numPr>
          <w:ilvl w:val="0"/>
          <w:numId w:val="5"/>
        </w:numPr>
        <w:autoSpaceDN w:val="0"/>
        <w:spacing w:after="120" w:line="276" w:lineRule="auto"/>
        <w:ind w:left="360"/>
        <w:contextualSpacing w:val="0"/>
      </w:pPr>
      <w:r w:rsidRPr="0026285C">
        <w:t>Permission for photographs must be agreed prior to photos being taken and participants have the right not to be photographed. Organizers will take note of this.</w:t>
      </w:r>
    </w:p>
    <w:p w14:paraId="15D1066F" w14:textId="77777777" w:rsidR="008F5CAA" w:rsidRPr="00C63DEA" w:rsidRDefault="008F5CAA" w:rsidP="00464A2C">
      <w:pPr>
        <w:pStyle w:val="ListParagraph"/>
        <w:keepNext/>
        <w:numPr>
          <w:ilvl w:val="0"/>
          <w:numId w:val="6"/>
        </w:numPr>
        <w:autoSpaceDN w:val="0"/>
        <w:spacing w:line="276" w:lineRule="auto"/>
        <w:ind w:left="357" w:hanging="357"/>
        <w:rPr>
          <w:b/>
          <w:bCs/>
        </w:rPr>
      </w:pPr>
      <w:r w:rsidRPr="00C63DEA">
        <w:rPr>
          <w:b/>
          <w:bCs/>
        </w:rPr>
        <w:t>After the activity</w:t>
      </w:r>
    </w:p>
    <w:p w14:paraId="0EF088C0" w14:textId="77777777" w:rsidR="008F5CAA" w:rsidRPr="0026285C" w:rsidRDefault="008F5CAA" w:rsidP="00464A2C">
      <w:pPr>
        <w:pStyle w:val="ListParagraph"/>
        <w:numPr>
          <w:ilvl w:val="0"/>
          <w:numId w:val="2"/>
        </w:numPr>
        <w:autoSpaceDN w:val="0"/>
        <w:spacing w:line="276" w:lineRule="auto"/>
        <w:ind w:left="360"/>
      </w:pPr>
      <w:r w:rsidRPr="0026285C">
        <w:t>Permission will be obtained before any photograph of a participant is used or distributed in any form.</w:t>
      </w:r>
    </w:p>
    <w:p w14:paraId="3CBAD89C" w14:textId="77777777" w:rsidR="008F5CAA" w:rsidRPr="0026285C" w:rsidRDefault="008F5CAA" w:rsidP="00464A2C">
      <w:pPr>
        <w:pStyle w:val="ListParagraph"/>
        <w:numPr>
          <w:ilvl w:val="0"/>
          <w:numId w:val="2"/>
        </w:numPr>
        <w:autoSpaceDN w:val="0"/>
        <w:spacing w:line="276" w:lineRule="auto"/>
        <w:ind w:left="360"/>
      </w:pPr>
      <w:r w:rsidRPr="0026285C">
        <w:t xml:space="preserve">Permission will be obtained before any list of participants is used or distributed in any form. </w:t>
      </w:r>
    </w:p>
    <w:p w14:paraId="6714AE9D" w14:textId="77777777" w:rsidR="008F5CAA" w:rsidRPr="0026285C" w:rsidRDefault="008F5CAA" w:rsidP="00464A2C">
      <w:pPr>
        <w:pStyle w:val="ListParagraph"/>
        <w:numPr>
          <w:ilvl w:val="0"/>
          <w:numId w:val="2"/>
        </w:numPr>
        <w:autoSpaceDN w:val="0"/>
        <w:spacing w:line="276" w:lineRule="auto"/>
        <w:ind w:left="360"/>
      </w:pPr>
      <w:r w:rsidRPr="0026285C">
        <w:lastRenderedPageBreak/>
        <w:t xml:space="preserve">Participants maintain intellectual property rights over all information collected from them about themselves or their communities, including photographs. </w:t>
      </w:r>
      <w:bookmarkStart w:id="77" w:name="_Hlk55470236"/>
      <w:r w:rsidRPr="0026285C">
        <w:t xml:space="preserve">Their intellectual property rights should be protected, pursuant to applicable laws.  </w:t>
      </w:r>
    </w:p>
    <w:bookmarkEnd w:id="77"/>
    <w:p w14:paraId="1F7BA3FD" w14:textId="77777777" w:rsidR="008F5CAA" w:rsidRPr="0026285C" w:rsidRDefault="008F5CAA" w:rsidP="00464A2C">
      <w:pPr>
        <w:pStyle w:val="ListParagraph"/>
        <w:numPr>
          <w:ilvl w:val="0"/>
          <w:numId w:val="2"/>
        </w:numPr>
        <w:autoSpaceDN w:val="0"/>
        <w:spacing w:line="276" w:lineRule="auto"/>
        <w:ind w:left="360"/>
      </w:pPr>
      <w:r w:rsidRPr="0026285C">
        <w:t>Copies of all information collected will be provided to the participants for approval.</w:t>
      </w:r>
    </w:p>
    <w:p w14:paraId="654EEA6A" w14:textId="77777777" w:rsidR="008F5CAA" w:rsidRPr="0026285C" w:rsidRDefault="008F5CAA" w:rsidP="00464A2C">
      <w:pPr>
        <w:pStyle w:val="ListParagraph"/>
        <w:numPr>
          <w:ilvl w:val="0"/>
          <w:numId w:val="2"/>
        </w:numPr>
        <w:autoSpaceDN w:val="0"/>
        <w:spacing w:line="276" w:lineRule="auto"/>
        <w:ind w:left="360"/>
      </w:pPr>
      <w:r w:rsidRPr="0026285C">
        <w:t>The information collected during the activity will not be used</w:t>
      </w:r>
      <w:r>
        <w:t xml:space="preserve"> by IPBES</w:t>
      </w:r>
      <w:r w:rsidRPr="0026285C">
        <w:t xml:space="preserve"> for any purposes other than those for which consent has been granted, unless permission is sought and given by participants</w:t>
      </w:r>
      <w:r>
        <w:t>. Participants note that IPBES does not have control over how others may use its publicly available materials that may contain ILK</w:t>
      </w:r>
      <w:r w:rsidRPr="0026285C">
        <w:t xml:space="preserve">. </w:t>
      </w:r>
    </w:p>
    <w:p w14:paraId="1F83C59E" w14:textId="77777777" w:rsidR="008F5CAA" w:rsidRPr="0026285C" w:rsidRDefault="008F5CAA" w:rsidP="00464A2C">
      <w:pPr>
        <w:pStyle w:val="ListParagraph"/>
        <w:numPr>
          <w:ilvl w:val="0"/>
          <w:numId w:val="2"/>
        </w:numPr>
        <w:autoSpaceDN w:val="0"/>
        <w:spacing w:line="276" w:lineRule="auto"/>
        <w:ind w:left="360"/>
      </w:pPr>
      <w:r w:rsidRPr="0026285C">
        <w:t xml:space="preserve">Participants can decline to consent or withdraw their knowledge or information from the process at any time, and records of that information will be deleted if requested by the participant. Participants should however be aware that </w:t>
      </w:r>
      <w:r w:rsidRPr="0026285C">
        <w:rPr>
          <w:rFonts w:cstheme="minorHAnsi"/>
        </w:rPr>
        <w:t xml:space="preserve">once an assessment is published it cannot be changed, and information incorporated into the assessment cannot therefore be withdrawn from the assessment after this point.  </w:t>
      </w:r>
      <w:r w:rsidRPr="0026285C">
        <w:rPr>
          <w:rStyle w:val="CommentReference"/>
        </w:rPr>
        <w:t xml:space="preserve"> </w:t>
      </w:r>
    </w:p>
    <w:p w14:paraId="1D410176" w14:textId="77777777" w:rsidR="008F5CAA" w:rsidRPr="00BF3979" w:rsidRDefault="008F5CAA" w:rsidP="00464A2C">
      <w:pPr>
        <w:pStyle w:val="ListParagraph"/>
        <w:numPr>
          <w:ilvl w:val="0"/>
          <w:numId w:val="2"/>
        </w:numPr>
        <w:autoSpaceDN w:val="0"/>
        <w:spacing w:after="120" w:line="276" w:lineRule="auto"/>
        <w:ind w:left="360"/>
        <w:contextualSpacing w:val="0"/>
      </w:pPr>
      <w:r w:rsidRPr="00BF3979">
        <w:rPr>
          <w:rFonts w:cstheme="minorHAnsi"/>
        </w:rPr>
        <w:t xml:space="preserve">Participants have the opportunity of reviewing and commenting upon the final product during the draft review period, and a dialogue workshop will be organized to support this, bearing in mind that responsibility for the final product rests exclusively with the authors. </w:t>
      </w:r>
    </w:p>
    <w:p w14:paraId="3F469908" w14:textId="0A5C57F5" w:rsidR="008012A5" w:rsidRPr="00527C23" w:rsidRDefault="008012A5" w:rsidP="00464A2C">
      <w:pPr>
        <w:spacing w:line="276" w:lineRule="auto"/>
        <w:rPr>
          <w:rFonts w:eastAsiaTheme="majorEastAsia"/>
          <w:lang w:eastAsia="zh-CN"/>
        </w:rPr>
      </w:pPr>
    </w:p>
    <w:p w14:paraId="66C1E273" w14:textId="1F632ACB" w:rsidR="00B618E1" w:rsidRDefault="005F509D" w:rsidP="00464A2C">
      <w:pPr>
        <w:spacing w:before="0" w:after="160" w:line="276" w:lineRule="auto"/>
      </w:pPr>
      <w:bookmarkStart w:id="78" w:name="_Toc133587904"/>
      <w:r>
        <w:br w:type="page"/>
      </w:r>
    </w:p>
    <w:p w14:paraId="03FFBD42" w14:textId="00BEA742" w:rsidR="000E6087" w:rsidRDefault="00BB3349" w:rsidP="005D6114">
      <w:pPr>
        <w:pStyle w:val="Heading2"/>
        <w:numPr>
          <w:ilvl w:val="0"/>
          <w:numId w:val="0"/>
        </w:numPr>
        <w:ind w:left="576"/>
      </w:pPr>
      <w:bookmarkStart w:id="79" w:name="_Toc229564220"/>
      <w:r>
        <w:lastRenderedPageBreak/>
        <w:t xml:space="preserve">Annex 3: </w:t>
      </w:r>
      <w:r w:rsidR="00097359">
        <w:t>Participants of the dialogue workshop</w:t>
      </w:r>
      <w:bookmarkEnd w:id="78"/>
      <w:bookmarkEnd w:id="79"/>
      <w:r w:rsidR="00097359">
        <w:t xml:space="preserve"> </w:t>
      </w:r>
    </w:p>
    <w:p w14:paraId="3CD5EC85" w14:textId="77777777" w:rsidR="00A86B6B" w:rsidRPr="00A86B6B" w:rsidRDefault="00A86B6B" w:rsidP="00464A2C">
      <w:pPr>
        <w:spacing w:line="276" w:lineRule="auto"/>
        <w:rPr>
          <w:lang w:val="en-US" w:eastAsia="zh-CN"/>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560"/>
        <w:gridCol w:w="5670"/>
      </w:tblGrid>
      <w:tr w:rsidR="000E6087" w:rsidRPr="00516A2E" w14:paraId="44E5B14B" w14:textId="77777777" w:rsidTr="009E2CA7">
        <w:trPr>
          <w:trHeight w:val="290"/>
        </w:trPr>
        <w:tc>
          <w:tcPr>
            <w:tcW w:w="2263" w:type="dxa"/>
            <w:shd w:val="clear" w:color="auto" w:fill="538135" w:themeFill="accent6" w:themeFillShade="BF"/>
            <w:noWrap/>
            <w:vAlign w:val="center"/>
          </w:tcPr>
          <w:p w14:paraId="050C3BD0" w14:textId="77777777" w:rsidR="000E6087" w:rsidRPr="000D6771" w:rsidRDefault="000E6087" w:rsidP="00464A2C">
            <w:pPr>
              <w:spacing w:before="0" w:after="0" w:line="276" w:lineRule="auto"/>
              <w:rPr>
                <w:rFonts w:ascii="Calibri" w:hAnsi="Calibri" w:cs="Calibri"/>
                <w:b/>
                <w:bCs/>
                <w:color w:val="FFFFFF" w:themeColor="background1"/>
                <w:sz w:val="20"/>
                <w:szCs w:val="20"/>
              </w:rPr>
            </w:pPr>
            <w:r w:rsidRPr="000D6771">
              <w:rPr>
                <w:rFonts w:ascii="Calibri" w:hAnsi="Calibri" w:cs="Calibri"/>
                <w:b/>
                <w:bCs/>
                <w:color w:val="FFFFFF" w:themeColor="background1"/>
                <w:sz w:val="20"/>
                <w:szCs w:val="20"/>
              </w:rPr>
              <w:t>N</w:t>
            </w:r>
            <w:r w:rsidRPr="000D6771">
              <w:rPr>
                <w:b/>
                <w:bCs/>
                <w:color w:val="FFFFFF" w:themeColor="background1"/>
                <w:sz w:val="20"/>
                <w:szCs w:val="20"/>
              </w:rPr>
              <w:t>ame</w:t>
            </w:r>
          </w:p>
        </w:tc>
        <w:tc>
          <w:tcPr>
            <w:tcW w:w="1560" w:type="dxa"/>
            <w:shd w:val="clear" w:color="auto" w:fill="538135" w:themeFill="accent6" w:themeFillShade="BF"/>
            <w:noWrap/>
            <w:vAlign w:val="center"/>
          </w:tcPr>
          <w:p w14:paraId="415F3BD5" w14:textId="77777777" w:rsidR="000E6087" w:rsidRPr="000D6771" w:rsidRDefault="000E6087" w:rsidP="00464A2C">
            <w:pPr>
              <w:spacing w:before="0" w:after="0" w:line="276" w:lineRule="auto"/>
              <w:rPr>
                <w:rFonts w:ascii="Calibri" w:hAnsi="Calibri" w:cs="Calibri"/>
                <w:b/>
                <w:bCs/>
                <w:color w:val="FFFFFF" w:themeColor="background1"/>
                <w:sz w:val="20"/>
                <w:szCs w:val="20"/>
              </w:rPr>
            </w:pPr>
            <w:r w:rsidRPr="000D6771">
              <w:rPr>
                <w:rFonts w:ascii="Calibri" w:hAnsi="Calibri" w:cs="Calibri"/>
                <w:b/>
                <w:bCs/>
                <w:color w:val="FFFFFF" w:themeColor="background1"/>
                <w:sz w:val="20"/>
                <w:szCs w:val="20"/>
              </w:rPr>
              <w:t>C</w:t>
            </w:r>
            <w:r w:rsidRPr="000D6771">
              <w:rPr>
                <w:b/>
                <w:bCs/>
                <w:color w:val="FFFFFF" w:themeColor="background1"/>
                <w:sz w:val="20"/>
                <w:szCs w:val="20"/>
              </w:rPr>
              <w:t>ountry</w:t>
            </w:r>
          </w:p>
        </w:tc>
        <w:tc>
          <w:tcPr>
            <w:tcW w:w="5670" w:type="dxa"/>
            <w:shd w:val="clear" w:color="auto" w:fill="538135" w:themeFill="accent6" w:themeFillShade="BF"/>
            <w:noWrap/>
            <w:vAlign w:val="center"/>
          </w:tcPr>
          <w:p w14:paraId="7D8726BA" w14:textId="77777777" w:rsidR="000E6087" w:rsidRPr="000D6771" w:rsidRDefault="000E6087" w:rsidP="00464A2C">
            <w:pPr>
              <w:spacing w:before="0" w:after="0" w:line="276" w:lineRule="auto"/>
              <w:rPr>
                <w:rFonts w:ascii="Calibri" w:hAnsi="Calibri" w:cs="Calibri"/>
                <w:b/>
                <w:bCs/>
                <w:color w:val="FFFFFF" w:themeColor="background1"/>
                <w:sz w:val="20"/>
                <w:szCs w:val="20"/>
              </w:rPr>
            </w:pPr>
            <w:r w:rsidRPr="000D6771">
              <w:rPr>
                <w:rFonts w:ascii="Calibri" w:hAnsi="Calibri" w:cs="Calibri"/>
                <w:b/>
                <w:bCs/>
                <w:color w:val="FFFFFF" w:themeColor="background1"/>
                <w:sz w:val="20"/>
                <w:szCs w:val="20"/>
              </w:rPr>
              <w:t>A</w:t>
            </w:r>
            <w:r w:rsidRPr="000D6771">
              <w:rPr>
                <w:b/>
                <w:bCs/>
                <w:color w:val="FFFFFF" w:themeColor="background1"/>
                <w:sz w:val="20"/>
                <w:szCs w:val="20"/>
              </w:rPr>
              <w:t>ffiliation</w:t>
            </w:r>
          </w:p>
        </w:tc>
      </w:tr>
      <w:tr w:rsidR="000E6087" w:rsidRPr="00516A2E" w14:paraId="43225BF0" w14:textId="77777777" w:rsidTr="000E6087">
        <w:trPr>
          <w:trHeight w:val="290"/>
        </w:trPr>
        <w:tc>
          <w:tcPr>
            <w:tcW w:w="9493" w:type="dxa"/>
            <w:gridSpan w:val="3"/>
            <w:shd w:val="clear" w:color="auto" w:fill="C5E0B3" w:themeFill="accent6" w:themeFillTint="66"/>
            <w:noWrap/>
            <w:vAlign w:val="center"/>
          </w:tcPr>
          <w:p w14:paraId="3ACF70AC" w14:textId="77777777" w:rsidR="000E6087" w:rsidRPr="000D6771" w:rsidRDefault="000E6087" w:rsidP="00464A2C">
            <w:pPr>
              <w:spacing w:before="0" w:after="0" w:line="276" w:lineRule="auto"/>
              <w:rPr>
                <w:rFonts w:ascii="Calibri" w:hAnsi="Calibri" w:cs="Calibri"/>
                <w:b/>
                <w:bCs/>
                <w:color w:val="000000"/>
                <w:sz w:val="20"/>
                <w:szCs w:val="20"/>
              </w:rPr>
            </w:pPr>
            <w:r w:rsidRPr="000D6771">
              <w:rPr>
                <w:rFonts w:ascii="Calibri" w:hAnsi="Calibri" w:cs="Calibri"/>
                <w:b/>
                <w:bCs/>
                <w:color w:val="000000"/>
                <w:sz w:val="20"/>
                <w:szCs w:val="20"/>
              </w:rPr>
              <w:t>P</w:t>
            </w:r>
            <w:r w:rsidRPr="000D6771">
              <w:rPr>
                <w:b/>
                <w:bCs/>
                <w:color w:val="000000"/>
                <w:sz w:val="20"/>
                <w:szCs w:val="20"/>
              </w:rPr>
              <w:t>articipants</w:t>
            </w:r>
          </w:p>
        </w:tc>
      </w:tr>
      <w:tr w:rsidR="000E6087" w:rsidRPr="00516A2E" w14:paraId="3CEBADA8" w14:textId="77777777" w:rsidTr="009E2CA7">
        <w:trPr>
          <w:trHeight w:val="290"/>
        </w:trPr>
        <w:tc>
          <w:tcPr>
            <w:tcW w:w="2263" w:type="dxa"/>
            <w:noWrap/>
            <w:vAlign w:val="center"/>
            <w:hideMark/>
          </w:tcPr>
          <w:p w14:paraId="182DDDC8"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José ARIAS-BUSTAMANTE</w:t>
            </w:r>
          </w:p>
        </w:tc>
        <w:tc>
          <w:tcPr>
            <w:tcW w:w="1560" w:type="dxa"/>
            <w:noWrap/>
            <w:vAlign w:val="center"/>
            <w:hideMark/>
          </w:tcPr>
          <w:p w14:paraId="32A2021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Chile / Canada</w:t>
            </w:r>
          </w:p>
        </w:tc>
        <w:tc>
          <w:tcPr>
            <w:tcW w:w="5670" w:type="dxa"/>
            <w:noWrap/>
            <w:vAlign w:val="center"/>
            <w:hideMark/>
          </w:tcPr>
          <w:p w14:paraId="0C3734A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Indigenous Science Policy Advisor, Environment and Climate Change Canada </w:t>
            </w:r>
          </w:p>
        </w:tc>
      </w:tr>
      <w:tr w:rsidR="000E6087" w:rsidRPr="00516A2E" w14:paraId="547F734A" w14:textId="77777777" w:rsidTr="009E2CA7">
        <w:trPr>
          <w:trHeight w:val="290"/>
        </w:trPr>
        <w:tc>
          <w:tcPr>
            <w:tcW w:w="2263" w:type="dxa"/>
            <w:noWrap/>
            <w:vAlign w:val="center"/>
            <w:hideMark/>
          </w:tcPr>
          <w:p w14:paraId="3871C858"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Myrle BALLARD</w:t>
            </w:r>
          </w:p>
        </w:tc>
        <w:tc>
          <w:tcPr>
            <w:tcW w:w="1560" w:type="dxa"/>
            <w:noWrap/>
            <w:vAlign w:val="center"/>
            <w:hideMark/>
          </w:tcPr>
          <w:p w14:paraId="001FA84C"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5988144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IPBES ILK task force / University of Calgary</w:t>
            </w:r>
          </w:p>
        </w:tc>
      </w:tr>
      <w:tr w:rsidR="000E6087" w:rsidRPr="00516A2E" w14:paraId="2DDF68C7" w14:textId="77777777" w:rsidTr="009E2CA7">
        <w:trPr>
          <w:trHeight w:val="290"/>
        </w:trPr>
        <w:tc>
          <w:tcPr>
            <w:tcW w:w="2263" w:type="dxa"/>
            <w:noWrap/>
            <w:vAlign w:val="center"/>
          </w:tcPr>
          <w:p w14:paraId="3876B14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Allison </w:t>
            </w:r>
            <w:r>
              <w:rPr>
                <w:rFonts w:ascii="Calibri" w:hAnsi="Calibri" w:cs="Calibri"/>
                <w:color w:val="000000"/>
                <w:sz w:val="20"/>
                <w:szCs w:val="20"/>
              </w:rPr>
              <w:t>BISHOP</w:t>
            </w:r>
          </w:p>
        </w:tc>
        <w:tc>
          <w:tcPr>
            <w:tcW w:w="1560" w:type="dxa"/>
            <w:noWrap/>
            <w:vAlign w:val="center"/>
          </w:tcPr>
          <w:p w14:paraId="3C7BD10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tcPr>
          <w:p w14:paraId="750DCF8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University of Guelph</w:t>
            </w:r>
          </w:p>
        </w:tc>
      </w:tr>
      <w:tr w:rsidR="000E6087" w:rsidRPr="00516A2E" w14:paraId="6B399F57" w14:textId="77777777" w:rsidTr="009E2CA7">
        <w:trPr>
          <w:trHeight w:val="290"/>
        </w:trPr>
        <w:tc>
          <w:tcPr>
            <w:tcW w:w="2263" w:type="dxa"/>
            <w:noWrap/>
            <w:vAlign w:val="center"/>
            <w:hideMark/>
          </w:tcPr>
          <w:p w14:paraId="6EC36226"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Evan BOWNESS</w:t>
            </w:r>
          </w:p>
        </w:tc>
        <w:tc>
          <w:tcPr>
            <w:tcW w:w="1560" w:type="dxa"/>
            <w:noWrap/>
            <w:vAlign w:val="center"/>
            <w:hideMark/>
          </w:tcPr>
          <w:p w14:paraId="58992D0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 / Brazil</w:t>
            </w:r>
          </w:p>
        </w:tc>
        <w:tc>
          <w:tcPr>
            <w:tcW w:w="5670" w:type="dxa"/>
            <w:noWrap/>
            <w:vAlign w:val="center"/>
            <w:hideMark/>
          </w:tcPr>
          <w:p w14:paraId="07628FF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Western University</w:t>
            </w:r>
          </w:p>
        </w:tc>
      </w:tr>
      <w:tr w:rsidR="000E6087" w:rsidRPr="00516A2E" w14:paraId="6430045A" w14:textId="77777777" w:rsidTr="009E2CA7">
        <w:trPr>
          <w:trHeight w:val="290"/>
        </w:trPr>
        <w:tc>
          <w:tcPr>
            <w:tcW w:w="2263" w:type="dxa"/>
            <w:noWrap/>
            <w:vAlign w:val="center"/>
            <w:hideMark/>
          </w:tcPr>
          <w:p w14:paraId="1CA2B7A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Joji CARI</w:t>
            </w:r>
            <w:r w:rsidRPr="00516A2E">
              <w:rPr>
                <w:rFonts w:ascii="Aptos Narrow" w:hAnsi="Aptos Narrow" w:cs="Calibri"/>
                <w:color w:val="000000"/>
                <w:sz w:val="20"/>
                <w:szCs w:val="20"/>
              </w:rPr>
              <w:t>ÑO</w:t>
            </w:r>
          </w:p>
        </w:tc>
        <w:tc>
          <w:tcPr>
            <w:tcW w:w="1560" w:type="dxa"/>
            <w:noWrap/>
            <w:vAlign w:val="center"/>
            <w:hideMark/>
          </w:tcPr>
          <w:p w14:paraId="296D576B" w14:textId="36EA4851" w:rsidR="000E6087" w:rsidRPr="00516A2E" w:rsidRDefault="009E2CA7" w:rsidP="00464A2C">
            <w:pPr>
              <w:spacing w:before="0" w:after="0" w:line="276" w:lineRule="auto"/>
              <w:rPr>
                <w:rFonts w:ascii="Calibri" w:hAnsi="Calibri" w:cs="Calibri"/>
                <w:color w:val="000000"/>
                <w:sz w:val="20"/>
                <w:szCs w:val="20"/>
              </w:rPr>
            </w:pPr>
            <w:r>
              <w:rPr>
                <w:rFonts w:ascii="Calibri" w:hAnsi="Calibri" w:cs="Calibri"/>
                <w:color w:val="000000"/>
                <w:sz w:val="20"/>
                <w:szCs w:val="20"/>
              </w:rPr>
              <w:t xml:space="preserve">The </w:t>
            </w:r>
            <w:r w:rsidR="000E6087" w:rsidRPr="00516A2E">
              <w:rPr>
                <w:rFonts w:ascii="Calibri" w:hAnsi="Calibri" w:cs="Calibri"/>
                <w:color w:val="000000"/>
                <w:sz w:val="20"/>
                <w:szCs w:val="20"/>
              </w:rPr>
              <w:t>Philippines</w:t>
            </w:r>
          </w:p>
        </w:tc>
        <w:tc>
          <w:tcPr>
            <w:tcW w:w="5670" w:type="dxa"/>
            <w:noWrap/>
            <w:vAlign w:val="center"/>
            <w:hideMark/>
          </w:tcPr>
          <w:p w14:paraId="62BF691A"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IPBES ILK task force / Forest Peoples Programme</w:t>
            </w:r>
          </w:p>
        </w:tc>
      </w:tr>
      <w:tr w:rsidR="000E6087" w:rsidRPr="00516A2E" w14:paraId="4ACF1F3A" w14:textId="77777777" w:rsidTr="009E2CA7">
        <w:trPr>
          <w:trHeight w:val="290"/>
        </w:trPr>
        <w:tc>
          <w:tcPr>
            <w:tcW w:w="2263" w:type="dxa"/>
            <w:noWrap/>
            <w:vAlign w:val="center"/>
            <w:hideMark/>
          </w:tcPr>
          <w:p w14:paraId="2123DED8" w14:textId="3C811FFB" w:rsidR="000E6087" w:rsidRPr="00516A2E" w:rsidRDefault="007C7C61" w:rsidP="00464A2C">
            <w:pPr>
              <w:spacing w:before="0" w:after="0" w:line="276" w:lineRule="auto"/>
              <w:rPr>
                <w:rFonts w:ascii="Calibri" w:hAnsi="Calibri" w:cs="Calibri"/>
                <w:color w:val="000000"/>
                <w:sz w:val="20"/>
                <w:szCs w:val="20"/>
              </w:rPr>
            </w:pPr>
            <w:r>
              <w:rPr>
                <w:rFonts w:ascii="Calibri" w:hAnsi="Calibri" w:cs="Calibri"/>
                <w:color w:val="000000"/>
                <w:sz w:val="20"/>
                <w:szCs w:val="20"/>
              </w:rPr>
              <w:t xml:space="preserve">Robin </w:t>
            </w:r>
            <w:r w:rsidR="000E6087" w:rsidRPr="00516A2E">
              <w:rPr>
                <w:rFonts w:ascii="Calibri" w:hAnsi="Calibri" w:cs="Calibri"/>
                <w:color w:val="000000"/>
                <w:sz w:val="20"/>
                <w:szCs w:val="20"/>
              </w:rPr>
              <w:t>Michigiizhigookwe CLARK</w:t>
            </w:r>
          </w:p>
        </w:tc>
        <w:tc>
          <w:tcPr>
            <w:tcW w:w="1560" w:type="dxa"/>
            <w:noWrap/>
            <w:vAlign w:val="center"/>
            <w:hideMark/>
          </w:tcPr>
          <w:p w14:paraId="7828B86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USA</w:t>
            </w:r>
          </w:p>
        </w:tc>
        <w:tc>
          <w:tcPr>
            <w:tcW w:w="5670" w:type="dxa"/>
            <w:noWrap/>
            <w:vAlign w:val="center"/>
            <w:hideMark/>
          </w:tcPr>
          <w:p w14:paraId="4D36CFC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Independent Consultant</w:t>
            </w:r>
          </w:p>
        </w:tc>
      </w:tr>
      <w:tr w:rsidR="000E6087" w:rsidRPr="00516A2E" w14:paraId="48781FCE" w14:textId="77777777" w:rsidTr="009E2CA7">
        <w:trPr>
          <w:trHeight w:val="290"/>
        </w:trPr>
        <w:tc>
          <w:tcPr>
            <w:tcW w:w="2263" w:type="dxa"/>
            <w:noWrap/>
            <w:vAlign w:val="center"/>
            <w:hideMark/>
          </w:tcPr>
          <w:p w14:paraId="06EDC48C" w14:textId="77777777" w:rsidR="000E6087" w:rsidRPr="00516A2E" w:rsidRDefault="000E6087" w:rsidP="00464A2C">
            <w:pPr>
              <w:spacing w:before="0" w:after="0" w:line="276" w:lineRule="auto"/>
              <w:rPr>
                <w:rFonts w:ascii="Calibri" w:hAnsi="Calibri" w:cs="Calibri"/>
                <w:color w:val="000000"/>
                <w:sz w:val="20"/>
                <w:szCs w:val="20"/>
              </w:rPr>
            </w:pPr>
            <w:proofErr w:type="spellStart"/>
            <w:r w:rsidRPr="00516A2E">
              <w:rPr>
                <w:rFonts w:ascii="Calibri" w:hAnsi="Calibri" w:cs="Calibri"/>
                <w:color w:val="000000"/>
                <w:sz w:val="20"/>
                <w:szCs w:val="20"/>
              </w:rPr>
              <w:t>Q"Apaj</w:t>
            </w:r>
            <w:proofErr w:type="spellEnd"/>
            <w:r w:rsidRPr="00516A2E">
              <w:rPr>
                <w:rFonts w:ascii="Calibri" w:hAnsi="Calibri" w:cs="Calibri"/>
                <w:color w:val="000000"/>
                <w:sz w:val="20"/>
                <w:szCs w:val="20"/>
              </w:rPr>
              <w:t xml:space="preserve"> CONDE</w:t>
            </w:r>
          </w:p>
        </w:tc>
        <w:tc>
          <w:tcPr>
            <w:tcW w:w="1560" w:type="dxa"/>
            <w:noWrap/>
            <w:vAlign w:val="center"/>
            <w:hideMark/>
          </w:tcPr>
          <w:p w14:paraId="6A99E57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Bolivia</w:t>
            </w:r>
          </w:p>
        </w:tc>
        <w:tc>
          <w:tcPr>
            <w:tcW w:w="5670" w:type="dxa"/>
            <w:noWrap/>
            <w:vAlign w:val="center"/>
            <w:hideMark/>
          </w:tcPr>
          <w:p w14:paraId="2D05897C"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IPBES ILK task force / CBD secretariat</w:t>
            </w:r>
          </w:p>
        </w:tc>
      </w:tr>
      <w:tr w:rsidR="000E6087" w:rsidRPr="00516A2E" w14:paraId="6CD58921" w14:textId="77777777" w:rsidTr="009E2CA7">
        <w:trPr>
          <w:trHeight w:val="290"/>
        </w:trPr>
        <w:tc>
          <w:tcPr>
            <w:tcW w:w="2263" w:type="dxa"/>
            <w:noWrap/>
            <w:vAlign w:val="center"/>
            <w:hideMark/>
          </w:tcPr>
          <w:p w14:paraId="4368FFCC"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Alexander DUNCAN</w:t>
            </w:r>
          </w:p>
        </w:tc>
        <w:tc>
          <w:tcPr>
            <w:tcW w:w="1560" w:type="dxa"/>
            <w:noWrap/>
            <w:vAlign w:val="center"/>
            <w:hideMark/>
          </w:tcPr>
          <w:p w14:paraId="2E2A0668"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1D44A0B2"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Fellow, second global assessment / The University of British Columbia</w:t>
            </w:r>
          </w:p>
        </w:tc>
      </w:tr>
      <w:tr w:rsidR="000E6087" w:rsidRPr="00516A2E" w14:paraId="4FA23026" w14:textId="77777777" w:rsidTr="009E2CA7">
        <w:trPr>
          <w:trHeight w:val="290"/>
        </w:trPr>
        <w:tc>
          <w:tcPr>
            <w:tcW w:w="2263" w:type="dxa"/>
            <w:noWrap/>
            <w:vAlign w:val="center"/>
            <w:hideMark/>
          </w:tcPr>
          <w:p w14:paraId="56FAA73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Janessa ESQUIBLE</w:t>
            </w:r>
          </w:p>
        </w:tc>
        <w:tc>
          <w:tcPr>
            <w:tcW w:w="1560" w:type="dxa"/>
            <w:noWrap/>
            <w:vAlign w:val="center"/>
            <w:hideMark/>
          </w:tcPr>
          <w:p w14:paraId="68EE602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1BEC3461"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Great Lakes Indigenous Fisheries Postdoctoral Fellow</w:t>
            </w:r>
          </w:p>
        </w:tc>
      </w:tr>
      <w:tr w:rsidR="000E6087" w:rsidRPr="00516A2E" w14:paraId="4EA7F31D" w14:textId="77777777" w:rsidTr="009E2CA7">
        <w:trPr>
          <w:trHeight w:val="290"/>
        </w:trPr>
        <w:tc>
          <w:tcPr>
            <w:tcW w:w="2263" w:type="dxa"/>
            <w:noWrap/>
            <w:vAlign w:val="center"/>
            <w:hideMark/>
          </w:tcPr>
          <w:p w14:paraId="1C1E038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Catherine FEBRIA</w:t>
            </w:r>
          </w:p>
        </w:tc>
        <w:tc>
          <w:tcPr>
            <w:tcW w:w="1560" w:type="dxa"/>
            <w:noWrap/>
            <w:vAlign w:val="center"/>
            <w:hideMark/>
          </w:tcPr>
          <w:p w14:paraId="46798D0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402460F2"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Co-chair, IPBES ILK task force / </w:t>
            </w:r>
            <w:r>
              <w:rPr>
                <w:rFonts w:ascii="Calibri" w:hAnsi="Calibri" w:cs="Calibri"/>
                <w:color w:val="000000"/>
                <w:sz w:val="20"/>
                <w:szCs w:val="20"/>
              </w:rPr>
              <w:t xml:space="preserve">Local Organizer / </w:t>
            </w:r>
            <w:r w:rsidRPr="00516A2E">
              <w:rPr>
                <w:rFonts w:ascii="Calibri" w:hAnsi="Calibri" w:cs="Calibri"/>
                <w:color w:val="000000"/>
                <w:sz w:val="20"/>
                <w:szCs w:val="20"/>
              </w:rPr>
              <w:t>University of Windsor</w:t>
            </w:r>
          </w:p>
        </w:tc>
      </w:tr>
      <w:tr w:rsidR="000E6087" w:rsidRPr="00516A2E" w14:paraId="71FBA9DD" w14:textId="77777777" w:rsidTr="009E2CA7">
        <w:trPr>
          <w:trHeight w:val="290"/>
        </w:trPr>
        <w:tc>
          <w:tcPr>
            <w:tcW w:w="2263" w:type="dxa"/>
            <w:noWrap/>
            <w:vAlign w:val="center"/>
            <w:hideMark/>
          </w:tcPr>
          <w:p w14:paraId="1C26792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Abraham FRANCIS</w:t>
            </w:r>
          </w:p>
        </w:tc>
        <w:tc>
          <w:tcPr>
            <w:tcW w:w="1560" w:type="dxa"/>
            <w:noWrap/>
            <w:vAlign w:val="center"/>
            <w:hideMark/>
          </w:tcPr>
          <w:p w14:paraId="0B0289F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 / USA</w:t>
            </w:r>
          </w:p>
        </w:tc>
        <w:tc>
          <w:tcPr>
            <w:tcW w:w="5670" w:type="dxa"/>
            <w:noWrap/>
            <w:vAlign w:val="center"/>
            <w:hideMark/>
          </w:tcPr>
          <w:p w14:paraId="7B727B93"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Chiefs of Ontario</w:t>
            </w:r>
          </w:p>
        </w:tc>
      </w:tr>
      <w:tr w:rsidR="000E6087" w:rsidRPr="00516A2E" w14:paraId="28F0759B" w14:textId="77777777" w:rsidTr="009E2CA7">
        <w:trPr>
          <w:trHeight w:val="300"/>
        </w:trPr>
        <w:tc>
          <w:tcPr>
            <w:tcW w:w="2263" w:type="dxa"/>
            <w:noWrap/>
            <w:vAlign w:val="center"/>
            <w:hideMark/>
          </w:tcPr>
          <w:p w14:paraId="5EB0800A"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Maret J. HEATTA</w:t>
            </w:r>
          </w:p>
        </w:tc>
        <w:tc>
          <w:tcPr>
            <w:tcW w:w="1560" w:type="dxa"/>
            <w:noWrap/>
            <w:vAlign w:val="center"/>
            <w:hideMark/>
          </w:tcPr>
          <w:p w14:paraId="342CEA1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Norway</w:t>
            </w:r>
          </w:p>
        </w:tc>
        <w:tc>
          <w:tcPr>
            <w:tcW w:w="5670" w:type="dxa"/>
            <w:noWrap/>
            <w:vAlign w:val="center"/>
            <w:hideMark/>
          </w:tcPr>
          <w:p w14:paraId="3A1DEBE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Saami Council</w:t>
            </w:r>
          </w:p>
        </w:tc>
      </w:tr>
      <w:tr w:rsidR="000E6087" w:rsidRPr="00516A2E" w14:paraId="58C2375A" w14:textId="77777777" w:rsidTr="009E2CA7">
        <w:trPr>
          <w:trHeight w:val="290"/>
        </w:trPr>
        <w:tc>
          <w:tcPr>
            <w:tcW w:w="2263" w:type="dxa"/>
            <w:noWrap/>
            <w:vAlign w:val="center"/>
            <w:hideMark/>
          </w:tcPr>
          <w:p w14:paraId="2BDC8FF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Sherilee HARPER</w:t>
            </w:r>
          </w:p>
        </w:tc>
        <w:tc>
          <w:tcPr>
            <w:tcW w:w="1560" w:type="dxa"/>
            <w:noWrap/>
            <w:vAlign w:val="center"/>
            <w:hideMark/>
          </w:tcPr>
          <w:p w14:paraId="478C4D66"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6C822B4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Working Group I Vice Chair, Intergovernmental Panel on Climate Change (IPCC)</w:t>
            </w:r>
          </w:p>
        </w:tc>
      </w:tr>
      <w:tr w:rsidR="000E6087" w:rsidRPr="00516A2E" w14:paraId="7621D81B" w14:textId="77777777" w:rsidTr="009E2CA7">
        <w:trPr>
          <w:trHeight w:val="290"/>
        </w:trPr>
        <w:tc>
          <w:tcPr>
            <w:tcW w:w="2263" w:type="dxa"/>
            <w:noWrap/>
            <w:vAlign w:val="center"/>
            <w:hideMark/>
          </w:tcPr>
          <w:p w14:paraId="2DD25056"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Guadalupe Yesenia HERNANDEZ</w:t>
            </w:r>
          </w:p>
        </w:tc>
        <w:tc>
          <w:tcPr>
            <w:tcW w:w="1560" w:type="dxa"/>
            <w:noWrap/>
            <w:vAlign w:val="center"/>
            <w:hideMark/>
          </w:tcPr>
          <w:p w14:paraId="7860C882"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Mexico</w:t>
            </w:r>
          </w:p>
        </w:tc>
        <w:tc>
          <w:tcPr>
            <w:tcW w:w="5670" w:type="dxa"/>
            <w:noWrap/>
            <w:vAlign w:val="center"/>
            <w:hideMark/>
          </w:tcPr>
          <w:p w14:paraId="33F91831"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IPBES ILK task force </w:t>
            </w:r>
          </w:p>
        </w:tc>
      </w:tr>
      <w:tr w:rsidR="000E6087" w:rsidRPr="00516A2E" w14:paraId="0E802D3F" w14:textId="77777777" w:rsidTr="009E2CA7">
        <w:trPr>
          <w:trHeight w:val="290"/>
        </w:trPr>
        <w:tc>
          <w:tcPr>
            <w:tcW w:w="2263" w:type="dxa"/>
            <w:noWrap/>
            <w:vAlign w:val="center"/>
            <w:hideMark/>
          </w:tcPr>
          <w:p w14:paraId="0B6C6884" w14:textId="77777777" w:rsidR="000E6087" w:rsidRPr="00516A2E" w:rsidRDefault="000E6087" w:rsidP="00464A2C">
            <w:pPr>
              <w:spacing w:before="0" w:after="0" w:line="276" w:lineRule="auto"/>
              <w:rPr>
                <w:rFonts w:ascii="Calibri" w:hAnsi="Calibri" w:cs="Calibri"/>
                <w:color w:val="1D1C1D"/>
                <w:sz w:val="20"/>
                <w:szCs w:val="20"/>
              </w:rPr>
            </w:pPr>
            <w:r w:rsidRPr="00516A2E">
              <w:rPr>
                <w:rFonts w:ascii="Calibri" w:hAnsi="Calibri" w:cs="Calibri"/>
                <w:color w:val="1D1C1D"/>
                <w:sz w:val="20"/>
                <w:szCs w:val="20"/>
              </w:rPr>
              <w:t xml:space="preserve">Mariaelena HUAMBACHANO </w:t>
            </w:r>
          </w:p>
        </w:tc>
        <w:tc>
          <w:tcPr>
            <w:tcW w:w="1560" w:type="dxa"/>
            <w:noWrap/>
            <w:vAlign w:val="center"/>
            <w:hideMark/>
          </w:tcPr>
          <w:p w14:paraId="58F24839" w14:textId="77777777" w:rsidR="000E6087" w:rsidRPr="00516A2E" w:rsidRDefault="000E6087" w:rsidP="00464A2C">
            <w:pPr>
              <w:spacing w:before="0" w:after="0" w:line="276" w:lineRule="auto"/>
              <w:rPr>
                <w:rFonts w:ascii="Calibri" w:hAnsi="Calibri" w:cs="Calibri"/>
                <w:color w:val="1D1C1D"/>
                <w:sz w:val="20"/>
                <w:szCs w:val="20"/>
              </w:rPr>
            </w:pPr>
            <w:r w:rsidRPr="00516A2E">
              <w:rPr>
                <w:rFonts w:ascii="Calibri" w:hAnsi="Calibri" w:cs="Calibri"/>
                <w:color w:val="1D1C1D"/>
                <w:sz w:val="20"/>
                <w:szCs w:val="20"/>
              </w:rPr>
              <w:t>Peru</w:t>
            </w:r>
          </w:p>
        </w:tc>
        <w:tc>
          <w:tcPr>
            <w:tcW w:w="5670" w:type="dxa"/>
            <w:noWrap/>
            <w:vAlign w:val="center"/>
            <w:hideMark/>
          </w:tcPr>
          <w:p w14:paraId="61C99C5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Coordinating lead author, chapter 2, second global assessment / IPBES ILK task force / Syracuse University</w:t>
            </w:r>
          </w:p>
        </w:tc>
      </w:tr>
      <w:tr w:rsidR="000E6087" w:rsidRPr="00516A2E" w14:paraId="279B07E0" w14:textId="77777777" w:rsidTr="009E2CA7">
        <w:trPr>
          <w:trHeight w:val="279"/>
        </w:trPr>
        <w:tc>
          <w:tcPr>
            <w:tcW w:w="2263" w:type="dxa"/>
            <w:noWrap/>
            <w:vAlign w:val="center"/>
            <w:hideMark/>
          </w:tcPr>
          <w:p w14:paraId="665489B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Mary Beth JAGER</w:t>
            </w:r>
          </w:p>
        </w:tc>
        <w:tc>
          <w:tcPr>
            <w:tcW w:w="1560" w:type="dxa"/>
            <w:noWrap/>
            <w:vAlign w:val="center"/>
            <w:hideMark/>
          </w:tcPr>
          <w:p w14:paraId="5434751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USA</w:t>
            </w:r>
          </w:p>
        </w:tc>
        <w:tc>
          <w:tcPr>
            <w:tcW w:w="5670" w:type="dxa"/>
            <w:vAlign w:val="center"/>
            <w:hideMark/>
          </w:tcPr>
          <w:p w14:paraId="7B7DE3D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University of Michigan School for Environment and Sustainability</w:t>
            </w:r>
          </w:p>
        </w:tc>
      </w:tr>
      <w:tr w:rsidR="000E6087" w:rsidRPr="00516A2E" w14:paraId="4974F90D" w14:textId="77777777" w:rsidTr="009E2CA7">
        <w:trPr>
          <w:trHeight w:val="290"/>
        </w:trPr>
        <w:tc>
          <w:tcPr>
            <w:tcW w:w="2263" w:type="dxa"/>
            <w:noWrap/>
            <w:vAlign w:val="center"/>
            <w:hideMark/>
          </w:tcPr>
          <w:p w14:paraId="0189E296" w14:textId="35FF110E"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Debissa LEMESSA</w:t>
            </w:r>
          </w:p>
        </w:tc>
        <w:tc>
          <w:tcPr>
            <w:tcW w:w="1560" w:type="dxa"/>
            <w:noWrap/>
            <w:vAlign w:val="center"/>
            <w:hideMark/>
          </w:tcPr>
          <w:p w14:paraId="21C64F8A"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Ethiopia</w:t>
            </w:r>
          </w:p>
        </w:tc>
        <w:tc>
          <w:tcPr>
            <w:tcW w:w="5670" w:type="dxa"/>
            <w:noWrap/>
            <w:vAlign w:val="center"/>
            <w:hideMark/>
          </w:tcPr>
          <w:p w14:paraId="4FE619B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Lead author, chapter 3, second global assessment / Addis Ababa University</w:t>
            </w:r>
          </w:p>
        </w:tc>
      </w:tr>
      <w:tr w:rsidR="000E6087" w:rsidRPr="00516A2E" w14:paraId="5D7C5A41" w14:textId="77777777" w:rsidTr="009E2CA7">
        <w:trPr>
          <w:trHeight w:val="290"/>
        </w:trPr>
        <w:tc>
          <w:tcPr>
            <w:tcW w:w="2263" w:type="dxa"/>
            <w:noWrap/>
            <w:vAlign w:val="center"/>
            <w:hideMark/>
          </w:tcPr>
          <w:p w14:paraId="27834409" w14:textId="77777777" w:rsidR="000E6087" w:rsidRPr="00516A2E" w:rsidRDefault="000E6087" w:rsidP="00464A2C">
            <w:pPr>
              <w:spacing w:before="0" w:after="0" w:line="276" w:lineRule="auto"/>
              <w:rPr>
                <w:rFonts w:ascii="Calibri" w:hAnsi="Calibri" w:cs="Calibri"/>
                <w:color w:val="1D1C1D"/>
                <w:sz w:val="20"/>
                <w:szCs w:val="20"/>
              </w:rPr>
            </w:pPr>
            <w:r w:rsidRPr="00516A2E">
              <w:rPr>
                <w:rFonts w:ascii="Calibri" w:hAnsi="Calibri" w:cs="Calibri"/>
                <w:color w:val="1D1C1D"/>
                <w:sz w:val="20"/>
                <w:szCs w:val="20"/>
              </w:rPr>
              <w:t xml:space="preserve">Yolanda LÓPEZ MALDONADO </w:t>
            </w:r>
          </w:p>
        </w:tc>
        <w:tc>
          <w:tcPr>
            <w:tcW w:w="1560" w:type="dxa"/>
            <w:noWrap/>
            <w:vAlign w:val="center"/>
            <w:hideMark/>
          </w:tcPr>
          <w:p w14:paraId="71D5DEB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Mexico</w:t>
            </w:r>
          </w:p>
        </w:tc>
        <w:tc>
          <w:tcPr>
            <w:tcW w:w="5670" w:type="dxa"/>
            <w:noWrap/>
            <w:vAlign w:val="center"/>
            <w:hideMark/>
          </w:tcPr>
          <w:p w14:paraId="34CDFD5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Review editor, chapter 2, second global assessment / </w:t>
            </w:r>
            <w:r w:rsidRPr="00A61FD9">
              <w:rPr>
                <w:rFonts w:ascii="Calibri" w:hAnsi="Calibri" w:cs="Calibri"/>
                <w:color w:val="000000"/>
                <w:sz w:val="20"/>
                <w:szCs w:val="20"/>
              </w:rPr>
              <w:t>Earth System Scientist, Founder &amp; CEO Indigenous Science</w:t>
            </w:r>
          </w:p>
        </w:tc>
      </w:tr>
      <w:tr w:rsidR="000E6087" w:rsidRPr="00516A2E" w14:paraId="2B36F76C" w14:textId="77777777" w:rsidTr="009E2CA7">
        <w:trPr>
          <w:trHeight w:val="290"/>
        </w:trPr>
        <w:tc>
          <w:tcPr>
            <w:tcW w:w="2263" w:type="dxa"/>
            <w:noWrap/>
            <w:vAlign w:val="center"/>
            <w:hideMark/>
          </w:tcPr>
          <w:p w14:paraId="069F482F" w14:textId="77777777" w:rsidR="000E6087" w:rsidRPr="00516A2E" w:rsidRDefault="000E6087" w:rsidP="00464A2C">
            <w:pPr>
              <w:spacing w:before="0" w:after="0" w:line="276" w:lineRule="auto"/>
              <w:rPr>
                <w:rFonts w:ascii="Calibri" w:hAnsi="Calibri" w:cs="Calibri"/>
                <w:sz w:val="20"/>
                <w:szCs w:val="20"/>
              </w:rPr>
            </w:pPr>
            <w:r w:rsidRPr="00516A2E">
              <w:rPr>
                <w:rFonts w:ascii="Calibri" w:hAnsi="Calibri" w:cs="Calibri"/>
                <w:sz w:val="20"/>
                <w:szCs w:val="20"/>
              </w:rPr>
              <w:t xml:space="preserve">Zhi LU </w:t>
            </w:r>
          </w:p>
        </w:tc>
        <w:tc>
          <w:tcPr>
            <w:tcW w:w="1560" w:type="dxa"/>
            <w:noWrap/>
            <w:vAlign w:val="center"/>
            <w:hideMark/>
          </w:tcPr>
          <w:p w14:paraId="27A0DB03"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China</w:t>
            </w:r>
          </w:p>
        </w:tc>
        <w:tc>
          <w:tcPr>
            <w:tcW w:w="5670" w:type="dxa"/>
            <w:noWrap/>
            <w:vAlign w:val="center"/>
            <w:hideMark/>
          </w:tcPr>
          <w:p w14:paraId="60FED4C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Co-chair, second global assessment / Peking University</w:t>
            </w:r>
          </w:p>
        </w:tc>
      </w:tr>
      <w:tr w:rsidR="000E6087" w:rsidRPr="00516A2E" w14:paraId="5EA46419" w14:textId="77777777" w:rsidTr="009E2CA7">
        <w:trPr>
          <w:trHeight w:val="290"/>
        </w:trPr>
        <w:tc>
          <w:tcPr>
            <w:tcW w:w="2263" w:type="dxa"/>
            <w:noWrap/>
            <w:vAlign w:val="center"/>
            <w:hideMark/>
          </w:tcPr>
          <w:p w14:paraId="76BEA52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Gathuru MBURU</w:t>
            </w:r>
          </w:p>
        </w:tc>
        <w:tc>
          <w:tcPr>
            <w:tcW w:w="1560" w:type="dxa"/>
            <w:noWrap/>
            <w:vAlign w:val="center"/>
            <w:hideMark/>
          </w:tcPr>
          <w:p w14:paraId="0AD1B3FD"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Kenya</w:t>
            </w:r>
          </w:p>
        </w:tc>
        <w:tc>
          <w:tcPr>
            <w:tcW w:w="5670" w:type="dxa"/>
            <w:noWrap/>
            <w:vAlign w:val="center"/>
            <w:hideMark/>
          </w:tcPr>
          <w:p w14:paraId="29F2B206"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Ngaatho Community Foundation</w:t>
            </w:r>
          </w:p>
        </w:tc>
      </w:tr>
      <w:tr w:rsidR="000E6087" w:rsidRPr="00516A2E" w14:paraId="3AB469A1" w14:textId="77777777" w:rsidTr="009E2CA7">
        <w:trPr>
          <w:trHeight w:val="290"/>
        </w:trPr>
        <w:tc>
          <w:tcPr>
            <w:tcW w:w="2263" w:type="dxa"/>
            <w:noWrap/>
            <w:vAlign w:val="center"/>
            <w:hideMark/>
          </w:tcPr>
          <w:p w14:paraId="63A0FDB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Shiloh MAPLES</w:t>
            </w:r>
          </w:p>
        </w:tc>
        <w:tc>
          <w:tcPr>
            <w:tcW w:w="1560" w:type="dxa"/>
            <w:noWrap/>
            <w:vAlign w:val="center"/>
            <w:hideMark/>
          </w:tcPr>
          <w:p w14:paraId="3231CE7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USA</w:t>
            </w:r>
          </w:p>
        </w:tc>
        <w:tc>
          <w:tcPr>
            <w:tcW w:w="5670" w:type="dxa"/>
            <w:noWrap/>
            <w:vAlign w:val="center"/>
            <w:hideMark/>
          </w:tcPr>
          <w:p w14:paraId="3BC975AE" w14:textId="77777777" w:rsidR="000E6087" w:rsidRPr="00516A2E" w:rsidRDefault="000E6087" w:rsidP="00464A2C">
            <w:pPr>
              <w:spacing w:before="0" w:after="0" w:line="276" w:lineRule="auto"/>
              <w:rPr>
                <w:rFonts w:ascii="Arial" w:hAnsi="Arial" w:cs="Arial"/>
                <w:b/>
                <w:bCs/>
                <w:color w:val="767676"/>
                <w:sz w:val="14"/>
                <w:szCs w:val="14"/>
              </w:rPr>
            </w:pPr>
            <w:r w:rsidRPr="00A61FD9">
              <w:rPr>
                <w:rFonts w:ascii="Calibri" w:hAnsi="Calibri" w:cs="Calibri"/>
                <w:color w:val="000000"/>
                <w:sz w:val="20"/>
                <w:szCs w:val="20"/>
              </w:rPr>
              <w:t>University of Michigan</w:t>
            </w:r>
          </w:p>
        </w:tc>
      </w:tr>
      <w:tr w:rsidR="000E6087" w:rsidRPr="00516A2E" w14:paraId="1EF7BF8B" w14:textId="77777777" w:rsidTr="009E2CA7">
        <w:trPr>
          <w:trHeight w:val="290"/>
        </w:trPr>
        <w:tc>
          <w:tcPr>
            <w:tcW w:w="2263" w:type="dxa"/>
            <w:noWrap/>
            <w:vAlign w:val="center"/>
            <w:hideMark/>
          </w:tcPr>
          <w:p w14:paraId="3645220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Dawn MARTIN-HILL</w:t>
            </w:r>
          </w:p>
        </w:tc>
        <w:tc>
          <w:tcPr>
            <w:tcW w:w="1560" w:type="dxa"/>
            <w:noWrap/>
            <w:vAlign w:val="center"/>
            <w:hideMark/>
          </w:tcPr>
          <w:p w14:paraId="1537268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Canada</w:t>
            </w:r>
          </w:p>
        </w:tc>
        <w:tc>
          <w:tcPr>
            <w:tcW w:w="5670" w:type="dxa"/>
            <w:noWrap/>
            <w:vAlign w:val="center"/>
            <w:hideMark/>
          </w:tcPr>
          <w:p w14:paraId="7FCE0DE3" w14:textId="77777777" w:rsidR="000E6087" w:rsidRPr="00516A2E" w:rsidRDefault="000E6087" w:rsidP="00464A2C">
            <w:pPr>
              <w:spacing w:before="0" w:after="0" w:line="276" w:lineRule="auto"/>
              <w:rPr>
                <w:rFonts w:ascii="Calibri" w:hAnsi="Calibri" w:cs="Calibri"/>
                <w:color w:val="000000"/>
                <w:sz w:val="20"/>
                <w:szCs w:val="20"/>
              </w:rPr>
            </w:pPr>
            <w:r w:rsidRPr="007064D0">
              <w:rPr>
                <w:rFonts w:ascii="Calibri" w:hAnsi="Calibri" w:cs="Calibri"/>
                <w:color w:val="000000"/>
                <w:sz w:val="20"/>
                <w:szCs w:val="20"/>
              </w:rPr>
              <w:t>McMaster University</w:t>
            </w:r>
          </w:p>
        </w:tc>
      </w:tr>
      <w:tr w:rsidR="000E6087" w:rsidRPr="00516A2E" w14:paraId="4E7AFC87" w14:textId="77777777" w:rsidTr="009E2CA7">
        <w:trPr>
          <w:trHeight w:val="290"/>
        </w:trPr>
        <w:tc>
          <w:tcPr>
            <w:tcW w:w="2263" w:type="dxa"/>
            <w:noWrap/>
            <w:vAlign w:val="center"/>
            <w:hideMark/>
          </w:tcPr>
          <w:p w14:paraId="217BF79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Leigh MCGAUGHEY</w:t>
            </w:r>
          </w:p>
        </w:tc>
        <w:tc>
          <w:tcPr>
            <w:tcW w:w="1560" w:type="dxa"/>
            <w:noWrap/>
            <w:vAlign w:val="center"/>
            <w:hideMark/>
          </w:tcPr>
          <w:p w14:paraId="2BD50E6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South Africa / Canada</w:t>
            </w:r>
          </w:p>
        </w:tc>
        <w:tc>
          <w:tcPr>
            <w:tcW w:w="5670" w:type="dxa"/>
            <w:noWrap/>
            <w:vAlign w:val="center"/>
            <w:hideMark/>
          </w:tcPr>
          <w:p w14:paraId="27965D03"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The River Institute</w:t>
            </w:r>
          </w:p>
        </w:tc>
      </w:tr>
      <w:tr w:rsidR="000E6087" w:rsidRPr="00516A2E" w14:paraId="7666C5E9" w14:textId="77777777" w:rsidTr="009E2CA7">
        <w:trPr>
          <w:trHeight w:val="290"/>
        </w:trPr>
        <w:tc>
          <w:tcPr>
            <w:tcW w:w="2263" w:type="dxa"/>
            <w:noWrap/>
            <w:vAlign w:val="center"/>
            <w:hideMark/>
          </w:tcPr>
          <w:p w14:paraId="5F36A8F9"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Gabriel NEMOGÁ-SOTO</w:t>
            </w:r>
          </w:p>
        </w:tc>
        <w:tc>
          <w:tcPr>
            <w:tcW w:w="1560" w:type="dxa"/>
            <w:noWrap/>
            <w:vAlign w:val="center"/>
            <w:hideMark/>
          </w:tcPr>
          <w:p w14:paraId="4EFD41C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Colombia / Canada</w:t>
            </w:r>
          </w:p>
        </w:tc>
        <w:tc>
          <w:tcPr>
            <w:tcW w:w="5670" w:type="dxa"/>
            <w:noWrap/>
            <w:vAlign w:val="center"/>
            <w:hideMark/>
          </w:tcPr>
          <w:p w14:paraId="64D26482"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Lead author, chapter 3, second global assessment / University of Winnipeg</w:t>
            </w:r>
          </w:p>
        </w:tc>
      </w:tr>
      <w:tr w:rsidR="000E6087" w:rsidRPr="00516A2E" w14:paraId="40F47B88" w14:textId="77777777" w:rsidTr="009E2CA7">
        <w:trPr>
          <w:trHeight w:val="290"/>
        </w:trPr>
        <w:tc>
          <w:tcPr>
            <w:tcW w:w="2263" w:type="dxa"/>
            <w:noWrap/>
            <w:vAlign w:val="center"/>
            <w:hideMark/>
          </w:tcPr>
          <w:p w14:paraId="5FC3710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Oluwakemi Abosede OSUNDERU</w:t>
            </w:r>
          </w:p>
        </w:tc>
        <w:tc>
          <w:tcPr>
            <w:tcW w:w="1560" w:type="dxa"/>
            <w:noWrap/>
            <w:vAlign w:val="center"/>
            <w:hideMark/>
          </w:tcPr>
          <w:p w14:paraId="67D51833"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Nigeria</w:t>
            </w:r>
          </w:p>
        </w:tc>
        <w:tc>
          <w:tcPr>
            <w:tcW w:w="5670" w:type="dxa"/>
            <w:noWrap/>
            <w:vAlign w:val="center"/>
            <w:hideMark/>
          </w:tcPr>
          <w:p w14:paraId="750E4EDD"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Forestry Research Institute of Nigeria (FRIN) and Hermon Development Foundation</w:t>
            </w:r>
          </w:p>
        </w:tc>
      </w:tr>
      <w:tr w:rsidR="000E6087" w:rsidRPr="00516A2E" w14:paraId="7B4118A2" w14:textId="77777777" w:rsidTr="009E2CA7">
        <w:trPr>
          <w:trHeight w:val="290"/>
        </w:trPr>
        <w:tc>
          <w:tcPr>
            <w:tcW w:w="2263" w:type="dxa"/>
            <w:noWrap/>
            <w:vAlign w:val="center"/>
            <w:hideMark/>
          </w:tcPr>
          <w:p w14:paraId="7E33E4F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Loupa PIUS</w:t>
            </w:r>
          </w:p>
        </w:tc>
        <w:tc>
          <w:tcPr>
            <w:tcW w:w="1560" w:type="dxa"/>
            <w:noWrap/>
            <w:vAlign w:val="center"/>
            <w:hideMark/>
          </w:tcPr>
          <w:p w14:paraId="27E50D9D"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Uganda</w:t>
            </w:r>
          </w:p>
        </w:tc>
        <w:tc>
          <w:tcPr>
            <w:tcW w:w="5670" w:type="dxa"/>
            <w:noWrap/>
            <w:vAlign w:val="center"/>
            <w:hideMark/>
          </w:tcPr>
          <w:p w14:paraId="194806F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IPBES ILK task force / KAYESE Community Organisation</w:t>
            </w:r>
          </w:p>
        </w:tc>
      </w:tr>
      <w:tr w:rsidR="000E6087" w:rsidRPr="00516A2E" w14:paraId="57F8F6D9" w14:textId="77777777" w:rsidTr="009E2CA7">
        <w:trPr>
          <w:trHeight w:val="290"/>
        </w:trPr>
        <w:tc>
          <w:tcPr>
            <w:tcW w:w="2263" w:type="dxa"/>
            <w:noWrap/>
            <w:vAlign w:val="center"/>
            <w:hideMark/>
          </w:tcPr>
          <w:p w14:paraId="0B5B014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lastRenderedPageBreak/>
              <w:t>Maria Elena REGPALA</w:t>
            </w:r>
          </w:p>
        </w:tc>
        <w:tc>
          <w:tcPr>
            <w:tcW w:w="1560" w:type="dxa"/>
            <w:noWrap/>
            <w:vAlign w:val="center"/>
            <w:hideMark/>
          </w:tcPr>
          <w:p w14:paraId="3D4DC9F4" w14:textId="278D9C23" w:rsidR="000E6087" w:rsidRPr="00516A2E" w:rsidRDefault="009E2CA7" w:rsidP="00464A2C">
            <w:pPr>
              <w:spacing w:before="0" w:after="0" w:line="276" w:lineRule="auto"/>
              <w:rPr>
                <w:rFonts w:ascii="Calibri" w:hAnsi="Calibri" w:cs="Calibri"/>
                <w:color w:val="000000"/>
                <w:sz w:val="20"/>
                <w:szCs w:val="20"/>
              </w:rPr>
            </w:pPr>
            <w:r>
              <w:rPr>
                <w:rFonts w:ascii="Calibri" w:hAnsi="Calibri" w:cs="Calibri"/>
                <w:color w:val="000000"/>
                <w:sz w:val="20"/>
                <w:szCs w:val="20"/>
              </w:rPr>
              <w:t xml:space="preserve">The </w:t>
            </w:r>
            <w:r w:rsidR="000E6087" w:rsidRPr="00516A2E">
              <w:rPr>
                <w:rFonts w:ascii="Calibri" w:hAnsi="Calibri" w:cs="Calibri"/>
                <w:color w:val="000000"/>
                <w:sz w:val="20"/>
                <w:szCs w:val="20"/>
              </w:rPr>
              <w:t>Philippines</w:t>
            </w:r>
          </w:p>
        </w:tc>
        <w:tc>
          <w:tcPr>
            <w:tcW w:w="5670" w:type="dxa"/>
            <w:noWrap/>
            <w:vAlign w:val="center"/>
            <w:hideMark/>
          </w:tcPr>
          <w:p w14:paraId="6C496D74" w14:textId="77777777" w:rsidR="000E6087" w:rsidRPr="00516A2E" w:rsidRDefault="000E6087" w:rsidP="00464A2C">
            <w:pPr>
              <w:spacing w:before="0" w:after="0" w:line="276" w:lineRule="auto"/>
              <w:rPr>
                <w:rFonts w:ascii="Calibri" w:hAnsi="Calibri" w:cs="Calibri"/>
                <w:color w:val="000000"/>
                <w:sz w:val="20"/>
                <w:szCs w:val="20"/>
              </w:rPr>
            </w:pPr>
            <w:proofErr w:type="spellStart"/>
            <w:r w:rsidRPr="00516A2E">
              <w:rPr>
                <w:rFonts w:ascii="Calibri" w:hAnsi="Calibri" w:cs="Calibri"/>
                <w:color w:val="000000"/>
                <w:sz w:val="20"/>
                <w:szCs w:val="20"/>
              </w:rPr>
              <w:t>Centers</w:t>
            </w:r>
            <w:proofErr w:type="spellEnd"/>
            <w:r w:rsidRPr="00516A2E">
              <w:rPr>
                <w:rFonts w:ascii="Calibri" w:hAnsi="Calibri" w:cs="Calibri"/>
                <w:color w:val="000000"/>
                <w:sz w:val="20"/>
                <w:szCs w:val="20"/>
              </w:rPr>
              <w:t xml:space="preserve"> of Distinction of Indigenous and Local Knowledge</w:t>
            </w:r>
          </w:p>
        </w:tc>
      </w:tr>
      <w:tr w:rsidR="000E6087" w:rsidRPr="00516A2E" w14:paraId="6C53BF9A" w14:textId="77777777" w:rsidTr="009E2CA7">
        <w:trPr>
          <w:trHeight w:val="290"/>
        </w:trPr>
        <w:tc>
          <w:tcPr>
            <w:tcW w:w="2263" w:type="dxa"/>
            <w:noWrap/>
            <w:vAlign w:val="center"/>
            <w:hideMark/>
          </w:tcPr>
          <w:p w14:paraId="0522B87B"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Aibek SAMAKOV</w:t>
            </w:r>
          </w:p>
        </w:tc>
        <w:tc>
          <w:tcPr>
            <w:tcW w:w="1560" w:type="dxa"/>
            <w:noWrap/>
            <w:vAlign w:val="center"/>
            <w:hideMark/>
          </w:tcPr>
          <w:p w14:paraId="200BEB6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Kyrgyzstan</w:t>
            </w:r>
          </w:p>
        </w:tc>
        <w:tc>
          <w:tcPr>
            <w:tcW w:w="5670" w:type="dxa"/>
            <w:noWrap/>
            <w:vAlign w:val="center"/>
            <w:hideMark/>
          </w:tcPr>
          <w:p w14:paraId="0452820C"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Lead author, chapter 2, second global assessment / University of Central Asia</w:t>
            </w:r>
          </w:p>
        </w:tc>
      </w:tr>
      <w:tr w:rsidR="000E6087" w:rsidRPr="00516A2E" w14:paraId="62DB51B6" w14:textId="77777777" w:rsidTr="009E2CA7">
        <w:trPr>
          <w:trHeight w:val="290"/>
        </w:trPr>
        <w:tc>
          <w:tcPr>
            <w:tcW w:w="2263" w:type="dxa"/>
            <w:noWrap/>
            <w:vAlign w:val="center"/>
            <w:hideMark/>
          </w:tcPr>
          <w:p w14:paraId="63EA6E74"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Polina SHULBAEVA</w:t>
            </w:r>
          </w:p>
        </w:tc>
        <w:tc>
          <w:tcPr>
            <w:tcW w:w="1560" w:type="dxa"/>
            <w:noWrap/>
            <w:vAlign w:val="center"/>
            <w:hideMark/>
          </w:tcPr>
          <w:p w14:paraId="339C4D8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Russian Federation</w:t>
            </w:r>
          </w:p>
        </w:tc>
        <w:tc>
          <w:tcPr>
            <w:tcW w:w="5670" w:type="dxa"/>
            <w:vAlign w:val="center"/>
          </w:tcPr>
          <w:p w14:paraId="0E580C44" w14:textId="77777777" w:rsidR="000E6087" w:rsidRPr="00516A2E" w:rsidRDefault="000E6087" w:rsidP="00464A2C">
            <w:pPr>
              <w:spacing w:before="0" w:after="0" w:line="276" w:lineRule="auto"/>
              <w:rPr>
                <w:rFonts w:ascii="Calibri" w:hAnsi="Calibri" w:cs="Calibri"/>
                <w:color w:val="000000"/>
                <w:sz w:val="20"/>
                <w:szCs w:val="20"/>
              </w:rPr>
            </w:pPr>
            <w:proofErr w:type="spellStart"/>
            <w:r w:rsidRPr="00516A2E">
              <w:rPr>
                <w:rFonts w:ascii="Calibri" w:hAnsi="Calibri" w:cs="Calibri"/>
                <w:color w:val="000000"/>
                <w:sz w:val="20"/>
                <w:szCs w:val="20"/>
              </w:rPr>
              <w:t>Center</w:t>
            </w:r>
            <w:proofErr w:type="spellEnd"/>
            <w:r w:rsidRPr="00516A2E">
              <w:rPr>
                <w:rFonts w:ascii="Calibri" w:hAnsi="Calibri" w:cs="Calibri"/>
                <w:color w:val="000000"/>
                <w:sz w:val="20"/>
                <w:szCs w:val="20"/>
              </w:rPr>
              <w:t xml:space="preserve"> of Distinction Indigenous Knowledge of the North, member of the Network COD-ILK to IPBES</w:t>
            </w:r>
          </w:p>
        </w:tc>
      </w:tr>
      <w:tr w:rsidR="000E6087" w:rsidRPr="00516A2E" w14:paraId="07EB129A" w14:textId="77777777" w:rsidTr="009E2CA7">
        <w:trPr>
          <w:trHeight w:val="290"/>
        </w:trPr>
        <w:tc>
          <w:tcPr>
            <w:tcW w:w="2263" w:type="dxa"/>
            <w:noWrap/>
            <w:vAlign w:val="center"/>
            <w:hideMark/>
          </w:tcPr>
          <w:p w14:paraId="12DA982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Nataliya STRYAMETS</w:t>
            </w:r>
          </w:p>
        </w:tc>
        <w:tc>
          <w:tcPr>
            <w:tcW w:w="1560" w:type="dxa"/>
            <w:noWrap/>
            <w:vAlign w:val="center"/>
            <w:hideMark/>
          </w:tcPr>
          <w:p w14:paraId="670AB167"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Ukraine</w:t>
            </w:r>
          </w:p>
        </w:tc>
        <w:tc>
          <w:tcPr>
            <w:tcW w:w="5670" w:type="dxa"/>
            <w:noWrap/>
            <w:vAlign w:val="center"/>
            <w:hideMark/>
          </w:tcPr>
          <w:p w14:paraId="2044BBF3"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Lead author, chapter 3, second global assessment/ IPBES ILK task force / Researcher, Nature reserve "</w:t>
            </w:r>
            <w:proofErr w:type="spellStart"/>
            <w:r w:rsidRPr="00516A2E">
              <w:rPr>
                <w:rFonts w:ascii="Calibri" w:hAnsi="Calibri" w:cs="Calibri"/>
                <w:color w:val="000000"/>
                <w:sz w:val="20"/>
                <w:szCs w:val="20"/>
              </w:rPr>
              <w:t>Roztochya</w:t>
            </w:r>
            <w:proofErr w:type="spellEnd"/>
            <w:r w:rsidRPr="00516A2E">
              <w:rPr>
                <w:rFonts w:ascii="Calibri" w:hAnsi="Calibri" w:cs="Calibri"/>
                <w:color w:val="000000"/>
                <w:sz w:val="20"/>
                <w:szCs w:val="20"/>
              </w:rPr>
              <w:t>"</w:t>
            </w:r>
          </w:p>
        </w:tc>
      </w:tr>
      <w:tr w:rsidR="000E6087" w:rsidRPr="00516A2E" w14:paraId="3EFCFE32" w14:textId="77777777" w:rsidTr="009E2CA7">
        <w:trPr>
          <w:trHeight w:val="290"/>
        </w:trPr>
        <w:tc>
          <w:tcPr>
            <w:tcW w:w="2263" w:type="dxa"/>
            <w:noWrap/>
            <w:vAlign w:val="center"/>
            <w:hideMark/>
          </w:tcPr>
          <w:p w14:paraId="60354FB2" w14:textId="77777777" w:rsidR="000E6087" w:rsidRPr="00516A2E" w:rsidRDefault="000E6087" w:rsidP="00464A2C">
            <w:pPr>
              <w:spacing w:before="0" w:after="0" w:line="276" w:lineRule="auto"/>
              <w:rPr>
                <w:rFonts w:ascii="Calibri" w:hAnsi="Calibri" w:cs="Calibri"/>
                <w:color w:val="1D1C1D"/>
                <w:sz w:val="20"/>
                <w:szCs w:val="20"/>
              </w:rPr>
            </w:pPr>
            <w:r w:rsidRPr="00516A2E">
              <w:rPr>
                <w:rFonts w:ascii="Calibri" w:hAnsi="Calibri" w:cs="Calibri"/>
                <w:color w:val="1D1C1D"/>
                <w:sz w:val="20"/>
                <w:szCs w:val="20"/>
              </w:rPr>
              <w:t>Brenda TAHI</w:t>
            </w:r>
          </w:p>
        </w:tc>
        <w:tc>
          <w:tcPr>
            <w:tcW w:w="1560" w:type="dxa"/>
            <w:noWrap/>
            <w:vAlign w:val="center"/>
            <w:hideMark/>
          </w:tcPr>
          <w:p w14:paraId="783F50E1" w14:textId="77777777" w:rsidR="000E6087" w:rsidRPr="00516A2E" w:rsidRDefault="000E6087" w:rsidP="00464A2C">
            <w:pPr>
              <w:spacing w:before="0" w:after="0" w:line="276" w:lineRule="auto"/>
              <w:rPr>
                <w:rFonts w:ascii="Calibri" w:hAnsi="Calibri" w:cs="Calibri"/>
                <w:color w:val="1D1C1D"/>
                <w:sz w:val="20"/>
                <w:szCs w:val="20"/>
              </w:rPr>
            </w:pPr>
            <w:r w:rsidRPr="00516A2E">
              <w:rPr>
                <w:rFonts w:ascii="Calibri" w:hAnsi="Calibri" w:cs="Calibri"/>
                <w:color w:val="1D1C1D"/>
                <w:sz w:val="20"/>
                <w:szCs w:val="20"/>
              </w:rPr>
              <w:t>New Zealand</w:t>
            </w:r>
          </w:p>
        </w:tc>
        <w:tc>
          <w:tcPr>
            <w:tcW w:w="5670" w:type="dxa"/>
            <w:noWrap/>
            <w:vAlign w:val="center"/>
            <w:hideMark/>
          </w:tcPr>
          <w:p w14:paraId="300EB330"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Lead author, chapter 2, second global assessment / </w:t>
            </w:r>
            <w:proofErr w:type="spellStart"/>
            <w:r w:rsidRPr="00516A2E">
              <w:rPr>
                <w:rFonts w:ascii="Calibri" w:hAnsi="Calibri" w:cs="Calibri"/>
                <w:color w:val="000000"/>
                <w:sz w:val="20"/>
                <w:szCs w:val="20"/>
              </w:rPr>
              <w:t>Tūhoe</w:t>
            </w:r>
            <w:proofErr w:type="spellEnd"/>
            <w:r w:rsidRPr="00516A2E">
              <w:rPr>
                <w:rFonts w:ascii="Calibri" w:hAnsi="Calibri" w:cs="Calibri"/>
                <w:color w:val="000000"/>
                <w:sz w:val="20"/>
                <w:szCs w:val="20"/>
              </w:rPr>
              <w:t xml:space="preserve"> </w:t>
            </w:r>
            <w:proofErr w:type="spellStart"/>
            <w:r w:rsidRPr="00516A2E">
              <w:rPr>
                <w:rFonts w:ascii="Calibri" w:hAnsi="Calibri" w:cs="Calibri"/>
                <w:color w:val="000000"/>
                <w:sz w:val="20"/>
                <w:szCs w:val="20"/>
              </w:rPr>
              <w:t>Tuawhenua</w:t>
            </w:r>
            <w:proofErr w:type="spellEnd"/>
            <w:r w:rsidRPr="00516A2E">
              <w:rPr>
                <w:rFonts w:ascii="Calibri" w:hAnsi="Calibri" w:cs="Calibri"/>
                <w:color w:val="000000"/>
                <w:sz w:val="20"/>
                <w:szCs w:val="20"/>
              </w:rPr>
              <w:t xml:space="preserve"> Trust</w:t>
            </w:r>
          </w:p>
        </w:tc>
      </w:tr>
      <w:tr w:rsidR="000E6087" w:rsidRPr="00516A2E" w14:paraId="034954C7" w14:textId="77777777" w:rsidTr="009E2CA7">
        <w:trPr>
          <w:trHeight w:val="290"/>
        </w:trPr>
        <w:tc>
          <w:tcPr>
            <w:tcW w:w="2263" w:type="dxa"/>
            <w:noWrap/>
            <w:vAlign w:val="center"/>
            <w:hideMark/>
          </w:tcPr>
          <w:p w14:paraId="0AB0A221" w14:textId="77777777" w:rsidR="000E6087" w:rsidRPr="00516A2E" w:rsidRDefault="000E6087" w:rsidP="00464A2C">
            <w:pPr>
              <w:spacing w:before="0" w:after="0" w:line="276" w:lineRule="auto"/>
              <w:rPr>
                <w:rFonts w:ascii="Calibri" w:hAnsi="Calibri" w:cs="Calibri"/>
                <w:color w:val="000000"/>
                <w:sz w:val="20"/>
                <w:szCs w:val="20"/>
              </w:rPr>
            </w:pPr>
            <w:proofErr w:type="spellStart"/>
            <w:r w:rsidRPr="00516A2E">
              <w:rPr>
                <w:rFonts w:ascii="Calibri" w:hAnsi="Calibri" w:cs="Calibri"/>
                <w:color w:val="000000"/>
                <w:sz w:val="20"/>
                <w:szCs w:val="20"/>
              </w:rPr>
              <w:t>Krushil</w:t>
            </w:r>
            <w:proofErr w:type="spellEnd"/>
            <w:r w:rsidRPr="00516A2E">
              <w:rPr>
                <w:rFonts w:ascii="Calibri" w:hAnsi="Calibri" w:cs="Calibri"/>
                <w:color w:val="000000"/>
                <w:sz w:val="20"/>
                <w:szCs w:val="20"/>
              </w:rPr>
              <w:t xml:space="preserve"> WATENE</w:t>
            </w:r>
          </w:p>
        </w:tc>
        <w:tc>
          <w:tcPr>
            <w:tcW w:w="1560" w:type="dxa"/>
            <w:noWrap/>
            <w:vAlign w:val="center"/>
            <w:hideMark/>
          </w:tcPr>
          <w:p w14:paraId="354876EC"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New Zealand</w:t>
            </w:r>
          </w:p>
        </w:tc>
        <w:tc>
          <w:tcPr>
            <w:tcW w:w="5670" w:type="dxa"/>
            <w:noWrap/>
            <w:vAlign w:val="center"/>
            <w:hideMark/>
          </w:tcPr>
          <w:p w14:paraId="380718A5"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University of Auckland</w:t>
            </w:r>
          </w:p>
        </w:tc>
      </w:tr>
      <w:tr w:rsidR="000E6087" w:rsidRPr="00516A2E" w14:paraId="0880118F" w14:textId="77777777" w:rsidTr="009E2CA7">
        <w:trPr>
          <w:trHeight w:val="290"/>
        </w:trPr>
        <w:tc>
          <w:tcPr>
            <w:tcW w:w="2263" w:type="dxa"/>
            <w:noWrap/>
            <w:vAlign w:val="center"/>
            <w:hideMark/>
          </w:tcPr>
          <w:p w14:paraId="2F45F9CF"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Kyle WHYTE</w:t>
            </w:r>
          </w:p>
        </w:tc>
        <w:tc>
          <w:tcPr>
            <w:tcW w:w="1560" w:type="dxa"/>
            <w:noWrap/>
            <w:vAlign w:val="center"/>
            <w:hideMark/>
          </w:tcPr>
          <w:p w14:paraId="2A8D57CA"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USA</w:t>
            </w:r>
          </w:p>
        </w:tc>
        <w:tc>
          <w:tcPr>
            <w:tcW w:w="5670" w:type="dxa"/>
            <w:noWrap/>
            <w:vAlign w:val="center"/>
            <w:hideMark/>
          </w:tcPr>
          <w:p w14:paraId="0B6DA5D8"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 xml:space="preserve">IPBES ILK task force / </w:t>
            </w:r>
            <w:r>
              <w:rPr>
                <w:rFonts w:ascii="Calibri" w:hAnsi="Calibri" w:cs="Calibri"/>
                <w:color w:val="000000"/>
                <w:sz w:val="20"/>
                <w:szCs w:val="20"/>
              </w:rPr>
              <w:t xml:space="preserve">Local organizer / </w:t>
            </w:r>
            <w:r w:rsidRPr="00516A2E">
              <w:rPr>
                <w:rFonts w:ascii="Calibri" w:hAnsi="Calibri" w:cs="Calibri"/>
                <w:color w:val="000000"/>
                <w:sz w:val="20"/>
                <w:szCs w:val="20"/>
              </w:rPr>
              <w:t xml:space="preserve">University of Michigan </w:t>
            </w:r>
          </w:p>
        </w:tc>
      </w:tr>
      <w:tr w:rsidR="000E6087" w:rsidRPr="00516A2E" w14:paraId="70B42F8F" w14:textId="77777777" w:rsidTr="000E6087">
        <w:trPr>
          <w:trHeight w:val="290"/>
        </w:trPr>
        <w:tc>
          <w:tcPr>
            <w:tcW w:w="9493" w:type="dxa"/>
            <w:gridSpan w:val="3"/>
            <w:shd w:val="clear" w:color="auto" w:fill="C5E0B3" w:themeFill="accent6" w:themeFillTint="66"/>
            <w:noWrap/>
            <w:vAlign w:val="center"/>
          </w:tcPr>
          <w:p w14:paraId="342E565E" w14:textId="77777777" w:rsidR="000E6087" w:rsidRPr="00527318" w:rsidRDefault="000E6087" w:rsidP="00464A2C">
            <w:pPr>
              <w:spacing w:before="0" w:after="0" w:line="276" w:lineRule="auto"/>
              <w:rPr>
                <w:rFonts w:ascii="Calibri" w:hAnsi="Calibri" w:cs="Calibri"/>
                <w:b/>
                <w:bCs/>
                <w:color w:val="000000"/>
                <w:sz w:val="20"/>
                <w:szCs w:val="20"/>
              </w:rPr>
            </w:pPr>
            <w:r w:rsidRPr="00527318">
              <w:rPr>
                <w:rFonts w:ascii="Calibri" w:hAnsi="Calibri" w:cs="Calibri"/>
                <w:b/>
                <w:bCs/>
                <w:color w:val="000000"/>
                <w:sz w:val="20"/>
                <w:szCs w:val="20"/>
              </w:rPr>
              <w:t>IPBES / UNESCO</w:t>
            </w:r>
            <w:r>
              <w:rPr>
                <w:rFonts w:ascii="Calibri" w:hAnsi="Calibri" w:cs="Calibri"/>
                <w:b/>
                <w:bCs/>
                <w:color w:val="000000"/>
                <w:sz w:val="20"/>
                <w:szCs w:val="20"/>
              </w:rPr>
              <w:t xml:space="preserve"> secretariats</w:t>
            </w:r>
          </w:p>
        </w:tc>
      </w:tr>
      <w:tr w:rsidR="000E6087" w:rsidRPr="00E2096D" w14:paraId="1186B9E4" w14:textId="77777777" w:rsidTr="009E2CA7">
        <w:trPr>
          <w:trHeight w:val="290"/>
        </w:trPr>
        <w:tc>
          <w:tcPr>
            <w:tcW w:w="2263" w:type="dxa"/>
            <w:noWrap/>
            <w:vAlign w:val="center"/>
          </w:tcPr>
          <w:p w14:paraId="4B9171DE"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Peter BATES</w:t>
            </w:r>
          </w:p>
        </w:tc>
        <w:tc>
          <w:tcPr>
            <w:tcW w:w="1560" w:type="dxa"/>
            <w:noWrap/>
            <w:vAlign w:val="center"/>
          </w:tcPr>
          <w:p w14:paraId="25CA214D" w14:textId="77777777" w:rsidR="000E6087" w:rsidRPr="00516A2E"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UK</w:t>
            </w:r>
          </w:p>
        </w:tc>
        <w:tc>
          <w:tcPr>
            <w:tcW w:w="5670" w:type="dxa"/>
            <w:noWrap/>
            <w:vAlign w:val="center"/>
          </w:tcPr>
          <w:p w14:paraId="566C3DAB" w14:textId="77777777" w:rsidR="000E6087" w:rsidRPr="00516A2E"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lang w:val="fr-FR"/>
              </w:rPr>
              <w:t xml:space="preserve">IPBES ILK </w:t>
            </w:r>
            <w:proofErr w:type="spellStart"/>
            <w:r w:rsidRPr="00516A2E">
              <w:rPr>
                <w:rFonts w:ascii="Calibri" w:hAnsi="Calibri" w:cs="Calibri"/>
                <w:color w:val="000000"/>
                <w:sz w:val="20"/>
                <w:szCs w:val="20"/>
                <w:lang w:val="fr-FR"/>
              </w:rPr>
              <w:t>technical</w:t>
            </w:r>
            <w:proofErr w:type="spellEnd"/>
            <w:r w:rsidRPr="00516A2E">
              <w:rPr>
                <w:rFonts w:ascii="Calibri" w:hAnsi="Calibri" w:cs="Calibri"/>
                <w:color w:val="000000"/>
                <w:sz w:val="20"/>
                <w:szCs w:val="20"/>
                <w:lang w:val="fr-FR"/>
              </w:rPr>
              <w:t xml:space="preserve"> support unit</w:t>
            </w:r>
            <w:r w:rsidRPr="00527318">
              <w:rPr>
                <w:rFonts w:ascii="Calibri" w:hAnsi="Calibri" w:cs="Calibri"/>
                <w:color w:val="000000"/>
                <w:sz w:val="20"/>
                <w:szCs w:val="20"/>
                <w:lang w:val="fr-FR"/>
              </w:rPr>
              <w:t>, UN</w:t>
            </w:r>
            <w:r>
              <w:rPr>
                <w:rFonts w:ascii="Calibri" w:hAnsi="Calibri" w:cs="Calibri"/>
                <w:color w:val="000000"/>
                <w:sz w:val="20"/>
                <w:szCs w:val="20"/>
                <w:lang w:val="fr-FR"/>
              </w:rPr>
              <w:t>ESCO</w:t>
            </w:r>
          </w:p>
        </w:tc>
      </w:tr>
      <w:tr w:rsidR="000E6087" w:rsidRPr="00527318" w14:paraId="70D4A250" w14:textId="77777777" w:rsidTr="009E2CA7">
        <w:trPr>
          <w:trHeight w:val="290"/>
        </w:trPr>
        <w:tc>
          <w:tcPr>
            <w:tcW w:w="2263" w:type="dxa"/>
            <w:noWrap/>
            <w:vAlign w:val="center"/>
          </w:tcPr>
          <w:p w14:paraId="78962176" w14:textId="77777777" w:rsidR="000E6087" w:rsidRPr="00527318"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rPr>
              <w:t>Dorothee BAUM</w:t>
            </w:r>
          </w:p>
        </w:tc>
        <w:tc>
          <w:tcPr>
            <w:tcW w:w="1560" w:type="dxa"/>
            <w:noWrap/>
            <w:vAlign w:val="center"/>
          </w:tcPr>
          <w:p w14:paraId="328EB091" w14:textId="77777777" w:rsidR="000E6087" w:rsidRPr="00527318"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rPr>
              <w:t>Germany</w:t>
            </w:r>
          </w:p>
        </w:tc>
        <w:tc>
          <w:tcPr>
            <w:tcW w:w="5670" w:type="dxa"/>
            <w:noWrap/>
            <w:vAlign w:val="center"/>
          </w:tcPr>
          <w:p w14:paraId="27187887" w14:textId="77777777" w:rsidR="000E6087" w:rsidRPr="00527318" w:rsidRDefault="000E6087" w:rsidP="00464A2C">
            <w:pPr>
              <w:spacing w:before="0" w:after="0" w:line="276" w:lineRule="auto"/>
              <w:rPr>
                <w:rFonts w:ascii="Calibri" w:hAnsi="Calibri" w:cs="Calibri"/>
                <w:color w:val="000000"/>
                <w:sz w:val="20"/>
                <w:szCs w:val="20"/>
              </w:rPr>
            </w:pPr>
            <w:r>
              <w:rPr>
                <w:rFonts w:ascii="Calibri" w:hAnsi="Calibri" w:cs="Calibri"/>
                <w:color w:val="000000"/>
                <w:sz w:val="20"/>
                <w:szCs w:val="20"/>
              </w:rPr>
              <w:t>T</w:t>
            </w:r>
            <w:r w:rsidRPr="00516A2E">
              <w:rPr>
                <w:rFonts w:ascii="Calibri" w:hAnsi="Calibri" w:cs="Calibri"/>
                <w:color w:val="000000"/>
                <w:sz w:val="20"/>
                <w:szCs w:val="20"/>
              </w:rPr>
              <w:t xml:space="preserve">echnical support unit for the second global assessment, IPBES </w:t>
            </w:r>
          </w:p>
        </w:tc>
      </w:tr>
      <w:tr w:rsidR="000E6087" w:rsidRPr="00E2096D" w14:paraId="54742C11" w14:textId="77777777" w:rsidTr="009E2CA7">
        <w:trPr>
          <w:trHeight w:val="290"/>
        </w:trPr>
        <w:tc>
          <w:tcPr>
            <w:tcW w:w="2263" w:type="dxa"/>
            <w:noWrap/>
            <w:vAlign w:val="center"/>
          </w:tcPr>
          <w:p w14:paraId="2863DE03" w14:textId="77777777" w:rsidR="000E6087" w:rsidRPr="00527318"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Sofia DELGER</w:t>
            </w:r>
          </w:p>
        </w:tc>
        <w:tc>
          <w:tcPr>
            <w:tcW w:w="1560" w:type="dxa"/>
            <w:noWrap/>
            <w:vAlign w:val="center"/>
          </w:tcPr>
          <w:p w14:paraId="1A48D1D0" w14:textId="77777777" w:rsidR="000E6087" w:rsidRPr="00527318" w:rsidRDefault="000E6087" w:rsidP="00464A2C">
            <w:pPr>
              <w:spacing w:before="0" w:after="0" w:line="276" w:lineRule="auto"/>
              <w:rPr>
                <w:rFonts w:ascii="Calibri" w:hAnsi="Calibri" w:cs="Calibri"/>
                <w:color w:val="000000"/>
                <w:sz w:val="20"/>
                <w:szCs w:val="20"/>
              </w:rPr>
            </w:pPr>
            <w:r w:rsidRPr="00516A2E">
              <w:rPr>
                <w:rFonts w:ascii="Calibri" w:hAnsi="Calibri" w:cs="Calibri"/>
                <w:color w:val="000000"/>
                <w:sz w:val="20"/>
                <w:szCs w:val="20"/>
              </w:rPr>
              <w:t>Argentina</w:t>
            </w:r>
          </w:p>
        </w:tc>
        <w:tc>
          <w:tcPr>
            <w:tcW w:w="5670" w:type="dxa"/>
            <w:noWrap/>
            <w:vAlign w:val="center"/>
          </w:tcPr>
          <w:p w14:paraId="76A5DF4B" w14:textId="77777777" w:rsidR="000E6087" w:rsidRPr="00527318"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lang w:val="fr-FR"/>
              </w:rPr>
              <w:t>BES-Net</w:t>
            </w:r>
            <w:r w:rsidRPr="00527318">
              <w:rPr>
                <w:rFonts w:ascii="Calibri" w:hAnsi="Calibri" w:cs="Calibri"/>
                <w:color w:val="000000"/>
                <w:sz w:val="20"/>
                <w:szCs w:val="20"/>
                <w:lang w:val="fr-FR"/>
              </w:rPr>
              <w:t xml:space="preserve"> ILK support u</w:t>
            </w:r>
            <w:r>
              <w:rPr>
                <w:rFonts w:ascii="Calibri" w:hAnsi="Calibri" w:cs="Calibri"/>
                <w:color w:val="000000"/>
                <w:sz w:val="20"/>
                <w:szCs w:val="20"/>
                <w:lang w:val="fr-FR"/>
              </w:rPr>
              <w:t>nit, UNESCO</w:t>
            </w:r>
          </w:p>
        </w:tc>
      </w:tr>
      <w:tr w:rsidR="000E6087" w:rsidRPr="00527318" w14:paraId="6172AD6B" w14:textId="77777777" w:rsidTr="009E2CA7">
        <w:trPr>
          <w:trHeight w:val="290"/>
        </w:trPr>
        <w:tc>
          <w:tcPr>
            <w:tcW w:w="2263" w:type="dxa"/>
            <w:noWrap/>
            <w:vAlign w:val="center"/>
          </w:tcPr>
          <w:p w14:paraId="07CB70B4" w14:textId="77777777" w:rsidR="000E6087" w:rsidRPr="00516A2E"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rPr>
              <w:t>David GONZALEZ</w:t>
            </w:r>
          </w:p>
        </w:tc>
        <w:tc>
          <w:tcPr>
            <w:tcW w:w="1560" w:type="dxa"/>
            <w:noWrap/>
            <w:vAlign w:val="center"/>
          </w:tcPr>
          <w:p w14:paraId="22AF6BC7" w14:textId="77777777" w:rsidR="000E6087" w:rsidRPr="00516A2E"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rPr>
              <w:t>Mexico</w:t>
            </w:r>
          </w:p>
        </w:tc>
        <w:tc>
          <w:tcPr>
            <w:tcW w:w="5670" w:type="dxa"/>
            <w:noWrap/>
            <w:vAlign w:val="center"/>
          </w:tcPr>
          <w:p w14:paraId="3EC68896" w14:textId="77777777" w:rsidR="000E6087" w:rsidRPr="00516A2E" w:rsidRDefault="000E6087" w:rsidP="00464A2C">
            <w:pPr>
              <w:spacing w:before="0" w:after="0" w:line="276" w:lineRule="auto"/>
              <w:rPr>
                <w:rFonts w:ascii="Calibri" w:hAnsi="Calibri" w:cs="Calibri"/>
                <w:color w:val="000000"/>
                <w:sz w:val="20"/>
                <w:szCs w:val="20"/>
                <w:lang w:val="fr-FR"/>
              </w:rPr>
            </w:pPr>
            <w:r w:rsidRPr="00516A2E">
              <w:rPr>
                <w:rFonts w:ascii="Calibri" w:hAnsi="Calibri" w:cs="Calibri"/>
                <w:color w:val="000000"/>
                <w:sz w:val="20"/>
                <w:szCs w:val="20"/>
              </w:rPr>
              <w:t>IPBES secretariat</w:t>
            </w:r>
          </w:p>
        </w:tc>
      </w:tr>
    </w:tbl>
    <w:p w14:paraId="0773D44A" w14:textId="77777777" w:rsidR="000E6087" w:rsidRDefault="000E6087" w:rsidP="00464A2C">
      <w:pPr>
        <w:spacing w:before="0" w:line="276" w:lineRule="auto"/>
        <w:rPr>
          <w:b/>
          <w:bCs/>
          <w:sz w:val="32"/>
          <w:szCs w:val="32"/>
        </w:rPr>
      </w:pPr>
    </w:p>
    <w:p w14:paraId="6E11F41B" w14:textId="77777777" w:rsidR="0054696B" w:rsidRPr="0054696B" w:rsidRDefault="0054696B" w:rsidP="00464A2C">
      <w:pPr>
        <w:spacing w:line="276" w:lineRule="auto"/>
        <w:rPr>
          <w:lang w:val="en-US" w:eastAsia="zh-CN"/>
        </w:rPr>
      </w:pPr>
    </w:p>
    <w:p w14:paraId="51494F36" w14:textId="77777777" w:rsidR="00AF5742" w:rsidRPr="00AF5742" w:rsidRDefault="00AF5742" w:rsidP="00464A2C">
      <w:pPr>
        <w:spacing w:line="276" w:lineRule="auto"/>
        <w:rPr>
          <w:lang w:val="en-US" w:eastAsia="zh-CN"/>
        </w:rPr>
      </w:pPr>
    </w:p>
    <w:p w14:paraId="3BC37625" w14:textId="77777777" w:rsidR="00C10499" w:rsidRDefault="00C10499" w:rsidP="00464A2C">
      <w:pPr>
        <w:spacing w:after="160" w:line="276" w:lineRule="auto"/>
        <w:rPr>
          <w:rFonts w:cstheme="minorHAnsi"/>
          <w:lang w:val="en-US" w:eastAsia="zh-CN"/>
        </w:rPr>
      </w:pPr>
    </w:p>
    <w:p w14:paraId="7385A968" w14:textId="13CC0BC1" w:rsidR="005C13C1" w:rsidRDefault="00D15022" w:rsidP="00464A2C">
      <w:pPr>
        <w:spacing w:before="0" w:after="160" w:line="276" w:lineRule="auto"/>
        <w:rPr>
          <w:rFonts w:cstheme="minorHAnsi"/>
          <w:lang w:val="en-US" w:eastAsia="zh-CN"/>
        </w:rPr>
      </w:pPr>
      <w:r>
        <w:br w:type="page"/>
      </w:r>
      <w:r w:rsidR="00B3458E">
        <w:rPr>
          <w:rFonts w:cstheme="minorHAnsi"/>
          <w:noProof/>
          <w:lang w:val="en-US" w:eastAsia="zh-CN"/>
        </w:rPr>
        <w:lastRenderedPageBreak/>
        <mc:AlternateContent>
          <mc:Choice Requires="wps">
            <w:drawing>
              <wp:anchor distT="0" distB="0" distL="114300" distR="114300" simplePos="0" relativeHeight="251660288" behindDoc="0" locked="0" layoutInCell="1" allowOverlap="1" wp14:anchorId="4F3B011A" wp14:editId="22756AA7">
                <wp:simplePos x="0" y="0"/>
                <wp:positionH relativeFrom="column">
                  <wp:posOffset>-958850</wp:posOffset>
                </wp:positionH>
                <wp:positionV relativeFrom="paragraph">
                  <wp:posOffset>4629150</wp:posOffset>
                </wp:positionV>
                <wp:extent cx="7835900" cy="1524000"/>
                <wp:effectExtent l="0" t="0" r="12700" b="19050"/>
                <wp:wrapNone/>
                <wp:docPr id="1045616464" name="Rectangle 4"/>
                <wp:cNvGraphicFramePr/>
                <a:graphic xmlns:a="http://schemas.openxmlformats.org/drawingml/2006/main">
                  <a:graphicData uri="http://schemas.microsoft.com/office/word/2010/wordprocessingShape">
                    <wps:wsp>
                      <wps:cNvSpPr/>
                      <wps:spPr>
                        <a:xfrm>
                          <a:off x="0" y="0"/>
                          <a:ext cx="7835900" cy="1524000"/>
                        </a:xfrm>
                        <a:prstGeom prst="rect">
                          <a:avLst/>
                        </a:prstGeom>
                        <a:solidFill>
                          <a:srgbClr val="92D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B0459" id="Rectangle 4" o:spid="_x0000_s1026" style="position:absolute;margin-left:-75.5pt;margin-top:364.5pt;width:617pt;height:1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" fillcolor="#92d050" strokecolor="#92d050" strokeweight="1pt"/>
            </w:pict>
          </mc:Fallback>
        </mc:AlternateContent>
      </w:r>
      <w:r w:rsidR="00B3458E">
        <w:rPr>
          <w:rFonts w:cstheme="minorHAnsi"/>
          <w:noProof/>
          <w:lang w:val="en-US" w:eastAsia="zh-CN"/>
        </w:rPr>
        <mc:AlternateContent>
          <mc:Choice Requires="wps">
            <w:drawing>
              <wp:anchor distT="0" distB="0" distL="114300" distR="114300" simplePos="0" relativeHeight="251659264" behindDoc="0" locked="0" layoutInCell="1" allowOverlap="1" wp14:anchorId="05E644B6" wp14:editId="1C6B0FFC">
                <wp:simplePos x="0" y="0"/>
                <wp:positionH relativeFrom="page">
                  <wp:posOffset>19050</wp:posOffset>
                </wp:positionH>
                <wp:positionV relativeFrom="paragraph">
                  <wp:posOffset>-901700</wp:posOffset>
                </wp:positionV>
                <wp:extent cx="7740868" cy="10042634"/>
                <wp:effectExtent l="0" t="0" r="12700" b="15875"/>
                <wp:wrapNone/>
                <wp:docPr id="434260847" name="Rectangle 3"/>
                <wp:cNvGraphicFramePr/>
                <a:graphic xmlns:a="http://schemas.openxmlformats.org/drawingml/2006/main">
                  <a:graphicData uri="http://schemas.microsoft.com/office/word/2010/wordprocessingShape">
                    <wps:wsp>
                      <wps:cNvSpPr/>
                      <wps:spPr>
                        <a:xfrm>
                          <a:off x="0" y="0"/>
                          <a:ext cx="7740868" cy="1004263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CEA5A" id="Rectangle 3" o:spid="_x0000_s1026" style="position:absolute;margin-left:1.5pt;margin-top:-71pt;width:609.5pt;height:790.7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" fillcolor="white [3212]" strokecolor="white [3212]" strokeweight="1pt">
                <w10:wrap anchorx="page"/>
              </v:rect>
            </w:pict>
          </mc:Fallback>
        </mc:AlternateContent>
      </w:r>
    </w:p>
    <w:sectPr w:rsidR="005C13C1" w:rsidSect="00264112">
      <w:headerReference w:type="default" r:id="rId25"/>
      <w:footerReference w:type="default" r:id="rId26"/>
      <w:headerReference w:type="first" r:id="rId27"/>
      <w:footerReference w:type="first" r:id="rId28"/>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C9D8E" w14:textId="77777777" w:rsidR="00312F17" w:rsidRDefault="00312F17" w:rsidP="00174F87">
      <w:r>
        <w:separator/>
      </w:r>
    </w:p>
    <w:p w14:paraId="38750F01" w14:textId="77777777" w:rsidR="00312F17" w:rsidRDefault="00312F17"/>
    <w:p w14:paraId="7DCD5899" w14:textId="77777777" w:rsidR="00312F17" w:rsidRDefault="00312F17"/>
  </w:endnote>
  <w:endnote w:type="continuationSeparator" w:id="0">
    <w:p w14:paraId="56588D97" w14:textId="77777777" w:rsidR="00312F17" w:rsidRDefault="00312F17" w:rsidP="00174F87">
      <w:r>
        <w:continuationSeparator/>
      </w:r>
    </w:p>
    <w:p w14:paraId="1E3CC382" w14:textId="77777777" w:rsidR="00312F17" w:rsidRDefault="00312F17"/>
    <w:p w14:paraId="1C250A0D" w14:textId="77777777" w:rsidR="00312F17" w:rsidRDefault="00312F17"/>
  </w:endnote>
  <w:endnote w:type="continuationNotice" w:id="1">
    <w:p w14:paraId="055BE8DD" w14:textId="77777777" w:rsidR="00312F17" w:rsidRDefault="00312F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533358"/>
      <w:docPartObj>
        <w:docPartGallery w:val="Page Numbers (Bottom of Page)"/>
        <w:docPartUnique/>
      </w:docPartObj>
    </w:sdtPr>
    <w:sdtContent>
      <w:p w14:paraId="4E208571" w14:textId="5EF03C22" w:rsidR="009001BD" w:rsidRDefault="009001BD" w:rsidP="00214B41">
        <w:pPr>
          <w:pStyle w:val="Footer"/>
          <w:jc w:val="center"/>
        </w:pPr>
        <w:r>
          <w:fldChar w:fldCharType="begin"/>
        </w:r>
        <w:r>
          <w:instrText>PAGE   \* MERGEFORMAT</w:instrText>
        </w:r>
        <w:r>
          <w:fldChar w:fldCharType="separate"/>
        </w:r>
        <w:r w:rsidRPr="002B12DD">
          <w:rPr>
            <w:noProof/>
            <w:lang w:val="fr-FR"/>
          </w:rPr>
          <w:t>13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63BBFF00" w14:textId="77777777" w:rsidTr="409D2155">
      <w:trPr>
        <w:trHeight w:val="300"/>
      </w:trPr>
      <w:tc>
        <w:tcPr>
          <w:tcW w:w="3120" w:type="dxa"/>
        </w:tcPr>
        <w:p w14:paraId="519DCC6E" w14:textId="078AFE6C" w:rsidR="409D2155" w:rsidRDefault="409D2155" w:rsidP="409D2155">
          <w:pPr>
            <w:pStyle w:val="Header"/>
            <w:ind w:left="-115"/>
          </w:pPr>
        </w:p>
      </w:tc>
      <w:tc>
        <w:tcPr>
          <w:tcW w:w="3120" w:type="dxa"/>
        </w:tcPr>
        <w:p w14:paraId="086B8FF4" w14:textId="0FCB38E3" w:rsidR="409D2155" w:rsidRDefault="409D2155" w:rsidP="409D2155">
          <w:pPr>
            <w:pStyle w:val="Header"/>
            <w:jc w:val="center"/>
          </w:pPr>
        </w:p>
      </w:tc>
      <w:tc>
        <w:tcPr>
          <w:tcW w:w="3120" w:type="dxa"/>
        </w:tcPr>
        <w:p w14:paraId="68730DB2" w14:textId="5BCE5F1B" w:rsidR="409D2155" w:rsidRDefault="409D2155" w:rsidP="409D2155">
          <w:pPr>
            <w:pStyle w:val="Header"/>
            <w:ind w:right="-115"/>
            <w:jc w:val="right"/>
          </w:pPr>
        </w:p>
      </w:tc>
    </w:tr>
  </w:tbl>
  <w:p w14:paraId="525918D0" w14:textId="4E943FFB" w:rsidR="00EE281E" w:rsidRDefault="00EE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8C1BF" w14:textId="77777777" w:rsidR="00312F17" w:rsidRDefault="00312F17" w:rsidP="00174F87">
      <w:r>
        <w:separator/>
      </w:r>
    </w:p>
  </w:footnote>
  <w:footnote w:type="continuationSeparator" w:id="0">
    <w:p w14:paraId="2335AEE6" w14:textId="77777777" w:rsidR="00312F17" w:rsidRDefault="00312F17" w:rsidP="00174F87">
      <w:r>
        <w:continuationSeparator/>
      </w:r>
    </w:p>
    <w:p w14:paraId="5D836753" w14:textId="77777777" w:rsidR="00312F17" w:rsidRDefault="00312F17"/>
    <w:p w14:paraId="151FB6B8" w14:textId="77777777" w:rsidR="00312F17" w:rsidRDefault="00312F17"/>
  </w:footnote>
  <w:footnote w:type="continuationNotice" w:id="1">
    <w:p w14:paraId="3C2EB1CA" w14:textId="77777777" w:rsidR="00312F17" w:rsidRDefault="00312F17"/>
  </w:footnote>
  <w:footnote w:id="2">
    <w:p w14:paraId="000993DF" w14:textId="7A48E9C5" w:rsidR="009001BD" w:rsidRPr="002C1062" w:rsidRDefault="009001BD" w:rsidP="00BA6238">
      <w:pPr>
        <w:spacing w:before="0"/>
        <w:jc w:val="both"/>
        <w:rPr>
          <w:rFonts w:cstheme="minorHAnsi"/>
          <w:snapToGrid w:val="0"/>
          <w:sz w:val="22"/>
          <w:szCs w:val="22"/>
        </w:rPr>
      </w:pPr>
      <w:r w:rsidRPr="008169F5">
        <w:rPr>
          <w:rStyle w:val="FootnoteReference"/>
        </w:rPr>
        <w:footnoteRef/>
      </w:r>
      <w:r w:rsidRPr="008169F5">
        <w:t xml:space="preserve"> </w:t>
      </w:r>
      <w:r w:rsidRPr="00702870">
        <w:rPr>
          <w:rFonts w:cstheme="minorHAnsi"/>
          <w:sz w:val="22"/>
          <w:szCs w:val="22"/>
        </w:rPr>
        <w:t xml:space="preserve">Disclaimer: The text in section </w:t>
      </w:r>
      <w:r w:rsidR="00691006" w:rsidRPr="00702870">
        <w:rPr>
          <w:rFonts w:cstheme="minorHAnsi"/>
          <w:sz w:val="22"/>
          <w:szCs w:val="22"/>
        </w:rPr>
        <w:t>3</w:t>
      </w:r>
      <w:r w:rsidRPr="00702870">
        <w:rPr>
          <w:rFonts w:cstheme="minorHAnsi"/>
          <w:sz w:val="22"/>
          <w:szCs w:val="22"/>
        </w:rPr>
        <w:t xml:space="preserve"> represents an attempt to reflect solely the views and contributions of the participants in the dialogue. As such, it does not represent the views of IPBES or UNESCO or reflect upon their official positions.</w:t>
      </w:r>
      <w:r w:rsidRPr="005F4FCE">
        <w:rPr>
          <w:rFonts w:cstheme="minorHAnsi"/>
          <w:sz w:val="22"/>
          <w:szCs w:val="22"/>
        </w:rPr>
        <w:t xml:space="preserve">  </w:t>
      </w:r>
    </w:p>
  </w:footnote>
  <w:footnote w:id="3">
    <w:p w14:paraId="4CDC39FB" w14:textId="163DEB60" w:rsidR="006227D5" w:rsidRPr="00DA72A3" w:rsidRDefault="006227D5">
      <w:pPr>
        <w:pStyle w:val="FootnoteText"/>
        <w:rPr>
          <w:lang w:val="en-GB"/>
        </w:rPr>
      </w:pPr>
      <w:r>
        <w:rPr>
          <w:rStyle w:val="FootnoteReference"/>
        </w:rPr>
        <w:footnoteRef/>
      </w:r>
      <w:r>
        <w:t xml:space="preserve"> </w:t>
      </w:r>
      <w:hyperlink r:id="rId1" w:history="1">
        <w:r w:rsidRPr="009A09A9">
          <w:rPr>
            <w:rStyle w:val="Hyperlink"/>
          </w:rPr>
          <w:t>https://www.cbd.int/doc/decisions/cop-16/cop-16-dec-31-en.pdf</w:t>
        </w:r>
      </w:hyperlink>
      <w:r>
        <w:t xml:space="preserve"> </w:t>
      </w:r>
    </w:p>
  </w:footnote>
  <w:footnote w:id="4">
    <w:p w14:paraId="3EB1757B" w14:textId="77777777" w:rsidR="00747B2E" w:rsidRDefault="00747B2E" w:rsidP="00747B2E">
      <w:pPr>
        <w:pStyle w:val="FootnoteText"/>
      </w:pPr>
      <w:r>
        <w:rPr>
          <w:rStyle w:val="FootnoteReference"/>
        </w:rPr>
        <w:footnoteRef/>
      </w:r>
      <w:r>
        <w:t xml:space="preserve"> Authors could review previous discussions on the conceptual framework as developed in the following papers:</w:t>
      </w:r>
    </w:p>
    <w:p w14:paraId="38F4BD4F" w14:textId="77777777" w:rsidR="00747B2E" w:rsidRPr="000C295C" w:rsidRDefault="00747B2E" w:rsidP="00DC4455">
      <w:pPr>
        <w:pStyle w:val="FootnoteText"/>
        <w:numPr>
          <w:ilvl w:val="0"/>
          <w:numId w:val="42"/>
        </w:numPr>
        <w:spacing w:before="0" w:after="0"/>
        <w:rPr>
          <w:lang w:val="fr-FR"/>
        </w:rPr>
      </w:pPr>
      <w:r w:rsidRPr="000C295C">
        <w:t>Díaz, Sandra, et al. "Assessing nature's contributions to people." </w:t>
      </w:r>
      <w:r w:rsidRPr="000C295C">
        <w:rPr>
          <w:i/>
          <w:iCs/>
          <w:lang w:val="fr-FR"/>
        </w:rPr>
        <w:t>Science</w:t>
      </w:r>
      <w:r w:rsidRPr="000C295C">
        <w:rPr>
          <w:lang w:val="fr-FR"/>
        </w:rPr>
        <w:t> 359.6373 (2018</w:t>
      </w:r>
      <w:proofErr w:type="gramStart"/>
      <w:r w:rsidRPr="000C295C">
        <w:rPr>
          <w:lang w:val="fr-FR"/>
        </w:rPr>
        <w:t>):</w:t>
      </w:r>
      <w:proofErr w:type="gramEnd"/>
      <w:r w:rsidRPr="000C295C">
        <w:rPr>
          <w:lang w:val="fr-FR"/>
        </w:rPr>
        <w:t xml:space="preserve"> 270-272. </w:t>
      </w:r>
      <w:hyperlink r:id="rId2" w:history="1">
        <w:r w:rsidRPr="000C295C">
          <w:rPr>
            <w:rStyle w:val="Hyperlink"/>
            <w:lang w:val="fr-FR"/>
          </w:rPr>
          <w:t>https://doi.org/10.1126/science.aap8826</w:t>
        </w:r>
      </w:hyperlink>
      <w:r w:rsidRPr="000C295C">
        <w:rPr>
          <w:lang w:val="fr-FR"/>
        </w:rPr>
        <w:t xml:space="preserve"> </w:t>
      </w:r>
    </w:p>
    <w:p w14:paraId="200F606F" w14:textId="77777777" w:rsidR="00747B2E" w:rsidRPr="00092B91" w:rsidRDefault="00747B2E" w:rsidP="00DC4455">
      <w:pPr>
        <w:pStyle w:val="FootnoteText"/>
        <w:numPr>
          <w:ilvl w:val="0"/>
          <w:numId w:val="42"/>
        </w:numPr>
        <w:spacing w:before="0" w:after="0"/>
      </w:pPr>
      <w:r w:rsidRPr="00EA16F3">
        <w:rPr>
          <w:lang w:val="it-IT"/>
        </w:rPr>
        <w:t xml:space="preserve">Díaz, Sandra, and Unai Pascual. </w:t>
      </w:r>
      <w:r w:rsidRPr="000C295C">
        <w:t>"Reciprocity towards nature in the biodiversity science–policy interface." </w:t>
      </w:r>
      <w:r w:rsidRPr="000C295C">
        <w:rPr>
          <w:i/>
          <w:iCs/>
        </w:rPr>
        <w:t>People and Nature</w:t>
      </w:r>
      <w:r w:rsidRPr="000C295C">
        <w:t xml:space="preserve"> 7.5 (2025): 1129-1138. </w:t>
      </w:r>
      <w:hyperlink r:id="rId3" w:history="1">
        <w:r w:rsidRPr="000C295C">
          <w:rPr>
            <w:rStyle w:val="Hyperlink"/>
          </w:rPr>
          <w:t>https://doi.org/10.1002/pan3.70033</w:t>
        </w:r>
      </w:hyperlink>
      <w:r w:rsidRPr="000C295C">
        <w:t xml:space="preserve">  </w:t>
      </w:r>
    </w:p>
  </w:footnote>
  <w:footnote w:id="5">
    <w:p w14:paraId="559790F0" w14:textId="77777777" w:rsidR="009E2B31" w:rsidRDefault="00527216" w:rsidP="009E2B31">
      <w:pPr>
        <w:pStyle w:val="FootnoteText"/>
        <w:rPr>
          <w:lang w:val="en-GB"/>
        </w:rPr>
      </w:pPr>
      <w:r>
        <w:rPr>
          <w:rStyle w:val="FootnoteReference"/>
        </w:rPr>
        <w:footnoteRef/>
      </w:r>
      <w:r>
        <w:t xml:space="preserve"> </w:t>
      </w:r>
      <w:r>
        <w:rPr>
          <w:lang w:val="en-GB"/>
        </w:rPr>
        <w:t xml:space="preserve">For more information, see: </w:t>
      </w:r>
    </w:p>
    <w:p w14:paraId="24D32B13" w14:textId="6E02C936" w:rsidR="00527216" w:rsidRDefault="009E2B31" w:rsidP="00DC4455">
      <w:pPr>
        <w:pStyle w:val="FootnoteText"/>
        <w:numPr>
          <w:ilvl w:val="0"/>
          <w:numId w:val="42"/>
        </w:numPr>
        <w:rPr>
          <w:lang w:val="en-GB"/>
        </w:rPr>
      </w:pPr>
      <w:hyperlink r:id="rId4" w:history="1">
        <w:r w:rsidRPr="00F27465">
          <w:rPr>
            <w:rStyle w:val="Hyperlink"/>
            <w:lang w:val="en-GB"/>
          </w:rPr>
          <w:t>Oromo_Indigenous_Knowledge_and_Practices_in_Natural_Resources_Management_Land_Forest_and_Water_in_Focus</w:t>
        </w:r>
      </w:hyperlink>
    </w:p>
    <w:p w14:paraId="5155EFD7" w14:textId="140DBC70" w:rsidR="009E2B31" w:rsidRDefault="00526C7F" w:rsidP="00DC4455">
      <w:pPr>
        <w:pStyle w:val="FootnoteText"/>
        <w:numPr>
          <w:ilvl w:val="0"/>
          <w:numId w:val="42"/>
        </w:numPr>
        <w:rPr>
          <w:lang w:val="en-GB"/>
        </w:rPr>
      </w:pPr>
      <w:hyperlink r:id="rId5" w:history="1">
        <w:r>
          <w:rPr>
            <w:rStyle w:val="Hyperlink"/>
            <w:lang w:val="en-GB"/>
          </w:rPr>
          <w:t>B</w:t>
        </w:r>
        <w:r w:rsidRPr="009E2B31">
          <w:rPr>
            <w:rStyle w:val="Hyperlink"/>
            <w:lang w:val="en-GB"/>
          </w:rPr>
          <w:t xml:space="preserve">eyond the commonality and expression of </w:t>
        </w:r>
        <w:r>
          <w:rPr>
            <w:rStyle w:val="Hyperlink"/>
            <w:lang w:val="en-GB"/>
          </w:rPr>
          <w:t>O</w:t>
        </w:r>
        <w:r w:rsidRPr="009E2B31">
          <w:rPr>
            <w:rStyle w:val="Hyperlink"/>
            <w:lang w:val="en-GB"/>
          </w:rPr>
          <w:t>romo civilization: the mediating role of gada system for commons management of natural resources</w:t>
        </w:r>
      </w:hyperlink>
    </w:p>
    <w:p w14:paraId="6F35AFDF" w14:textId="0375F4F1" w:rsidR="008B54BB" w:rsidRDefault="001427B9" w:rsidP="00DC4455">
      <w:pPr>
        <w:pStyle w:val="FootnoteText"/>
        <w:numPr>
          <w:ilvl w:val="0"/>
          <w:numId w:val="42"/>
        </w:numPr>
        <w:rPr>
          <w:lang w:val="en-GB"/>
        </w:rPr>
      </w:pPr>
      <w:hyperlink r:id="rId6" w:history="1">
        <w:r w:rsidRPr="001427B9">
          <w:rPr>
            <w:rStyle w:val="Hyperlink"/>
            <w:lang w:val="en-GB"/>
          </w:rPr>
          <w:t xml:space="preserve">Oromo Oral Literature for Environmental Conservation: A Study of Selected Folksongs in East and West </w:t>
        </w:r>
        <w:proofErr w:type="spellStart"/>
        <w:r w:rsidRPr="001427B9">
          <w:rPr>
            <w:rStyle w:val="Hyperlink"/>
            <w:lang w:val="en-GB"/>
          </w:rPr>
          <w:t>Hararghe</w:t>
        </w:r>
        <w:proofErr w:type="spellEnd"/>
        <w:r w:rsidRPr="001427B9">
          <w:rPr>
            <w:rStyle w:val="Hyperlink"/>
            <w:lang w:val="en-GB"/>
          </w:rPr>
          <w:t xml:space="preserve"> Zones</w:t>
        </w:r>
      </w:hyperlink>
    </w:p>
    <w:p w14:paraId="3A9CB1A3" w14:textId="20F9EAB0" w:rsidR="005B794B" w:rsidRPr="005B794B" w:rsidRDefault="005B794B" w:rsidP="00DC4455">
      <w:pPr>
        <w:pStyle w:val="FootnoteText"/>
        <w:numPr>
          <w:ilvl w:val="0"/>
          <w:numId w:val="42"/>
        </w:numPr>
      </w:pPr>
      <w:hyperlink r:id="rId7" w:history="1">
        <w:r w:rsidRPr="005B794B">
          <w:rPr>
            <w:rStyle w:val="Hyperlink"/>
          </w:rPr>
          <w:t>Indigenous institutions and wildlife conservation: The case of the</w:t>
        </w:r>
        <w:r w:rsidRPr="00B00C71">
          <w:rPr>
            <w:rStyle w:val="Hyperlink"/>
          </w:rPr>
          <w:t xml:space="preserve"> </w:t>
        </w:r>
        <w:r w:rsidRPr="00B00C71">
          <w:rPr>
            <w:rStyle w:val="Hyperlink"/>
            <w:lang w:val="en-GB"/>
          </w:rPr>
          <w:t>Oromo Gada System protecting Swayne's hartebeest in Ethiopia</w:t>
        </w:r>
      </w:hyperlink>
    </w:p>
    <w:p w14:paraId="205D0479" w14:textId="77777777" w:rsidR="00C366F5" w:rsidRPr="00527216" w:rsidRDefault="00C366F5">
      <w:pPr>
        <w:pStyle w:val="FootnoteText"/>
        <w:rPr>
          <w:lang w:val="en-GB"/>
        </w:rPr>
      </w:pPr>
    </w:p>
  </w:footnote>
  <w:footnote w:id="6">
    <w:p w14:paraId="6D3DACB1" w14:textId="77777777" w:rsidR="003B2064" w:rsidRPr="000D709C" w:rsidRDefault="003B2064" w:rsidP="003B2064">
      <w:pPr>
        <w:pStyle w:val="FootnoteText"/>
      </w:pPr>
      <w:r>
        <w:rPr>
          <w:rStyle w:val="FootnoteReference"/>
        </w:rPr>
        <w:footnoteRef/>
      </w:r>
      <w:r>
        <w:t xml:space="preserve"> See: </w:t>
      </w:r>
      <w:hyperlink r:id="rId8" w:history="1">
        <w:r w:rsidRPr="000D709C">
          <w:rPr>
            <w:rStyle w:val="Hyperlink"/>
          </w:rPr>
          <w:t>IPBES_ILK_MethodGuide_12MAR2024.pdf</w:t>
        </w:r>
      </w:hyperlink>
    </w:p>
    <w:p w14:paraId="7216E49B" w14:textId="77777777" w:rsidR="003B2064" w:rsidRPr="000D709C" w:rsidRDefault="003B2064" w:rsidP="003B2064">
      <w:pPr>
        <w:pStyle w:val="FootnoteText"/>
      </w:pPr>
    </w:p>
  </w:footnote>
  <w:footnote w:id="7">
    <w:p w14:paraId="2BE9CC72" w14:textId="60242855" w:rsidR="00FF6B6B" w:rsidRPr="00A55092" w:rsidRDefault="00FF6B6B" w:rsidP="00A55092">
      <w:pPr>
        <w:pStyle w:val="FootnoteText"/>
      </w:pPr>
      <w:r>
        <w:rPr>
          <w:rStyle w:val="FootnoteReference"/>
        </w:rPr>
        <w:footnoteRef/>
      </w:r>
      <w:r>
        <w:t xml:space="preserve"> </w:t>
      </w:r>
      <w:r w:rsidR="00A55092">
        <w:t xml:space="preserve">For more information on the examples from New Zealand and Australia, see: </w:t>
      </w:r>
      <w:hyperlink r:id="rId9" w:history="1">
        <w:r w:rsidR="00A55092" w:rsidRPr="006900B1">
          <w:rPr>
            <w:rStyle w:val="Hyperlink"/>
            <w:lang w:val="en-GB"/>
          </w:rPr>
          <w:t>Remaking the Sustainable Development Goals: relational Indigenous epistemologies</w:t>
        </w:r>
      </w:hyperlink>
    </w:p>
  </w:footnote>
  <w:footnote w:id="8">
    <w:p w14:paraId="12FC683B" w14:textId="77777777" w:rsidR="00F55128" w:rsidRPr="008D32CB" w:rsidRDefault="00F55128" w:rsidP="00F55128">
      <w:pPr>
        <w:pStyle w:val="FootnoteText"/>
        <w:rPr>
          <w:lang w:val="en-GB"/>
        </w:rPr>
      </w:pPr>
      <w:r>
        <w:rPr>
          <w:rStyle w:val="FootnoteReference"/>
        </w:rPr>
        <w:footnoteRef/>
      </w:r>
      <w:r>
        <w:t xml:space="preserve"> </w:t>
      </w:r>
      <w:r>
        <w:rPr>
          <w:lang w:val="en-GB"/>
        </w:rPr>
        <w:t xml:space="preserve">See for example the World Bank report </w:t>
      </w:r>
      <w:hyperlink r:id="rId10" w:history="1">
        <w:r w:rsidRPr="006465DD">
          <w:rPr>
            <w:rStyle w:val="Hyperlink"/>
            <w:lang w:val="en-GB"/>
          </w:rPr>
          <w:t>here</w:t>
        </w:r>
      </w:hyperlink>
      <w:r>
        <w:rPr>
          <w:lang w:val="en-GB"/>
        </w:rPr>
        <w:t xml:space="preserve">. </w:t>
      </w:r>
    </w:p>
  </w:footnote>
  <w:footnote w:id="9">
    <w:p w14:paraId="35A5B541" w14:textId="77777777" w:rsidR="007F2FD5" w:rsidRPr="001F00E8" w:rsidRDefault="007F2FD5" w:rsidP="007F2FD5">
      <w:pPr>
        <w:pStyle w:val="FootnoteText"/>
      </w:pPr>
      <w:r>
        <w:rPr>
          <w:rStyle w:val="FootnoteReference"/>
        </w:rPr>
        <w:footnoteRef/>
      </w:r>
      <w:r>
        <w:t xml:space="preserve"> See also the summary of the project description for the Arctic Social Indicators Project </w:t>
      </w:r>
      <w:hyperlink r:id="rId11" w:history="1">
        <w:r w:rsidRPr="00E20DCA">
          <w:rPr>
            <w:rStyle w:val="Hyperlink"/>
          </w:rPr>
          <w:t>here</w:t>
        </w:r>
      </w:hyperlink>
      <w:r>
        <w:t>.</w:t>
      </w:r>
    </w:p>
  </w:footnote>
  <w:footnote w:id="10">
    <w:p w14:paraId="31275588" w14:textId="77777777" w:rsidR="007F2FD5" w:rsidRPr="00AC5D8D" w:rsidRDefault="007F2FD5" w:rsidP="007F2FD5">
      <w:pPr>
        <w:pStyle w:val="FootnoteText"/>
        <w:rPr>
          <w:lang w:val="en-GB"/>
        </w:rPr>
      </w:pPr>
      <w:r>
        <w:rPr>
          <w:rStyle w:val="FootnoteReference"/>
        </w:rPr>
        <w:footnoteRef/>
      </w:r>
      <w:r>
        <w:t xml:space="preserve"> </w:t>
      </w:r>
      <w:r>
        <w:rPr>
          <w:lang w:val="en-GB"/>
        </w:rPr>
        <w:t xml:space="preserve">See: </w:t>
      </w:r>
      <w:hyperlink r:id="rId12" w:history="1">
        <w:r w:rsidRPr="00E37CCE">
          <w:rPr>
            <w:rStyle w:val="Hyperlink"/>
            <w:lang w:val="en-GB"/>
          </w:rPr>
          <w:t>https://hdr.undp.org/nature-relationship-index</w:t>
        </w:r>
      </w:hyperlink>
      <w:r>
        <w:rPr>
          <w:lang w:val="en-GB"/>
        </w:rPr>
        <w:t xml:space="preserve"> and also </w:t>
      </w:r>
      <w:hyperlink r:id="rId13" w:history="1">
        <w:r w:rsidRPr="00F27465">
          <w:rPr>
            <w:rStyle w:val="Hyperlink"/>
            <w:lang w:val="en-GB"/>
          </w:rPr>
          <w:t>https://www.nature.com/articles/s41586-025-09080-1</w:t>
        </w:r>
      </w:hyperlink>
    </w:p>
  </w:footnote>
  <w:footnote w:id="11">
    <w:p w14:paraId="4D0910DB" w14:textId="77777777" w:rsidR="007F2FD5" w:rsidRPr="00E322D7" w:rsidRDefault="007F2FD5" w:rsidP="007F2FD5">
      <w:pPr>
        <w:pStyle w:val="FootnoteText"/>
        <w:rPr>
          <w:lang w:val="en-GB"/>
        </w:rPr>
      </w:pPr>
      <w:r>
        <w:rPr>
          <w:rStyle w:val="FootnoteReference"/>
        </w:rPr>
        <w:footnoteRef/>
      </w:r>
      <w:r>
        <w:t xml:space="preserve"> </w:t>
      </w:r>
      <w:r>
        <w:rPr>
          <w:lang w:val="en-GB"/>
        </w:rPr>
        <w:t xml:space="preserve">See: </w:t>
      </w:r>
      <w:hyperlink r:id="rId14" w:history="1">
        <w:r w:rsidRPr="00E37CCE">
          <w:rPr>
            <w:rStyle w:val="Hyperlink"/>
            <w:lang w:val="en-GB"/>
          </w:rPr>
          <w:t>https://arramatproject.org/</w:t>
        </w:r>
      </w:hyperlink>
      <w:r>
        <w:rPr>
          <w:lang w:val="en-GB"/>
        </w:rPr>
        <w:t xml:space="preserve"> </w:t>
      </w:r>
    </w:p>
  </w:footnote>
  <w:footnote w:id="12">
    <w:p w14:paraId="557AFF22" w14:textId="30A77AF5" w:rsidR="005B5215" w:rsidRPr="005B5215" w:rsidRDefault="005B5215">
      <w:pPr>
        <w:pStyle w:val="FootnoteText"/>
        <w:rPr>
          <w:lang w:val="en-GB"/>
        </w:rPr>
      </w:pPr>
      <w:r>
        <w:rPr>
          <w:rStyle w:val="FootnoteReference"/>
        </w:rPr>
        <w:footnoteRef/>
      </w:r>
      <w:r>
        <w:t xml:space="preserve"> </w:t>
      </w:r>
      <w:r>
        <w:rPr>
          <w:lang w:val="en-GB"/>
        </w:rPr>
        <w:t xml:space="preserve">See: </w:t>
      </w:r>
      <w:hyperlink r:id="rId15" w:history="1">
        <w:r w:rsidRPr="00E37CCE">
          <w:rPr>
            <w:rStyle w:val="Hyperlink"/>
            <w:lang w:val="en-GB"/>
          </w:rPr>
          <w:t>https://www.rng-ngn.ca/about/</w:t>
        </w:r>
      </w:hyperlink>
      <w:r>
        <w:rPr>
          <w:lang w:val="en-GB"/>
        </w:rPr>
        <w:t xml:space="preserve"> </w:t>
      </w:r>
    </w:p>
  </w:footnote>
  <w:footnote w:id="13">
    <w:p w14:paraId="734CF422" w14:textId="77777777" w:rsidR="003B2064" w:rsidRDefault="003B2064" w:rsidP="003B2064">
      <w:pPr>
        <w:pStyle w:val="FootnoteText"/>
        <w:rPr>
          <w:lang w:val="en-GB"/>
        </w:rPr>
      </w:pPr>
      <w:r>
        <w:rPr>
          <w:rStyle w:val="FootnoteReference"/>
        </w:rPr>
        <w:footnoteRef/>
      </w:r>
      <w:r>
        <w:t xml:space="preserve"> </w:t>
      </w:r>
      <w:r>
        <w:rPr>
          <w:lang w:val="en-GB"/>
        </w:rPr>
        <w:t xml:space="preserve">See for example: </w:t>
      </w:r>
    </w:p>
    <w:p w14:paraId="6A3EB6DB" w14:textId="77777777" w:rsidR="003B2064" w:rsidRDefault="003B2064" w:rsidP="00DC4455">
      <w:pPr>
        <w:pStyle w:val="FootnoteText"/>
        <w:numPr>
          <w:ilvl w:val="0"/>
          <w:numId w:val="41"/>
        </w:numPr>
        <w:spacing w:before="0" w:after="0"/>
        <w:rPr>
          <w:lang w:val="en-GB"/>
        </w:rPr>
      </w:pPr>
      <w:hyperlink r:id="rId16" w:history="1">
        <w:r w:rsidRPr="00146A88">
          <w:rPr>
            <w:rStyle w:val="Hyperlink"/>
            <w:lang w:val="en-GB"/>
          </w:rPr>
          <w:t>https://www.cbd.int/doc/c/283e/eb7c/6a953a1e098b6c46e0f3be8d/sbstta-26-inf-11-en.pdf</w:t>
        </w:r>
      </w:hyperlink>
    </w:p>
    <w:p w14:paraId="02F9EF2A" w14:textId="77777777" w:rsidR="003B2064" w:rsidRPr="00413C15" w:rsidRDefault="003B2064" w:rsidP="0006651B">
      <w:pPr>
        <w:pStyle w:val="FootnoteText"/>
        <w:numPr>
          <w:ilvl w:val="0"/>
          <w:numId w:val="41"/>
        </w:numPr>
        <w:rPr>
          <w:lang w:val="en-GB"/>
        </w:rPr>
      </w:pPr>
      <w:r>
        <w:fldChar w:fldCharType="begin"/>
      </w:r>
      <w:r>
        <w:instrText>HYPERLINK "https://transformativepathways.net/experts-work-on-assessing-status-of-traditional-knowledge-indicators-for-the-global-biodiversity-framework/"</w:instrText>
      </w:r>
      <w:r>
        <w:fldChar w:fldCharType="separate"/>
      </w:r>
      <w:r w:rsidRPr="00146A88">
        <w:rPr>
          <w:rStyle w:val="Hyperlink"/>
          <w:lang w:val="en-GB"/>
        </w:rPr>
        <w:t>https://transformativepathways.net/experts-work-on-assessing-status-of-traditional-knowledge-indicators-for-the-global-biodiversity-framework/</w:t>
      </w:r>
      <w:r>
        <w:fldChar w:fldCharType="end"/>
      </w:r>
      <w:r>
        <w:rPr>
          <w:lang w:val="en-GB"/>
        </w:rPr>
        <w:t xml:space="preserve"> </w:t>
      </w:r>
    </w:p>
  </w:footnote>
  <w:footnote w:id="14">
    <w:p w14:paraId="6010A434" w14:textId="77777777" w:rsidR="00F03531" w:rsidRPr="005D6F7E" w:rsidRDefault="00F03531" w:rsidP="00F03531">
      <w:pPr>
        <w:pStyle w:val="FootnoteText"/>
      </w:pPr>
      <w:r>
        <w:rPr>
          <w:rStyle w:val="FootnoteReference"/>
        </w:rPr>
        <w:footnoteRef/>
      </w:r>
      <w:r>
        <w:t xml:space="preserve"> See: </w:t>
      </w:r>
      <w:hyperlink r:id="rId17" w:history="1">
        <w:r w:rsidRPr="00E60278">
          <w:rPr>
            <w:rStyle w:val="Hyperlink"/>
          </w:rPr>
          <w:t>https://localbiodiversityoutlooks.net/</w:t>
        </w:r>
      </w:hyperlink>
      <w:r>
        <w:t xml:space="preserve"> </w:t>
      </w:r>
    </w:p>
  </w:footnote>
  <w:footnote w:id="15">
    <w:p w14:paraId="4958DE8C" w14:textId="77777777" w:rsidR="003B2064" w:rsidRPr="001B625C" w:rsidRDefault="003B2064" w:rsidP="003B2064">
      <w:pPr>
        <w:pStyle w:val="FootnoteText"/>
      </w:pPr>
      <w:r>
        <w:rPr>
          <w:rStyle w:val="FootnoteReference"/>
        </w:rPr>
        <w:footnoteRef/>
      </w:r>
      <w:r>
        <w:t xml:space="preserve"> See: </w:t>
      </w:r>
      <w:hyperlink r:id="rId18" w:history="1">
        <w:r w:rsidRPr="00146A88">
          <w:rPr>
            <w:rStyle w:val="Hyperlink"/>
          </w:rPr>
          <w:t>https://indigenousnavigator.org/</w:t>
        </w:r>
      </w:hyperlink>
      <w:r>
        <w:t xml:space="preserve"> </w:t>
      </w:r>
    </w:p>
  </w:footnote>
  <w:footnote w:id="16">
    <w:p w14:paraId="09AF1F60" w14:textId="1D81434E" w:rsidR="0006651B" w:rsidRPr="0006651B" w:rsidRDefault="0006651B" w:rsidP="0006651B">
      <w:pPr>
        <w:pStyle w:val="FootnoteText"/>
      </w:pPr>
      <w:r>
        <w:rPr>
          <w:rStyle w:val="FootnoteReference"/>
        </w:rPr>
        <w:footnoteRef/>
      </w:r>
      <w:r>
        <w:t xml:space="preserve"> “REDD” stands for </w:t>
      </w:r>
      <w:r>
        <w:t>R</w:t>
      </w:r>
      <w:r w:rsidRPr="00CD5458">
        <w:t xml:space="preserve">educing </w:t>
      </w:r>
      <w:r>
        <w:t>E</w:t>
      </w:r>
      <w:r w:rsidRPr="00CD5458">
        <w:t xml:space="preserve">missions from </w:t>
      </w:r>
      <w:r>
        <w:t>D</w:t>
      </w:r>
      <w:r w:rsidRPr="00CD5458">
        <w:t xml:space="preserve">eforestation and </w:t>
      </w:r>
      <w:r>
        <w:t>F</w:t>
      </w:r>
      <w:r w:rsidRPr="00CD5458">
        <w:t xml:space="preserve">orest </w:t>
      </w:r>
      <w:r>
        <w:t>D</w:t>
      </w:r>
      <w:r w:rsidRPr="00CD5458">
        <w:t xml:space="preserve">egradation in </w:t>
      </w:r>
      <w:r>
        <w:t>D</w:t>
      </w:r>
      <w:r w:rsidRPr="00CD5458">
        <w:t xml:space="preserve">eveloping </w:t>
      </w:r>
      <w:r>
        <w:t>C</w:t>
      </w:r>
      <w:r w:rsidRPr="00CD5458">
        <w:t>ountries</w:t>
      </w:r>
      <w:r>
        <w:rPr>
          <w:rStyle w:val="CommentReference"/>
          <w:sz w:val="24"/>
          <w:szCs w:val="24"/>
        </w:rPr>
        <w:t/>
      </w:r>
      <w:r>
        <w:rPr>
          <w:rStyle w:val="CommentReference"/>
          <w:sz w:val="24"/>
          <w:szCs w:val="24"/>
        </w:rPr>
        <w:t/>
      </w:r>
      <w:r>
        <w:t>, and t</w:t>
      </w:r>
      <w:r w:rsidRPr="0006651B">
        <w:rPr>
          <w:lang w:val="en-GB"/>
        </w:rPr>
        <w:t>he ‘+’ stands for additional forest-related activities that protect the climate, namely sustainable management of forests and the conservation and enhancement of forest carbon stocks.</w:t>
      </w:r>
    </w:p>
  </w:footnote>
  <w:footnote w:id="17">
    <w:p w14:paraId="71B8A20B" w14:textId="37E3FA02" w:rsidR="0053438A" w:rsidRPr="00936894" w:rsidRDefault="0053438A" w:rsidP="0053438A">
      <w:pPr>
        <w:pStyle w:val="FootnoteText"/>
      </w:pPr>
      <w:r>
        <w:rPr>
          <w:rStyle w:val="FootnoteReference"/>
        </w:rPr>
        <w:footnoteRef/>
      </w:r>
      <w:r>
        <w:t xml:space="preserve"> See p</w:t>
      </w:r>
      <w:r w:rsidR="00B94CF9">
        <w:t>a</w:t>
      </w:r>
      <w:r>
        <w:t>g</w:t>
      </w:r>
      <w:r w:rsidR="00B94CF9">
        <w:t>e</w:t>
      </w:r>
      <w:r>
        <w:t xml:space="preserve"> 5</w:t>
      </w:r>
      <w:r w:rsidR="00B94CF9">
        <w:t xml:space="preserve"> of</w:t>
      </w:r>
      <w:r>
        <w:t xml:space="preserve">: </w:t>
      </w:r>
      <w:hyperlink r:id="rId19" w:history="1">
        <w:r w:rsidRPr="00377868">
          <w:rPr>
            <w:rStyle w:val="Hyperlink"/>
          </w:rPr>
          <w:t>Reimagining the Human Environment Relationship: Indigenous Philosophy and Intergenerational Justice</w:t>
        </w:r>
      </w:hyperlink>
    </w:p>
  </w:footnote>
  <w:footnote w:id="18">
    <w:p w14:paraId="28F7000F" w14:textId="77777777" w:rsidR="00F415AD" w:rsidRPr="003469A9" w:rsidRDefault="00F415AD" w:rsidP="00F415AD">
      <w:pPr>
        <w:pStyle w:val="FootnoteText"/>
        <w:rPr>
          <w:lang w:val="en-GB"/>
        </w:rPr>
      </w:pPr>
      <w:r>
        <w:rPr>
          <w:rStyle w:val="FootnoteReference"/>
        </w:rPr>
        <w:footnoteRef/>
      </w:r>
      <w:r>
        <w:t xml:space="preserve"> </w:t>
      </w:r>
      <w:r w:rsidRPr="00E75EDE">
        <w:rPr>
          <w:rFonts w:cstheme="minorHAnsi"/>
        </w:rPr>
        <w:t xml:space="preserve">See: </w:t>
      </w:r>
      <w:hyperlink r:id="rId20" w:history="1">
        <w:r w:rsidRPr="00E75EDE">
          <w:rPr>
            <w:rStyle w:val="Hyperlink"/>
            <w:rFonts w:cstheme="minorHAnsi"/>
          </w:rPr>
          <w:t>https://lbo2.localbiodiversityoutlooks.net/transitions-towards-living-in-harmony-with-nature/</w:t>
        </w:r>
      </w:hyperlink>
    </w:p>
  </w:footnote>
  <w:footnote w:id="19">
    <w:p w14:paraId="685C4585" w14:textId="4A509F94" w:rsidR="007060A5" w:rsidRPr="000B338C" w:rsidRDefault="007060A5" w:rsidP="007060A5">
      <w:pPr>
        <w:pStyle w:val="FootnoteText"/>
      </w:pPr>
      <w:r>
        <w:rPr>
          <w:rStyle w:val="FootnoteReference"/>
        </w:rPr>
        <w:footnoteRef/>
      </w:r>
      <w:r>
        <w:t xml:space="preserve"> </w:t>
      </w:r>
      <w:r w:rsidR="003430B6" w:rsidRPr="003430B6">
        <w:t xml:space="preserve">A book will soon be published by the Network of the </w:t>
      </w:r>
      <w:proofErr w:type="spellStart"/>
      <w:r w:rsidR="003430B6" w:rsidRPr="003430B6">
        <w:t>Centres</w:t>
      </w:r>
      <w:proofErr w:type="spellEnd"/>
      <w:r w:rsidR="003430B6" w:rsidRPr="003430B6">
        <w:t xml:space="preserve"> of Distinction on ILK</w:t>
      </w:r>
      <w:r w:rsidR="003430B6">
        <w:t>,</w:t>
      </w:r>
      <w:r w:rsidR="003430B6" w:rsidRPr="003430B6">
        <w:t xml:space="preserve"> on revitalizing Indigenous food systems, and this could be an important resource for the assessment</w:t>
      </w:r>
      <w:r w:rsidR="003430B6">
        <w:t>. See</w:t>
      </w:r>
      <w:r>
        <w:t xml:space="preserve">: </w:t>
      </w:r>
      <w:hyperlink r:id="rId21" w:history="1">
        <w:r w:rsidRPr="004276E0">
          <w:rPr>
            <w:rStyle w:val="Hyperlink"/>
          </w:rPr>
          <w:t>https://www.codilk.org/</w:t>
        </w:r>
      </w:hyperlink>
      <w:r>
        <w:t xml:space="preserve">  </w:t>
      </w:r>
    </w:p>
  </w:footnote>
  <w:footnote w:id="20">
    <w:p w14:paraId="02FB4902" w14:textId="091E0BFA" w:rsidR="004D2375" w:rsidRPr="004D2375" w:rsidRDefault="004D2375">
      <w:pPr>
        <w:pStyle w:val="FootnoteText"/>
      </w:pPr>
      <w:r>
        <w:rPr>
          <w:rStyle w:val="FootnoteReference"/>
        </w:rPr>
        <w:footnoteRef/>
      </w:r>
      <w:r>
        <w:t xml:space="preserve"> See: </w:t>
      </w:r>
      <w:hyperlink r:id="rId22" w:history="1">
        <w:r w:rsidRPr="00377868">
          <w:rPr>
            <w:rStyle w:val="Hyperlink"/>
          </w:rPr>
          <w:t>Reimagining the Human Environment Relationship: Indigenous Philosophy and Intergenerational Justice</w:t>
        </w:r>
      </w:hyperlink>
    </w:p>
  </w:footnote>
  <w:footnote w:id="21">
    <w:p w14:paraId="3ACC6F4D" w14:textId="77777777" w:rsidR="00D7496A" w:rsidRPr="00345178" w:rsidRDefault="00D7496A" w:rsidP="00D7496A">
      <w:pPr>
        <w:spacing w:before="0" w:line="257" w:lineRule="auto"/>
        <w:rPr>
          <w:sz w:val="20"/>
          <w:szCs w:val="20"/>
        </w:rPr>
      </w:pPr>
      <w:r w:rsidRPr="00345178">
        <w:rPr>
          <w:rStyle w:val="FootnoteReference"/>
          <w:sz w:val="20"/>
          <w:szCs w:val="20"/>
        </w:rPr>
        <w:footnoteRef/>
      </w:r>
      <w:r w:rsidRPr="00345178">
        <w:rPr>
          <w:sz w:val="20"/>
          <w:szCs w:val="20"/>
        </w:rPr>
        <w:t xml:space="preserve"> See: </w:t>
      </w:r>
      <w:proofErr w:type="spellStart"/>
      <w:r w:rsidRPr="00345178">
        <w:rPr>
          <w:sz w:val="20"/>
          <w:szCs w:val="20"/>
        </w:rPr>
        <w:t>Onuaguluchi</w:t>
      </w:r>
      <w:proofErr w:type="spellEnd"/>
      <w:r w:rsidRPr="00345178">
        <w:rPr>
          <w:sz w:val="20"/>
          <w:szCs w:val="20"/>
        </w:rPr>
        <w:t xml:space="preserve"> G. and Ghasi S. (1996) The pharmacological basis for the use of dried sheep placenta in traditional obstetric practice in Nigeria, </w:t>
      </w:r>
      <w:r w:rsidRPr="00345178">
        <w:rPr>
          <w:i/>
          <w:iCs/>
          <w:sz w:val="20"/>
          <w:szCs w:val="20"/>
        </w:rPr>
        <w:t>Journal of Ethnopharmacology</w:t>
      </w:r>
      <w:r w:rsidRPr="00345178">
        <w:rPr>
          <w:sz w:val="20"/>
          <w:szCs w:val="20"/>
        </w:rPr>
        <w:t xml:space="preserve">, Volume 54, Issue 1, ISSN 0378-8741. </w:t>
      </w:r>
      <w:hyperlink r:id="rId23" w:history="1">
        <w:r w:rsidRPr="00345178">
          <w:rPr>
            <w:rStyle w:val="Hyperlink"/>
            <w:sz w:val="20"/>
            <w:szCs w:val="20"/>
          </w:rPr>
          <w:t>https://www.sciencedirect.com/science/article/pii/0378874196014456</w:t>
        </w:r>
      </w:hyperlink>
      <w:r w:rsidRPr="00345178">
        <w:rPr>
          <w:sz w:val="20"/>
          <w:szCs w:val="20"/>
        </w:rPr>
        <w:t xml:space="preserve"> </w:t>
      </w:r>
    </w:p>
  </w:footnote>
  <w:footnote w:id="22">
    <w:p w14:paraId="4FD6A9A0" w14:textId="77777777" w:rsidR="00D7496A" w:rsidRPr="00345178" w:rsidRDefault="00D7496A" w:rsidP="00D7496A">
      <w:pPr>
        <w:spacing w:before="0" w:line="257" w:lineRule="auto"/>
        <w:rPr>
          <w:sz w:val="20"/>
          <w:szCs w:val="20"/>
        </w:rPr>
      </w:pPr>
      <w:r w:rsidRPr="00345178">
        <w:rPr>
          <w:rStyle w:val="FootnoteReference"/>
          <w:sz w:val="20"/>
          <w:szCs w:val="20"/>
        </w:rPr>
        <w:footnoteRef/>
      </w:r>
      <w:r w:rsidRPr="00345178">
        <w:rPr>
          <w:sz w:val="20"/>
          <w:szCs w:val="20"/>
        </w:rPr>
        <w:t xml:space="preserve"> See: </w:t>
      </w:r>
      <w:proofErr w:type="spellStart"/>
      <w:r w:rsidRPr="00345178">
        <w:rPr>
          <w:sz w:val="20"/>
          <w:szCs w:val="20"/>
        </w:rPr>
        <w:t>Ondwela</w:t>
      </w:r>
      <w:proofErr w:type="spellEnd"/>
      <w:r w:rsidRPr="00345178">
        <w:rPr>
          <w:sz w:val="20"/>
          <w:szCs w:val="20"/>
        </w:rPr>
        <w:t xml:space="preserve"> M., Mothiba T., Mangi N. and Ter Goon D. (2019) "I Visited a Traditional Healer Because I Felt I wasn’t Getting any Better by Using Active Antiretroviral". Understanding Cultural Imperatives in the Context of Adherence to Highly Active Antiretroviral Therapy. </w:t>
      </w:r>
      <w:r w:rsidRPr="00345178">
        <w:rPr>
          <w:i/>
          <w:iCs/>
          <w:sz w:val="20"/>
          <w:szCs w:val="20"/>
        </w:rPr>
        <w:t>Open Public Health Journal</w:t>
      </w:r>
      <w:r w:rsidRPr="00345178">
        <w:rPr>
          <w:sz w:val="20"/>
          <w:szCs w:val="20"/>
        </w:rPr>
        <w:t xml:space="preserve">. </w:t>
      </w:r>
      <w:hyperlink r:id="rId24" w:history="1">
        <w:r w:rsidRPr="00345178">
          <w:rPr>
            <w:rStyle w:val="Hyperlink"/>
            <w:sz w:val="20"/>
            <w:szCs w:val="20"/>
          </w:rPr>
          <w:t>http://dx.doi.org/10.2174/1874944501912010315</w:t>
        </w:r>
      </w:hyperlink>
      <w:r w:rsidRPr="00345178">
        <w:rPr>
          <w:sz w:val="20"/>
          <w:szCs w:val="20"/>
        </w:rPr>
        <w:t xml:space="preserve"> </w:t>
      </w:r>
    </w:p>
  </w:footnote>
  <w:footnote w:id="23">
    <w:p w14:paraId="793631FE" w14:textId="77777777" w:rsidR="00D7496A" w:rsidRPr="00345178" w:rsidRDefault="00D7496A" w:rsidP="00D7496A">
      <w:pPr>
        <w:spacing w:before="0" w:after="0" w:line="257" w:lineRule="auto"/>
        <w:rPr>
          <w:sz w:val="20"/>
          <w:szCs w:val="20"/>
        </w:rPr>
      </w:pPr>
      <w:r w:rsidRPr="00345178">
        <w:rPr>
          <w:rStyle w:val="FootnoteReference"/>
          <w:sz w:val="20"/>
          <w:szCs w:val="20"/>
        </w:rPr>
        <w:footnoteRef/>
      </w:r>
      <w:r w:rsidRPr="00345178">
        <w:rPr>
          <w:sz w:val="20"/>
          <w:szCs w:val="20"/>
        </w:rPr>
        <w:t xml:space="preserve"> See: </w:t>
      </w:r>
    </w:p>
    <w:p w14:paraId="2F28D96E" w14:textId="77777777" w:rsidR="00D7496A" w:rsidRPr="00345178" w:rsidRDefault="00D7496A" w:rsidP="00DC4455">
      <w:pPr>
        <w:pStyle w:val="ListParagraph"/>
        <w:numPr>
          <w:ilvl w:val="0"/>
          <w:numId w:val="41"/>
        </w:numPr>
        <w:spacing w:before="0" w:after="160" w:line="256" w:lineRule="auto"/>
        <w:rPr>
          <w:sz w:val="20"/>
          <w:szCs w:val="20"/>
        </w:rPr>
      </w:pPr>
      <w:r w:rsidRPr="00345178">
        <w:rPr>
          <w:sz w:val="20"/>
          <w:szCs w:val="20"/>
        </w:rPr>
        <w:t xml:space="preserve">Osunderu, O. A. (2024) Utilization of African Giant Snail by Traditional Birth Attendants (TBAs) in S/W Nigeria. Book of Conference Proceedings, 27th August 2024. Publisher: </w:t>
      </w:r>
      <w:r w:rsidRPr="00345178">
        <w:rPr>
          <w:i/>
          <w:iCs/>
          <w:sz w:val="20"/>
          <w:szCs w:val="20"/>
        </w:rPr>
        <w:t>Society for Medicinal Plants and Economic Development (SOMPED)</w:t>
      </w:r>
      <w:r w:rsidRPr="00345178">
        <w:rPr>
          <w:sz w:val="20"/>
          <w:szCs w:val="20"/>
        </w:rPr>
        <w:t xml:space="preserve">. </w:t>
      </w:r>
    </w:p>
    <w:p w14:paraId="4D2A2A0D" w14:textId="77777777" w:rsidR="00D7496A" w:rsidRPr="008C7D5D" w:rsidRDefault="00D7496A" w:rsidP="00DC4455">
      <w:pPr>
        <w:pStyle w:val="ListParagraph"/>
        <w:numPr>
          <w:ilvl w:val="0"/>
          <w:numId w:val="41"/>
        </w:numPr>
        <w:spacing w:before="0" w:after="160" w:line="256" w:lineRule="auto"/>
        <w:rPr>
          <w:sz w:val="20"/>
          <w:szCs w:val="20"/>
        </w:rPr>
      </w:pPr>
      <w:r w:rsidRPr="00345178">
        <w:rPr>
          <w:sz w:val="20"/>
          <w:szCs w:val="20"/>
        </w:rPr>
        <w:t>Owumi, B. E., 1998. “Traditional Practitioners (Healers and Healing Practices)”, (Pp. 223-233) in E. A.</w:t>
      </w:r>
      <w:r>
        <w:rPr>
          <w:sz w:val="20"/>
          <w:szCs w:val="20"/>
        </w:rPr>
        <w:t xml:space="preserve"> </w:t>
      </w:r>
      <w:r w:rsidRPr="00345178">
        <w:rPr>
          <w:sz w:val="20"/>
          <w:szCs w:val="20"/>
        </w:rPr>
        <w:t xml:space="preserve">Oke and B. E. </w:t>
      </w:r>
      <w:proofErr w:type="spellStart"/>
      <w:r w:rsidRPr="00345178">
        <w:rPr>
          <w:sz w:val="20"/>
          <w:szCs w:val="20"/>
        </w:rPr>
        <w:t>Owumi</w:t>
      </w:r>
      <w:proofErr w:type="spellEnd"/>
      <w:r w:rsidRPr="00345178">
        <w:rPr>
          <w:sz w:val="20"/>
          <w:szCs w:val="20"/>
        </w:rPr>
        <w:t xml:space="preserve"> (eds.), Reading in Medical Sociology. Ibadan: Resource Development and Management Services (RDMS).</w:t>
      </w:r>
    </w:p>
  </w:footnote>
  <w:footnote w:id="24">
    <w:p w14:paraId="4D206E86" w14:textId="77777777" w:rsidR="001802B3" w:rsidRPr="000470B2" w:rsidRDefault="001802B3" w:rsidP="001802B3">
      <w:pPr>
        <w:pStyle w:val="FootnoteText"/>
      </w:pPr>
      <w:r>
        <w:rPr>
          <w:rStyle w:val="FootnoteReference"/>
        </w:rPr>
        <w:footnoteRef/>
      </w:r>
      <w:r>
        <w:t xml:space="preserve"> See: </w:t>
      </w:r>
      <w:hyperlink r:id="rId25" w:history="1">
        <w:r w:rsidRPr="004276E0">
          <w:rPr>
            <w:rStyle w:val="Hyperlink"/>
            <w:lang w:val="en-GB"/>
          </w:rPr>
          <w:t>https://www.canada.ca/en/environment-climate-change/services/nature-legacy/about/project-finance-for-permanence/northwest-territories.html</w:t>
        </w:r>
      </w:hyperlink>
      <w:r>
        <w:rPr>
          <w:lang w:val="en-GB"/>
        </w:rPr>
        <w:t xml:space="preserve"> </w:t>
      </w:r>
    </w:p>
  </w:footnote>
  <w:footnote w:id="25">
    <w:p w14:paraId="3FEFE99B" w14:textId="77777777" w:rsidR="001802B3" w:rsidRPr="00BA035C" w:rsidRDefault="001802B3" w:rsidP="001802B3">
      <w:pPr>
        <w:pStyle w:val="FootnoteText"/>
        <w:rPr>
          <w:lang w:val="en-GB"/>
        </w:rPr>
      </w:pPr>
      <w:r>
        <w:rPr>
          <w:rStyle w:val="FootnoteReference"/>
        </w:rPr>
        <w:footnoteRef/>
      </w:r>
      <w:r>
        <w:t xml:space="preserve"> </w:t>
      </w:r>
      <w:r>
        <w:rPr>
          <w:lang w:val="en-GB"/>
        </w:rPr>
        <w:t xml:space="preserve">See: </w:t>
      </w:r>
      <w:hyperlink r:id="rId26" w:history="1">
        <w:r w:rsidRPr="00E37CCE">
          <w:rPr>
            <w:rStyle w:val="Hyperlink"/>
            <w:lang w:val="en-GB"/>
          </w:rPr>
          <w:t>https://www.umass.edu/gateway/research/indigenous-knowledges</w:t>
        </w:r>
      </w:hyperlink>
      <w:r>
        <w:rPr>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FE31" w14:textId="1EDBB0C4" w:rsidR="00753E77" w:rsidRDefault="009001BD" w:rsidP="0092060A">
    <w:pPr>
      <w:spacing w:before="0" w:after="0" w:line="276" w:lineRule="auto"/>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w:t>
    </w:r>
    <w:r w:rsidR="00AF7A40">
      <w:rPr>
        <w:i/>
        <w:color w:val="385623" w:themeColor="accent6" w:themeShade="80"/>
        <w:sz w:val="18"/>
        <w:szCs w:val="18"/>
      </w:rPr>
      <w:t xml:space="preserve">first </w:t>
    </w:r>
    <w:r w:rsidR="00FB5ACF">
      <w:rPr>
        <w:i/>
        <w:color w:val="385623" w:themeColor="accent6" w:themeShade="80"/>
        <w:sz w:val="18"/>
        <w:szCs w:val="18"/>
      </w:rPr>
      <w:t>I</w:t>
    </w:r>
    <w:r w:rsidRPr="00953B5A">
      <w:rPr>
        <w:i/>
        <w:color w:val="385623" w:themeColor="accent6" w:themeShade="80"/>
        <w:sz w:val="18"/>
        <w:szCs w:val="18"/>
      </w:rPr>
      <w:t>ndigenous and local knowledge dialogue workshop for</w:t>
    </w:r>
  </w:p>
  <w:p w14:paraId="7385A421" w14:textId="3588802C" w:rsidR="009001BD" w:rsidRPr="0092060A" w:rsidRDefault="00753E77" w:rsidP="00AF7A40">
    <w:pPr>
      <w:pStyle w:val="Header"/>
      <w:spacing w:before="0" w:after="0"/>
      <w:ind w:right="4"/>
      <w:jc w:val="right"/>
      <w:rPr>
        <w:i/>
        <w:color w:val="385623" w:themeColor="accent6" w:themeShade="80"/>
        <w:sz w:val="18"/>
        <w:szCs w:val="18"/>
      </w:rPr>
    </w:pPr>
    <w:r>
      <w:rPr>
        <w:i/>
        <w:color w:val="385623" w:themeColor="accent6" w:themeShade="80"/>
        <w:sz w:val="18"/>
        <w:szCs w:val="18"/>
      </w:rPr>
      <w:t xml:space="preserve">the </w:t>
    </w:r>
    <w:r w:rsidR="009001BD" w:rsidRPr="00953B5A">
      <w:rPr>
        <w:i/>
        <w:color w:val="385623" w:themeColor="accent6" w:themeShade="80"/>
        <w:sz w:val="18"/>
        <w:szCs w:val="18"/>
      </w:rPr>
      <w:t xml:space="preserve">IPBES </w:t>
    </w:r>
    <w:r w:rsidR="00AF7A40">
      <w:rPr>
        <w:i/>
        <w:color w:val="385623" w:themeColor="accent6" w:themeShade="80"/>
        <w:sz w:val="18"/>
        <w:szCs w:val="18"/>
      </w:rPr>
      <w:t xml:space="preserve">second global </w:t>
    </w:r>
    <w:r w:rsidR="004A1F07" w:rsidRPr="004A1F07">
      <w:rPr>
        <w:i/>
        <w:color w:val="385623" w:themeColor="accent6" w:themeShade="80"/>
        <w:sz w:val="18"/>
        <w:szCs w:val="18"/>
      </w:rPr>
      <w:t>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9D2155" w14:paraId="19C1A26A" w14:textId="77777777" w:rsidTr="409D2155">
      <w:trPr>
        <w:trHeight w:val="300"/>
      </w:trPr>
      <w:tc>
        <w:tcPr>
          <w:tcW w:w="3120" w:type="dxa"/>
        </w:tcPr>
        <w:p w14:paraId="18EF70AC" w14:textId="4C79959B" w:rsidR="409D2155" w:rsidRDefault="409D2155" w:rsidP="409D2155">
          <w:pPr>
            <w:pStyle w:val="Header"/>
            <w:ind w:left="-115"/>
          </w:pPr>
        </w:p>
      </w:tc>
      <w:tc>
        <w:tcPr>
          <w:tcW w:w="3120" w:type="dxa"/>
        </w:tcPr>
        <w:p w14:paraId="30AB112A" w14:textId="5392AD16" w:rsidR="409D2155" w:rsidRDefault="409D2155" w:rsidP="409D2155">
          <w:pPr>
            <w:pStyle w:val="Header"/>
            <w:jc w:val="center"/>
          </w:pPr>
        </w:p>
      </w:tc>
      <w:tc>
        <w:tcPr>
          <w:tcW w:w="3120" w:type="dxa"/>
        </w:tcPr>
        <w:p w14:paraId="40A801FC" w14:textId="046E8A55" w:rsidR="409D2155" w:rsidRDefault="409D2155" w:rsidP="409D2155">
          <w:pPr>
            <w:pStyle w:val="Header"/>
            <w:ind w:right="-115"/>
            <w:jc w:val="right"/>
          </w:pPr>
        </w:p>
      </w:tc>
    </w:tr>
  </w:tbl>
  <w:p w14:paraId="2696BEF2" w14:textId="194C98C8" w:rsidR="00EE281E" w:rsidRDefault="00EE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087"/>
    <w:multiLevelType w:val="hybridMultilevel"/>
    <w:tmpl w:val="0EB48868"/>
    <w:lvl w:ilvl="0" w:tplc="904E79FC">
      <w:start w:val="1"/>
      <w:numFmt w:val="bullet"/>
      <w:pStyle w:val="ListParagraph"/>
      <w:lvlText w:val=""/>
      <w:lvlJc w:val="left"/>
      <w:pPr>
        <w:ind w:left="720" w:hanging="360"/>
      </w:pPr>
      <w:rPr>
        <w:rFonts w:ascii="Symbol" w:hAnsi="Symbol" w:hint="default"/>
      </w:rPr>
    </w:lvl>
    <w:lvl w:ilvl="1" w:tplc="9F2AB1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26E62"/>
    <w:multiLevelType w:val="multilevel"/>
    <w:tmpl w:val="60BA2358"/>
    <w:lvl w:ilvl="0">
      <w:start w:val="1"/>
      <w:numFmt w:val="bullet"/>
      <w:lvlText w:val=""/>
      <w:lvlJc w:val="left"/>
      <w:pPr>
        <w:tabs>
          <w:tab w:val="num" w:pos="720"/>
        </w:tabs>
        <w:ind w:left="720" w:hanging="360"/>
      </w:pPr>
      <w:rPr>
        <w:rFonts w:ascii="Symbol" w:hAnsi="Symbol" w:cs="Symbol" w:hint="default"/>
        <w:color w:val="000000" w:themeColor="text1"/>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08B6"/>
    <w:multiLevelType w:val="hybridMultilevel"/>
    <w:tmpl w:val="BB622E38"/>
    <w:lvl w:ilvl="0" w:tplc="04090005">
      <w:start w:val="1"/>
      <w:numFmt w:val="bullet"/>
      <w:lvlText w:val=""/>
      <w:lvlJc w:val="left"/>
      <w:pPr>
        <w:tabs>
          <w:tab w:val="num" w:pos="720"/>
        </w:tabs>
        <w:ind w:left="720" w:hanging="360"/>
      </w:pPr>
      <w:rPr>
        <w:rFonts w:ascii="Wingdings" w:hAnsi="Wingdings" w:hint="default"/>
      </w:rPr>
    </w:lvl>
    <w:lvl w:ilvl="1" w:tplc="F0127FF2">
      <w:numFmt w:val="bullet"/>
      <w:lvlText w:val="o"/>
      <w:lvlJc w:val="left"/>
      <w:pPr>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Calibri" w:hAnsi="Calibri" w:hint="default"/>
      </w:rPr>
    </w:lvl>
    <w:lvl w:ilvl="3" w:tplc="FFFFFFFF" w:tentative="1">
      <w:start w:val="1"/>
      <w:numFmt w:val="bullet"/>
      <w:lvlText w:val="●"/>
      <w:lvlJc w:val="left"/>
      <w:pPr>
        <w:tabs>
          <w:tab w:val="num" w:pos="2880"/>
        </w:tabs>
        <w:ind w:left="2880" w:hanging="360"/>
      </w:pPr>
      <w:rPr>
        <w:rFonts w:ascii="Calibri" w:hAnsi="Calibri" w:hint="default"/>
      </w:rPr>
    </w:lvl>
    <w:lvl w:ilvl="4" w:tplc="FFFFFFFF" w:tentative="1">
      <w:start w:val="1"/>
      <w:numFmt w:val="bullet"/>
      <w:lvlText w:val="●"/>
      <w:lvlJc w:val="left"/>
      <w:pPr>
        <w:tabs>
          <w:tab w:val="num" w:pos="3600"/>
        </w:tabs>
        <w:ind w:left="3600" w:hanging="360"/>
      </w:pPr>
      <w:rPr>
        <w:rFonts w:ascii="Calibri" w:hAnsi="Calibri" w:hint="default"/>
      </w:rPr>
    </w:lvl>
    <w:lvl w:ilvl="5" w:tplc="FFFFFFFF" w:tentative="1">
      <w:start w:val="1"/>
      <w:numFmt w:val="bullet"/>
      <w:lvlText w:val="●"/>
      <w:lvlJc w:val="left"/>
      <w:pPr>
        <w:tabs>
          <w:tab w:val="num" w:pos="4320"/>
        </w:tabs>
        <w:ind w:left="4320" w:hanging="360"/>
      </w:pPr>
      <w:rPr>
        <w:rFonts w:ascii="Calibri" w:hAnsi="Calibri" w:hint="default"/>
      </w:rPr>
    </w:lvl>
    <w:lvl w:ilvl="6" w:tplc="FFFFFFFF" w:tentative="1">
      <w:start w:val="1"/>
      <w:numFmt w:val="bullet"/>
      <w:lvlText w:val="●"/>
      <w:lvlJc w:val="left"/>
      <w:pPr>
        <w:tabs>
          <w:tab w:val="num" w:pos="5040"/>
        </w:tabs>
        <w:ind w:left="5040" w:hanging="360"/>
      </w:pPr>
      <w:rPr>
        <w:rFonts w:ascii="Calibri" w:hAnsi="Calibri" w:hint="default"/>
      </w:rPr>
    </w:lvl>
    <w:lvl w:ilvl="7" w:tplc="FFFFFFFF" w:tentative="1">
      <w:start w:val="1"/>
      <w:numFmt w:val="bullet"/>
      <w:lvlText w:val="●"/>
      <w:lvlJc w:val="left"/>
      <w:pPr>
        <w:tabs>
          <w:tab w:val="num" w:pos="5760"/>
        </w:tabs>
        <w:ind w:left="5760" w:hanging="360"/>
      </w:pPr>
      <w:rPr>
        <w:rFonts w:ascii="Calibri" w:hAnsi="Calibri" w:hint="default"/>
      </w:rPr>
    </w:lvl>
    <w:lvl w:ilvl="8" w:tplc="FFFFFFFF" w:tentative="1">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 w15:restartNumberingAfterBreak="0">
    <w:nsid w:val="0E120D83"/>
    <w:multiLevelType w:val="hybridMultilevel"/>
    <w:tmpl w:val="FD4038E8"/>
    <w:lvl w:ilvl="0" w:tplc="64C07264">
      <w:start w:val="4"/>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3483D"/>
    <w:multiLevelType w:val="multilevel"/>
    <w:tmpl w:val="FAC60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E2EF3"/>
    <w:multiLevelType w:val="hybridMultilevel"/>
    <w:tmpl w:val="3E6871D2"/>
    <w:lvl w:ilvl="0" w:tplc="FFFFFFFF">
      <w:start w:val="1"/>
      <w:numFmt w:val="bullet"/>
      <w:lvlText w:val="o"/>
      <w:lvlJc w:val="left"/>
      <w:pPr>
        <w:ind w:left="1800" w:hanging="360"/>
      </w:pPr>
      <w:rPr>
        <w:rFonts w:ascii="Courier New" w:hAnsi="Courier New" w:cs="Courier New" w:hint="default"/>
      </w:rPr>
    </w:lvl>
    <w:lvl w:ilvl="1" w:tplc="3A926F54">
      <w:start w:val="1"/>
      <w:numFmt w:val="bullet"/>
      <w:lvlText w:val=""/>
      <w:lvlJc w:val="left"/>
      <w:pPr>
        <w:ind w:left="720" w:hanging="360"/>
      </w:pPr>
      <w:rPr>
        <w:rFonts w:ascii="Symbol" w:hAnsi="Symbol" w:cs="Symbol" w:hint="default"/>
        <w:color w:val="000000" w:themeColor="text1"/>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150C247C"/>
    <w:multiLevelType w:val="hybridMultilevel"/>
    <w:tmpl w:val="D6F070A0"/>
    <w:lvl w:ilvl="0" w:tplc="3A926F54">
      <w:start w:val="1"/>
      <w:numFmt w:val="bullet"/>
      <w:lvlText w:val=""/>
      <w:lvlJc w:val="left"/>
      <w:pPr>
        <w:ind w:left="720" w:hanging="360"/>
      </w:pPr>
      <w:rPr>
        <w:rFonts w:ascii="Symbol" w:hAnsi="Symbol" w:cs="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D2A5F"/>
    <w:multiLevelType w:val="hybridMultilevel"/>
    <w:tmpl w:val="02F60D5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6A764D"/>
    <w:multiLevelType w:val="hybridMultilevel"/>
    <w:tmpl w:val="E79007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60A6B"/>
    <w:multiLevelType w:val="hybridMultilevel"/>
    <w:tmpl w:val="D92642F4"/>
    <w:lvl w:ilvl="0" w:tplc="3A926F54">
      <w:start w:val="1"/>
      <w:numFmt w:val="bullet"/>
      <w:lvlText w:val=""/>
      <w:lvlJc w:val="left"/>
      <w:pPr>
        <w:ind w:left="720" w:hanging="360"/>
      </w:pPr>
      <w:rPr>
        <w:rFonts w:ascii="Symbol" w:hAnsi="Symbol" w:cs="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D53187"/>
    <w:multiLevelType w:val="multilevel"/>
    <w:tmpl w:val="84C285B8"/>
    <w:lvl w:ilvl="0">
      <w:start w:val="1"/>
      <w:numFmt w:val="decimal"/>
      <w:pStyle w:val="Heading1"/>
      <w:lvlText w:val="%1"/>
      <w:lvlJc w:val="left"/>
      <w:pPr>
        <w:ind w:left="432" w:hanging="432"/>
      </w:pPr>
      <w:rPr>
        <w:b/>
        <w:bCs w: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94335CB"/>
    <w:multiLevelType w:val="multilevel"/>
    <w:tmpl w:val="E1540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6B2422"/>
    <w:multiLevelType w:val="hybridMultilevel"/>
    <w:tmpl w:val="3C749014"/>
    <w:lvl w:ilvl="0" w:tplc="04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920639"/>
    <w:multiLevelType w:val="multilevel"/>
    <w:tmpl w:val="ACCEC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2B5693"/>
    <w:multiLevelType w:val="hybridMultilevel"/>
    <w:tmpl w:val="FEF4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786633"/>
    <w:multiLevelType w:val="hybridMultilevel"/>
    <w:tmpl w:val="EE7CC9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F5B2F"/>
    <w:multiLevelType w:val="multilevel"/>
    <w:tmpl w:val="2C66A5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24B16AB"/>
    <w:multiLevelType w:val="multilevel"/>
    <w:tmpl w:val="89D2D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73469C"/>
    <w:multiLevelType w:val="multilevel"/>
    <w:tmpl w:val="0396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3" w15:restartNumberingAfterBreak="0">
    <w:nsid w:val="3B712596"/>
    <w:multiLevelType w:val="multilevel"/>
    <w:tmpl w:val="57D04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182D13"/>
    <w:multiLevelType w:val="multilevel"/>
    <w:tmpl w:val="0E6A7DE4"/>
    <w:lvl w:ilvl="0">
      <w:start w:val="1"/>
      <w:numFmt w:val="bullet"/>
      <w:lvlText w:val=""/>
      <w:lvlJc w:val="left"/>
      <w:pPr>
        <w:ind w:left="720" w:hanging="360"/>
      </w:pPr>
      <w:rPr>
        <w:rFonts w:ascii="Symbol" w:hAnsi="Symbol" w:cs="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0E8488E"/>
    <w:multiLevelType w:val="hybridMultilevel"/>
    <w:tmpl w:val="880CB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A22A96"/>
    <w:multiLevelType w:val="hybridMultilevel"/>
    <w:tmpl w:val="CCF0D1BE"/>
    <w:lvl w:ilvl="0" w:tplc="FFFFFFFF">
      <w:start w:val="1"/>
      <w:numFmt w:val="bullet"/>
      <w:lvlText w:val=""/>
      <w:lvlJc w:val="left"/>
      <w:pPr>
        <w:ind w:left="1800" w:hanging="360"/>
      </w:pPr>
      <w:rPr>
        <w:rFonts w:ascii="Symbol" w:hAnsi="Symbol" w:cs="Symbol" w:hint="default"/>
        <w:color w:val="000000" w:themeColor="text1"/>
      </w:rPr>
    </w:lvl>
    <w:lvl w:ilvl="1" w:tplc="3A926F54">
      <w:start w:val="1"/>
      <w:numFmt w:val="bullet"/>
      <w:lvlText w:val=""/>
      <w:lvlJc w:val="left"/>
      <w:pPr>
        <w:ind w:left="720" w:hanging="360"/>
      </w:pPr>
      <w:rPr>
        <w:rFonts w:ascii="Symbol" w:hAnsi="Symbol" w:cs="Symbol" w:hint="default"/>
        <w:color w:val="000000" w:themeColor="text1"/>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33D7A"/>
    <w:multiLevelType w:val="multilevel"/>
    <w:tmpl w:val="5D60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B3E17"/>
    <w:multiLevelType w:val="hybridMultilevel"/>
    <w:tmpl w:val="7F0C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AE3A5B"/>
    <w:multiLevelType w:val="multilevel"/>
    <w:tmpl w:val="FB20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B403B"/>
    <w:multiLevelType w:val="multilevel"/>
    <w:tmpl w:val="A9743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E454A65"/>
    <w:multiLevelType w:val="hybridMultilevel"/>
    <w:tmpl w:val="C8504046"/>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50E189B"/>
    <w:multiLevelType w:val="hybridMultilevel"/>
    <w:tmpl w:val="571C4978"/>
    <w:lvl w:ilvl="0" w:tplc="E3F26FBE">
      <w:start w:val="1"/>
      <w:numFmt w:val="decimal"/>
      <w:lvlText w:val="%1."/>
      <w:lvlJc w:val="left"/>
      <w:pPr>
        <w:tabs>
          <w:tab w:val="num" w:pos="720"/>
        </w:tabs>
        <w:ind w:left="720" w:hanging="360"/>
      </w:pPr>
    </w:lvl>
    <w:lvl w:ilvl="1" w:tplc="5274C6CA">
      <w:start w:val="1"/>
      <w:numFmt w:val="decimal"/>
      <w:lvlText w:val="%2."/>
      <w:lvlJc w:val="left"/>
      <w:pPr>
        <w:tabs>
          <w:tab w:val="num" w:pos="1440"/>
        </w:tabs>
        <w:ind w:left="1440" w:hanging="360"/>
      </w:pPr>
    </w:lvl>
    <w:lvl w:ilvl="2" w:tplc="E95E7B6E" w:tentative="1">
      <w:start w:val="1"/>
      <w:numFmt w:val="decimal"/>
      <w:lvlText w:val="%3."/>
      <w:lvlJc w:val="left"/>
      <w:pPr>
        <w:tabs>
          <w:tab w:val="num" w:pos="2160"/>
        </w:tabs>
        <w:ind w:left="2160" w:hanging="360"/>
      </w:pPr>
    </w:lvl>
    <w:lvl w:ilvl="3" w:tplc="CF4E5902" w:tentative="1">
      <w:start w:val="1"/>
      <w:numFmt w:val="decimal"/>
      <w:lvlText w:val="%4."/>
      <w:lvlJc w:val="left"/>
      <w:pPr>
        <w:tabs>
          <w:tab w:val="num" w:pos="2880"/>
        </w:tabs>
        <w:ind w:left="2880" w:hanging="360"/>
      </w:pPr>
    </w:lvl>
    <w:lvl w:ilvl="4" w:tplc="310A9A4A" w:tentative="1">
      <w:start w:val="1"/>
      <w:numFmt w:val="decimal"/>
      <w:lvlText w:val="%5."/>
      <w:lvlJc w:val="left"/>
      <w:pPr>
        <w:tabs>
          <w:tab w:val="num" w:pos="3600"/>
        </w:tabs>
        <w:ind w:left="3600" w:hanging="360"/>
      </w:pPr>
    </w:lvl>
    <w:lvl w:ilvl="5" w:tplc="9A74017A" w:tentative="1">
      <w:start w:val="1"/>
      <w:numFmt w:val="decimal"/>
      <w:lvlText w:val="%6."/>
      <w:lvlJc w:val="left"/>
      <w:pPr>
        <w:tabs>
          <w:tab w:val="num" w:pos="4320"/>
        </w:tabs>
        <w:ind w:left="4320" w:hanging="360"/>
      </w:pPr>
    </w:lvl>
    <w:lvl w:ilvl="6" w:tplc="2668B95E" w:tentative="1">
      <w:start w:val="1"/>
      <w:numFmt w:val="decimal"/>
      <w:lvlText w:val="%7."/>
      <w:lvlJc w:val="left"/>
      <w:pPr>
        <w:tabs>
          <w:tab w:val="num" w:pos="5040"/>
        </w:tabs>
        <w:ind w:left="5040" w:hanging="360"/>
      </w:pPr>
    </w:lvl>
    <w:lvl w:ilvl="7" w:tplc="F844F91A" w:tentative="1">
      <w:start w:val="1"/>
      <w:numFmt w:val="decimal"/>
      <w:lvlText w:val="%8."/>
      <w:lvlJc w:val="left"/>
      <w:pPr>
        <w:tabs>
          <w:tab w:val="num" w:pos="5760"/>
        </w:tabs>
        <w:ind w:left="5760" w:hanging="360"/>
      </w:pPr>
    </w:lvl>
    <w:lvl w:ilvl="8" w:tplc="1F5EA5E0" w:tentative="1">
      <w:start w:val="1"/>
      <w:numFmt w:val="decimal"/>
      <w:lvlText w:val="%9."/>
      <w:lvlJc w:val="left"/>
      <w:pPr>
        <w:tabs>
          <w:tab w:val="num" w:pos="6480"/>
        </w:tabs>
        <w:ind w:left="6480" w:hanging="360"/>
      </w:pPr>
    </w:lvl>
  </w:abstractNum>
  <w:abstractNum w:abstractNumId="34" w15:restartNumberingAfterBreak="0">
    <w:nsid w:val="65BA4D7E"/>
    <w:multiLevelType w:val="hybridMultilevel"/>
    <w:tmpl w:val="348A0136"/>
    <w:lvl w:ilvl="0" w:tplc="B604384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602E43"/>
    <w:multiLevelType w:val="hybridMultilevel"/>
    <w:tmpl w:val="636A6C16"/>
    <w:lvl w:ilvl="0" w:tplc="FFFFFFFF">
      <w:start w:val="1"/>
      <w:numFmt w:val="bullet"/>
      <w:lvlText w:val=""/>
      <w:lvlJc w:val="left"/>
      <w:pPr>
        <w:ind w:left="1800" w:hanging="360"/>
      </w:pPr>
      <w:rPr>
        <w:rFonts w:ascii="Symbol" w:hAnsi="Symbol" w:cs="Symbol" w:hint="default"/>
        <w:color w:val="000000" w:themeColor="text1"/>
      </w:rPr>
    </w:lvl>
    <w:lvl w:ilvl="1" w:tplc="3A926F54">
      <w:start w:val="1"/>
      <w:numFmt w:val="bullet"/>
      <w:lvlText w:val=""/>
      <w:lvlJc w:val="left"/>
      <w:pPr>
        <w:ind w:left="720" w:hanging="360"/>
      </w:pPr>
      <w:rPr>
        <w:rFonts w:ascii="Symbol" w:hAnsi="Symbol" w:cs="Symbol" w:hint="default"/>
        <w:color w:val="000000" w:themeColor="text1"/>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6" w15:restartNumberingAfterBreak="0">
    <w:nsid w:val="6D6509A2"/>
    <w:multiLevelType w:val="multilevel"/>
    <w:tmpl w:val="750A6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FB002EF"/>
    <w:multiLevelType w:val="hybridMultilevel"/>
    <w:tmpl w:val="4CB408C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CC16D0"/>
    <w:multiLevelType w:val="hybridMultilevel"/>
    <w:tmpl w:val="1FDEFA50"/>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3960C49"/>
    <w:multiLevelType w:val="multilevel"/>
    <w:tmpl w:val="1A14E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DB7A99"/>
    <w:multiLevelType w:val="hybridMultilevel"/>
    <w:tmpl w:val="4ACAA9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72D28"/>
    <w:multiLevelType w:val="hybridMultilevel"/>
    <w:tmpl w:val="36E0AE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CD4228"/>
    <w:multiLevelType w:val="hybridMultilevel"/>
    <w:tmpl w:val="1DC6BECA"/>
    <w:styleLink w:val="ImportedStyle1"/>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2441D9"/>
    <w:multiLevelType w:val="hybridMultilevel"/>
    <w:tmpl w:val="B4F4934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89E1E08"/>
    <w:multiLevelType w:val="hybridMultilevel"/>
    <w:tmpl w:val="D9AE60D0"/>
    <w:styleLink w:val="ImportedStyle3"/>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0E19D8"/>
    <w:multiLevelType w:val="multilevel"/>
    <w:tmpl w:val="DD104D56"/>
    <w:lvl w:ilvl="0">
      <w:start w:val="1"/>
      <w:numFmt w:val="bullet"/>
      <w:lvlText w:val=""/>
      <w:lvlJc w:val="left"/>
      <w:pPr>
        <w:ind w:left="720" w:hanging="360"/>
      </w:pPr>
      <w:rPr>
        <w:rFonts w:ascii="Symbol" w:hAnsi="Symbol" w:cs="Symbol" w:hint="default"/>
        <w:color w:val="000000" w:themeColor="text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C826877"/>
    <w:multiLevelType w:val="hybridMultilevel"/>
    <w:tmpl w:val="14A43AEE"/>
    <w:styleLink w:val="ImportedStyle2"/>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47"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91884606">
    <w:abstractNumId w:val="8"/>
  </w:num>
  <w:num w:numId="2" w16cid:durableId="721439930">
    <w:abstractNumId w:val="3"/>
  </w:num>
  <w:num w:numId="3" w16cid:durableId="157696447">
    <w:abstractNumId w:val="47"/>
  </w:num>
  <w:num w:numId="4" w16cid:durableId="831140911">
    <w:abstractNumId w:val="21"/>
  </w:num>
  <w:num w:numId="5" w16cid:durableId="1804500332">
    <w:abstractNumId w:val="22"/>
  </w:num>
  <w:num w:numId="6" w16cid:durableId="19658418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1182740">
    <w:abstractNumId w:val="16"/>
  </w:num>
  <w:num w:numId="8" w16cid:durableId="884679349">
    <w:abstractNumId w:val="42"/>
  </w:num>
  <w:num w:numId="9" w16cid:durableId="346759191">
    <w:abstractNumId w:val="46"/>
  </w:num>
  <w:num w:numId="10" w16cid:durableId="727067775">
    <w:abstractNumId w:val="44"/>
  </w:num>
  <w:num w:numId="11" w16cid:durableId="1410228781">
    <w:abstractNumId w:val="12"/>
  </w:num>
  <w:num w:numId="12" w16cid:durableId="677536444">
    <w:abstractNumId w:val="0"/>
  </w:num>
  <w:num w:numId="13" w16cid:durableId="1973364571">
    <w:abstractNumId w:val="30"/>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14" w16cid:durableId="674723715">
    <w:abstractNumId w:val="11"/>
  </w:num>
  <w:num w:numId="15" w16cid:durableId="2109959623">
    <w:abstractNumId w:val="35"/>
  </w:num>
  <w:num w:numId="16" w16cid:durableId="71900681">
    <w:abstractNumId w:val="26"/>
  </w:num>
  <w:num w:numId="17" w16cid:durableId="1699893347">
    <w:abstractNumId w:val="5"/>
  </w:num>
  <w:num w:numId="18" w16cid:durableId="1814711492">
    <w:abstractNumId w:val="1"/>
  </w:num>
  <w:num w:numId="19" w16cid:durableId="1583762460">
    <w:abstractNumId w:val="6"/>
  </w:num>
  <w:num w:numId="20" w16cid:durableId="1806044437">
    <w:abstractNumId w:val="7"/>
  </w:num>
  <w:num w:numId="21" w16cid:durableId="991907716">
    <w:abstractNumId w:val="15"/>
  </w:num>
  <w:num w:numId="22" w16cid:durableId="1534684388">
    <w:abstractNumId w:val="39"/>
  </w:num>
  <w:num w:numId="23" w16cid:durableId="1749422402">
    <w:abstractNumId w:val="23"/>
  </w:num>
  <w:num w:numId="24" w16cid:durableId="49967042">
    <w:abstractNumId w:val="31"/>
  </w:num>
  <w:num w:numId="25" w16cid:durableId="1536844045">
    <w:abstractNumId w:val="13"/>
  </w:num>
  <w:num w:numId="26" w16cid:durableId="1200509167">
    <w:abstractNumId w:val="19"/>
  </w:num>
  <w:num w:numId="27" w16cid:durableId="562789861">
    <w:abstractNumId w:val="20"/>
  </w:num>
  <w:num w:numId="28" w16cid:durableId="1794060752">
    <w:abstractNumId w:val="36"/>
  </w:num>
  <w:num w:numId="29" w16cid:durableId="930629007">
    <w:abstractNumId w:val="28"/>
    <w:lvlOverride w:ilvl="1">
      <w:lvl w:ilvl="1">
        <w:numFmt w:val="bullet"/>
        <w:lvlText w:val=""/>
        <w:lvlJc w:val="left"/>
        <w:pPr>
          <w:tabs>
            <w:tab w:val="num" w:pos="1440"/>
          </w:tabs>
          <w:ind w:left="1440" w:hanging="360"/>
        </w:pPr>
        <w:rPr>
          <w:rFonts w:ascii="Symbol" w:hAnsi="Symbol" w:hint="default"/>
          <w:sz w:val="20"/>
        </w:rPr>
      </w:lvl>
    </w:lvlOverride>
  </w:num>
  <w:num w:numId="30" w16cid:durableId="16808330">
    <w:abstractNumId w:val="28"/>
    <w:lvlOverride w:ilvl="1">
      <w:lvl w:ilvl="1">
        <w:numFmt w:val="bullet"/>
        <w:lvlText w:val=""/>
        <w:lvlJc w:val="left"/>
        <w:pPr>
          <w:tabs>
            <w:tab w:val="num" w:pos="1440"/>
          </w:tabs>
          <w:ind w:left="1440" w:hanging="360"/>
        </w:pPr>
        <w:rPr>
          <w:rFonts w:ascii="Symbol" w:hAnsi="Symbol" w:hint="default"/>
          <w:sz w:val="20"/>
        </w:rPr>
      </w:lvl>
    </w:lvlOverride>
  </w:num>
  <w:num w:numId="31" w16cid:durableId="1373117009">
    <w:abstractNumId w:val="29"/>
  </w:num>
  <w:num w:numId="32" w16cid:durableId="996037925">
    <w:abstractNumId w:val="37"/>
  </w:num>
  <w:num w:numId="33" w16cid:durableId="1987539644">
    <w:abstractNumId w:val="33"/>
  </w:num>
  <w:num w:numId="34" w16cid:durableId="1746489365">
    <w:abstractNumId w:val="4"/>
  </w:num>
  <w:num w:numId="35" w16cid:durableId="1509170853">
    <w:abstractNumId w:val="34"/>
  </w:num>
  <w:num w:numId="36" w16cid:durableId="154999997">
    <w:abstractNumId w:val="25"/>
  </w:num>
  <w:num w:numId="37" w16cid:durableId="1971209819">
    <w:abstractNumId w:val="41"/>
  </w:num>
  <w:num w:numId="38" w16cid:durableId="1467233639">
    <w:abstractNumId w:val="2"/>
  </w:num>
  <w:num w:numId="39" w16cid:durableId="819226219">
    <w:abstractNumId w:val="17"/>
  </w:num>
  <w:num w:numId="40" w16cid:durableId="868950086">
    <w:abstractNumId w:val="40"/>
  </w:num>
  <w:num w:numId="41" w16cid:durableId="1733579270">
    <w:abstractNumId w:val="10"/>
  </w:num>
  <w:num w:numId="42" w16cid:durableId="1377779737">
    <w:abstractNumId w:val="43"/>
  </w:num>
  <w:num w:numId="43" w16cid:durableId="1828130279">
    <w:abstractNumId w:val="38"/>
  </w:num>
  <w:num w:numId="44" w16cid:durableId="1211382313">
    <w:abstractNumId w:val="9"/>
  </w:num>
  <w:num w:numId="45" w16cid:durableId="1820031965">
    <w:abstractNumId w:val="14"/>
  </w:num>
  <w:num w:numId="46" w16cid:durableId="1345667965">
    <w:abstractNumId w:val="32"/>
  </w:num>
  <w:num w:numId="47" w16cid:durableId="1818959960">
    <w:abstractNumId w:val="18"/>
  </w:num>
  <w:num w:numId="48" w16cid:durableId="1969116769">
    <w:abstractNumId w:val="24"/>
  </w:num>
  <w:num w:numId="49" w16cid:durableId="504824003">
    <w:abstractNumId w:val="4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pt-PT" w:vendorID="64" w:dllVersion="0" w:nlCheck="1" w:checkStyle="0"/>
  <w:activeWritingStyle w:appName="MSWord" w:lang="es-CO" w:vendorID="64" w:dllVersion="0" w:nlCheck="1" w:checkStyle="0"/>
  <w:activeWritingStyle w:appName="MSWord" w:lang="en-CA"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N" w:vendorID="64" w:dllVersion="0" w:nlCheck="1" w:checkStyle="0"/>
  <w:activeWritingStyle w:appName="MSWord" w:lang="it-IT"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399"/>
    <w:rsid w:val="000003A8"/>
    <w:rsid w:val="0000093F"/>
    <w:rsid w:val="0000095C"/>
    <w:rsid w:val="00001810"/>
    <w:rsid w:val="000018DD"/>
    <w:rsid w:val="00001C99"/>
    <w:rsid w:val="0000204A"/>
    <w:rsid w:val="00002457"/>
    <w:rsid w:val="00002529"/>
    <w:rsid w:val="00002F98"/>
    <w:rsid w:val="000033C1"/>
    <w:rsid w:val="0000342C"/>
    <w:rsid w:val="0000345B"/>
    <w:rsid w:val="0000385E"/>
    <w:rsid w:val="00003C1C"/>
    <w:rsid w:val="00003C6B"/>
    <w:rsid w:val="00003C75"/>
    <w:rsid w:val="00003CB2"/>
    <w:rsid w:val="00004010"/>
    <w:rsid w:val="000040E8"/>
    <w:rsid w:val="000041C3"/>
    <w:rsid w:val="00004290"/>
    <w:rsid w:val="00004349"/>
    <w:rsid w:val="0000457F"/>
    <w:rsid w:val="000045B9"/>
    <w:rsid w:val="000049F1"/>
    <w:rsid w:val="00004DC8"/>
    <w:rsid w:val="00004DD0"/>
    <w:rsid w:val="00004E61"/>
    <w:rsid w:val="000050E6"/>
    <w:rsid w:val="00005453"/>
    <w:rsid w:val="000056CA"/>
    <w:rsid w:val="0000592D"/>
    <w:rsid w:val="00005C21"/>
    <w:rsid w:val="00005D5C"/>
    <w:rsid w:val="00005EA4"/>
    <w:rsid w:val="0000600F"/>
    <w:rsid w:val="000064AF"/>
    <w:rsid w:val="00006750"/>
    <w:rsid w:val="00006B10"/>
    <w:rsid w:val="00006B30"/>
    <w:rsid w:val="00006F22"/>
    <w:rsid w:val="00007536"/>
    <w:rsid w:val="00007847"/>
    <w:rsid w:val="0000793C"/>
    <w:rsid w:val="00007C8C"/>
    <w:rsid w:val="00007F2C"/>
    <w:rsid w:val="000100DB"/>
    <w:rsid w:val="000103D9"/>
    <w:rsid w:val="0001050E"/>
    <w:rsid w:val="0001097C"/>
    <w:rsid w:val="00010AB8"/>
    <w:rsid w:val="00010AD2"/>
    <w:rsid w:val="00010BE1"/>
    <w:rsid w:val="00010DB1"/>
    <w:rsid w:val="00010DD5"/>
    <w:rsid w:val="00010E91"/>
    <w:rsid w:val="00010F0C"/>
    <w:rsid w:val="00010FA3"/>
    <w:rsid w:val="0001113B"/>
    <w:rsid w:val="00011190"/>
    <w:rsid w:val="000116DB"/>
    <w:rsid w:val="00011813"/>
    <w:rsid w:val="00012370"/>
    <w:rsid w:val="0001265A"/>
    <w:rsid w:val="000127A5"/>
    <w:rsid w:val="0001296B"/>
    <w:rsid w:val="00012F4F"/>
    <w:rsid w:val="000133B6"/>
    <w:rsid w:val="0001347A"/>
    <w:rsid w:val="0001369D"/>
    <w:rsid w:val="00013779"/>
    <w:rsid w:val="00013C3E"/>
    <w:rsid w:val="00013E67"/>
    <w:rsid w:val="00013EBE"/>
    <w:rsid w:val="0001419B"/>
    <w:rsid w:val="0001421E"/>
    <w:rsid w:val="00014292"/>
    <w:rsid w:val="00014453"/>
    <w:rsid w:val="0001450C"/>
    <w:rsid w:val="0001464A"/>
    <w:rsid w:val="00014875"/>
    <w:rsid w:val="00014C23"/>
    <w:rsid w:val="00014CDA"/>
    <w:rsid w:val="00014DD1"/>
    <w:rsid w:val="00015236"/>
    <w:rsid w:val="00015542"/>
    <w:rsid w:val="0001560F"/>
    <w:rsid w:val="00015A71"/>
    <w:rsid w:val="00015BCB"/>
    <w:rsid w:val="00015BFE"/>
    <w:rsid w:val="00015C69"/>
    <w:rsid w:val="00015D06"/>
    <w:rsid w:val="00015E00"/>
    <w:rsid w:val="00015F3C"/>
    <w:rsid w:val="00015FDB"/>
    <w:rsid w:val="00015FEA"/>
    <w:rsid w:val="00016272"/>
    <w:rsid w:val="00016479"/>
    <w:rsid w:val="000167DA"/>
    <w:rsid w:val="000167F2"/>
    <w:rsid w:val="00016801"/>
    <w:rsid w:val="00016957"/>
    <w:rsid w:val="00016AF5"/>
    <w:rsid w:val="00016FB1"/>
    <w:rsid w:val="00017150"/>
    <w:rsid w:val="00017346"/>
    <w:rsid w:val="0001752A"/>
    <w:rsid w:val="000175FE"/>
    <w:rsid w:val="00017700"/>
    <w:rsid w:val="0001787E"/>
    <w:rsid w:val="00017AFF"/>
    <w:rsid w:val="00017E36"/>
    <w:rsid w:val="00017E96"/>
    <w:rsid w:val="0002019C"/>
    <w:rsid w:val="00020222"/>
    <w:rsid w:val="00020584"/>
    <w:rsid w:val="00020667"/>
    <w:rsid w:val="0002075C"/>
    <w:rsid w:val="00020BC1"/>
    <w:rsid w:val="00020CDC"/>
    <w:rsid w:val="00020D0A"/>
    <w:rsid w:val="00020F3A"/>
    <w:rsid w:val="0002104C"/>
    <w:rsid w:val="00021092"/>
    <w:rsid w:val="000213AE"/>
    <w:rsid w:val="0002165E"/>
    <w:rsid w:val="00021666"/>
    <w:rsid w:val="000217F5"/>
    <w:rsid w:val="0002184A"/>
    <w:rsid w:val="000219A8"/>
    <w:rsid w:val="00021B38"/>
    <w:rsid w:val="00021F64"/>
    <w:rsid w:val="00021F7C"/>
    <w:rsid w:val="00022392"/>
    <w:rsid w:val="000225D3"/>
    <w:rsid w:val="00022752"/>
    <w:rsid w:val="00022796"/>
    <w:rsid w:val="00022BED"/>
    <w:rsid w:val="00022D6B"/>
    <w:rsid w:val="00022DCB"/>
    <w:rsid w:val="00022ED0"/>
    <w:rsid w:val="00022F3B"/>
    <w:rsid w:val="000232C8"/>
    <w:rsid w:val="000234E0"/>
    <w:rsid w:val="00023957"/>
    <w:rsid w:val="0002396C"/>
    <w:rsid w:val="000239D7"/>
    <w:rsid w:val="00023AFF"/>
    <w:rsid w:val="00023BDD"/>
    <w:rsid w:val="0002406E"/>
    <w:rsid w:val="00024193"/>
    <w:rsid w:val="0002454F"/>
    <w:rsid w:val="00024966"/>
    <w:rsid w:val="00024A7C"/>
    <w:rsid w:val="000253E2"/>
    <w:rsid w:val="000256FB"/>
    <w:rsid w:val="0002576E"/>
    <w:rsid w:val="0002587C"/>
    <w:rsid w:val="00025908"/>
    <w:rsid w:val="00025C0A"/>
    <w:rsid w:val="00025C6B"/>
    <w:rsid w:val="00025D52"/>
    <w:rsid w:val="000260F4"/>
    <w:rsid w:val="00026128"/>
    <w:rsid w:val="00026348"/>
    <w:rsid w:val="0002651F"/>
    <w:rsid w:val="00026A6C"/>
    <w:rsid w:val="00026B25"/>
    <w:rsid w:val="00026B9E"/>
    <w:rsid w:val="00026F77"/>
    <w:rsid w:val="0002707E"/>
    <w:rsid w:val="000272D6"/>
    <w:rsid w:val="0002770C"/>
    <w:rsid w:val="000277D0"/>
    <w:rsid w:val="00027867"/>
    <w:rsid w:val="00027CB9"/>
    <w:rsid w:val="000300CF"/>
    <w:rsid w:val="000300DB"/>
    <w:rsid w:val="000305A1"/>
    <w:rsid w:val="0003070C"/>
    <w:rsid w:val="00030B85"/>
    <w:rsid w:val="00030D84"/>
    <w:rsid w:val="00030E35"/>
    <w:rsid w:val="00030F56"/>
    <w:rsid w:val="00031175"/>
    <w:rsid w:val="00031298"/>
    <w:rsid w:val="000312FF"/>
    <w:rsid w:val="00031898"/>
    <w:rsid w:val="00031E34"/>
    <w:rsid w:val="000323E0"/>
    <w:rsid w:val="00032493"/>
    <w:rsid w:val="0003295D"/>
    <w:rsid w:val="00032B74"/>
    <w:rsid w:val="00032D40"/>
    <w:rsid w:val="00032D7D"/>
    <w:rsid w:val="0003315A"/>
    <w:rsid w:val="0003333A"/>
    <w:rsid w:val="000335CF"/>
    <w:rsid w:val="00034096"/>
    <w:rsid w:val="000346B3"/>
    <w:rsid w:val="00034872"/>
    <w:rsid w:val="0003494C"/>
    <w:rsid w:val="00034B20"/>
    <w:rsid w:val="00034CF9"/>
    <w:rsid w:val="00034D85"/>
    <w:rsid w:val="00034D94"/>
    <w:rsid w:val="00035190"/>
    <w:rsid w:val="00035442"/>
    <w:rsid w:val="000355F3"/>
    <w:rsid w:val="00035678"/>
    <w:rsid w:val="00035AF7"/>
    <w:rsid w:val="00036307"/>
    <w:rsid w:val="000363FD"/>
    <w:rsid w:val="00036475"/>
    <w:rsid w:val="00036DFC"/>
    <w:rsid w:val="00036E78"/>
    <w:rsid w:val="0003757B"/>
    <w:rsid w:val="00037694"/>
    <w:rsid w:val="0003776C"/>
    <w:rsid w:val="0003778E"/>
    <w:rsid w:val="000377FD"/>
    <w:rsid w:val="000378BA"/>
    <w:rsid w:val="00037EB3"/>
    <w:rsid w:val="00037F1C"/>
    <w:rsid w:val="000401BC"/>
    <w:rsid w:val="0004058C"/>
    <w:rsid w:val="000407DE"/>
    <w:rsid w:val="0004090B"/>
    <w:rsid w:val="000409EA"/>
    <w:rsid w:val="0004150C"/>
    <w:rsid w:val="00041567"/>
    <w:rsid w:val="00041D44"/>
    <w:rsid w:val="00041DC4"/>
    <w:rsid w:val="00041EC1"/>
    <w:rsid w:val="000421B9"/>
    <w:rsid w:val="00042804"/>
    <w:rsid w:val="00042813"/>
    <w:rsid w:val="00042882"/>
    <w:rsid w:val="00042A05"/>
    <w:rsid w:val="00042C1F"/>
    <w:rsid w:val="00042F7E"/>
    <w:rsid w:val="000431C2"/>
    <w:rsid w:val="00043636"/>
    <w:rsid w:val="000436FF"/>
    <w:rsid w:val="000437CF"/>
    <w:rsid w:val="00043D71"/>
    <w:rsid w:val="00043F93"/>
    <w:rsid w:val="00044147"/>
    <w:rsid w:val="00044222"/>
    <w:rsid w:val="00044B3C"/>
    <w:rsid w:val="00044E6D"/>
    <w:rsid w:val="000452D6"/>
    <w:rsid w:val="000452D8"/>
    <w:rsid w:val="0004539E"/>
    <w:rsid w:val="00045462"/>
    <w:rsid w:val="000457F7"/>
    <w:rsid w:val="0004581B"/>
    <w:rsid w:val="00045B7C"/>
    <w:rsid w:val="00045ED2"/>
    <w:rsid w:val="00045F4B"/>
    <w:rsid w:val="000465BD"/>
    <w:rsid w:val="000466E1"/>
    <w:rsid w:val="00046C0C"/>
    <w:rsid w:val="00046E06"/>
    <w:rsid w:val="000470B2"/>
    <w:rsid w:val="00047175"/>
    <w:rsid w:val="00047320"/>
    <w:rsid w:val="00047949"/>
    <w:rsid w:val="00047963"/>
    <w:rsid w:val="00047D88"/>
    <w:rsid w:val="00047ED5"/>
    <w:rsid w:val="00047F91"/>
    <w:rsid w:val="00050241"/>
    <w:rsid w:val="00050381"/>
    <w:rsid w:val="000506AB"/>
    <w:rsid w:val="000507AE"/>
    <w:rsid w:val="000508E8"/>
    <w:rsid w:val="00050C78"/>
    <w:rsid w:val="00050EDD"/>
    <w:rsid w:val="0005106D"/>
    <w:rsid w:val="0005115C"/>
    <w:rsid w:val="0005120B"/>
    <w:rsid w:val="00051751"/>
    <w:rsid w:val="000518DF"/>
    <w:rsid w:val="00051909"/>
    <w:rsid w:val="00051924"/>
    <w:rsid w:val="00051CD7"/>
    <w:rsid w:val="00051CF0"/>
    <w:rsid w:val="00051D70"/>
    <w:rsid w:val="00051E1F"/>
    <w:rsid w:val="00051ECA"/>
    <w:rsid w:val="000522CD"/>
    <w:rsid w:val="000523DD"/>
    <w:rsid w:val="00052615"/>
    <w:rsid w:val="00052673"/>
    <w:rsid w:val="00052771"/>
    <w:rsid w:val="00052C65"/>
    <w:rsid w:val="00053225"/>
    <w:rsid w:val="000535E4"/>
    <w:rsid w:val="00053673"/>
    <w:rsid w:val="00053ABF"/>
    <w:rsid w:val="00053BCB"/>
    <w:rsid w:val="00053D38"/>
    <w:rsid w:val="00053E92"/>
    <w:rsid w:val="0005401A"/>
    <w:rsid w:val="000544CD"/>
    <w:rsid w:val="0005453E"/>
    <w:rsid w:val="00054683"/>
    <w:rsid w:val="000547AC"/>
    <w:rsid w:val="00054B0C"/>
    <w:rsid w:val="00054EE5"/>
    <w:rsid w:val="00055146"/>
    <w:rsid w:val="000554D8"/>
    <w:rsid w:val="000556C5"/>
    <w:rsid w:val="0005581E"/>
    <w:rsid w:val="00055883"/>
    <w:rsid w:val="00055BF9"/>
    <w:rsid w:val="00055D09"/>
    <w:rsid w:val="00055E6E"/>
    <w:rsid w:val="00056193"/>
    <w:rsid w:val="00056668"/>
    <w:rsid w:val="00056795"/>
    <w:rsid w:val="00056979"/>
    <w:rsid w:val="000569E1"/>
    <w:rsid w:val="00056A71"/>
    <w:rsid w:val="00056A92"/>
    <w:rsid w:val="00056CE1"/>
    <w:rsid w:val="00057271"/>
    <w:rsid w:val="000573AC"/>
    <w:rsid w:val="000573BA"/>
    <w:rsid w:val="00057503"/>
    <w:rsid w:val="000576BF"/>
    <w:rsid w:val="00057892"/>
    <w:rsid w:val="000578F7"/>
    <w:rsid w:val="000579EB"/>
    <w:rsid w:val="00057F39"/>
    <w:rsid w:val="00057F84"/>
    <w:rsid w:val="00057FFB"/>
    <w:rsid w:val="00060102"/>
    <w:rsid w:val="000601BB"/>
    <w:rsid w:val="00060471"/>
    <w:rsid w:val="0006073E"/>
    <w:rsid w:val="00060AFD"/>
    <w:rsid w:val="000611D7"/>
    <w:rsid w:val="000611EB"/>
    <w:rsid w:val="00061285"/>
    <w:rsid w:val="000613AA"/>
    <w:rsid w:val="00061588"/>
    <w:rsid w:val="0006197C"/>
    <w:rsid w:val="00061D6D"/>
    <w:rsid w:val="00061EA9"/>
    <w:rsid w:val="0006246B"/>
    <w:rsid w:val="000624CC"/>
    <w:rsid w:val="00062601"/>
    <w:rsid w:val="00062664"/>
    <w:rsid w:val="00062920"/>
    <w:rsid w:val="0006298F"/>
    <w:rsid w:val="00062A73"/>
    <w:rsid w:val="00062D05"/>
    <w:rsid w:val="00062D0D"/>
    <w:rsid w:val="00063199"/>
    <w:rsid w:val="000638F5"/>
    <w:rsid w:val="00063924"/>
    <w:rsid w:val="00063990"/>
    <w:rsid w:val="000639EF"/>
    <w:rsid w:val="00063BFF"/>
    <w:rsid w:val="00063F4C"/>
    <w:rsid w:val="000641D0"/>
    <w:rsid w:val="0006444F"/>
    <w:rsid w:val="00064751"/>
    <w:rsid w:val="000648C1"/>
    <w:rsid w:val="000648DB"/>
    <w:rsid w:val="000649FD"/>
    <w:rsid w:val="00064A30"/>
    <w:rsid w:val="00064C37"/>
    <w:rsid w:val="00064FF7"/>
    <w:rsid w:val="0006528F"/>
    <w:rsid w:val="000653F7"/>
    <w:rsid w:val="000656FE"/>
    <w:rsid w:val="00065CAA"/>
    <w:rsid w:val="00065CEC"/>
    <w:rsid w:val="00065D06"/>
    <w:rsid w:val="00065F16"/>
    <w:rsid w:val="00066043"/>
    <w:rsid w:val="000662CF"/>
    <w:rsid w:val="00066420"/>
    <w:rsid w:val="0006651B"/>
    <w:rsid w:val="000668CF"/>
    <w:rsid w:val="00066D4C"/>
    <w:rsid w:val="00066FA2"/>
    <w:rsid w:val="0006718F"/>
    <w:rsid w:val="00067201"/>
    <w:rsid w:val="000673EC"/>
    <w:rsid w:val="000677C7"/>
    <w:rsid w:val="000679A4"/>
    <w:rsid w:val="00067C1A"/>
    <w:rsid w:val="00067F3C"/>
    <w:rsid w:val="00067F99"/>
    <w:rsid w:val="00070104"/>
    <w:rsid w:val="00070870"/>
    <w:rsid w:val="000708C9"/>
    <w:rsid w:val="00070A8A"/>
    <w:rsid w:val="00070C53"/>
    <w:rsid w:val="00070D01"/>
    <w:rsid w:val="00070E1A"/>
    <w:rsid w:val="00071115"/>
    <w:rsid w:val="00071403"/>
    <w:rsid w:val="00071513"/>
    <w:rsid w:val="000717A1"/>
    <w:rsid w:val="00071A3A"/>
    <w:rsid w:val="00071D26"/>
    <w:rsid w:val="00071DFE"/>
    <w:rsid w:val="00072099"/>
    <w:rsid w:val="0007236D"/>
    <w:rsid w:val="0007248C"/>
    <w:rsid w:val="00072629"/>
    <w:rsid w:val="00072B1B"/>
    <w:rsid w:val="00072B7F"/>
    <w:rsid w:val="00072FC0"/>
    <w:rsid w:val="0007314C"/>
    <w:rsid w:val="000736A1"/>
    <w:rsid w:val="00073D61"/>
    <w:rsid w:val="00073DBD"/>
    <w:rsid w:val="000740B1"/>
    <w:rsid w:val="000740B5"/>
    <w:rsid w:val="0007416F"/>
    <w:rsid w:val="00074B1B"/>
    <w:rsid w:val="00074C96"/>
    <w:rsid w:val="00074D1A"/>
    <w:rsid w:val="0007519E"/>
    <w:rsid w:val="00075294"/>
    <w:rsid w:val="0007538A"/>
    <w:rsid w:val="00075390"/>
    <w:rsid w:val="000753E9"/>
    <w:rsid w:val="000754BF"/>
    <w:rsid w:val="000757D1"/>
    <w:rsid w:val="00075819"/>
    <w:rsid w:val="000758AA"/>
    <w:rsid w:val="00075E2D"/>
    <w:rsid w:val="00076050"/>
    <w:rsid w:val="0007624E"/>
    <w:rsid w:val="000766A6"/>
    <w:rsid w:val="000767D0"/>
    <w:rsid w:val="00076BC3"/>
    <w:rsid w:val="00076BD3"/>
    <w:rsid w:val="00076BE2"/>
    <w:rsid w:val="000776C8"/>
    <w:rsid w:val="000777F0"/>
    <w:rsid w:val="000779B7"/>
    <w:rsid w:val="00077AC2"/>
    <w:rsid w:val="00077B2F"/>
    <w:rsid w:val="00077BB3"/>
    <w:rsid w:val="00077EDC"/>
    <w:rsid w:val="00077EE3"/>
    <w:rsid w:val="00077FB6"/>
    <w:rsid w:val="00080028"/>
    <w:rsid w:val="000801FE"/>
    <w:rsid w:val="000802B2"/>
    <w:rsid w:val="0008042B"/>
    <w:rsid w:val="00080835"/>
    <w:rsid w:val="0008095C"/>
    <w:rsid w:val="00080ACD"/>
    <w:rsid w:val="00080D50"/>
    <w:rsid w:val="00080DF2"/>
    <w:rsid w:val="00080DF4"/>
    <w:rsid w:val="00080E38"/>
    <w:rsid w:val="00080FD2"/>
    <w:rsid w:val="000813FB"/>
    <w:rsid w:val="00081900"/>
    <w:rsid w:val="00081A58"/>
    <w:rsid w:val="00081AB1"/>
    <w:rsid w:val="00081C5B"/>
    <w:rsid w:val="000821E6"/>
    <w:rsid w:val="0008231E"/>
    <w:rsid w:val="000823C6"/>
    <w:rsid w:val="00082644"/>
    <w:rsid w:val="0008273C"/>
    <w:rsid w:val="000827EE"/>
    <w:rsid w:val="0008284F"/>
    <w:rsid w:val="00082954"/>
    <w:rsid w:val="00082A4A"/>
    <w:rsid w:val="00082D68"/>
    <w:rsid w:val="00082D94"/>
    <w:rsid w:val="00082E26"/>
    <w:rsid w:val="00082E3E"/>
    <w:rsid w:val="00083250"/>
    <w:rsid w:val="00083446"/>
    <w:rsid w:val="0008357F"/>
    <w:rsid w:val="00083663"/>
    <w:rsid w:val="0008375D"/>
    <w:rsid w:val="00083FD4"/>
    <w:rsid w:val="00084697"/>
    <w:rsid w:val="000847E0"/>
    <w:rsid w:val="000849F7"/>
    <w:rsid w:val="00084A3E"/>
    <w:rsid w:val="00084CAD"/>
    <w:rsid w:val="00084E58"/>
    <w:rsid w:val="00085011"/>
    <w:rsid w:val="000850FB"/>
    <w:rsid w:val="00085565"/>
    <w:rsid w:val="0008565B"/>
    <w:rsid w:val="00085945"/>
    <w:rsid w:val="00085D94"/>
    <w:rsid w:val="00086289"/>
    <w:rsid w:val="000864B0"/>
    <w:rsid w:val="00086C0F"/>
    <w:rsid w:val="00086E38"/>
    <w:rsid w:val="00086F84"/>
    <w:rsid w:val="000870BA"/>
    <w:rsid w:val="000870D0"/>
    <w:rsid w:val="0008722A"/>
    <w:rsid w:val="00087286"/>
    <w:rsid w:val="000874FF"/>
    <w:rsid w:val="00087BAA"/>
    <w:rsid w:val="00087E7E"/>
    <w:rsid w:val="00087E90"/>
    <w:rsid w:val="00087FB3"/>
    <w:rsid w:val="00090174"/>
    <w:rsid w:val="00090225"/>
    <w:rsid w:val="00090948"/>
    <w:rsid w:val="00090CFE"/>
    <w:rsid w:val="00090D49"/>
    <w:rsid w:val="00090EAB"/>
    <w:rsid w:val="00090ECD"/>
    <w:rsid w:val="000910EE"/>
    <w:rsid w:val="00091196"/>
    <w:rsid w:val="00091406"/>
    <w:rsid w:val="0009145D"/>
    <w:rsid w:val="0009167F"/>
    <w:rsid w:val="000919FE"/>
    <w:rsid w:val="00091F96"/>
    <w:rsid w:val="0009221B"/>
    <w:rsid w:val="0009257B"/>
    <w:rsid w:val="000925B6"/>
    <w:rsid w:val="00092634"/>
    <w:rsid w:val="00092BD7"/>
    <w:rsid w:val="00092D89"/>
    <w:rsid w:val="00092FB5"/>
    <w:rsid w:val="0009306F"/>
    <w:rsid w:val="00093166"/>
    <w:rsid w:val="00093322"/>
    <w:rsid w:val="0009334A"/>
    <w:rsid w:val="0009342B"/>
    <w:rsid w:val="000937AE"/>
    <w:rsid w:val="00093828"/>
    <w:rsid w:val="00093B1F"/>
    <w:rsid w:val="00093B4D"/>
    <w:rsid w:val="00093CF5"/>
    <w:rsid w:val="00093DA4"/>
    <w:rsid w:val="00093E8F"/>
    <w:rsid w:val="00094517"/>
    <w:rsid w:val="000945EB"/>
    <w:rsid w:val="0009473A"/>
    <w:rsid w:val="00094757"/>
    <w:rsid w:val="00094839"/>
    <w:rsid w:val="0009497F"/>
    <w:rsid w:val="00094E73"/>
    <w:rsid w:val="00094FA8"/>
    <w:rsid w:val="00095304"/>
    <w:rsid w:val="00095814"/>
    <w:rsid w:val="00095852"/>
    <w:rsid w:val="000958F4"/>
    <w:rsid w:val="0009593A"/>
    <w:rsid w:val="000959D8"/>
    <w:rsid w:val="00095BCD"/>
    <w:rsid w:val="00095CB5"/>
    <w:rsid w:val="00095E2A"/>
    <w:rsid w:val="00095E70"/>
    <w:rsid w:val="00096239"/>
    <w:rsid w:val="00096327"/>
    <w:rsid w:val="00096431"/>
    <w:rsid w:val="00096641"/>
    <w:rsid w:val="00096805"/>
    <w:rsid w:val="00096986"/>
    <w:rsid w:val="00097148"/>
    <w:rsid w:val="00097277"/>
    <w:rsid w:val="00097359"/>
    <w:rsid w:val="00097484"/>
    <w:rsid w:val="000975EA"/>
    <w:rsid w:val="000A0395"/>
    <w:rsid w:val="000A079C"/>
    <w:rsid w:val="000A07E2"/>
    <w:rsid w:val="000A0CDA"/>
    <w:rsid w:val="000A0F07"/>
    <w:rsid w:val="000A1138"/>
    <w:rsid w:val="000A1152"/>
    <w:rsid w:val="000A1262"/>
    <w:rsid w:val="000A1438"/>
    <w:rsid w:val="000A154C"/>
    <w:rsid w:val="000A16AE"/>
    <w:rsid w:val="000A1738"/>
    <w:rsid w:val="000A17C7"/>
    <w:rsid w:val="000A1F15"/>
    <w:rsid w:val="000A23AE"/>
    <w:rsid w:val="000A2471"/>
    <w:rsid w:val="000A2505"/>
    <w:rsid w:val="000A2524"/>
    <w:rsid w:val="000A257E"/>
    <w:rsid w:val="000A271E"/>
    <w:rsid w:val="000A2725"/>
    <w:rsid w:val="000A28EA"/>
    <w:rsid w:val="000A2E59"/>
    <w:rsid w:val="000A3408"/>
    <w:rsid w:val="000A35F6"/>
    <w:rsid w:val="000A3827"/>
    <w:rsid w:val="000A3A72"/>
    <w:rsid w:val="000A3ED6"/>
    <w:rsid w:val="000A443E"/>
    <w:rsid w:val="000A4553"/>
    <w:rsid w:val="000A481E"/>
    <w:rsid w:val="000A4840"/>
    <w:rsid w:val="000A4A9D"/>
    <w:rsid w:val="000A4B54"/>
    <w:rsid w:val="000A4BD6"/>
    <w:rsid w:val="000A51F5"/>
    <w:rsid w:val="000A5342"/>
    <w:rsid w:val="000A5564"/>
    <w:rsid w:val="000A55EE"/>
    <w:rsid w:val="000A579A"/>
    <w:rsid w:val="000A57AE"/>
    <w:rsid w:val="000A593C"/>
    <w:rsid w:val="000A5AB6"/>
    <w:rsid w:val="000A5B5C"/>
    <w:rsid w:val="000A5BBB"/>
    <w:rsid w:val="000A5BD9"/>
    <w:rsid w:val="000A5C3C"/>
    <w:rsid w:val="000A5D14"/>
    <w:rsid w:val="000A5E05"/>
    <w:rsid w:val="000A6211"/>
    <w:rsid w:val="000A6225"/>
    <w:rsid w:val="000A629C"/>
    <w:rsid w:val="000A63F1"/>
    <w:rsid w:val="000A6794"/>
    <w:rsid w:val="000A67DE"/>
    <w:rsid w:val="000A68DF"/>
    <w:rsid w:val="000A698E"/>
    <w:rsid w:val="000A6B2B"/>
    <w:rsid w:val="000A6B71"/>
    <w:rsid w:val="000A742C"/>
    <w:rsid w:val="000A74B3"/>
    <w:rsid w:val="000A7505"/>
    <w:rsid w:val="000A7636"/>
    <w:rsid w:val="000A7769"/>
    <w:rsid w:val="000B03D3"/>
    <w:rsid w:val="000B0AD1"/>
    <w:rsid w:val="000B0BD3"/>
    <w:rsid w:val="000B108F"/>
    <w:rsid w:val="000B10E7"/>
    <w:rsid w:val="000B12C8"/>
    <w:rsid w:val="000B1414"/>
    <w:rsid w:val="000B146C"/>
    <w:rsid w:val="000B149E"/>
    <w:rsid w:val="000B1903"/>
    <w:rsid w:val="000B1BC5"/>
    <w:rsid w:val="000B1C53"/>
    <w:rsid w:val="000B1CE6"/>
    <w:rsid w:val="000B25A1"/>
    <w:rsid w:val="000B272F"/>
    <w:rsid w:val="000B27BA"/>
    <w:rsid w:val="000B2808"/>
    <w:rsid w:val="000B2A4C"/>
    <w:rsid w:val="000B2CC6"/>
    <w:rsid w:val="000B31BA"/>
    <w:rsid w:val="000B338C"/>
    <w:rsid w:val="000B33CA"/>
    <w:rsid w:val="000B36BD"/>
    <w:rsid w:val="000B36D0"/>
    <w:rsid w:val="000B3723"/>
    <w:rsid w:val="000B3724"/>
    <w:rsid w:val="000B3A68"/>
    <w:rsid w:val="000B3AF4"/>
    <w:rsid w:val="000B3BA3"/>
    <w:rsid w:val="000B3D84"/>
    <w:rsid w:val="000B3DA3"/>
    <w:rsid w:val="000B3DB3"/>
    <w:rsid w:val="000B4016"/>
    <w:rsid w:val="000B40BF"/>
    <w:rsid w:val="000B433F"/>
    <w:rsid w:val="000B44E1"/>
    <w:rsid w:val="000B4CCD"/>
    <w:rsid w:val="000B4FE8"/>
    <w:rsid w:val="000B503F"/>
    <w:rsid w:val="000B5248"/>
    <w:rsid w:val="000B5256"/>
    <w:rsid w:val="000B54EE"/>
    <w:rsid w:val="000B57BB"/>
    <w:rsid w:val="000B5A30"/>
    <w:rsid w:val="000B5F73"/>
    <w:rsid w:val="000B60EC"/>
    <w:rsid w:val="000B618E"/>
    <w:rsid w:val="000B6307"/>
    <w:rsid w:val="000B6352"/>
    <w:rsid w:val="000B673E"/>
    <w:rsid w:val="000B68FA"/>
    <w:rsid w:val="000B698D"/>
    <w:rsid w:val="000B6A7A"/>
    <w:rsid w:val="000B6A8A"/>
    <w:rsid w:val="000B6FD9"/>
    <w:rsid w:val="000B7298"/>
    <w:rsid w:val="000B72A0"/>
    <w:rsid w:val="000B73A0"/>
    <w:rsid w:val="000B7431"/>
    <w:rsid w:val="000B772B"/>
    <w:rsid w:val="000B7B06"/>
    <w:rsid w:val="000B7B5A"/>
    <w:rsid w:val="000B7C3F"/>
    <w:rsid w:val="000B7C48"/>
    <w:rsid w:val="000B7DD2"/>
    <w:rsid w:val="000C0525"/>
    <w:rsid w:val="000C094E"/>
    <w:rsid w:val="000C0957"/>
    <w:rsid w:val="000C0A94"/>
    <w:rsid w:val="000C1123"/>
    <w:rsid w:val="000C11DD"/>
    <w:rsid w:val="000C127D"/>
    <w:rsid w:val="000C1627"/>
    <w:rsid w:val="000C16D2"/>
    <w:rsid w:val="000C1735"/>
    <w:rsid w:val="000C1770"/>
    <w:rsid w:val="000C1E96"/>
    <w:rsid w:val="000C1FBA"/>
    <w:rsid w:val="000C2059"/>
    <w:rsid w:val="000C20A3"/>
    <w:rsid w:val="000C2709"/>
    <w:rsid w:val="000C2854"/>
    <w:rsid w:val="000C2BEF"/>
    <w:rsid w:val="000C2C45"/>
    <w:rsid w:val="000C2D43"/>
    <w:rsid w:val="000C2DC9"/>
    <w:rsid w:val="000C2ECA"/>
    <w:rsid w:val="000C349F"/>
    <w:rsid w:val="000C3531"/>
    <w:rsid w:val="000C3723"/>
    <w:rsid w:val="000C3AB9"/>
    <w:rsid w:val="000C3AED"/>
    <w:rsid w:val="000C3C8D"/>
    <w:rsid w:val="000C3EDC"/>
    <w:rsid w:val="000C3FC5"/>
    <w:rsid w:val="000C4392"/>
    <w:rsid w:val="000C44E6"/>
    <w:rsid w:val="000C46AB"/>
    <w:rsid w:val="000C49EB"/>
    <w:rsid w:val="000C4B76"/>
    <w:rsid w:val="000C4C7F"/>
    <w:rsid w:val="000C532C"/>
    <w:rsid w:val="000C5523"/>
    <w:rsid w:val="000C5612"/>
    <w:rsid w:val="000C57DC"/>
    <w:rsid w:val="000C58D0"/>
    <w:rsid w:val="000C592F"/>
    <w:rsid w:val="000C5ADC"/>
    <w:rsid w:val="000C60AE"/>
    <w:rsid w:val="000C622D"/>
    <w:rsid w:val="000C627E"/>
    <w:rsid w:val="000C650B"/>
    <w:rsid w:val="000C69A5"/>
    <w:rsid w:val="000C6A65"/>
    <w:rsid w:val="000C6C48"/>
    <w:rsid w:val="000C7026"/>
    <w:rsid w:val="000C70C0"/>
    <w:rsid w:val="000C7472"/>
    <w:rsid w:val="000C7891"/>
    <w:rsid w:val="000C7F04"/>
    <w:rsid w:val="000D026B"/>
    <w:rsid w:val="000D0504"/>
    <w:rsid w:val="000D0658"/>
    <w:rsid w:val="000D0A2B"/>
    <w:rsid w:val="000D0CD9"/>
    <w:rsid w:val="000D0F6D"/>
    <w:rsid w:val="000D104B"/>
    <w:rsid w:val="000D11FE"/>
    <w:rsid w:val="000D1671"/>
    <w:rsid w:val="000D16BA"/>
    <w:rsid w:val="000D19FB"/>
    <w:rsid w:val="000D1B67"/>
    <w:rsid w:val="000D1C58"/>
    <w:rsid w:val="000D1F6D"/>
    <w:rsid w:val="000D2282"/>
    <w:rsid w:val="000D2424"/>
    <w:rsid w:val="000D2445"/>
    <w:rsid w:val="000D2743"/>
    <w:rsid w:val="000D2895"/>
    <w:rsid w:val="000D2E04"/>
    <w:rsid w:val="000D2E0A"/>
    <w:rsid w:val="000D3252"/>
    <w:rsid w:val="000D3284"/>
    <w:rsid w:val="000D3659"/>
    <w:rsid w:val="000D3B9E"/>
    <w:rsid w:val="000D3BFE"/>
    <w:rsid w:val="000D3DA4"/>
    <w:rsid w:val="000D3DC3"/>
    <w:rsid w:val="000D4374"/>
    <w:rsid w:val="000D446C"/>
    <w:rsid w:val="000D44FD"/>
    <w:rsid w:val="000D4BD5"/>
    <w:rsid w:val="000D4C4A"/>
    <w:rsid w:val="000D4C83"/>
    <w:rsid w:val="000D4DD9"/>
    <w:rsid w:val="000D4E21"/>
    <w:rsid w:val="000D4EAC"/>
    <w:rsid w:val="000D4EC7"/>
    <w:rsid w:val="000D4EF4"/>
    <w:rsid w:val="000D5464"/>
    <w:rsid w:val="000D5510"/>
    <w:rsid w:val="000D58AA"/>
    <w:rsid w:val="000D5B14"/>
    <w:rsid w:val="000D5BAD"/>
    <w:rsid w:val="000D5D5B"/>
    <w:rsid w:val="000D6079"/>
    <w:rsid w:val="000D617C"/>
    <w:rsid w:val="000D61D5"/>
    <w:rsid w:val="000D62D6"/>
    <w:rsid w:val="000D6356"/>
    <w:rsid w:val="000D66F3"/>
    <w:rsid w:val="000D6714"/>
    <w:rsid w:val="000D6749"/>
    <w:rsid w:val="000D677C"/>
    <w:rsid w:val="000D6C74"/>
    <w:rsid w:val="000D6E9A"/>
    <w:rsid w:val="000D6F6F"/>
    <w:rsid w:val="000D7318"/>
    <w:rsid w:val="000D78B6"/>
    <w:rsid w:val="000D79C0"/>
    <w:rsid w:val="000D7AE4"/>
    <w:rsid w:val="000D7CA4"/>
    <w:rsid w:val="000E010B"/>
    <w:rsid w:val="000E058E"/>
    <w:rsid w:val="000E0920"/>
    <w:rsid w:val="000E0973"/>
    <w:rsid w:val="000E0ABE"/>
    <w:rsid w:val="000E0D6D"/>
    <w:rsid w:val="000E0DF3"/>
    <w:rsid w:val="000E103F"/>
    <w:rsid w:val="000E10B2"/>
    <w:rsid w:val="000E11C3"/>
    <w:rsid w:val="000E15CD"/>
    <w:rsid w:val="000E165A"/>
    <w:rsid w:val="000E1D2D"/>
    <w:rsid w:val="000E2267"/>
    <w:rsid w:val="000E2282"/>
    <w:rsid w:val="000E2DC4"/>
    <w:rsid w:val="000E2FD4"/>
    <w:rsid w:val="000E33D4"/>
    <w:rsid w:val="000E3534"/>
    <w:rsid w:val="000E381E"/>
    <w:rsid w:val="000E3EA3"/>
    <w:rsid w:val="000E3F9B"/>
    <w:rsid w:val="000E3FB1"/>
    <w:rsid w:val="000E41BF"/>
    <w:rsid w:val="000E45D2"/>
    <w:rsid w:val="000E4C20"/>
    <w:rsid w:val="000E5319"/>
    <w:rsid w:val="000E545C"/>
    <w:rsid w:val="000E595E"/>
    <w:rsid w:val="000E5A52"/>
    <w:rsid w:val="000E5AF5"/>
    <w:rsid w:val="000E5BDB"/>
    <w:rsid w:val="000E5FFF"/>
    <w:rsid w:val="000E6087"/>
    <w:rsid w:val="000E6212"/>
    <w:rsid w:val="000E62A9"/>
    <w:rsid w:val="000E649A"/>
    <w:rsid w:val="000E668F"/>
    <w:rsid w:val="000E6A1A"/>
    <w:rsid w:val="000E6B4E"/>
    <w:rsid w:val="000E6F95"/>
    <w:rsid w:val="000E71C2"/>
    <w:rsid w:val="000E72B4"/>
    <w:rsid w:val="000E7361"/>
    <w:rsid w:val="000E73D0"/>
    <w:rsid w:val="000E76EB"/>
    <w:rsid w:val="000E77A6"/>
    <w:rsid w:val="000E7BF8"/>
    <w:rsid w:val="000E7DFF"/>
    <w:rsid w:val="000F008E"/>
    <w:rsid w:val="000F0297"/>
    <w:rsid w:val="000F03D9"/>
    <w:rsid w:val="000F03EE"/>
    <w:rsid w:val="000F0797"/>
    <w:rsid w:val="000F0BDF"/>
    <w:rsid w:val="000F0DB9"/>
    <w:rsid w:val="000F1010"/>
    <w:rsid w:val="000F104C"/>
    <w:rsid w:val="000F10AF"/>
    <w:rsid w:val="000F1792"/>
    <w:rsid w:val="000F1BCE"/>
    <w:rsid w:val="000F1BEE"/>
    <w:rsid w:val="000F21EC"/>
    <w:rsid w:val="000F2479"/>
    <w:rsid w:val="000F2746"/>
    <w:rsid w:val="000F2BDB"/>
    <w:rsid w:val="000F2E03"/>
    <w:rsid w:val="000F2EF7"/>
    <w:rsid w:val="000F30C6"/>
    <w:rsid w:val="000F30D0"/>
    <w:rsid w:val="000F3436"/>
    <w:rsid w:val="000F35AB"/>
    <w:rsid w:val="000F35B2"/>
    <w:rsid w:val="000F3BB5"/>
    <w:rsid w:val="000F3BC5"/>
    <w:rsid w:val="000F3FD9"/>
    <w:rsid w:val="000F4466"/>
    <w:rsid w:val="000F4727"/>
    <w:rsid w:val="000F489D"/>
    <w:rsid w:val="000F48E3"/>
    <w:rsid w:val="000F49BD"/>
    <w:rsid w:val="000F4B00"/>
    <w:rsid w:val="000F4E5E"/>
    <w:rsid w:val="000F5119"/>
    <w:rsid w:val="000F521C"/>
    <w:rsid w:val="000F5490"/>
    <w:rsid w:val="000F5C15"/>
    <w:rsid w:val="000F5E78"/>
    <w:rsid w:val="000F60AE"/>
    <w:rsid w:val="000F6529"/>
    <w:rsid w:val="000F6535"/>
    <w:rsid w:val="000F65DE"/>
    <w:rsid w:val="000F69D9"/>
    <w:rsid w:val="000F6A11"/>
    <w:rsid w:val="000F6CDC"/>
    <w:rsid w:val="000F70E5"/>
    <w:rsid w:val="000F72C1"/>
    <w:rsid w:val="000F75AF"/>
    <w:rsid w:val="000F7DD9"/>
    <w:rsid w:val="000FE74A"/>
    <w:rsid w:val="00100816"/>
    <w:rsid w:val="00100A6A"/>
    <w:rsid w:val="00100D28"/>
    <w:rsid w:val="00100E24"/>
    <w:rsid w:val="00100F53"/>
    <w:rsid w:val="00101711"/>
    <w:rsid w:val="001017BD"/>
    <w:rsid w:val="001019E3"/>
    <w:rsid w:val="00101A0A"/>
    <w:rsid w:val="00102464"/>
    <w:rsid w:val="00102503"/>
    <w:rsid w:val="0010258D"/>
    <w:rsid w:val="00102743"/>
    <w:rsid w:val="001027A7"/>
    <w:rsid w:val="00102971"/>
    <w:rsid w:val="001029A8"/>
    <w:rsid w:val="00102A9C"/>
    <w:rsid w:val="00102BD8"/>
    <w:rsid w:val="00102BED"/>
    <w:rsid w:val="00102DE0"/>
    <w:rsid w:val="00102F4B"/>
    <w:rsid w:val="00103144"/>
    <w:rsid w:val="00103463"/>
    <w:rsid w:val="00103874"/>
    <w:rsid w:val="0010392C"/>
    <w:rsid w:val="00103A12"/>
    <w:rsid w:val="001041E1"/>
    <w:rsid w:val="00104513"/>
    <w:rsid w:val="00104669"/>
    <w:rsid w:val="001046F4"/>
    <w:rsid w:val="00104929"/>
    <w:rsid w:val="00104A36"/>
    <w:rsid w:val="00104F62"/>
    <w:rsid w:val="00104F8E"/>
    <w:rsid w:val="00105040"/>
    <w:rsid w:val="001050E7"/>
    <w:rsid w:val="00105325"/>
    <w:rsid w:val="0010537D"/>
    <w:rsid w:val="0010539F"/>
    <w:rsid w:val="001054A7"/>
    <w:rsid w:val="001056B4"/>
    <w:rsid w:val="0010574E"/>
    <w:rsid w:val="001065C8"/>
    <w:rsid w:val="001067AD"/>
    <w:rsid w:val="00106A8D"/>
    <w:rsid w:val="001071EF"/>
    <w:rsid w:val="00107406"/>
    <w:rsid w:val="001075D1"/>
    <w:rsid w:val="00107609"/>
    <w:rsid w:val="001079ED"/>
    <w:rsid w:val="00107EC4"/>
    <w:rsid w:val="0011000A"/>
    <w:rsid w:val="001104AA"/>
    <w:rsid w:val="0011058E"/>
    <w:rsid w:val="00110668"/>
    <w:rsid w:val="001106FF"/>
    <w:rsid w:val="00110816"/>
    <w:rsid w:val="00110911"/>
    <w:rsid w:val="00110B9A"/>
    <w:rsid w:val="00110C83"/>
    <w:rsid w:val="00110D16"/>
    <w:rsid w:val="00110E20"/>
    <w:rsid w:val="00110E58"/>
    <w:rsid w:val="00111148"/>
    <w:rsid w:val="00111219"/>
    <w:rsid w:val="00111546"/>
    <w:rsid w:val="00111664"/>
    <w:rsid w:val="0011188D"/>
    <w:rsid w:val="00111C49"/>
    <w:rsid w:val="00111E7D"/>
    <w:rsid w:val="0011224D"/>
    <w:rsid w:val="0011229E"/>
    <w:rsid w:val="00112337"/>
    <w:rsid w:val="0011247D"/>
    <w:rsid w:val="0011256D"/>
    <w:rsid w:val="00112572"/>
    <w:rsid w:val="001128F9"/>
    <w:rsid w:val="00112930"/>
    <w:rsid w:val="00112A1B"/>
    <w:rsid w:val="00112A4D"/>
    <w:rsid w:val="00112A9C"/>
    <w:rsid w:val="001130B9"/>
    <w:rsid w:val="00113218"/>
    <w:rsid w:val="001133E9"/>
    <w:rsid w:val="00113502"/>
    <w:rsid w:val="00113645"/>
    <w:rsid w:val="00113B38"/>
    <w:rsid w:val="00113DC0"/>
    <w:rsid w:val="00113EA0"/>
    <w:rsid w:val="0011415E"/>
    <w:rsid w:val="00114293"/>
    <w:rsid w:val="00114338"/>
    <w:rsid w:val="0011486D"/>
    <w:rsid w:val="00114A12"/>
    <w:rsid w:val="00114D81"/>
    <w:rsid w:val="00114F88"/>
    <w:rsid w:val="0011510C"/>
    <w:rsid w:val="001151A9"/>
    <w:rsid w:val="00115371"/>
    <w:rsid w:val="00115609"/>
    <w:rsid w:val="00115BCC"/>
    <w:rsid w:val="00116426"/>
    <w:rsid w:val="001166B5"/>
    <w:rsid w:val="00116994"/>
    <w:rsid w:val="00116AAC"/>
    <w:rsid w:val="00116C67"/>
    <w:rsid w:val="001172E5"/>
    <w:rsid w:val="00117CDC"/>
    <w:rsid w:val="00117E4E"/>
    <w:rsid w:val="00117E86"/>
    <w:rsid w:val="00117E9F"/>
    <w:rsid w:val="00117F0E"/>
    <w:rsid w:val="00117FBF"/>
    <w:rsid w:val="00120060"/>
    <w:rsid w:val="001202D6"/>
    <w:rsid w:val="00120316"/>
    <w:rsid w:val="001205C3"/>
    <w:rsid w:val="0012072F"/>
    <w:rsid w:val="001208D2"/>
    <w:rsid w:val="00120E0D"/>
    <w:rsid w:val="0012114B"/>
    <w:rsid w:val="00121302"/>
    <w:rsid w:val="00121366"/>
    <w:rsid w:val="001213B6"/>
    <w:rsid w:val="00121C2C"/>
    <w:rsid w:val="00121CB7"/>
    <w:rsid w:val="00121D5F"/>
    <w:rsid w:val="00122024"/>
    <w:rsid w:val="0012213D"/>
    <w:rsid w:val="00122241"/>
    <w:rsid w:val="00122559"/>
    <w:rsid w:val="001225E0"/>
    <w:rsid w:val="001229BF"/>
    <w:rsid w:val="00122F12"/>
    <w:rsid w:val="0012338F"/>
    <w:rsid w:val="001236EC"/>
    <w:rsid w:val="00123716"/>
    <w:rsid w:val="00123924"/>
    <w:rsid w:val="00123954"/>
    <w:rsid w:val="0012398E"/>
    <w:rsid w:val="00123D96"/>
    <w:rsid w:val="00123DA3"/>
    <w:rsid w:val="00123EE1"/>
    <w:rsid w:val="00123EF7"/>
    <w:rsid w:val="00123FC7"/>
    <w:rsid w:val="00124010"/>
    <w:rsid w:val="001241BB"/>
    <w:rsid w:val="0012433F"/>
    <w:rsid w:val="00124952"/>
    <w:rsid w:val="00124C5E"/>
    <w:rsid w:val="00124D73"/>
    <w:rsid w:val="00124E17"/>
    <w:rsid w:val="00125124"/>
    <w:rsid w:val="001252E4"/>
    <w:rsid w:val="00125348"/>
    <w:rsid w:val="0012544B"/>
    <w:rsid w:val="0012588B"/>
    <w:rsid w:val="00125B78"/>
    <w:rsid w:val="00125C8D"/>
    <w:rsid w:val="00125CD7"/>
    <w:rsid w:val="00125CE1"/>
    <w:rsid w:val="00125F06"/>
    <w:rsid w:val="0012613D"/>
    <w:rsid w:val="00126381"/>
    <w:rsid w:val="00126616"/>
    <w:rsid w:val="00126722"/>
    <w:rsid w:val="0012680E"/>
    <w:rsid w:val="0012695F"/>
    <w:rsid w:val="00126A2C"/>
    <w:rsid w:val="00126C8B"/>
    <w:rsid w:val="001272A3"/>
    <w:rsid w:val="00127669"/>
    <w:rsid w:val="00127855"/>
    <w:rsid w:val="00127B59"/>
    <w:rsid w:val="00127C3B"/>
    <w:rsid w:val="00127FE3"/>
    <w:rsid w:val="001301BB"/>
    <w:rsid w:val="001309D7"/>
    <w:rsid w:val="00130A71"/>
    <w:rsid w:val="00130C55"/>
    <w:rsid w:val="001316B0"/>
    <w:rsid w:val="00131809"/>
    <w:rsid w:val="00131BD5"/>
    <w:rsid w:val="00131D4F"/>
    <w:rsid w:val="00131DB2"/>
    <w:rsid w:val="00131E26"/>
    <w:rsid w:val="00131E80"/>
    <w:rsid w:val="00132133"/>
    <w:rsid w:val="0013221B"/>
    <w:rsid w:val="0013221E"/>
    <w:rsid w:val="0013221F"/>
    <w:rsid w:val="001322EE"/>
    <w:rsid w:val="0013271F"/>
    <w:rsid w:val="001328FB"/>
    <w:rsid w:val="001329FB"/>
    <w:rsid w:val="00132C7C"/>
    <w:rsid w:val="00132FB3"/>
    <w:rsid w:val="001336D7"/>
    <w:rsid w:val="00133AC5"/>
    <w:rsid w:val="00133B6A"/>
    <w:rsid w:val="00133DF7"/>
    <w:rsid w:val="00133EB9"/>
    <w:rsid w:val="001342BF"/>
    <w:rsid w:val="001343E9"/>
    <w:rsid w:val="00134808"/>
    <w:rsid w:val="00134846"/>
    <w:rsid w:val="001348C6"/>
    <w:rsid w:val="001349FF"/>
    <w:rsid w:val="00134D1F"/>
    <w:rsid w:val="00134D5E"/>
    <w:rsid w:val="00134EAF"/>
    <w:rsid w:val="00135539"/>
    <w:rsid w:val="001355E8"/>
    <w:rsid w:val="00135609"/>
    <w:rsid w:val="00135B3A"/>
    <w:rsid w:val="00135B85"/>
    <w:rsid w:val="00135BC6"/>
    <w:rsid w:val="00135D69"/>
    <w:rsid w:val="001361EF"/>
    <w:rsid w:val="0013665F"/>
    <w:rsid w:val="00136BB5"/>
    <w:rsid w:val="00136C0F"/>
    <w:rsid w:val="00136E11"/>
    <w:rsid w:val="00136F34"/>
    <w:rsid w:val="001370E3"/>
    <w:rsid w:val="001372A2"/>
    <w:rsid w:val="001372D0"/>
    <w:rsid w:val="0013735F"/>
    <w:rsid w:val="001376CD"/>
    <w:rsid w:val="001377FB"/>
    <w:rsid w:val="00137AB4"/>
    <w:rsid w:val="00137C44"/>
    <w:rsid w:val="00137C80"/>
    <w:rsid w:val="00137DA7"/>
    <w:rsid w:val="0014067F"/>
    <w:rsid w:val="001407CF"/>
    <w:rsid w:val="00140AF8"/>
    <w:rsid w:val="00140FAA"/>
    <w:rsid w:val="00140FAD"/>
    <w:rsid w:val="00141142"/>
    <w:rsid w:val="00141836"/>
    <w:rsid w:val="00141859"/>
    <w:rsid w:val="0014186D"/>
    <w:rsid w:val="00141A4C"/>
    <w:rsid w:val="00141A92"/>
    <w:rsid w:val="00141CBC"/>
    <w:rsid w:val="00141E56"/>
    <w:rsid w:val="00141FFA"/>
    <w:rsid w:val="00142629"/>
    <w:rsid w:val="0014263C"/>
    <w:rsid w:val="001427B9"/>
    <w:rsid w:val="001428A3"/>
    <w:rsid w:val="001429DE"/>
    <w:rsid w:val="00142AF1"/>
    <w:rsid w:val="00142B1B"/>
    <w:rsid w:val="00142D10"/>
    <w:rsid w:val="00142DDE"/>
    <w:rsid w:val="00142DF8"/>
    <w:rsid w:val="00142EEB"/>
    <w:rsid w:val="00143572"/>
    <w:rsid w:val="001435D8"/>
    <w:rsid w:val="00143A77"/>
    <w:rsid w:val="00143B27"/>
    <w:rsid w:val="00143BF8"/>
    <w:rsid w:val="00143DE5"/>
    <w:rsid w:val="0014462E"/>
    <w:rsid w:val="00144B01"/>
    <w:rsid w:val="00144C7B"/>
    <w:rsid w:val="00144F1A"/>
    <w:rsid w:val="0014569D"/>
    <w:rsid w:val="001456A5"/>
    <w:rsid w:val="00145D06"/>
    <w:rsid w:val="00145ED8"/>
    <w:rsid w:val="001464D1"/>
    <w:rsid w:val="00146513"/>
    <w:rsid w:val="00146B0B"/>
    <w:rsid w:val="00146C60"/>
    <w:rsid w:val="00146D1E"/>
    <w:rsid w:val="00146E0C"/>
    <w:rsid w:val="00146E8F"/>
    <w:rsid w:val="00146F9A"/>
    <w:rsid w:val="001470A4"/>
    <w:rsid w:val="00147189"/>
    <w:rsid w:val="00147216"/>
    <w:rsid w:val="0014721C"/>
    <w:rsid w:val="001472B9"/>
    <w:rsid w:val="001472F5"/>
    <w:rsid w:val="0014741B"/>
    <w:rsid w:val="0014749C"/>
    <w:rsid w:val="001475B3"/>
    <w:rsid w:val="001476AC"/>
    <w:rsid w:val="0014797C"/>
    <w:rsid w:val="00147A97"/>
    <w:rsid w:val="00147DCB"/>
    <w:rsid w:val="00147FEE"/>
    <w:rsid w:val="001502AE"/>
    <w:rsid w:val="0015030E"/>
    <w:rsid w:val="001503F9"/>
    <w:rsid w:val="00150618"/>
    <w:rsid w:val="00150730"/>
    <w:rsid w:val="00150E90"/>
    <w:rsid w:val="0015104A"/>
    <w:rsid w:val="001510F9"/>
    <w:rsid w:val="0015125B"/>
    <w:rsid w:val="00151583"/>
    <w:rsid w:val="00151D52"/>
    <w:rsid w:val="00151E3D"/>
    <w:rsid w:val="001523B2"/>
    <w:rsid w:val="00152999"/>
    <w:rsid w:val="001529FB"/>
    <w:rsid w:val="00152CE7"/>
    <w:rsid w:val="001531FF"/>
    <w:rsid w:val="0015375D"/>
    <w:rsid w:val="0015378D"/>
    <w:rsid w:val="00153B69"/>
    <w:rsid w:val="00153BB6"/>
    <w:rsid w:val="00153D09"/>
    <w:rsid w:val="00153DA2"/>
    <w:rsid w:val="001549D6"/>
    <w:rsid w:val="00154E67"/>
    <w:rsid w:val="001553C3"/>
    <w:rsid w:val="00155697"/>
    <w:rsid w:val="001558C8"/>
    <w:rsid w:val="00155C1B"/>
    <w:rsid w:val="00156093"/>
    <w:rsid w:val="0015613C"/>
    <w:rsid w:val="00156218"/>
    <w:rsid w:val="00156284"/>
    <w:rsid w:val="0015643A"/>
    <w:rsid w:val="00156A61"/>
    <w:rsid w:val="00156C0A"/>
    <w:rsid w:val="00156EFD"/>
    <w:rsid w:val="001572A2"/>
    <w:rsid w:val="001575F8"/>
    <w:rsid w:val="00157B51"/>
    <w:rsid w:val="00157B5C"/>
    <w:rsid w:val="001605CC"/>
    <w:rsid w:val="001608C8"/>
    <w:rsid w:val="00160F38"/>
    <w:rsid w:val="00161231"/>
    <w:rsid w:val="00161767"/>
    <w:rsid w:val="0016177B"/>
    <w:rsid w:val="00161B1E"/>
    <w:rsid w:val="00161CE7"/>
    <w:rsid w:val="00161E0C"/>
    <w:rsid w:val="00161E87"/>
    <w:rsid w:val="001622AB"/>
    <w:rsid w:val="001622E4"/>
    <w:rsid w:val="001631B8"/>
    <w:rsid w:val="001631CD"/>
    <w:rsid w:val="00163790"/>
    <w:rsid w:val="00163867"/>
    <w:rsid w:val="00163A0C"/>
    <w:rsid w:val="00163A1E"/>
    <w:rsid w:val="00163A48"/>
    <w:rsid w:val="00163C0C"/>
    <w:rsid w:val="00163D0B"/>
    <w:rsid w:val="00163D49"/>
    <w:rsid w:val="00163DC4"/>
    <w:rsid w:val="00163E90"/>
    <w:rsid w:val="001642AC"/>
    <w:rsid w:val="001642E3"/>
    <w:rsid w:val="001648BD"/>
    <w:rsid w:val="0016495E"/>
    <w:rsid w:val="00164A01"/>
    <w:rsid w:val="00164AD9"/>
    <w:rsid w:val="00164CDB"/>
    <w:rsid w:val="0016544C"/>
    <w:rsid w:val="00165507"/>
    <w:rsid w:val="0016585C"/>
    <w:rsid w:val="00165A3A"/>
    <w:rsid w:val="00165BE1"/>
    <w:rsid w:val="00165BF4"/>
    <w:rsid w:val="00166271"/>
    <w:rsid w:val="00166733"/>
    <w:rsid w:val="00166AA1"/>
    <w:rsid w:val="00166E77"/>
    <w:rsid w:val="001672DA"/>
    <w:rsid w:val="0016736A"/>
    <w:rsid w:val="00167443"/>
    <w:rsid w:val="00167513"/>
    <w:rsid w:val="00167992"/>
    <w:rsid w:val="00167B5F"/>
    <w:rsid w:val="00167B6C"/>
    <w:rsid w:val="00167BF9"/>
    <w:rsid w:val="00167D3F"/>
    <w:rsid w:val="00167EA7"/>
    <w:rsid w:val="001707FC"/>
    <w:rsid w:val="00170AF7"/>
    <w:rsid w:val="00170CA7"/>
    <w:rsid w:val="00170D5E"/>
    <w:rsid w:val="00170F50"/>
    <w:rsid w:val="00171085"/>
    <w:rsid w:val="0017125A"/>
    <w:rsid w:val="001713CC"/>
    <w:rsid w:val="001714C4"/>
    <w:rsid w:val="001715DA"/>
    <w:rsid w:val="0017172B"/>
    <w:rsid w:val="001717A4"/>
    <w:rsid w:val="001718EF"/>
    <w:rsid w:val="00171C4B"/>
    <w:rsid w:val="00171CDC"/>
    <w:rsid w:val="00171D0B"/>
    <w:rsid w:val="00171E6F"/>
    <w:rsid w:val="001721AF"/>
    <w:rsid w:val="001721BB"/>
    <w:rsid w:val="00172332"/>
    <w:rsid w:val="0017247C"/>
    <w:rsid w:val="0017267A"/>
    <w:rsid w:val="00172A89"/>
    <w:rsid w:val="00172C77"/>
    <w:rsid w:val="00172DE4"/>
    <w:rsid w:val="00172E4B"/>
    <w:rsid w:val="00172EBB"/>
    <w:rsid w:val="00172F39"/>
    <w:rsid w:val="0017313C"/>
    <w:rsid w:val="0017314B"/>
    <w:rsid w:val="001732C3"/>
    <w:rsid w:val="0017359A"/>
    <w:rsid w:val="00173839"/>
    <w:rsid w:val="00173FCC"/>
    <w:rsid w:val="0017418C"/>
    <w:rsid w:val="001741C1"/>
    <w:rsid w:val="0017453D"/>
    <w:rsid w:val="001746B7"/>
    <w:rsid w:val="0017478D"/>
    <w:rsid w:val="00174C12"/>
    <w:rsid w:val="00174E79"/>
    <w:rsid w:val="00174F87"/>
    <w:rsid w:val="001751AF"/>
    <w:rsid w:val="0017525D"/>
    <w:rsid w:val="001754A5"/>
    <w:rsid w:val="00175506"/>
    <w:rsid w:val="00175584"/>
    <w:rsid w:val="001756EB"/>
    <w:rsid w:val="00175AAA"/>
    <w:rsid w:val="00175E03"/>
    <w:rsid w:val="0017606D"/>
    <w:rsid w:val="0017613C"/>
    <w:rsid w:val="00176672"/>
    <w:rsid w:val="00176AE1"/>
    <w:rsid w:val="00177215"/>
    <w:rsid w:val="0017740C"/>
    <w:rsid w:val="0017793A"/>
    <w:rsid w:val="00177C88"/>
    <w:rsid w:val="00177E62"/>
    <w:rsid w:val="001800D3"/>
    <w:rsid w:val="00180160"/>
    <w:rsid w:val="0018023E"/>
    <w:rsid w:val="001802B3"/>
    <w:rsid w:val="001802B6"/>
    <w:rsid w:val="00180B61"/>
    <w:rsid w:val="00180B6D"/>
    <w:rsid w:val="00181028"/>
    <w:rsid w:val="001810AD"/>
    <w:rsid w:val="0018148F"/>
    <w:rsid w:val="00181503"/>
    <w:rsid w:val="0018173B"/>
    <w:rsid w:val="001817E1"/>
    <w:rsid w:val="00181C21"/>
    <w:rsid w:val="00181FA2"/>
    <w:rsid w:val="00181FF5"/>
    <w:rsid w:val="001823A7"/>
    <w:rsid w:val="001823E0"/>
    <w:rsid w:val="00182AD8"/>
    <w:rsid w:val="00182B0B"/>
    <w:rsid w:val="00182EC3"/>
    <w:rsid w:val="00182EE7"/>
    <w:rsid w:val="00182FB9"/>
    <w:rsid w:val="001833B3"/>
    <w:rsid w:val="001835EA"/>
    <w:rsid w:val="001836B4"/>
    <w:rsid w:val="0018387A"/>
    <w:rsid w:val="00183A28"/>
    <w:rsid w:val="00183B2C"/>
    <w:rsid w:val="00183F54"/>
    <w:rsid w:val="00184428"/>
    <w:rsid w:val="0018447F"/>
    <w:rsid w:val="001844B4"/>
    <w:rsid w:val="001848A0"/>
    <w:rsid w:val="001848ED"/>
    <w:rsid w:val="001849E0"/>
    <w:rsid w:val="00184B91"/>
    <w:rsid w:val="00184E7E"/>
    <w:rsid w:val="00184E86"/>
    <w:rsid w:val="00184F1A"/>
    <w:rsid w:val="0018542A"/>
    <w:rsid w:val="0018570B"/>
    <w:rsid w:val="001857CC"/>
    <w:rsid w:val="00185AEF"/>
    <w:rsid w:val="00185B7B"/>
    <w:rsid w:val="00185C8E"/>
    <w:rsid w:val="00185E4C"/>
    <w:rsid w:val="001862FD"/>
    <w:rsid w:val="001863E9"/>
    <w:rsid w:val="001866B5"/>
    <w:rsid w:val="00186857"/>
    <w:rsid w:val="00186C4D"/>
    <w:rsid w:val="00186EE8"/>
    <w:rsid w:val="00186FA7"/>
    <w:rsid w:val="0018707B"/>
    <w:rsid w:val="001871ED"/>
    <w:rsid w:val="0018762A"/>
    <w:rsid w:val="0018764E"/>
    <w:rsid w:val="001878AB"/>
    <w:rsid w:val="00187BC8"/>
    <w:rsid w:val="00187C12"/>
    <w:rsid w:val="001902F9"/>
    <w:rsid w:val="001905F7"/>
    <w:rsid w:val="0019081D"/>
    <w:rsid w:val="001908BB"/>
    <w:rsid w:val="00190F9E"/>
    <w:rsid w:val="001910C4"/>
    <w:rsid w:val="0019154A"/>
    <w:rsid w:val="00191FF4"/>
    <w:rsid w:val="00192421"/>
    <w:rsid w:val="0019248B"/>
    <w:rsid w:val="001927FE"/>
    <w:rsid w:val="001929A3"/>
    <w:rsid w:val="00192DD2"/>
    <w:rsid w:val="00192FDB"/>
    <w:rsid w:val="00193091"/>
    <w:rsid w:val="00193110"/>
    <w:rsid w:val="00193552"/>
    <w:rsid w:val="00193E29"/>
    <w:rsid w:val="00194060"/>
    <w:rsid w:val="00194204"/>
    <w:rsid w:val="0019424D"/>
    <w:rsid w:val="001943C0"/>
    <w:rsid w:val="00194646"/>
    <w:rsid w:val="0019470E"/>
    <w:rsid w:val="00194933"/>
    <w:rsid w:val="001949BA"/>
    <w:rsid w:val="00194A2A"/>
    <w:rsid w:val="00194CA8"/>
    <w:rsid w:val="00194DDC"/>
    <w:rsid w:val="00194EFC"/>
    <w:rsid w:val="00195019"/>
    <w:rsid w:val="001950F6"/>
    <w:rsid w:val="001952B5"/>
    <w:rsid w:val="00195492"/>
    <w:rsid w:val="001957A8"/>
    <w:rsid w:val="00195BC4"/>
    <w:rsid w:val="00195EA8"/>
    <w:rsid w:val="00196066"/>
    <w:rsid w:val="00196368"/>
    <w:rsid w:val="00196470"/>
    <w:rsid w:val="00196536"/>
    <w:rsid w:val="00196852"/>
    <w:rsid w:val="0019689E"/>
    <w:rsid w:val="00196A91"/>
    <w:rsid w:val="00196C04"/>
    <w:rsid w:val="00196E1C"/>
    <w:rsid w:val="00196F57"/>
    <w:rsid w:val="00197089"/>
    <w:rsid w:val="0019727B"/>
    <w:rsid w:val="00197325"/>
    <w:rsid w:val="001974DD"/>
    <w:rsid w:val="001974E9"/>
    <w:rsid w:val="0019757F"/>
    <w:rsid w:val="00197598"/>
    <w:rsid w:val="001975E9"/>
    <w:rsid w:val="001976A3"/>
    <w:rsid w:val="001976BD"/>
    <w:rsid w:val="001976F7"/>
    <w:rsid w:val="00197839"/>
    <w:rsid w:val="00197B2E"/>
    <w:rsid w:val="00197C4F"/>
    <w:rsid w:val="00197C97"/>
    <w:rsid w:val="00197DB6"/>
    <w:rsid w:val="001A023B"/>
    <w:rsid w:val="001A03C8"/>
    <w:rsid w:val="001A04E0"/>
    <w:rsid w:val="001A0B20"/>
    <w:rsid w:val="001A0B3F"/>
    <w:rsid w:val="001A100C"/>
    <w:rsid w:val="001A1088"/>
    <w:rsid w:val="001A11AB"/>
    <w:rsid w:val="001A1540"/>
    <w:rsid w:val="001A15C6"/>
    <w:rsid w:val="001A175C"/>
    <w:rsid w:val="001A1E08"/>
    <w:rsid w:val="001A1F99"/>
    <w:rsid w:val="001A2075"/>
    <w:rsid w:val="001A207E"/>
    <w:rsid w:val="001A2096"/>
    <w:rsid w:val="001A2459"/>
    <w:rsid w:val="001A2574"/>
    <w:rsid w:val="001A2618"/>
    <w:rsid w:val="001A2A32"/>
    <w:rsid w:val="001A2B34"/>
    <w:rsid w:val="001A2ED0"/>
    <w:rsid w:val="001A3309"/>
    <w:rsid w:val="001A344B"/>
    <w:rsid w:val="001A3975"/>
    <w:rsid w:val="001A3C0A"/>
    <w:rsid w:val="001A4169"/>
    <w:rsid w:val="001A43B8"/>
    <w:rsid w:val="001A4F06"/>
    <w:rsid w:val="001A529D"/>
    <w:rsid w:val="001A5ADB"/>
    <w:rsid w:val="001A5FAC"/>
    <w:rsid w:val="001A699F"/>
    <w:rsid w:val="001A6A6A"/>
    <w:rsid w:val="001A701D"/>
    <w:rsid w:val="001A713F"/>
    <w:rsid w:val="001A73DE"/>
    <w:rsid w:val="001A74BF"/>
    <w:rsid w:val="001A7735"/>
    <w:rsid w:val="001A7C43"/>
    <w:rsid w:val="001B0333"/>
    <w:rsid w:val="001B0774"/>
    <w:rsid w:val="001B0865"/>
    <w:rsid w:val="001B0A17"/>
    <w:rsid w:val="001B0BE2"/>
    <w:rsid w:val="001B148D"/>
    <w:rsid w:val="001B1496"/>
    <w:rsid w:val="001B14FB"/>
    <w:rsid w:val="001B15AD"/>
    <w:rsid w:val="001B1857"/>
    <w:rsid w:val="001B22B2"/>
    <w:rsid w:val="001B22EA"/>
    <w:rsid w:val="001B26B5"/>
    <w:rsid w:val="001B274E"/>
    <w:rsid w:val="001B29BB"/>
    <w:rsid w:val="001B2BA0"/>
    <w:rsid w:val="001B2E30"/>
    <w:rsid w:val="001B2EB2"/>
    <w:rsid w:val="001B32DE"/>
    <w:rsid w:val="001B3371"/>
    <w:rsid w:val="001B38A5"/>
    <w:rsid w:val="001B3906"/>
    <w:rsid w:val="001B3D49"/>
    <w:rsid w:val="001B3E10"/>
    <w:rsid w:val="001B405B"/>
    <w:rsid w:val="001B45B3"/>
    <w:rsid w:val="001B48B0"/>
    <w:rsid w:val="001B496D"/>
    <w:rsid w:val="001B4A28"/>
    <w:rsid w:val="001B4C76"/>
    <w:rsid w:val="001B4C85"/>
    <w:rsid w:val="001B4CAE"/>
    <w:rsid w:val="001B4CB7"/>
    <w:rsid w:val="001B4DD0"/>
    <w:rsid w:val="001B50E7"/>
    <w:rsid w:val="001B5297"/>
    <w:rsid w:val="001B557B"/>
    <w:rsid w:val="001B5A33"/>
    <w:rsid w:val="001B5E47"/>
    <w:rsid w:val="001B671B"/>
    <w:rsid w:val="001B67A9"/>
    <w:rsid w:val="001B6B75"/>
    <w:rsid w:val="001B6C10"/>
    <w:rsid w:val="001B6C3C"/>
    <w:rsid w:val="001B6DA8"/>
    <w:rsid w:val="001B7605"/>
    <w:rsid w:val="001B7700"/>
    <w:rsid w:val="001B7742"/>
    <w:rsid w:val="001B774C"/>
    <w:rsid w:val="001B7907"/>
    <w:rsid w:val="001C0512"/>
    <w:rsid w:val="001C06EC"/>
    <w:rsid w:val="001C089F"/>
    <w:rsid w:val="001C0D89"/>
    <w:rsid w:val="001C0E32"/>
    <w:rsid w:val="001C0EF6"/>
    <w:rsid w:val="001C1A66"/>
    <w:rsid w:val="001C20CA"/>
    <w:rsid w:val="001C21D1"/>
    <w:rsid w:val="001C23FD"/>
    <w:rsid w:val="001C2409"/>
    <w:rsid w:val="001C2501"/>
    <w:rsid w:val="001C2530"/>
    <w:rsid w:val="001C25BD"/>
    <w:rsid w:val="001C28B6"/>
    <w:rsid w:val="001C2BBD"/>
    <w:rsid w:val="001C2D02"/>
    <w:rsid w:val="001C393D"/>
    <w:rsid w:val="001C3996"/>
    <w:rsid w:val="001C3A27"/>
    <w:rsid w:val="001C3C21"/>
    <w:rsid w:val="001C3CFF"/>
    <w:rsid w:val="001C4080"/>
    <w:rsid w:val="001C43F0"/>
    <w:rsid w:val="001C4474"/>
    <w:rsid w:val="001C4EA8"/>
    <w:rsid w:val="001C55CE"/>
    <w:rsid w:val="001C5643"/>
    <w:rsid w:val="001C5704"/>
    <w:rsid w:val="001C580C"/>
    <w:rsid w:val="001C597A"/>
    <w:rsid w:val="001C5B80"/>
    <w:rsid w:val="001C5BA5"/>
    <w:rsid w:val="001C5CB9"/>
    <w:rsid w:val="001C60E9"/>
    <w:rsid w:val="001C616C"/>
    <w:rsid w:val="001C61E6"/>
    <w:rsid w:val="001C627B"/>
    <w:rsid w:val="001C6291"/>
    <w:rsid w:val="001C63DD"/>
    <w:rsid w:val="001C67AB"/>
    <w:rsid w:val="001C7017"/>
    <w:rsid w:val="001C733D"/>
    <w:rsid w:val="001C73C9"/>
    <w:rsid w:val="001C7626"/>
    <w:rsid w:val="001C7918"/>
    <w:rsid w:val="001C7980"/>
    <w:rsid w:val="001C7EAD"/>
    <w:rsid w:val="001C7F54"/>
    <w:rsid w:val="001D02C7"/>
    <w:rsid w:val="001D02F2"/>
    <w:rsid w:val="001D03D4"/>
    <w:rsid w:val="001D098F"/>
    <w:rsid w:val="001D0ADF"/>
    <w:rsid w:val="001D0B98"/>
    <w:rsid w:val="001D0D45"/>
    <w:rsid w:val="001D0F1B"/>
    <w:rsid w:val="001D1223"/>
    <w:rsid w:val="001D1267"/>
    <w:rsid w:val="001D1326"/>
    <w:rsid w:val="001D1B9A"/>
    <w:rsid w:val="001D1BEE"/>
    <w:rsid w:val="001D1CCB"/>
    <w:rsid w:val="001D1DE1"/>
    <w:rsid w:val="001D23F8"/>
    <w:rsid w:val="001D24F4"/>
    <w:rsid w:val="001D25E5"/>
    <w:rsid w:val="001D2913"/>
    <w:rsid w:val="001D29CC"/>
    <w:rsid w:val="001D2A19"/>
    <w:rsid w:val="001D2C28"/>
    <w:rsid w:val="001D33B5"/>
    <w:rsid w:val="001D37EA"/>
    <w:rsid w:val="001D3BBA"/>
    <w:rsid w:val="001D4049"/>
    <w:rsid w:val="001D443F"/>
    <w:rsid w:val="001D4572"/>
    <w:rsid w:val="001D48BD"/>
    <w:rsid w:val="001D48EC"/>
    <w:rsid w:val="001D4D22"/>
    <w:rsid w:val="001D4DC2"/>
    <w:rsid w:val="001D5052"/>
    <w:rsid w:val="001D51B9"/>
    <w:rsid w:val="001D54C0"/>
    <w:rsid w:val="001D5C2A"/>
    <w:rsid w:val="001D5DB2"/>
    <w:rsid w:val="001D5E0E"/>
    <w:rsid w:val="001D5FDF"/>
    <w:rsid w:val="001D6192"/>
    <w:rsid w:val="001D6335"/>
    <w:rsid w:val="001D6730"/>
    <w:rsid w:val="001D6949"/>
    <w:rsid w:val="001D69A5"/>
    <w:rsid w:val="001D6A32"/>
    <w:rsid w:val="001D6D76"/>
    <w:rsid w:val="001D6E00"/>
    <w:rsid w:val="001D6EB7"/>
    <w:rsid w:val="001D6FED"/>
    <w:rsid w:val="001D70A9"/>
    <w:rsid w:val="001D723C"/>
    <w:rsid w:val="001D7393"/>
    <w:rsid w:val="001D759A"/>
    <w:rsid w:val="001D77D1"/>
    <w:rsid w:val="001D77F4"/>
    <w:rsid w:val="001D79C1"/>
    <w:rsid w:val="001D7A29"/>
    <w:rsid w:val="001D7ADD"/>
    <w:rsid w:val="001D7B89"/>
    <w:rsid w:val="001D7E63"/>
    <w:rsid w:val="001E02E1"/>
    <w:rsid w:val="001E03A3"/>
    <w:rsid w:val="001E093D"/>
    <w:rsid w:val="001E0FA0"/>
    <w:rsid w:val="001E0FEB"/>
    <w:rsid w:val="001E1315"/>
    <w:rsid w:val="001E13CB"/>
    <w:rsid w:val="001E1784"/>
    <w:rsid w:val="001E1F6A"/>
    <w:rsid w:val="001E290E"/>
    <w:rsid w:val="001E2CBF"/>
    <w:rsid w:val="001E2CF3"/>
    <w:rsid w:val="001E2FAE"/>
    <w:rsid w:val="001E3108"/>
    <w:rsid w:val="001E324D"/>
    <w:rsid w:val="001E347C"/>
    <w:rsid w:val="001E374A"/>
    <w:rsid w:val="001E3F93"/>
    <w:rsid w:val="001E43FB"/>
    <w:rsid w:val="001E44D8"/>
    <w:rsid w:val="001E4A93"/>
    <w:rsid w:val="001E4CC0"/>
    <w:rsid w:val="001E4CF1"/>
    <w:rsid w:val="001E5053"/>
    <w:rsid w:val="001E59AE"/>
    <w:rsid w:val="001E5C69"/>
    <w:rsid w:val="001E5E97"/>
    <w:rsid w:val="001E653F"/>
    <w:rsid w:val="001E66D5"/>
    <w:rsid w:val="001E66DC"/>
    <w:rsid w:val="001E6866"/>
    <w:rsid w:val="001E6A56"/>
    <w:rsid w:val="001E6EB8"/>
    <w:rsid w:val="001E6F32"/>
    <w:rsid w:val="001E720C"/>
    <w:rsid w:val="001E7653"/>
    <w:rsid w:val="001E77FF"/>
    <w:rsid w:val="001E7845"/>
    <w:rsid w:val="001E7918"/>
    <w:rsid w:val="001E7C50"/>
    <w:rsid w:val="001E7E14"/>
    <w:rsid w:val="001E7F54"/>
    <w:rsid w:val="001F00E8"/>
    <w:rsid w:val="001F0416"/>
    <w:rsid w:val="001F0759"/>
    <w:rsid w:val="001F07BF"/>
    <w:rsid w:val="001F0A20"/>
    <w:rsid w:val="001F0F03"/>
    <w:rsid w:val="001F10D5"/>
    <w:rsid w:val="001F116D"/>
    <w:rsid w:val="001F11D8"/>
    <w:rsid w:val="001F1287"/>
    <w:rsid w:val="001F18C4"/>
    <w:rsid w:val="001F1A15"/>
    <w:rsid w:val="001F1D48"/>
    <w:rsid w:val="001F1DDA"/>
    <w:rsid w:val="001F2359"/>
    <w:rsid w:val="001F2517"/>
    <w:rsid w:val="001F2592"/>
    <w:rsid w:val="001F29A9"/>
    <w:rsid w:val="001F3254"/>
    <w:rsid w:val="001F3355"/>
    <w:rsid w:val="001F33C3"/>
    <w:rsid w:val="001F3419"/>
    <w:rsid w:val="001F353D"/>
    <w:rsid w:val="001F3911"/>
    <w:rsid w:val="001F3CD7"/>
    <w:rsid w:val="001F3DFE"/>
    <w:rsid w:val="001F3E51"/>
    <w:rsid w:val="001F3ECC"/>
    <w:rsid w:val="001F423B"/>
    <w:rsid w:val="001F44D1"/>
    <w:rsid w:val="001F45E5"/>
    <w:rsid w:val="001F47E7"/>
    <w:rsid w:val="001F492B"/>
    <w:rsid w:val="001F4989"/>
    <w:rsid w:val="001F4BAD"/>
    <w:rsid w:val="001F4C5A"/>
    <w:rsid w:val="001F4EB3"/>
    <w:rsid w:val="001F50B9"/>
    <w:rsid w:val="001F51DB"/>
    <w:rsid w:val="001F531C"/>
    <w:rsid w:val="001F5358"/>
    <w:rsid w:val="001F579B"/>
    <w:rsid w:val="001F5909"/>
    <w:rsid w:val="001F5BDF"/>
    <w:rsid w:val="001F5D7B"/>
    <w:rsid w:val="001F5F8A"/>
    <w:rsid w:val="001F656B"/>
    <w:rsid w:val="001F656F"/>
    <w:rsid w:val="001F6608"/>
    <w:rsid w:val="001F6B34"/>
    <w:rsid w:val="001F6B67"/>
    <w:rsid w:val="001F6D79"/>
    <w:rsid w:val="001F6F1F"/>
    <w:rsid w:val="001F7116"/>
    <w:rsid w:val="001F72B1"/>
    <w:rsid w:val="001F7908"/>
    <w:rsid w:val="001F7930"/>
    <w:rsid w:val="001F7B6B"/>
    <w:rsid w:val="002004C2"/>
    <w:rsid w:val="00200910"/>
    <w:rsid w:val="00200FBF"/>
    <w:rsid w:val="002010EC"/>
    <w:rsid w:val="0020169A"/>
    <w:rsid w:val="002016FF"/>
    <w:rsid w:val="00201EE0"/>
    <w:rsid w:val="00201F1A"/>
    <w:rsid w:val="0020221C"/>
    <w:rsid w:val="002024B5"/>
    <w:rsid w:val="00202546"/>
    <w:rsid w:val="002026BB"/>
    <w:rsid w:val="00202A22"/>
    <w:rsid w:val="00202A77"/>
    <w:rsid w:val="00202BAA"/>
    <w:rsid w:val="00202CA6"/>
    <w:rsid w:val="00202D25"/>
    <w:rsid w:val="00203201"/>
    <w:rsid w:val="00203573"/>
    <w:rsid w:val="002037CC"/>
    <w:rsid w:val="00203806"/>
    <w:rsid w:val="0020381E"/>
    <w:rsid w:val="00203884"/>
    <w:rsid w:val="002039F6"/>
    <w:rsid w:val="00203D00"/>
    <w:rsid w:val="00203E35"/>
    <w:rsid w:val="00203EA7"/>
    <w:rsid w:val="00204318"/>
    <w:rsid w:val="002043B3"/>
    <w:rsid w:val="00204412"/>
    <w:rsid w:val="0020462D"/>
    <w:rsid w:val="0020465D"/>
    <w:rsid w:val="00204716"/>
    <w:rsid w:val="00204BAD"/>
    <w:rsid w:val="00204F37"/>
    <w:rsid w:val="00205106"/>
    <w:rsid w:val="00205144"/>
    <w:rsid w:val="002052F4"/>
    <w:rsid w:val="002053E3"/>
    <w:rsid w:val="0020549F"/>
    <w:rsid w:val="0020559A"/>
    <w:rsid w:val="0020576B"/>
    <w:rsid w:val="0020593C"/>
    <w:rsid w:val="00205B2E"/>
    <w:rsid w:val="00205BA8"/>
    <w:rsid w:val="00205D88"/>
    <w:rsid w:val="00205DCD"/>
    <w:rsid w:val="002060DF"/>
    <w:rsid w:val="00206391"/>
    <w:rsid w:val="0020675B"/>
    <w:rsid w:val="00206968"/>
    <w:rsid w:val="00206A3B"/>
    <w:rsid w:val="00206A8C"/>
    <w:rsid w:val="00206B70"/>
    <w:rsid w:val="00206C2D"/>
    <w:rsid w:val="00206EA3"/>
    <w:rsid w:val="0020713E"/>
    <w:rsid w:val="00207238"/>
    <w:rsid w:val="00207300"/>
    <w:rsid w:val="0020741A"/>
    <w:rsid w:val="00207657"/>
    <w:rsid w:val="00207675"/>
    <w:rsid w:val="00207908"/>
    <w:rsid w:val="00207CA4"/>
    <w:rsid w:val="00207D64"/>
    <w:rsid w:val="002101E6"/>
    <w:rsid w:val="002101EB"/>
    <w:rsid w:val="00210363"/>
    <w:rsid w:val="002104FC"/>
    <w:rsid w:val="00210563"/>
    <w:rsid w:val="002107EA"/>
    <w:rsid w:val="0021086C"/>
    <w:rsid w:val="00210AA1"/>
    <w:rsid w:val="00210C37"/>
    <w:rsid w:val="00210FE9"/>
    <w:rsid w:val="002111C6"/>
    <w:rsid w:val="002112E0"/>
    <w:rsid w:val="0021136A"/>
    <w:rsid w:val="00211431"/>
    <w:rsid w:val="002119EC"/>
    <w:rsid w:val="00211CEB"/>
    <w:rsid w:val="002121A0"/>
    <w:rsid w:val="00212211"/>
    <w:rsid w:val="00212A2A"/>
    <w:rsid w:val="00212A32"/>
    <w:rsid w:val="00212F2A"/>
    <w:rsid w:val="0021314E"/>
    <w:rsid w:val="0021319C"/>
    <w:rsid w:val="002131ED"/>
    <w:rsid w:val="00213287"/>
    <w:rsid w:val="00213371"/>
    <w:rsid w:val="00213577"/>
    <w:rsid w:val="00213D97"/>
    <w:rsid w:val="00213F76"/>
    <w:rsid w:val="00214082"/>
    <w:rsid w:val="002141B0"/>
    <w:rsid w:val="0021427E"/>
    <w:rsid w:val="00214513"/>
    <w:rsid w:val="0021478C"/>
    <w:rsid w:val="00214A12"/>
    <w:rsid w:val="00214B41"/>
    <w:rsid w:val="00215054"/>
    <w:rsid w:val="00215134"/>
    <w:rsid w:val="00215168"/>
    <w:rsid w:val="00215233"/>
    <w:rsid w:val="00215274"/>
    <w:rsid w:val="0021532D"/>
    <w:rsid w:val="002154CD"/>
    <w:rsid w:val="002156AD"/>
    <w:rsid w:val="00215870"/>
    <w:rsid w:val="00215AA4"/>
    <w:rsid w:val="00215B0A"/>
    <w:rsid w:val="00215C53"/>
    <w:rsid w:val="00215CF2"/>
    <w:rsid w:val="00216011"/>
    <w:rsid w:val="00216276"/>
    <w:rsid w:val="002162B5"/>
    <w:rsid w:val="0021666F"/>
    <w:rsid w:val="00216941"/>
    <w:rsid w:val="0021696B"/>
    <w:rsid w:val="00216ACC"/>
    <w:rsid w:val="0021729D"/>
    <w:rsid w:val="0021732A"/>
    <w:rsid w:val="0021734F"/>
    <w:rsid w:val="002173BE"/>
    <w:rsid w:val="0021776A"/>
    <w:rsid w:val="002177A4"/>
    <w:rsid w:val="002201A7"/>
    <w:rsid w:val="00220247"/>
    <w:rsid w:val="0022050C"/>
    <w:rsid w:val="002205C2"/>
    <w:rsid w:val="002206E5"/>
    <w:rsid w:val="002206E6"/>
    <w:rsid w:val="002207D5"/>
    <w:rsid w:val="002207EE"/>
    <w:rsid w:val="002208EF"/>
    <w:rsid w:val="00220D16"/>
    <w:rsid w:val="002211B7"/>
    <w:rsid w:val="002214D7"/>
    <w:rsid w:val="00221523"/>
    <w:rsid w:val="002218C1"/>
    <w:rsid w:val="00221907"/>
    <w:rsid w:val="002219E4"/>
    <w:rsid w:val="00221CFE"/>
    <w:rsid w:val="00221FAF"/>
    <w:rsid w:val="00222094"/>
    <w:rsid w:val="00222103"/>
    <w:rsid w:val="00222107"/>
    <w:rsid w:val="0022261A"/>
    <w:rsid w:val="0022265A"/>
    <w:rsid w:val="002228F7"/>
    <w:rsid w:val="002229AD"/>
    <w:rsid w:val="00222AB5"/>
    <w:rsid w:val="00223210"/>
    <w:rsid w:val="0022325B"/>
    <w:rsid w:val="0022330A"/>
    <w:rsid w:val="0022339F"/>
    <w:rsid w:val="002233FF"/>
    <w:rsid w:val="0022341D"/>
    <w:rsid w:val="002235B9"/>
    <w:rsid w:val="0022361A"/>
    <w:rsid w:val="0022375A"/>
    <w:rsid w:val="00224430"/>
    <w:rsid w:val="002244C5"/>
    <w:rsid w:val="002244D9"/>
    <w:rsid w:val="00224712"/>
    <w:rsid w:val="00224CC7"/>
    <w:rsid w:val="00224D62"/>
    <w:rsid w:val="00225008"/>
    <w:rsid w:val="00225092"/>
    <w:rsid w:val="002250BE"/>
    <w:rsid w:val="0022574E"/>
    <w:rsid w:val="00225E46"/>
    <w:rsid w:val="00225EF9"/>
    <w:rsid w:val="00225F44"/>
    <w:rsid w:val="00226055"/>
    <w:rsid w:val="002260A9"/>
    <w:rsid w:val="00226294"/>
    <w:rsid w:val="002266A7"/>
    <w:rsid w:val="00226A04"/>
    <w:rsid w:val="00226A83"/>
    <w:rsid w:val="00226B2A"/>
    <w:rsid w:val="00226C38"/>
    <w:rsid w:val="00226FCE"/>
    <w:rsid w:val="00226FEB"/>
    <w:rsid w:val="00226FF4"/>
    <w:rsid w:val="00227094"/>
    <w:rsid w:val="00227471"/>
    <w:rsid w:val="0022788F"/>
    <w:rsid w:val="00227CDE"/>
    <w:rsid w:val="00227EA6"/>
    <w:rsid w:val="0023012C"/>
    <w:rsid w:val="00230272"/>
    <w:rsid w:val="002302E6"/>
    <w:rsid w:val="0023048D"/>
    <w:rsid w:val="00230679"/>
    <w:rsid w:val="00230BC9"/>
    <w:rsid w:val="00230BDD"/>
    <w:rsid w:val="00230C48"/>
    <w:rsid w:val="00230F08"/>
    <w:rsid w:val="00231DCF"/>
    <w:rsid w:val="00231EF4"/>
    <w:rsid w:val="0023273A"/>
    <w:rsid w:val="0023299C"/>
    <w:rsid w:val="00232BD6"/>
    <w:rsid w:val="00233317"/>
    <w:rsid w:val="0023340E"/>
    <w:rsid w:val="002335EC"/>
    <w:rsid w:val="00233A43"/>
    <w:rsid w:val="00233C47"/>
    <w:rsid w:val="00233E42"/>
    <w:rsid w:val="00233F8F"/>
    <w:rsid w:val="00234303"/>
    <w:rsid w:val="00234A34"/>
    <w:rsid w:val="00234BD4"/>
    <w:rsid w:val="00234D96"/>
    <w:rsid w:val="00234F3C"/>
    <w:rsid w:val="00235041"/>
    <w:rsid w:val="00235090"/>
    <w:rsid w:val="0023528C"/>
    <w:rsid w:val="00235334"/>
    <w:rsid w:val="0023574A"/>
    <w:rsid w:val="002359B0"/>
    <w:rsid w:val="00235A5E"/>
    <w:rsid w:val="00235D1A"/>
    <w:rsid w:val="00235E79"/>
    <w:rsid w:val="0023632A"/>
    <w:rsid w:val="00236451"/>
    <w:rsid w:val="00236518"/>
    <w:rsid w:val="002366E4"/>
    <w:rsid w:val="0023673E"/>
    <w:rsid w:val="00236EE8"/>
    <w:rsid w:val="002370BB"/>
    <w:rsid w:val="0023713C"/>
    <w:rsid w:val="002376F1"/>
    <w:rsid w:val="002378F1"/>
    <w:rsid w:val="00237914"/>
    <w:rsid w:val="002379FA"/>
    <w:rsid w:val="00237C5D"/>
    <w:rsid w:val="00237E66"/>
    <w:rsid w:val="002400E4"/>
    <w:rsid w:val="002402A7"/>
    <w:rsid w:val="00240671"/>
    <w:rsid w:val="00240741"/>
    <w:rsid w:val="00240955"/>
    <w:rsid w:val="002409A7"/>
    <w:rsid w:val="00240DD4"/>
    <w:rsid w:val="002411BF"/>
    <w:rsid w:val="0024122D"/>
    <w:rsid w:val="0024156D"/>
    <w:rsid w:val="00241C2B"/>
    <w:rsid w:val="00241E58"/>
    <w:rsid w:val="00241F81"/>
    <w:rsid w:val="002420DE"/>
    <w:rsid w:val="00242267"/>
    <w:rsid w:val="00243014"/>
    <w:rsid w:val="002430C1"/>
    <w:rsid w:val="002431B0"/>
    <w:rsid w:val="002432F6"/>
    <w:rsid w:val="0024358F"/>
    <w:rsid w:val="002436DC"/>
    <w:rsid w:val="00243B0F"/>
    <w:rsid w:val="00243E3E"/>
    <w:rsid w:val="00243EF3"/>
    <w:rsid w:val="00243FD0"/>
    <w:rsid w:val="00244326"/>
    <w:rsid w:val="00244627"/>
    <w:rsid w:val="0024497F"/>
    <w:rsid w:val="00244ABD"/>
    <w:rsid w:val="00244C9A"/>
    <w:rsid w:val="00244F7F"/>
    <w:rsid w:val="00245066"/>
    <w:rsid w:val="002451C3"/>
    <w:rsid w:val="002452F1"/>
    <w:rsid w:val="00245446"/>
    <w:rsid w:val="002456ED"/>
    <w:rsid w:val="00245711"/>
    <w:rsid w:val="002457AF"/>
    <w:rsid w:val="002457C0"/>
    <w:rsid w:val="002458C4"/>
    <w:rsid w:val="00246026"/>
    <w:rsid w:val="00246063"/>
    <w:rsid w:val="00246448"/>
    <w:rsid w:val="002466F8"/>
    <w:rsid w:val="00246AB1"/>
    <w:rsid w:val="00246C70"/>
    <w:rsid w:val="00246E3D"/>
    <w:rsid w:val="00247137"/>
    <w:rsid w:val="0024740F"/>
    <w:rsid w:val="002474A0"/>
    <w:rsid w:val="0024754C"/>
    <w:rsid w:val="0024783D"/>
    <w:rsid w:val="00247A21"/>
    <w:rsid w:val="00247A25"/>
    <w:rsid w:val="00247EA4"/>
    <w:rsid w:val="00247F13"/>
    <w:rsid w:val="00250216"/>
    <w:rsid w:val="0025038F"/>
    <w:rsid w:val="00250534"/>
    <w:rsid w:val="00250669"/>
    <w:rsid w:val="00250789"/>
    <w:rsid w:val="002508F2"/>
    <w:rsid w:val="0025091D"/>
    <w:rsid w:val="002509AC"/>
    <w:rsid w:val="00250EF2"/>
    <w:rsid w:val="00251091"/>
    <w:rsid w:val="0025119A"/>
    <w:rsid w:val="002512BF"/>
    <w:rsid w:val="00251460"/>
    <w:rsid w:val="002517FF"/>
    <w:rsid w:val="00251B21"/>
    <w:rsid w:val="00251B9C"/>
    <w:rsid w:val="00251E26"/>
    <w:rsid w:val="00251F60"/>
    <w:rsid w:val="00252146"/>
    <w:rsid w:val="0025219C"/>
    <w:rsid w:val="0025247E"/>
    <w:rsid w:val="0025260E"/>
    <w:rsid w:val="00252702"/>
    <w:rsid w:val="0025277F"/>
    <w:rsid w:val="00252B5B"/>
    <w:rsid w:val="00252EDD"/>
    <w:rsid w:val="0025303E"/>
    <w:rsid w:val="0025347D"/>
    <w:rsid w:val="00253951"/>
    <w:rsid w:val="00253B4F"/>
    <w:rsid w:val="00253C97"/>
    <w:rsid w:val="00253D94"/>
    <w:rsid w:val="00254212"/>
    <w:rsid w:val="00254364"/>
    <w:rsid w:val="00254864"/>
    <w:rsid w:val="00254F60"/>
    <w:rsid w:val="002555FF"/>
    <w:rsid w:val="002556A4"/>
    <w:rsid w:val="002556AB"/>
    <w:rsid w:val="00255742"/>
    <w:rsid w:val="00255797"/>
    <w:rsid w:val="00255E20"/>
    <w:rsid w:val="00255EC1"/>
    <w:rsid w:val="002561DF"/>
    <w:rsid w:val="002567AC"/>
    <w:rsid w:val="002569F2"/>
    <w:rsid w:val="00256B38"/>
    <w:rsid w:val="00256BAC"/>
    <w:rsid w:val="002574CD"/>
    <w:rsid w:val="00257A14"/>
    <w:rsid w:val="00257B0C"/>
    <w:rsid w:val="0026017B"/>
    <w:rsid w:val="00260263"/>
    <w:rsid w:val="00260381"/>
    <w:rsid w:val="002606C1"/>
    <w:rsid w:val="00260720"/>
    <w:rsid w:val="002609BB"/>
    <w:rsid w:val="00260A66"/>
    <w:rsid w:val="00260B07"/>
    <w:rsid w:val="00260B44"/>
    <w:rsid w:val="00260BF2"/>
    <w:rsid w:val="00260D94"/>
    <w:rsid w:val="00260DAA"/>
    <w:rsid w:val="00260DC4"/>
    <w:rsid w:val="00260EDC"/>
    <w:rsid w:val="00261386"/>
    <w:rsid w:val="00261555"/>
    <w:rsid w:val="00262390"/>
    <w:rsid w:val="002626AD"/>
    <w:rsid w:val="00262964"/>
    <w:rsid w:val="00262BDA"/>
    <w:rsid w:val="00262EAE"/>
    <w:rsid w:val="00262F1C"/>
    <w:rsid w:val="0026315C"/>
    <w:rsid w:val="0026324A"/>
    <w:rsid w:val="002632C8"/>
    <w:rsid w:val="00263697"/>
    <w:rsid w:val="0026378B"/>
    <w:rsid w:val="00263BA7"/>
    <w:rsid w:val="00264054"/>
    <w:rsid w:val="00264112"/>
    <w:rsid w:val="002643E8"/>
    <w:rsid w:val="0026532C"/>
    <w:rsid w:val="00265355"/>
    <w:rsid w:val="00265831"/>
    <w:rsid w:val="00265AF7"/>
    <w:rsid w:val="00265BE6"/>
    <w:rsid w:val="00265F47"/>
    <w:rsid w:val="00266088"/>
    <w:rsid w:val="00266182"/>
    <w:rsid w:val="002663EB"/>
    <w:rsid w:val="002664B9"/>
    <w:rsid w:val="0026668A"/>
    <w:rsid w:val="002666A9"/>
    <w:rsid w:val="002668AE"/>
    <w:rsid w:val="0026694C"/>
    <w:rsid w:val="00266A31"/>
    <w:rsid w:val="00266B36"/>
    <w:rsid w:val="00266B3B"/>
    <w:rsid w:val="00266C22"/>
    <w:rsid w:val="00266D66"/>
    <w:rsid w:val="00266ECB"/>
    <w:rsid w:val="00266F4B"/>
    <w:rsid w:val="00267033"/>
    <w:rsid w:val="00267040"/>
    <w:rsid w:val="002670B4"/>
    <w:rsid w:val="002671EB"/>
    <w:rsid w:val="00267680"/>
    <w:rsid w:val="0026781C"/>
    <w:rsid w:val="00267A16"/>
    <w:rsid w:val="00267A8F"/>
    <w:rsid w:val="00267CFA"/>
    <w:rsid w:val="00267D0A"/>
    <w:rsid w:val="00267F4C"/>
    <w:rsid w:val="002701E3"/>
    <w:rsid w:val="0027038B"/>
    <w:rsid w:val="002704B9"/>
    <w:rsid w:val="00270550"/>
    <w:rsid w:val="002706BB"/>
    <w:rsid w:val="00270802"/>
    <w:rsid w:val="0027092C"/>
    <w:rsid w:val="002709FA"/>
    <w:rsid w:val="00270C3E"/>
    <w:rsid w:val="0027113D"/>
    <w:rsid w:val="0027118F"/>
    <w:rsid w:val="00271770"/>
    <w:rsid w:val="002717AC"/>
    <w:rsid w:val="002717FA"/>
    <w:rsid w:val="0027180B"/>
    <w:rsid w:val="00271911"/>
    <w:rsid w:val="00271B5D"/>
    <w:rsid w:val="002723AE"/>
    <w:rsid w:val="002726A3"/>
    <w:rsid w:val="00272921"/>
    <w:rsid w:val="00272A72"/>
    <w:rsid w:val="00272B6F"/>
    <w:rsid w:val="00272BAA"/>
    <w:rsid w:val="00272D10"/>
    <w:rsid w:val="00272E12"/>
    <w:rsid w:val="00272FAB"/>
    <w:rsid w:val="0027323B"/>
    <w:rsid w:val="002732D5"/>
    <w:rsid w:val="00273658"/>
    <w:rsid w:val="00273777"/>
    <w:rsid w:val="00273A3B"/>
    <w:rsid w:val="00273AE6"/>
    <w:rsid w:val="002743A4"/>
    <w:rsid w:val="00274490"/>
    <w:rsid w:val="002745B4"/>
    <w:rsid w:val="00274683"/>
    <w:rsid w:val="00274697"/>
    <w:rsid w:val="00274C16"/>
    <w:rsid w:val="00274C5C"/>
    <w:rsid w:val="00274DA8"/>
    <w:rsid w:val="00274E3C"/>
    <w:rsid w:val="00274F76"/>
    <w:rsid w:val="002750E2"/>
    <w:rsid w:val="0027523B"/>
    <w:rsid w:val="00275A33"/>
    <w:rsid w:val="00275D08"/>
    <w:rsid w:val="0027676D"/>
    <w:rsid w:val="00276987"/>
    <w:rsid w:val="002769E9"/>
    <w:rsid w:val="00276AE3"/>
    <w:rsid w:val="00276B9D"/>
    <w:rsid w:val="00276E11"/>
    <w:rsid w:val="00276E9C"/>
    <w:rsid w:val="00277173"/>
    <w:rsid w:val="002771F0"/>
    <w:rsid w:val="00277414"/>
    <w:rsid w:val="00277598"/>
    <w:rsid w:val="00277BB7"/>
    <w:rsid w:val="00277C67"/>
    <w:rsid w:val="00277F79"/>
    <w:rsid w:val="0028005C"/>
    <w:rsid w:val="0028022C"/>
    <w:rsid w:val="00280482"/>
    <w:rsid w:val="0028048F"/>
    <w:rsid w:val="002804E9"/>
    <w:rsid w:val="00280501"/>
    <w:rsid w:val="00280637"/>
    <w:rsid w:val="002806C9"/>
    <w:rsid w:val="0028085C"/>
    <w:rsid w:val="002808D4"/>
    <w:rsid w:val="002809DD"/>
    <w:rsid w:val="00280AED"/>
    <w:rsid w:val="00280BF4"/>
    <w:rsid w:val="00280CBF"/>
    <w:rsid w:val="002810F2"/>
    <w:rsid w:val="0028151B"/>
    <w:rsid w:val="00281CDA"/>
    <w:rsid w:val="00281DCA"/>
    <w:rsid w:val="00281F87"/>
    <w:rsid w:val="0028249C"/>
    <w:rsid w:val="00282754"/>
    <w:rsid w:val="00282963"/>
    <w:rsid w:val="002829FC"/>
    <w:rsid w:val="00282AC3"/>
    <w:rsid w:val="00282CDA"/>
    <w:rsid w:val="00282E98"/>
    <w:rsid w:val="002833A8"/>
    <w:rsid w:val="0028349B"/>
    <w:rsid w:val="00283507"/>
    <w:rsid w:val="00283868"/>
    <w:rsid w:val="00283A47"/>
    <w:rsid w:val="00283E74"/>
    <w:rsid w:val="00283FBA"/>
    <w:rsid w:val="00284517"/>
    <w:rsid w:val="0028494B"/>
    <w:rsid w:val="00284CAA"/>
    <w:rsid w:val="00284D9B"/>
    <w:rsid w:val="00284F82"/>
    <w:rsid w:val="00285034"/>
    <w:rsid w:val="00285486"/>
    <w:rsid w:val="00285631"/>
    <w:rsid w:val="00285681"/>
    <w:rsid w:val="00285997"/>
    <w:rsid w:val="00285BB2"/>
    <w:rsid w:val="00285FF5"/>
    <w:rsid w:val="00286265"/>
    <w:rsid w:val="002863E0"/>
    <w:rsid w:val="00286911"/>
    <w:rsid w:val="00286B38"/>
    <w:rsid w:val="00286C85"/>
    <w:rsid w:val="00287036"/>
    <w:rsid w:val="00287068"/>
    <w:rsid w:val="00287128"/>
    <w:rsid w:val="0028744A"/>
    <w:rsid w:val="002874E9"/>
    <w:rsid w:val="002877F1"/>
    <w:rsid w:val="00287E44"/>
    <w:rsid w:val="00287F52"/>
    <w:rsid w:val="00290070"/>
    <w:rsid w:val="00290354"/>
    <w:rsid w:val="0029039A"/>
    <w:rsid w:val="0029088B"/>
    <w:rsid w:val="002908CE"/>
    <w:rsid w:val="00290C22"/>
    <w:rsid w:val="00290C34"/>
    <w:rsid w:val="00290E85"/>
    <w:rsid w:val="00290EFF"/>
    <w:rsid w:val="00291360"/>
    <w:rsid w:val="002913E4"/>
    <w:rsid w:val="0029192B"/>
    <w:rsid w:val="0029194B"/>
    <w:rsid w:val="00291AFF"/>
    <w:rsid w:val="00292281"/>
    <w:rsid w:val="002922E0"/>
    <w:rsid w:val="002924D9"/>
    <w:rsid w:val="00292A13"/>
    <w:rsid w:val="00292D2F"/>
    <w:rsid w:val="00292D40"/>
    <w:rsid w:val="00293179"/>
    <w:rsid w:val="00293344"/>
    <w:rsid w:val="00293396"/>
    <w:rsid w:val="0029347C"/>
    <w:rsid w:val="00293A0F"/>
    <w:rsid w:val="00293F72"/>
    <w:rsid w:val="00293FE6"/>
    <w:rsid w:val="00294171"/>
    <w:rsid w:val="0029440D"/>
    <w:rsid w:val="00294418"/>
    <w:rsid w:val="002945CA"/>
    <w:rsid w:val="0029481D"/>
    <w:rsid w:val="0029485C"/>
    <w:rsid w:val="00294886"/>
    <w:rsid w:val="00294A8A"/>
    <w:rsid w:val="00294E2D"/>
    <w:rsid w:val="00295272"/>
    <w:rsid w:val="0029538B"/>
    <w:rsid w:val="00295581"/>
    <w:rsid w:val="00295BB8"/>
    <w:rsid w:val="00295E12"/>
    <w:rsid w:val="00295F97"/>
    <w:rsid w:val="00295FFA"/>
    <w:rsid w:val="0029609B"/>
    <w:rsid w:val="002961A8"/>
    <w:rsid w:val="00296206"/>
    <w:rsid w:val="00296268"/>
    <w:rsid w:val="002962EB"/>
    <w:rsid w:val="00296AB9"/>
    <w:rsid w:val="00296B75"/>
    <w:rsid w:val="00296D1C"/>
    <w:rsid w:val="00296D31"/>
    <w:rsid w:val="00296DE2"/>
    <w:rsid w:val="00296FBE"/>
    <w:rsid w:val="00297006"/>
    <w:rsid w:val="00297330"/>
    <w:rsid w:val="002975BB"/>
    <w:rsid w:val="002976AE"/>
    <w:rsid w:val="00297981"/>
    <w:rsid w:val="00297AC0"/>
    <w:rsid w:val="00297D6F"/>
    <w:rsid w:val="00297DAA"/>
    <w:rsid w:val="002A02DC"/>
    <w:rsid w:val="002A09DD"/>
    <w:rsid w:val="002A0D1C"/>
    <w:rsid w:val="002A0E01"/>
    <w:rsid w:val="002A1155"/>
    <w:rsid w:val="002A1181"/>
    <w:rsid w:val="002A11EE"/>
    <w:rsid w:val="002A1750"/>
    <w:rsid w:val="002A17FE"/>
    <w:rsid w:val="002A1922"/>
    <w:rsid w:val="002A19B1"/>
    <w:rsid w:val="002A19C3"/>
    <w:rsid w:val="002A1BB7"/>
    <w:rsid w:val="002A1C85"/>
    <w:rsid w:val="002A2143"/>
    <w:rsid w:val="002A21E7"/>
    <w:rsid w:val="002A28FF"/>
    <w:rsid w:val="002A2956"/>
    <w:rsid w:val="002A2E49"/>
    <w:rsid w:val="002A2F02"/>
    <w:rsid w:val="002A2F7E"/>
    <w:rsid w:val="002A304A"/>
    <w:rsid w:val="002A355B"/>
    <w:rsid w:val="002A3AB9"/>
    <w:rsid w:val="002A3EEA"/>
    <w:rsid w:val="002A40E6"/>
    <w:rsid w:val="002A4297"/>
    <w:rsid w:val="002A45E7"/>
    <w:rsid w:val="002A4A1B"/>
    <w:rsid w:val="002A4A6C"/>
    <w:rsid w:val="002A4C2A"/>
    <w:rsid w:val="002A4F36"/>
    <w:rsid w:val="002A563C"/>
    <w:rsid w:val="002A56C2"/>
    <w:rsid w:val="002A581A"/>
    <w:rsid w:val="002A5913"/>
    <w:rsid w:val="002A5B52"/>
    <w:rsid w:val="002A5E31"/>
    <w:rsid w:val="002A60AD"/>
    <w:rsid w:val="002A6297"/>
    <w:rsid w:val="002A64F4"/>
    <w:rsid w:val="002A675B"/>
    <w:rsid w:val="002A67B4"/>
    <w:rsid w:val="002A67D9"/>
    <w:rsid w:val="002A69CD"/>
    <w:rsid w:val="002A6D41"/>
    <w:rsid w:val="002A6DC6"/>
    <w:rsid w:val="002A7125"/>
    <w:rsid w:val="002A7822"/>
    <w:rsid w:val="002A787E"/>
    <w:rsid w:val="002A791D"/>
    <w:rsid w:val="002A797D"/>
    <w:rsid w:val="002A7F2A"/>
    <w:rsid w:val="002B002E"/>
    <w:rsid w:val="002B0131"/>
    <w:rsid w:val="002B0154"/>
    <w:rsid w:val="002B01DA"/>
    <w:rsid w:val="002B03B6"/>
    <w:rsid w:val="002B03FD"/>
    <w:rsid w:val="002B040F"/>
    <w:rsid w:val="002B0C37"/>
    <w:rsid w:val="002B0C83"/>
    <w:rsid w:val="002B0CCB"/>
    <w:rsid w:val="002B1286"/>
    <w:rsid w:val="002B12DD"/>
    <w:rsid w:val="002B133B"/>
    <w:rsid w:val="002B1340"/>
    <w:rsid w:val="002B1814"/>
    <w:rsid w:val="002B1BE2"/>
    <w:rsid w:val="002B1F75"/>
    <w:rsid w:val="002B1FD3"/>
    <w:rsid w:val="002B2034"/>
    <w:rsid w:val="002B21FB"/>
    <w:rsid w:val="002B23C5"/>
    <w:rsid w:val="002B23DF"/>
    <w:rsid w:val="002B2435"/>
    <w:rsid w:val="002B2613"/>
    <w:rsid w:val="002B272B"/>
    <w:rsid w:val="002B27A2"/>
    <w:rsid w:val="002B2B19"/>
    <w:rsid w:val="002B2E80"/>
    <w:rsid w:val="002B2FBE"/>
    <w:rsid w:val="002B3001"/>
    <w:rsid w:val="002B31B0"/>
    <w:rsid w:val="002B3313"/>
    <w:rsid w:val="002B3D26"/>
    <w:rsid w:val="002B3FE9"/>
    <w:rsid w:val="002B4230"/>
    <w:rsid w:val="002B429D"/>
    <w:rsid w:val="002B42F6"/>
    <w:rsid w:val="002B43AD"/>
    <w:rsid w:val="002B465C"/>
    <w:rsid w:val="002B4A0A"/>
    <w:rsid w:val="002B4D29"/>
    <w:rsid w:val="002B4E35"/>
    <w:rsid w:val="002B5012"/>
    <w:rsid w:val="002B5250"/>
    <w:rsid w:val="002B54A9"/>
    <w:rsid w:val="002B5536"/>
    <w:rsid w:val="002B593E"/>
    <w:rsid w:val="002B5ACC"/>
    <w:rsid w:val="002B5C82"/>
    <w:rsid w:val="002B6153"/>
    <w:rsid w:val="002B655B"/>
    <w:rsid w:val="002B6B40"/>
    <w:rsid w:val="002B6BF5"/>
    <w:rsid w:val="002B6CE0"/>
    <w:rsid w:val="002B6F0D"/>
    <w:rsid w:val="002B6FE7"/>
    <w:rsid w:val="002B70B6"/>
    <w:rsid w:val="002B71A1"/>
    <w:rsid w:val="002B754A"/>
    <w:rsid w:val="002B76B7"/>
    <w:rsid w:val="002B76D2"/>
    <w:rsid w:val="002B76ED"/>
    <w:rsid w:val="002B78A7"/>
    <w:rsid w:val="002B7C8D"/>
    <w:rsid w:val="002B7D52"/>
    <w:rsid w:val="002B7EFE"/>
    <w:rsid w:val="002C00D4"/>
    <w:rsid w:val="002C022B"/>
    <w:rsid w:val="002C0420"/>
    <w:rsid w:val="002C0763"/>
    <w:rsid w:val="002C0835"/>
    <w:rsid w:val="002C0B62"/>
    <w:rsid w:val="002C0D40"/>
    <w:rsid w:val="002C0FEB"/>
    <w:rsid w:val="002C1062"/>
    <w:rsid w:val="002C106C"/>
    <w:rsid w:val="002C1160"/>
    <w:rsid w:val="002C1284"/>
    <w:rsid w:val="002C1544"/>
    <w:rsid w:val="002C1A53"/>
    <w:rsid w:val="002C1B8B"/>
    <w:rsid w:val="002C1D1C"/>
    <w:rsid w:val="002C1E83"/>
    <w:rsid w:val="002C1F7A"/>
    <w:rsid w:val="002C1FA4"/>
    <w:rsid w:val="002C1FE2"/>
    <w:rsid w:val="002C1FEB"/>
    <w:rsid w:val="002C240E"/>
    <w:rsid w:val="002C246B"/>
    <w:rsid w:val="002C260B"/>
    <w:rsid w:val="002C27D9"/>
    <w:rsid w:val="002C2AC3"/>
    <w:rsid w:val="002C2E50"/>
    <w:rsid w:val="002C2E66"/>
    <w:rsid w:val="002C300F"/>
    <w:rsid w:val="002C307A"/>
    <w:rsid w:val="002C343C"/>
    <w:rsid w:val="002C34C7"/>
    <w:rsid w:val="002C3589"/>
    <w:rsid w:val="002C35DE"/>
    <w:rsid w:val="002C398B"/>
    <w:rsid w:val="002C3D5E"/>
    <w:rsid w:val="002C3D9B"/>
    <w:rsid w:val="002C3E28"/>
    <w:rsid w:val="002C3FA2"/>
    <w:rsid w:val="002C4111"/>
    <w:rsid w:val="002C4248"/>
    <w:rsid w:val="002C4B4F"/>
    <w:rsid w:val="002C4BCE"/>
    <w:rsid w:val="002C4CC0"/>
    <w:rsid w:val="002C4D0B"/>
    <w:rsid w:val="002C4DDD"/>
    <w:rsid w:val="002C50B7"/>
    <w:rsid w:val="002C513B"/>
    <w:rsid w:val="002C5278"/>
    <w:rsid w:val="002C5443"/>
    <w:rsid w:val="002C5657"/>
    <w:rsid w:val="002C5E9B"/>
    <w:rsid w:val="002C5ED5"/>
    <w:rsid w:val="002C5F26"/>
    <w:rsid w:val="002C604C"/>
    <w:rsid w:val="002C62D2"/>
    <w:rsid w:val="002C65DA"/>
    <w:rsid w:val="002C67A4"/>
    <w:rsid w:val="002C69C9"/>
    <w:rsid w:val="002C6B4A"/>
    <w:rsid w:val="002C6B9D"/>
    <w:rsid w:val="002C6BF9"/>
    <w:rsid w:val="002C6E77"/>
    <w:rsid w:val="002C6E8B"/>
    <w:rsid w:val="002C6FE4"/>
    <w:rsid w:val="002C70EA"/>
    <w:rsid w:val="002C7B64"/>
    <w:rsid w:val="002C7FF7"/>
    <w:rsid w:val="002D093B"/>
    <w:rsid w:val="002D095E"/>
    <w:rsid w:val="002D0983"/>
    <w:rsid w:val="002D09D0"/>
    <w:rsid w:val="002D0D79"/>
    <w:rsid w:val="002D0D9D"/>
    <w:rsid w:val="002D1004"/>
    <w:rsid w:val="002D11E0"/>
    <w:rsid w:val="002D12D8"/>
    <w:rsid w:val="002D162B"/>
    <w:rsid w:val="002D1635"/>
    <w:rsid w:val="002D1947"/>
    <w:rsid w:val="002D1B59"/>
    <w:rsid w:val="002D1F3D"/>
    <w:rsid w:val="002D200B"/>
    <w:rsid w:val="002D2019"/>
    <w:rsid w:val="002D2421"/>
    <w:rsid w:val="002D2520"/>
    <w:rsid w:val="002D278F"/>
    <w:rsid w:val="002D28F3"/>
    <w:rsid w:val="002D29D4"/>
    <w:rsid w:val="002D29E5"/>
    <w:rsid w:val="002D2C98"/>
    <w:rsid w:val="002D2CB2"/>
    <w:rsid w:val="002D2DAD"/>
    <w:rsid w:val="002D2ED3"/>
    <w:rsid w:val="002D2EEE"/>
    <w:rsid w:val="002D3292"/>
    <w:rsid w:val="002D3512"/>
    <w:rsid w:val="002D3557"/>
    <w:rsid w:val="002D368F"/>
    <w:rsid w:val="002D3AF9"/>
    <w:rsid w:val="002D3EA9"/>
    <w:rsid w:val="002D41BE"/>
    <w:rsid w:val="002D431E"/>
    <w:rsid w:val="002D4428"/>
    <w:rsid w:val="002D4560"/>
    <w:rsid w:val="002D4828"/>
    <w:rsid w:val="002D4A50"/>
    <w:rsid w:val="002D4B1D"/>
    <w:rsid w:val="002D4B8E"/>
    <w:rsid w:val="002D4D1D"/>
    <w:rsid w:val="002D547C"/>
    <w:rsid w:val="002D54C5"/>
    <w:rsid w:val="002D5556"/>
    <w:rsid w:val="002D5581"/>
    <w:rsid w:val="002D5797"/>
    <w:rsid w:val="002D57D9"/>
    <w:rsid w:val="002D599A"/>
    <w:rsid w:val="002D5B05"/>
    <w:rsid w:val="002D5D1D"/>
    <w:rsid w:val="002D5D74"/>
    <w:rsid w:val="002D5FA4"/>
    <w:rsid w:val="002D60DB"/>
    <w:rsid w:val="002D65AC"/>
    <w:rsid w:val="002D67F3"/>
    <w:rsid w:val="002D6BDE"/>
    <w:rsid w:val="002D6BF8"/>
    <w:rsid w:val="002D6D6E"/>
    <w:rsid w:val="002D6F95"/>
    <w:rsid w:val="002D72AC"/>
    <w:rsid w:val="002D73EB"/>
    <w:rsid w:val="002D7766"/>
    <w:rsid w:val="002D78E1"/>
    <w:rsid w:val="002D7AFA"/>
    <w:rsid w:val="002D7C24"/>
    <w:rsid w:val="002D7E50"/>
    <w:rsid w:val="002E02FA"/>
    <w:rsid w:val="002E065D"/>
    <w:rsid w:val="002E08BC"/>
    <w:rsid w:val="002E08DE"/>
    <w:rsid w:val="002E097D"/>
    <w:rsid w:val="002E09C9"/>
    <w:rsid w:val="002E1048"/>
    <w:rsid w:val="002E12AA"/>
    <w:rsid w:val="002E1329"/>
    <w:rsid w:val="002E1677"/>
    <w:rsid w:val="002E1B30"/>
    <w:rsid w:val="002E1B3C"/>
    <w:rsid w:val="002E1C38"/>
    <w:rsid w:val="002E2525"/>
    <w:rsid w:val="002E270F"/>
    <w:rsid w:val="002E28D1"/>
    <w:rsid w:val="002E2A47"/>
    <w:rsid w:val="002E2ED4"/>
    <w:rsid w:val="002E2FE8"/>
    <w:rsid w:val="002E3123"/>
    <w:rsid w:val="002E32B0"/>
    <w:rsid w:val="002E35A6"/>
    <w:rsid w:val="002E362A"/>
    <w:rsid w:val="002E3647"/>
    <w:rsid w:val="002E378C"/>
    <w:rsid w:val="002E3906"/>
    <w:rsid w:val="002E3A58"/>
    <w:rsid w:val="002E3C34"/>
    <w:rsid w:val="002E3C88"/>
    <w:rsid w:val="002E3CFD"/>
    <w:rsid w:val="002E3F5F"/>
    <w:rsid w:val="002E4325"/>
    <w:rsid w:val="002E43A4"/>
    <w:rsid w:val="002E449F"/>
    <w:rsid w:val="002E457E"/>
    <w:rsid w:val="002E4736"/>
    <w:rsid w:val="002E4D61"/>
    <w:rsid w:val="002E4E52"/>
    <w:rsid w:val="002E4FBC"/>
    <w:rsid w:val="002E54AF"/>
    <w:rsid w:val="002E581B"/>
    <w:rsid w:val="002E5946"/>
    <w:rsid w:val="002E5DBD"/>
    <w:rsid w:val="002E6B6D"/>
    <w:rsid w:val="002E6DFF"/>
    <w:rsid w:val="002E6E79"/>
    <w:rsid w:val="002E6F9D"/>
    <w:rsid w:val="002E713D"/>
    <w:rsid w:val="002E760C"/>
    <w:rsid w:val="002E79C3"/>
    <w:rsid w:val="002F0135"/>
    <w:rsid w:val="002F01BA"/>
    <w:rsid w:val="002F01C3"/>
    <w:rsid w:val="002F0421"/>
    <w:rsid w:val="002F0526"/>
    <w:rsid w:val="002F06FE"/>
    <w:rsid w:val="002F090C"/>
    <w:rsid w:val="002F0AEA"/>
    <w:rsid w:val="002F0BCC"/>
    <w:rsid w:val="002F0D87"/>
    <w:rsid w:val="002F0DB6"/>
    <w:rsid w:val="002F0F18"/>
    <w:rsid w:val="002F112E"/>
    <w:rsid w:val="002F1344"/>
    <w:rsid w:val="002F1522"/>
    <w:rsid w:val="002F172E"/>
    <w:rsid w:val="002F1FD2"/>
    <w:rsid w:val="002F2075"/>
    <w:rsid w:val="002F20F4"/>
    <w:rsid w:val="002F249D"/>
    <w:rsid w:val="002F2849"/>
    <w:rsid w:val="002F2880"/>
    <w:rsid w:val="002F3495"/>
    <w:rsid w:val="002F34DF"/>
    <w:rsid w:val="002F35C7"/>
    <w:rsid w:val="002F367F"/>
    <w:rsid w:val="002F436B"/>
    <w:rsid w:val="002F43CE"/>
    <w:rsid w:val="002F4697"/>
    <w:rsid w:val="002F4ABE"/>
    <w:rsid w:val="002F4FC3"/>
    <w:rsid w:val="002F4FC9"/>
    <w:rsid w:val="002F5070"/>
    <w:rsid w:val="002F5558"/>
    <w:rsid w:val="002F56B6"/>
    <w:rsid w:val="002F59FC"/>
    <w:rsid w:val="002F5BE6"/>
    <w:rsid w:val="002F61F4"/>
    <w:rsid w:val="002F6354"/>
    <w:rsid w:val="002F636C"/>
    <w:rsid w:val="002F6798"/>
    <w:rsid w:val="002F7192"/>
    <w:rsid w:val="002F72F8"/>
    <w:rsid w:val="002F7315"/>
    <w:rsid w:val="002F749C"/>
    <w:rsid w:val="002F7549"/>
    <w:rsid w:val="002F7628"/>
    <w:rsid w:val="002F7717"/>
    <w:rsid w:val="002F77AB"/>
    <w:rsid w:val="002F797B"/>
    <w:rsid w:val="002F7D43"/>
    <w:rsid w:val="002F7DE9"/>
    <w:rsid w:val="002F7DF6"/>
    <w:rsid w:val="003006E9"/>
    <w:rsid w:val="00300E43"/>
    <w:rsid w:val="00300F5C"/>
    <w:rsid w:val="00301400"/>
    <w:rsid w:val="0030146A"/>
    <w:rsid w:val="00301579"/>
    <w:rsid w:val="003015BB"/>
    <w:rsid w:val="00301746"/>
    <w:rsid w:val="00301AED"/>
    <w:rsid w:val="00301B9D"/>
    <w:rsid w:val="0030235E"/>
    <w:rsid w:val="0030245C"/>
    <w:rsid w:val="003025E3"/>
    <w:rsid w:val="00302643"/>
    <w:rsid w:val="003026E4"/>
    <w:rsid w:val="00302B4B"/>
    <w:rsid w:val="00302EF4"/>
    <w:rsid w:val="00302FD2"/>
    <w:rsid w:val="00303087"/>
    <w:rsid w:val="00303229"/>
    <w:rsid w:val="00303429"/>
    <w:rsid w:val="0030382E"/>
    <w:rsid w:val="00303877"/>
    <w:rsid w:val="00303884"/>
    <w:rsid w:val="00303E9F"/>
    <w:rsid w:val="00303EC7"/>
    <w:rsid w:val="00303FA5"/>
    <w:rsid w:val="0030413C"/>
    <w:rsid w:val="00304397"/>
    <w:rsid w:val="0030458C"/>
    <w:rsid w:val="00304739"/>
    <w:rsid w:val="00305013"/>
    <w:rsid w:val="003050CC"/>
    <w:rsid w:val="0030536C"/>
    <w:rsid w:val="00305AA2"/>
    <w:rsid w:val="00305CB8"/>
    <w:rsid w:val="00305D91"/>
    <w:rsid w:val="003064FA"/>
    <w:rsid w:val="00306599"/>
    <w:rsid w:val="0030663B"/>
    <w:rsid w:val="003069DD"/>
    <w:rsid w:val="00306A03"/>
    <w:rsid w:val="00306B6A"/>
    <w:rsid w:val="00306C13"/>
    <w:rsid w:val="00307075"/>
    <w:rsid w:val="0030708D"/>
    <w:rsid w:val="003071F9"/>
    <w:rsid w:val="0030724F"/>
    <w:rsid w:val="0030747D"/>
    <w:rsid w:val="003075BE"/>
    <w:rsid w:val="00307917"/>
    <w:rsid w:val="00307951"/>
    <w:rsid w:val="00307B0C"/>
    <w:rsid w:val="00307B2E"/>
    <w:rsid w:val="00307B6F"/>
    <w:rsid w:val="00307C21"/>
    <w:rsid w:val="00307DA3"/>
    <w:rsid w:val="00307DBC"/>
    <w:rsid w:val="003101F6"/>
    <w:rsid w:val="00310209"/>
    <w:rsid w:val="003104E9"/>
    <w:rsid w:val="0031069A"/>
    <w:rsid w:val="0031074F"/>
    <w:rsid w:val="00310956"/>
    <w:rsid w:val="003109FC"/>
    <w:rsid w:val="00310AAD"/>
    <w:rsid w:val="00310ACC"/>
    <w:rsid w:val="00310B18"/>
    <w:rsid w:val="00310C08"/>
    <w:rsid w:val="00310C96"/>
    <w:rsid w:val="00310F4B"/>
    <w:rsid w:val="00311054"/>
    <w:rsid w:val="003110A7"/>
    <w:rsid w:val="0031125C"/>
    <w:rsid w:val="003113CA"/>
    <w:rsid w:val="003117C5"/>
    <w:rsid w:val="0031181B"/>
    <w:rsid w:val="00311A2A"/>
    <w:rsid w:val="00311C49"/>
    <w:rsid w:val="00311D50"/>
    <w:rsid w:val="00311E62"/>
    <w:rsid w:val="00311FD8"/>
    <w:rsid w:val="00312095"/>
    <w:rsid w:val="003120A4"/>
    <w:rsid w:val="003120D5"/>
    <w:rsid w:val="003122BF"/>
    <w:rsid w:val="00312646"/>
    <w:rsid w:val="00312F17"/>
    <w:rsid w:val="00312FE3"/>
    <w:rsid w:val="003132F0"/>
    <w:rsid w:val="003132F3"/>
    <w:rsid w:val="003133A0"/>
    <w:rsid w:val="0031380A"/>
    <w:rsid w:val="00313F0A"/>
    <w:rsid w:val="003143B2"/>
    <w:rsid w:val="003143E2"/>
    <w:rsid w:val="003144DC"/>
    <w:rsid w:val="0031469B"/>
    <w:rsid w:val="00314B20"/>
    <w:rsid w:val="00314D37"/>
    <w:rsid w:val="00314E49"/>
    <w:rsid w:val="0031565F"/>
    <w:rsid w:val="003156C5"/>
    <w:rsid w:val="00315A0F"/>
    <w:rsid w:val="00315D33"/>
    <w:rsid w:val="00316268"/>
    <w:rsid w:val="0031687A"/>
    <w:rsid w:val="00316DD3"/>
    <w:rsid w:val="00317255"/>
    <w:rsid w:val="00317462"/>
    <w:rsid w:val="00317747"/>
    <w:rsid w:val="00317A76"/>
    <w:rsid w:val="00317AF2"/>
    <w:rsid w:val="00317B10"/>
    <w:rsid w:val="00317CA1"/>
    <w:rsid w:val="00317DEC"/>
    <w:rsid w:val="0032003E"/>
    <w:rsid w:val="00320376"/>
    <w:rsid w:val="00320CA3"/>
    <w:rsid w:val="00320E56"/>
    <w:rsid w:val="00321732"/>
    <w:rsid w:val="0032183B"/>
    <w:rsid w:val="003218BE"/>
    <w:rsid w:val="00321FD4"/>
    <w:rsid w:val="00322013"/>
    <w:rsid w:val="00322022"/>
    <w:rsid w:val="00322034"/>
    <w:rsid w:val="00322046"/>
    <w:rsid w:val="003220AD"/>
    <w:rsid w:val="003221FA"/>
    <w:rsid w:val="0032230D"/>
    <w:rsid w:val="0032257E"/>
    <w:rsid w:val="00322589"/>
    <w:rsid w:val="00322718"/>
    <w:rsid w:val="0032271E"/>
    <w:rsid w:val="00322A2C"/>
    <w:rsid w:val="00322AFE"/>
    <w:rsid w:val="00322B7E"/>
    <w:rsid w:val="00322D29"/>
    <w:rsid w:val="003233C8"/>
    <w:rsid w:val="003236B8"/>
    <w:rsid w:val="0032377E"/>
    <w:rsid w:val="00323870"/>
    <w:rsid w:val="003239A2"/>
    <w:rsid w:val="00323A0A"/>
    <w:rsid w:val="00323A53"/>
    <w:rsid w:val="00323A74"/>
    <w:rsid w:val="00324068"/>
    <w:rsid w:val="0032431C"/>
    <w:rsid w:val="0032432F"/>
    <w:rsid w:val="00324392"/>
    <w:rsid w:val="003244C0"/>
    <w:rsid w:val="00324AE4"/>
    <w:rsid w:val="00325041"/>
    <w:rsid w:val="003250C9"/>
    <w:rsid w:val="0032519C"/>
    <w:rsid w:val="003253C2"/>
    <w:rsid w:val="0032580B"/>
    <w:rsid w:val="00325894"/>
    <w:rsid w:val="00325904"/>
    <w:rsid w:val="00325B66"/>
    <w:rsid w:val="00325F2F"/>
    <w:rsid w:val="0032612A"/>
    <w:rsid w:val="003266EF"/>
    <w:rsid w:val="003267CF"/>
    <w:rsid w:val="00326888"/>
    <w:rsid w:val="00326893"/>
    <w:rsid w:val="00326A8F"/>
    <w:rsid w:val="00326B34"/>
    <w:rsid w:val="00326B5F"/>
    <w:rsid w:val="00326BA1"/>
    <w:rsid w:val="00326DAC"/>
    <w:rsid w:val="00326F1C"/>
    <w:rsid w:val="0032705F"/>
    <w:rsid w:val="003270FC"/>
    <w:rsid w:val="00327176"/>
    <w:rsid w:val="003272C8"/>
    <w:rsid w:val="003274EA"/>
    <w:rsid w:val="003277C9"/>
    <w:rsid w:val="00327DD2"/>
    <w:rsid w:val="00327FEB"/>
    <w:rsid w:val="00330186"/>
    <w:rsid w:val="003308FE"/>
    <w:rsid w:val="0033090B"/>
    <w:rsid w:val="00330AAE"/>
    <w:rsid w:val="00330E06"/>
    <w:rsid w:val="00331267"/>
    <w:rsid w:val="003315BB"/>
    <w:rsid w:val="00331753"/>
    <w:rsid w:val="00331895"/>
    <w:rsid w:val="003319CB"/>
    <w:rsid w:val="00331ABF"/>
    <w:rsid w:val="00331D38"/>
    <w:rsid w:val="00331D7F"/>
    <w:rsid w:val="00331DD9"/>
    <w:rsid w:val="00331E7E"/>
    <w:rsid w:val="00332C29"/>
    <w:rsid w:val="00332CD5"/>
    <w:rsid w:val="00332DC5"/>
    <w:rsid w:val="0033300A"/>
    <w:rsid w:val="003330AA"/>
    <w:rsid w:val="00333178"/>
    <w:rsid w:val="003335A5"/>
    <w:rsid w:val="003336F3"/>
    <w:rsid w:val="003338EA"/>
    <w:rsid w:val="00333925"/>
    <w:rsid w:val="00333BEC"/>
    <w:rsid w:val="00333CEC"/>
    <w:rsid w:val="003340A8"/>
    <w:rsid w:val="00334251"/>
    <w:rsid w:val="00334392"/>
    <w:rsid w:val="003345DF"/>
    <w:rsid w:val="0033480F"/>
    <w:rsid w:val="00334BA0"/>
    <w:rsid w:val="00334CC3"/>
    <w:rsid w:val="00334D17"/>
    <w:rsid w:val="00334E2D"/>
    <w:rsid w:val="00334F03"/>
    <w:rsid w:val="00334FEA"/>
    <w:rsid w:val="0033525A"/>
    <w:rsid w:val="0033539D"/>
    <w:rsid w:val="003353DD"/>
    <w:rsid w:val="003353F0"/>
    <w:rsid w:val="0033564C"/>
    <w:rsid w:val="00335F70"/>
    <w:rsid w:val="00336029"/>
    <w:rsid w:val="00336522"/>
    <w:rsid w:val="0033695A"/>
    <w:rsid w:val="00336AC7"/>
    <w:rsid w:val="00336EA4"/>
    <w:rsid w:val="00336FA3"/>
    <w:rsid w:val="003376F6"/>
    <w:rsid w:val="00337A6D"/>
    <w:rsid w:val="00337E44"/>
    <w:rsid w:val="0034057E"/>
    <w:rsid w:val="003407DC"/>
    <w:rsid w:val="00340892"/>
    <w:rsid w:val="00340987"/>
    <w:rsid w:val="00340992"/>
    <w:rsid w:val="003409F8"/>
    <w:rsid w:val="00340A40"/>
    <w:rsid w:val="00340B1C"/>
    <w:rsid w:val="00340DC8"/>
    <w:rsid w:val="00340DF4"/>
    <w:rsid w:val="003418A6"/>
    <w:rsid w:val="00341969"/>
    <w:rsid w:val="00341A2E"/>
    <w:rsid w:val="00341AFE"/>
    <w:rsid w:val="0034206A"/>
    <w:rsid w:val="003421DA"/>
    <w:rsid w:val="00342597"/>
    <w:rsid w:val="003426A9"/>
    <w:rsid w:val="00342CE9"/>
    <w:rsid w:val="0034301A"/>
    <w:rsid w:val="003430B6"/>
    <w:rsid w:val="003430D4"/>
    <w:rsid w:val="00343208"/>
    <w:rsid w:val="0034346F"/>
    <w:rsid w:val="0034373A"/>
    <w:rsid w:val="00343C1C"/>
    <w:rsid w:val="00343EC8"/>
    <w:rsid w:val="00344098"/>
    <w:rsid w:val="003441E9"/>
    <w:rsid w:val="00344507"/>
    <w:rsid w:val="00344CCA"/>
    <w:rsid w:val="00345065"/>
    <w:rsid w:val="00345178"/>
    <w:rsid w:val="00345207"/>
    <w:rsid w:val="00345411"/>
    <w:rsid w:val="003457BB"/>
    <w:rsid w:val="003459B6"/>
    <w:rsid w:val="00346142"/>
    <w:rsid w:val="003461C5"/>
    <w:rsid w:val="003464F8"/>
    <w:rsid w:val="003467D4"/>
    <w:rsid w:val="00346A8E"/>
    <w:rsid w:val="00347031"/>
    <w:rsid w:val="00347070"/>
    <w:rsid w:val="003472A8"/>
    <w:rsid w:val="00347645"/>
    <w:rsid w:val="00347915"/>
    <w:rsid w:val="00347A89"/>
    <w:rsid w:val="00347C78"/>
    <w:rsid w:val="00347D51"/>
    <w:rsid w:val="0035003B"/>
    <w:rsid w:val="003502AA"/>
    <w:rsid w:val="003503B5"/>
    <w:rsid w:val="00350480"/>
    <w:rsid w:val="0035058E"/>
    <w:rsid w:val="003505D6"/>
    <w:rsid w:val="0035080A"/>
    <w:rsid w:val="003509DF"/>
    <w:rsid w:val="00351517"/>
    <w:rsid w:val="0035159C"/>
    <w:rsid w:val="00351C5F"/>
    <w:rsid w:val="00351DE9"/>
    <w:rsid w:val="003522F5"/>
    <w:rsid w:val="00352366"/>
    <w:rsid w:val="003526B8"/>
    <w:rsid w:val="003529BE"/>
    <w:rsid w:val="00352D88"/>
    <w:rsid w:val="00352E45"/>
    <w:rsid w:val="00352E4C"/>
    <w:rsid w:val="00352F8C"/>
    <w:rsid w:val="00352FED"/>
    <w:rsid w:val="003531E7"/>
    <w:rsid w:val="00353203"/>
    <w:rsid w:val="0035383D"/>
    <w:rsid w:val="0035394D"/>
    <w:rsid w:val="0035399D"/>
    <w:rsid w:val="00353B3C"/>
    <w:rsid w:val="00353BA4"/>
    <w:rsid w:val="00353E4A"/>
    <w:rsid w:val="00353E7D"/>
    <w:rsid w:val="00354119"/>
    <w:rsid w:val="00354121"/>
    <w:rsid w:val="00354351"/>
    <w:rsid w:val="00354408"/>
    <w:rsid w:val="00354932"/>
    <w:rsid w:val="00354A5C"/>
    <w:rsid w:val="00354C71"/>
    <w:rsid w:val="00354D10"/>
    <w:rsid w:val="00355046"/>
    <w:rsid w:val="00355069"/>
    <w:rsid w:val="0035556C"/>
    <w:rsid w:val="00355728"/>
    <w:rsid w:val="00355887"/>
    <w:rsid w:val="00355928"/>
    <w:rsid w:val="00355943"/>
    <w:rsid w:val="00355976"/>
    <w:rsid w:val="00355B24"/>
    <w:rsid w:val="00355B3F"/>
    <w:rsid w:val="00355BB1"/>
    <w:rsid w:val="00355BED"/>
    <w:rsid w:val="00355C51"/>
    <w:rsid w:val="00355DF3"/>
    <w:rsid w:val="00356046"/>
    <w:rsid w:val="0035614C"/>
    <w:rsid w:val="003567C3"/>
    <w:rsid w:val="00356917"/>
    <w:rsid w:val="00356AA6"/>
    <w:rsid w:val="00356B5A"/>
    <w:rsid w:val="00356DB4"/>
    <w:rsid w:val="003572BC"/>
    <w:rsid w:val="003575AC"/>
    <w:rsid w:val="003575D0"/>
    <w:rsid w:val="00357A72"/>
    <w:rsid w:val="00357D55"/>
    <w:rsid w:val="00357ED4"/>
    <w:rsid w:val="00360157"/>
    <w:rsid w:val="0036025D"/>
    <w:rsid w:val="00360323"/>
    <w:rsid w:val="00360693"/>
    <w:rsid w:val="00360937"/>
    <w:rsid w:val="00360F27"/>
    <w:rsid w:val="00360F89"/>
    <w:rsid w:val="003610F5"/>
    <w:rsid w:val="00361111"/>
    <w:rsid w:val="00361176"/>
    <w:rsid w:val="0036120F"/>
    <w:rsid w:val="003612CA"/>
    <w:rsid w:val="003613FF"/>
    <w:rsid w:val="00361707"/>
    <w:rsid w:val="0036172F"/>
    <w:rsid w:val="003619F0"/>
    <w:rsid w:val="00361A81"/>
    <w:rsid w:val="00361F5C"/>
    <w:rsid w:val="0036208A"/>
    <w:rsid w:val="003625D6"/>
    <w:rsid w:val="0036265E"/>
    <w:rsid w:val="00362754"/>
    <w:rsid w:val="00362764"/>
    <w:rsid w:val="00362827"/>
    <w:rsid w:val="00362879"/>
    <w:rsid w:val="003628A5"/>
    <w:rsid w:val="003629BC"/>
    <w:rsid w:val="00362AE6"/>
    <w:rsid w:val="00362AF4"/>
    <w:rsid w:val="00362B87"/>
    <w:rsid w:val="00362B9F"/>
    <w:rsid w:val="00362C1C"/>
    <w:rsid w:val="003632D9"/>
    <w:rsid w:val="00363418"/>
    <w:rsid w:val="003636D6"/>
    <w:rsid w:val="003638D9"/>
    <w:rsid w:val="00363AD5"/>
    <w:rsid w:val="00363AFD"/>
    <w:rsid w:val="00363C29"/>
    <w:rsid w:val="00363FFA"/>
    <w:rsid w:val="0036403F"/>
    <w:rsid w:val="0036447B"/>
    <w:rsid w:val="0036482A"/>
    <w:rsid w:val="00364A69"/>
    <w:rsid w:val="00364B6D"/>
    <w:rsid w:val="00364CB9"/>
    <w:rsid w:val="00364D4E"/>
    <w:rsid w:val="00364E9F"/>
    <w:rsid w:val="003653F9"/>
    <w:rsid w:val="00365593"/>
    <w:rsid w:val="0036565A"/>
    <w:rsid w:val="003659A9"/>
    <w:rsid w:val="00365A1D"/>
    <w:rsid w:val="00365D58"/>
    <w:rsid w:val="003669D5"/>
    <w:rsid w:val="00366BCE"/>
    <w:rsid w:val="00366EA5"/>
    <w:rsid w:val="00366FFD"/>
    <w:rsid w:val="003671C8"/>
    <w:rsid w:val="003672DE"/>
    <w:rsid w:val="0036735E"/>
    <w:rsid w:val="0036745D"/>
    <w:rsid w:val="003677F5"/>
    <w:rsid w:val="00367A1D"/>
    <w:rsid w:val="00367F93"/>
    <w:rsid w:val="003703D2"/>
    <w:rsid w:val="00370451"/>
    <w:rsid w:val="003705CB"/>
    <w:rsid w:val="00370A54"/>
    <w:rsid w:val="00370A82"/>
    <w:rsid w:val="00370B2E"/>
    <w:rsid w:val="00370B8A"/>
    <w:rsid w:val="00370D4E"/>
    <w:rsid w:val="003715A0"/>
    <w:rsid w:val="0037181D"/>
    <w:rsid w:val="00371ACC"/>
    <w:rsid w:val="003726D6"/>
    <w:rsid w:val="00372772"/>
    <w:rsid w:val="00372A08"/>
    <w:rsid w:val="00372B6B"/>
    <w:rsid w:val="00372ECD"/>
    <w:rsid w:val="00372F9E"/>
    <w:rsid w:val="003732BE"/>
    <w:rsid w:val="003736A2"/>
    <w:rsid w:val="00373BA0"/>
    <w:rsid w:val="003744C6"/>
    <w:rsid w:val="003748F9"/>
    <w:rsid w:val="00374A61"/>
    <w:rsid w:val="00375224"/>
    <w:rsid w:val="0037528B"/>
    <w:rsid w:val="003755A4"/>
    <w:rsid w:val="0037595E"/>
    <w:rsid w:val="00375C0D"/>
    <w:rsid w:val="003767DC"/>
    <w:rsid w:val="00376B55"/>
    <w:rsid w:val="00376E1D"/>
    <w:rsid w:val="00377123"/>
    <w:rsid w:val="003776E6"/>
    <w:rsid w:val="00377793"/>
    <w:rsid w:val="00377868"/>
    <w:rsid w:val="00377D15"/>
    <w:rsid w:val="00377D8F"/>
    <w:rsid w:val="003802FD"/>
    <w:rsid w:val="003804C5"/>
    <w:rsid w:val="0038063D"/>
    <w:rsid w:val="003806EB"/>
    <w:rsid w:val="0038078C"/>
    <w:rsid w:val="00380EAD"/>
    <w:rsid w:val="003811C3"/>
    <w:rsid w:val="00381650"/>
    <w:rsid w:val="00381893"/>
    <w:rsid w:val="00381AFE"/>
    <w:rsid w:val="00381CAF"/>
    <w:rsid w:val="00381E03"/>
    <w:rsid w:val="003821BB"/>
    <w:rsid w:val="003824C4"/>
    <w:rsid w:val="003824E2"/>
    <w:rsid w:val="00382683"/>
    <w:rsid w:val="0038283C"/>
    <w:rsid w:val="003829AC"/>
    <w:rsid w:val="003829BC"/>
    <w:rsid w:val="003829C1"/>
    <w:rsid w:val="003829E8"/>
    <w:rsid w:val="00382A06"/>
    <w:rsid w:val="00382B37"/>
    <w:rsid w:val="00382E4F"/>
    <w:rsid w:val="00382FB2"/>
    <w:rsid w:val="003833DA"/>
    <w:rsid w:val="00383408"/>
    <w:rsid w:val="00383720"/>
    <w:rsid w:val="0038381D"/>
    <w:rsid w:val="003838ED"/>
    <w:rsid w:val="00383F97"/>
    <w:rsid w:val="00384331"/>
    <w:rsid w:val="003846AE"/>
    <w:rsid w:val="00384BA1"/>
    <w:rsid w:val="00384D1D"/>
    <w:rsid w:val="00384DD6"/>
    <w:rsid w:val="00384FD9"/>
    <w:rsid w:val="00385226"/>
    <w:rsid w:val="00385235"/>
    <w:rsid w:val="00385633"/>
    <w:rsid w:val="003859BD"/>
    <w:rsid w:val="00385A4C"/>
    <w:rsid w:val="00385AAA"/>
    <w:rsid w:val="00385D9A"/>
    <w:rsid w:val="00385E10"/>
    <w:rsid w:val="003869B9"/>
    <w:rsid w:val="00386B8E"/>
    <w:rsid w:val="00386D34"/>
    <w:rsid w:val="00386F93"/>
    <w:rsid w:val="0038756A"/>
    <w:rsid w:val="0038760E"/>
    <w:rsid w:val="0038761B"/>
    <w:rsid w:val="003876DF"/>
    <w:rsid w:val="003878F2"/>
    <w:rsid w:val="0039086F"/>
    <w:rsid w:val="003908A6"/>
    <w:rsid w:val="00390BD7"/>
    <w:rsid w:val="00390D42"/>
    <w:rsid w:val="00391834"/>
    <w:rsid w:val="00391913"/>
    <w:rsid w:val="00391CD8"/>
    <w:rsid w:val="00391E21"/>
    <w:rsid w:val="00391E3E"/>
    <w:rsid w:val="003921C0"/>
    <w:rsid w:val="00392846"/>
    <w:rsid w:val="0039285D"/>
    <w:rsid w:val="003929F5"/>
    <w:rsid w:val="00392D1D"/>
    <w:rsid w:val="00392DA8"/>
    <w:rsid w:val="00392E22"/>
    <w:rsid w:val="00392E9B"/>
    <w:rsid w:val="00392E9E"/>
    <w:rsid w:val="00392F98"/>
    <w:rsid w:val="00393087"/>
    <w:rsid w:val="00393A95"/>
    <w:rsid w:val="00393ED3"/>
    <w:rsid w:val="0039404A"/>
    <w:rsid w:val="00394266"/>
    <w:rsid w:val="003949B1"/>
    <w:rsid w:val="003949D0"/>
    <w:rsid w:val="00394A64"/>
    <w:rsid w:val="00394C3D"/>
    <w:rsid w:val="00394DE8"/>
    <w:rsid w:val="00395150"/>
    <w:rsid w:val="00395164"/>
    <w:rsid w:val="00395861"/>
    <w:rsid w:val="00395978"/>
    <w:rsid w:val="003960C3"/>
    <w:rsid w:val="00396129"/>
    <w:rsid w:val="0039618B"/>
    <w:rsid w:val="0039624F"/>
    <w:rsid w:val="00396435"/>
    <w:rsid w:val="0039670A"/>
    <w:rsid w:val="0039681B"/>
    <w:rsid w:val="003969C1"/>
    <w:rsid w:val="00396AB1"/>
    <w:rsid w:val="00396C4F"/>
    <w:rsid w:val="0039710E"/>
    <w:rsid w:val="00397262"/>
    <w:rsid w:val="00397379"/>
    <w:rsid w:val="003975FF"/>
    <w:rsid w:val="00397656"/>
    <w:rsid w:val="003977EE"/>
    <w:rsid w:val="003977F2"/>
    <w:rsid w:val="00397845"/>
    <w:rsid w:val="0039788D"/>
    <w:rsid w:val="00397972"/>
    <w:rsid w:val="00397C73"/>
    <w:rsid w:val="00397C88"/>
    <w:rsid w:val="00397CA6"/>
    <w:rsid w:val="00397D34"/>
    <w:rsid w:val="00397FE8"/>
    <w:rsid w:val="003A04E0"/>
    <w:rsid w:val="003A073C"/>
    <w:rsid w:val="003A0923"/>
    <w:rsid w:val="003A0E91"/>
    <w:rsid w:val="003A12F2"/>
    <w:rsid w:val="003A1700"/>
    <w:rsid w:val="003A1ABB"/>
    <w:rsid w:val="003A1ADA"/>
    <w:rsid w:val="003A2072"/>
    <w:rsid w:val="003A20D9"/>
    <w:rsid w:val="003A26C6"/>
    <w:rsid w:val="003A284B"/>
    <w:rsid w:val="003A2A29"/>
    <w:rsid w:val="003A2B5B"/>
    <w:rsid w:val="003A30FC"/>
    <w:rsid w:val="003A3537"/>
    <w:rsid w:val="003A3732"/>
    <w:rsid w:val="003A3A16"/>
    <w:rsid w:val="003A3C61"/>
    <w:rsid w:val="003A3C66"/>
    <w:rsid w:val="003A46B4"/>
    <w:rsid w:val="003A46C5"/>
    <w:rsid w:val="003A4739"/>
    <w:rsid w:val="003A47F7"/>
    <w:rsid w:val="003A4883"/>
    <w:rsid w:val="003A4916"/>
    <w:rsid w:val="003A4A07"/>
    <w:rsid w:val="003A4A78"/>
    <w:rsid w:val="003A4B6D"/>
    <w:rsid w:val="003A4E28"/>
    <w:rsid w:val="003A5188"/>
    <w:rsid w:val="003A51DD"/>
    <w:rsid w:val="003A5432"/>
    <w:rsid w:val="003A556D"/>
    <w:rsid w:val="003A5637"/>
    <w:rsid w:val="003A568C"/>
    <w:rsid w:val="003A5824"/>
    <w:rsid w:val="003A5B6D"/>
    <w:rsid w:val="003A5E19"/>
    <w:rsid w:val="003A5F4F"/>
    <w:rsid w:val="003A6103"/>
    <w:rsid w:val="003A6394"/>
    <w:rsid w:val="003A67C5"/>
    <w:rsid w:val="003A6C9E"/>
    <w:rsid w:val="003A6CEF"/>
    <w:rsid w:val="003A6D39"/>
    <w:rsid w:val="003A723D"/>
    <w:rsid w:val="003A762E"/>
    <w:rsid w:val="003A789D"/>
    <w:rsid w:val="003A7C5C"/>
    <w:rsid w:val="003A7C8C"/>
    <w:rsid w:val="003A7C8F"/>
    <w:rsid w:val="003A7FE9"/>
    <w:rsid w:val="003B0228"/>
    <w:rsid w:val="003B029D"/>
    <w:rsid w:val="003B0446"/>
    <w:rsid w:val="003B04C0"/>
    <w:rsid w:val="003B05E9"/>
    <w:rsid w:val="003B0725"/>
    <w:rsid w:val="003B0749"/>
    <w:rsid w:val="003B0941"/>
    <w:rsid w:val="003B0947"/>
    <w:rsid w:val="003B0AE3"/>
    <w:rsid w:val="003B0C05"/>
    <w:rsid w:val="003B0F8C"/>
    <w:rsid w:val="003B105D"/>
    <w:rsid w:val="003B13E2"/>
    <w:rsid w:val="003B13F7"/>
    <w:rsid w:val="003B19B0"/>
    <w:rsid w:val="003B1B05"/>
    <w:rsid w:val="003B1F1E"/>
    <w:rsid w:val="003B1FA4"/>
    <w:rsid w:val="003B2064"/>
    <w:rsid w:val="003B22D2"/>
    <w:rsid w:val="003B256A"/>
    <w:rsid w:val="003B2884"/>
    <w:rsid w:val="003B2B12"/>
    <w:rsid w:val="003B2B19"/>
    <w:rsid w:val="003B3096"/>
    <w:rsid w:val="003B3305"/>
    <w:rsid w:val="003B3BE6"/>
    <w:rsid w:val="003B3CF3"/>
    <w:rsid w:val="003B3DA4"/>
    <w:rsid w:val="003B4141"/>
    <w:rsid w:val="003B41B3"/>
    <w:rsid w:val="003B42A0"/>
    <w:rsid w:val="003B4501"/>
    <w:rsid w:val="003B486B"/>
    <w:rsid w:val="003B48E0"/>
    <w:rsid w:val="003B4DF8"/>
    <w:rsid w:val="003B5084"/>
    <w:rsid w:val="003B5087"/>
    <w:rsid w:val="003B533C"/>
    <w:rsid w:val="003B59EF"/>
    <w:rsid w:val="003B5FD3"/>
    <w:rsid w:val="003B62F8"/>
    <w:rsid w:val="003B6A27"/>
    <w:rsid w:val="003B6B47"/>
    <w:rsid w:val="003B6B49"/>
    <w:rsid w:val="003B6C95"/>
    <w:rsid w:val="003B6D91"/>
    <w:rsid w:val="003B7158"/>
    <w:rsid w:val="003B71DF"/>
    <w:rsid w:val="003B7300"/>
    <w:rsid w:val="003B7486"/>
    <w:rsid w:val="003B74BE"/>
    <w:rsid w:val="003B76DE"/>
    <w:rsid w:val="003B7822"/>
    <w:rsid w:val="003B7B0F"/>
    <w:rsid w:val="003B7F1A"/>
    <w:rsid w:val="003B7FF7"/>
    <w:rsid w:val="003C0DA2"/>
    <w:rsid w:val="003C0EA1"/>
    <w:rsid w:val="003C0EF8"/>
    <w:rsid w:val="003C1043"/>
    <w:rsid w:val="003C10AC"/>
    <w:rsid w:val="003C1132"/>
    <w:rsid w:val="003C12E1"/>
    <w:rsid w:val="003C1394"/>
    <w:rsid w:val="003C148D"/>
    <w:rsid w:val="003C1702"/>
    <w:rsid w:val="003C172F"/>
    <w:rsid w:val="003C1862"/>
    <w:rsid w:val="003C1D63"/>
    <w:rsid w:val="003C1E8D"/>
    <w:rsid w:val="003C25F8"/>
    <w:rsid w:val="003C2A6C"/>
    <w:rsid w:val="003C2D09"/>
    <w:rsid w:val="003C3024"/>
    <w:rsid w:val="003C3AA4"/>
    <w:rsid w:val="003C3FE1"/>
    <w:rsid w:val="003C4748"/>
    <w:rsid w:val="003C47EE"/>
    <w:rsid w:val="003C495E"/>
    <w:rsid w:val="003C4A01"/>
    <w:rsid w:val="003C4A56"/>
    <w:rsid w:val="003C4D84"/>
    <w:rsid w:val="003C520D"/>
    <w:rsid w:val="003C53DB"/>
    <w:rsid w:val="003C577B"/>
    <w:rsid w:val="003C5857"/>
    <w:rsid w:val="003C5987"/>
    <w:rsid w:val="003C5BA5"/>
    <w:rsid w:val="003C5BAE"/>
    <w:rsid w:val="003C5C6F"/>
    <w:rsid w:val="003C5C89"/>
    <w:rsid w:val="003C5D52"/>
    <w:rsid w:val="003C5E04"/>
    <w:rsid w:val="003C5EDB"/>
    <w:rsid w:val="003C5F31"/>
    <w:rsid w:val="003C612C"/>
    <w:rsid w:val="003C703E"/>
    <w:rsid w:val="003C7054"/>
    <w:rsid w:val="003C70F5"/>
    <w:rsid w:val="003C72FC"/>
    <w:rsid w:val="003C7646"/>
    <w:rsid w:val="003C7A48"/>
    <w:rsid w:val="003C7BE1"/>
    <w:rsid w:val="003C7C0E"/>
    <w:rsid w:val="003C7C91"/>
    <w:rsid w:val="003C7E7F"/>
    <w:rsid w:val="003D000F"/>
    <w:rsid w:val="003D0110"/>
    <w:rsid w:val="003D03A9"/>
    <w:rsid w:val="003D09F9"/>
    <w:rsid w:val="003D0C7C"/>
    <w:rsid w:val="003D0CB4"/>
    <w:rsid w:val="003D0D10"/>
    <w:rsid w:val="003D0D25"/>
    <w:rsid w:val="003D1696"/>
    <w:rsid w:val="003D16C4"/>
    <w:rsid w:val="003D1A7B"/>
    <w:rsid w:val="003D1C3C"/>
    <w:rsid w:val="003D1F75"/>
    <w:rsid w:val="003D228A"/>
    <w:rsid w:val="003D233D"/>
    <w:rsid w:val="003D26BC"/>
    <w:rsid w:val="003D288D"/>
    <w:rsid w:val="003D2B60"/>
    <w:rsid w:val="003D2F11"/>
    <w:rsid w:val="003D2F74"/>
    <w:rsid w:val="003D328E"/>
    <w:rsid w:val="003D32DE"/>
    <w:rsid w:val="003D3C3D"/>
    <w:rsid w:val="003D43A5"/>
    <w:rsid w:val="003D45D4"/>
    <w:rsid w:val="003D467B"/>
    <w:rsid w:val="003D47F8"/>
    <w:rsid w:val="003D48E5"/>
    <w:rsid w:val="003D4CCD"/>
    <w:rsid w:val="003D505E"/>
    <w:rsid w:val="003D5097"/>
    <w:rsid w:val="003D5168"/>
    <w:rsid w:val="003D54C2"/>
    <w:rsid w:val="003D5758"/>
    <w:rsid w:val="003D57DB"/>
    <w:rsid w:val="003D584D"/>
    <w:rsid w:val="003D5A2B"/>
    <w:rsid w:val="003D5A3E"/>
    <w:rsid w:val="003D5AC9"/>
    <w:rsid w:val="003D5AF8"/>
    <w:rsid w:val="003D5E98"/>
    <w:rsid w:val="003D5EED"/>
    <w:rsid w:val="003D640E"/>
    <w:rsid w:val="003D6448"/>
    <w:rsid w:val="003D66C6"/>
    <w:rsid w:val="003D6ED6"/>
    <w:rsid w:val="003D772B"/>
    <w:rsid w:val="003D777E"/>
    <w:rsid w:val="003D77F1"/>
    <w:rsid w:val="003D7BE6"/>
    <w:rsid w:val="003D7C20"/>
    <w:rsid w:val="003D7CEB"/>
    <w:rsid w:val="003D7DD0"/>
    <w:rsid w:val="003D7E3D"/>
    <w:rsid w:val="003D7E57"/>
    <w:rsid w:val="003E045D"/>
    <w:rsid w:val="003E057F"/>
    <w:rsid w:val="003E076A"/>
    <w:rsid w:val="003E0A86"/>
    <w:rsid w:val="003E0A9F"/>
    <w:rsid w:val="003E0E0F"/>
    <w:rsid w:val="003E0E4B"/>
    <w:rsid w:val="003E1437"/>
    <w:rsid w:val="003E1678"/>
    <w:rsid w:val="003E1936"/>
    <w:rsid w:val="003E1CC3"/>
    <w:rsid w:val="003E24C1"/>
    <w:rsid w:val="003E2502"/>
    <w:rsid w:val="003E2599"/>
    <w:rsid w:val="003E2E02"/>
    <w:rsid w:val="003E2F21"/>
    <w:rsid w:val="003E31E2"/>
    <w:rsid w:val="003E379B"/>
    <w:rsid w:val="003E37CE"/>
    <w:rsid w:val="003E37EF"/>
    <w:rsid w:val="003E3A82"/>
    <w:rsid w:val="003E3BD4"/>
    <w:rsid w:val="003E410A"/>
    <w:rsid w:val="003E4396"/>
    <w:rsid w:val="003E43E2"/>
    <w:rsid w:val="003E47D6"/>
    <w:rsid w:val="003E48A5"/>
    <w:rsid w:val="003E493D"/>
    <w:rsid w:val="003E4978"/>
    <w:rsid w:val="003E49EE"/>
    <w:rsid w:val="003E4B02"/>
    <w:rsid w:val="003E4C6D"/>
    <w:rsid w:val="003E4E21"/>
    <w:rsid w:val="003E56AD"/>
    <w:rsid w:val="003E5B37"/>
    <w:rsid w:val="003E60B6"/>
    <w:rsid w:val="003E654A"/>
    <w:rsid w:val="003E6610"/>
    <w:rsid w:val="003E6613"/>
    <w:rsid w:val="003E6AB7"/>
    <w:rsid w:val="003E6B42"/>
    <w:rsid w:val="003E6BE3"/>
    <w:rsid w:val="003E6D6A"/>
    <w:rsid w:val="003E6F27"/>
    <w:rsid w:val="003E6FD3"/>
    <w:rsid w:val="003E707C"/>
    <w:rsid w:val="003E7445"/>
    <w:rsid w:val="003E7AA8"/>
    <w:rsid w:val="003E7B8B"/>
    <w:rsid w:val="003E7E94"/>
    <w:rsid w:val="003F0087"/>
    <w:rsid w:val="003F025B"/>
    <w:rsid w:val="003F03AA"/>
    <w:rsid w:val="003F0538"/>
    <w:rsid w:val="003F06AA"/>
    <w:rsid w:val="003F06D0"/>
    <w:rsid w:val="003F0980"/>
    <w:rsid w:val="003F0BD4"/>
    <w:rsid w:val="003F0C72"/>
    <w:rsid w:val="003F0D84"/>
    <w:rsid w:val="003F0DA8"/>
    <w:rsid w:val="003F102F"/>
    <w:rsid w:val="003F10D6"/>
    <w:rsid w:val="003F1407"/>
    <w:rsid w:val="003F155F"/>
    <w:rsid w:val="003F1716"/>
    <w:rsid w:val="003F1738"/>
    <w:rsid w:val="003F1991"/>
    <w:rsid w:val="003F19CF"/>
    <w:rsid w:val="003F1DEE"/>
    <w:rsid w:val="003F207F"/>
    <w:rsid w:val="003F227C"/>
    <w:rsid w:val="003F2549"/>
    <w:rsid w:val="003F294C"/>
    <w:rsid w:val="003F2C13"/>
    <w:rsid w:val="003F3425"/>
    <w:rsid w:val="003F38BC"/>
    <w:rsid w:val="003F390A"/>
    <w:rsid w:val="003F3975"/>
    <w:rsid w:val="003F4351"/>
    <w:rsid w:val="003F4411"/>
    <w:rsid w:val="003F4618"/>
    <w:rsid w:val="003F4762"/>
    <w:rsid w:val="003F4813"/>
    <w:rsid w:val="003F48DA"/>
    <w:rsid w:val="003F4A0F"/>
    <w:rsid w:val="003F4B71"/>
    <w:rsid w:val="003F4CAE"/>
    <w:rsid w:val="003F4E64"/>
    <w:rsid w:val="003F5047"/>
    <w:rsid w:val="003F517E"/>
    <w:rsid w:val="003F51D1"/>
    <w:rsid w:val="003F5266"/>
    <w:rsid w:val="003F54DC"/>
    <w:rsid w:val="003F590D"/>
    <w:rsid w:val="003F59A3"/>
    <w:rsid w:val="003F5FA1"/>
    <w:rsid w:val="003F6273"/>
    <w:rsid w:val="003F66B5"/>
    <w:rsid w:val="003F66DD"/>
    <w:rsid w:val="003F671C"/>
    <w:rsid w:val="003F6759"/>
    <w:rsid w:val="003F6E1C"/>
    <w:rsid w:val="003F6EA4"/>
    <w:rsid w:val="003F7337"/>
    <w:rsid w:val="003F738D"/>
    <w:rsid w:val="003F77A2"/>
    <w:rsid w:val="003F783E"/>
    <w:rsid w:val="003F7890"/>
    <w:rsid w:val="003F7A25"/>
    <w:rsid w:val="003F7A30"/>
    <w:rsid w:val="003F7ED6"/>
    <w:rsid w:val="003F7FC0"/>
    <w:rsid w:val="004002B9"/>
    <w:rsid w:val="0040045D"/>
    <w:rsid w:val="0040079C"/>
    <w:rsid w:val="00400C5C"/>
    <w:rsid w:val="00400F46"/>
    <w:rsid w:val="00400FC6"/>
    <w:rsid w:val="0040121B"/>
    <w:rsid w:val="00401251"/>
    <w:rsid w:val="0040125D"/>
    <w:rsid w:val="004012FD"/>
    <w:rsid w:val="0040135C"/>
    <w:rsid w:val="004015AE"/>
    <w:rsid w:val="00401857"/>
    <w:rsid w:val="00401B6D"/>
    <w:rsid w:val="00401C23"/>
    <w:rsid w:val="00401C44"/>
    <w:rsid w:val="00401C76"/>
    <w:rsid w:val="00401C93"/>
    <w:rsid w:val="00401E50"/>
    <w:rsid w:val="00401E76"/>
    <w:rsid w:val="00401EB2"/>
    <w:rsid w:val="00401F73"/>
    <w:rsid w:val="004020E9"/>
    <w:rsid w:val="004021B0"/>
    <w:rsid w:val="004023B0"/>
    <w:rsid w:val="00402652"/>
    <w:rsid w:val="00402732"/>
    <w:rsid w:val="00402877"/>
    <w:rsid w:val="00402883"/>
    <w:rsid w:val="00402AD1"/>
    <w:rsid w:val="00402DFA"/>
    <w:rsid w:val="00402EDB"/>
    <w:rsid w:val="004030D8"/>
    <w:rsid w:val="0040357B"/>
    <w:rsid w:val="004035A0"/>
    <w:rsid w:val="00403600"/>
    <w:rsid w:val="004036F7"/>
    <w:rsid w:val="00403AAF"/>
    <w:rsid w:val="00403B6E"/>
    <w:rsid w:val="00403C63"/>
    <w:rsid w:val="00403F5C"/>
    <w:rsid w:val="00403F8F"/>
    <w:rsid w:val="00404487"/>
    <w:rsid w:val="00404498"/>
    <w:rsid w:val="004046A5"/>
    <w:rsid w:val="00404A6A"/>
    <w:rsid w:val="00404ABA"/>
    <w:rsid w:val="00404B2E"/>
    <w:rsid w:val="00404E58"/>
    <w:rsid w:val="00404F15"/>
    <w:rsid w:val="00405234"/>
    <w:rsid w:val="004052BA"/>
    <w:rsid w:val="00405630"/>
    <w:rsid w:val="00405A89"/>
    <w:rsid w:val="00405BD3"/>
    <w:rsid w:val="00405DDC"/>
    <w:rsid w:val="00405E73"/>
    <w:rsid w:val="004060A3"/>
    <w:rsid w:val="0040679B"/>
    <w:rsid w:val="00407159"/>
    <w:rsid w:val="004072A8"/>
    <w:rsid w:val="00407458"/>
    <w:rsid w:val="00407533"/>
    <w:rsid w:val="0041029A"/>
    <w:rsid w:val="004103C1"/>
    <w:rsid w:val="00410486"/>
    <w:rsid w:val="00410CD1"/>
    <w:rsid w:val="00411122"/>
    <w:rsid w:val="00411520"/>
    <w:rsid w:val="004115FD"/>
    <w:rsid w:val="004118A5"/>
    <w:rsid w:val="004119BE"/>
    <w:rsid w:val="004120C2"/>
    <w:rsid w:val="00412205"/>
    <w:rsid w:val="004123E6"/>
    <w:rsid w:val="00412958"/>
    <w:rsid w:val="00412E8F"/>
    <w:rsid w:val="0041320F"/>
    <w:rsid w:val="0041332B"/>
    <w:rsid w:val="004136F5"/>
    <w:rsid w:val="00413791"/>
    <w:rsid w:val="0041393F"/>
    <w:rsid w:val="00413C7C"/>
    <w:rsid w:val="00413D2A"/>
    <w:rsid w:val="0041407F"/>
    <w:rsid w:val="004141E7"/>
    <w:rsid w:val="0041435C"/>
    <w:rsid w:val="004144A2"/>
    <w:rsid w:val="00414507"/>
    <w:rsid w:val="0041469D"/>
    <w:rsid w:val="00414748"/>
    <w:rsid w:val="0041488F"/>
    <w:rsid w:val="004155DF"/>
    <w:rsid w:val="004157BD"/>
    <w:rsid w:val="0041597D"/>
    <w:rsid w:val="00415A82"/>
    <w:rsid w:val="00415D3C"/>
    <w:rsid w:val="00416104"/>
    <w:rsid w:val="00416203"/>
    <w:rsid w:val="00416329"/>
    <w:rsid w:val="00416482"/>
    <w:rsid w:val="004167DD"/>
    <w:rsid w:val="0041689D"/>
    <w:rsid w:val="004168DF"/>
    <w:rsid w:val="004168F9"/>
    <w:rsid w:val="00416AA2"/>
    <w:rsid w:val="00416E6D"/>
    <w:rsid w:val="0041706B"/>
    <w:rsid w:val="004172FA"/>
    <w:rsid w:val="00417320"/>
    <w:rsid w:val="004174DE"/>
    <w:rsid w:val="004179D8"/>
    <w:rsid w:val="00417D4F"/>
    <w:rsid w:val="00417D83"/>
    <w:rsid w:val="00417F8B"/>
    <w:rsid w:val="004201F9"/>
    <w:rsid w:val="00420397"/>
    <w:rsid w:val="00420A1F"/>
    <w:rsid w:val="00420D81"/>
    <w:rsid w:val="00420DF3"/>
    <w:rsid w:val="00420E9A"/>
    <w:rsid w:val="004213BB"/>
    <w:rsid w:val="00421A0F"/>
    <w:rsid w:val="00421D5E"/>
    <w:rsid w:val="00421F76"/>
    <w:rsid w:val="0042225D"/>
    <w:rsid w:val="0042245F"/>
    <w:rsid w:val="004225B9"/>
    <w:rsid w:val="00422641"/>
    <w:rsid w:val="00422D5E"/>
    <w:rsid w:val="00423173"/>
    <w:rsid w:val="004231A1"/>
    <w:rsid w:val="004238A9"/>
    <w:rsid w:val="00423C79"/>
    <w:rsid w:val="00423E91"/>
    <w:rsid w:val="0042436F"/>
    <w:rsid w:val="00424390"/>
    <w:rsid w:val="004243AE"/>
    <w:rsid w:val="00424438"/>
    <w:rsid w:val="00424696"/>
    <w:rsid w:val="00424AFB"/>
    <w:rsid w:val="00426014"/>
    <w:rsid w:val="00426567"/>
    <w:rsid w:val="0042660A"/>
    <w:rsid w:val="004267FB"/>
    <w:rsid w:val="0042689D"/>
    <w:rsid w:val="00426B3B"/>
    <w:rsid w:val="00426D7F"/>
    <w:rsid w:val="00426F97"/>
    <w:rsid w:val="004270F3"/>
    <w:rsid w:val="00427226"/>
    <w:rsid w:val="00427494"/>
    <w:rsid w:val="0042753A"/>
    <w:rsid w:val="0042782C"/>
    <w:rsid w:val="00427928"/>
    <w:rsid w:val="00427D20"/>
    <w:rsid w:val="00427FB1"/>
    <w:rsid w:val="004301EC"/>
    <w:rsid w:val="004302D1"/>
    <w:rsid w:val="004305D2"/>
    <w:rsid w:val="004306F6"/>
    <w:rsid w:val="00430AD0"/>
    <w:rsid w:val="00431095"/>
    <w:rsid w:val="00431435"/>
    <w:rsid w:val="004318AF"/>
    <w:rsid w:val="0043197D"/>
    <w:rsid w:val="00431A10"/>
    <w:rsid w:val="00431A9D"/>
    <w:rsid w:val="004320B6"/>
    <w:rsid w:val="004323A2"/>
    <w:rsid w:val="00432929"/>
    <w:rsid w:val="00433044"/>
    <w:rsid w:val="00433366"/>
    <w:rsid w:val="004333A4"/>
    <w:rsid w:val="00433B96"/>
    <w:rsid w:val="00433E7B"/>
    <w:rsid w:val="004341C2"/>
    <w:rsid w:val="004341CE"/>
    <w:rsid w:val="0043444E"/>
    <w:rsid w:val="0043479A"/>
    <w:rsid w:val="00434800"/>
    <w:rsid w:val="00435060"/>
    <w:rsid w:val="004350A1"/>
    <w:rsid w:val="0043514D"/>
    <w:rsid w:val="0043529C"/>
    <w:rsid w:val="004352F7"/>
    <w:rsid w:val="00435409"/>
    <w:rsid w:val="00435756"/>
    <w:rsid w:val="0043599D"/>
    <w:rsid w:val="00435DD0"/>
    <w:rsid w:val="00435E63"/>
    <w:rsid w:val="00435EFD"/>
    <w:rsid w:val="00435F99"/>
    <w:rsid w:val="004361F9"/>
    <w:rsid w:val="00436550"/>
    <w:rsid w:val="004365A7"/>
    <w:rsid w:val="0043661F"/>
    <w:rsid w:val="0043698B"/>
    <w:rsid w:val="00436996"/>
    <w:rsid w:val="00436BD4"/>
    <w:rsid w:val="00436F8A"/>
    <w:rsid w:val="00437003"/>
    <w:rsid w:val="0043707D"/>
    <w:rsid w:val="0043710A"/>
    <w:rsid w:val="004373A8"/>
    <w:rsid w:val="0043746A"/>
    <w:rsid w:val="00437510"/>
    <w:rsid w:val="0043760F"/>
    <w:rsid w:val="0043770E"/>
    <w:rsid w:val="00437774"/>
    <w:rsid w:val="0043790B"/>
    <w:rsid w:val="00437992"/>
    <w:rsid w:val="00437A35"/>
    <w:rsid w:val="00437BA9"/>
    <w:rsid w:val="00437DDF"/>
    <w:rsid w:val="00437F1B"/>
    <w:rsid w:val="00440092"/>
    <w:rsid w:val="004404D1"/>
    <w:rsid w:val="00440542"/>
    <w:rsid w:val="004406FF"/>
    <w:rsid w:val="0044071F"/>
    <w:rsid w:val="0044089F"/>
    <w:rsid w:val="004408CF"/>
    <w:rsid w:val="004409C1"/>
    <w:rsid w:val="00440CCA"/>
    <w:rsid w:val="00440ED6"/>
    <w:rsid w:val="00440F15"/>
    <w:rsid w:val="004411D1"/>
    <w:rsid w:val="0044169D"/>
    <w:rsid w:val="004416AF"/>
    <w:rsid w:val="0044172F"/>
    <w:rsid w:val="00441E1D"/>
    <w:rsid w:val="00441FD2"/>
    <w:rsid w:val="0044213F"/>
    <w:rsid w:val="0044218C"/>
    <w:rsid w:val="00442474"/>
    <w:rsid w:val="004424A2"/>
    <w:rsid w:val="004424BB"/>
    <w:rsid w:val="004426B7"/>
    <w:rsid w:val="00442940"/>
    <w:rsid w:val="00442AE9"/>
    <w:rsid w:val="00442B16"/>
    <w:rsid w:val="00442D01"/>
    <w:rsid w:val="00442EF4"/>
    <w:rsid w:val="00443344"/>
    <w:rsid w:val="004436EC"/>
    <w:rsid w:val="00443726"/>
    <w:rsid w:val="0044377E"/>
    <w:rsid w:val="00443BD4"/>
    <w:rsid w:val="004441A0"/>
    <w:rsid w:val="0044466C"/>
    <w:rsid w:val="0044478C"/>
    <w:rsid w:val="004449C8"/>
    <w:rsid w:val="00444B84"/>
    <w:rsid w:val="00444B93"/>
    <w:rsid w:val="00444D7D"/>
    <w:rsid w:val="00444F91"/>
    <w:rsid w:val="00445321"/>
    <w:rsid w:val="00445B05"/>
    <w:rsid w:val="00445C53"/>
    <w:rsid w:val="0044604E"/>
    <w:rsid w:val="0044605B"/>
    <w:rsid w:val="00446D5C"/>
    <w:rsid w:val="0044711E"/>
    <w:rsid w:val="00447339"/>
    <w:rsid w:val="004473DD"/>
    <w:rsid w:val="0044748C"/>
    <w:rsid w:val="004476BF"/>
    <w:rsid w:val="00447724"/>
    <w:rsid w:val="0044777C"/>
    <w:rsid w:val="004477CA"/>
    <w:rsid w:val="004478C1"/>
    <w:rsid w:val="004478D8"/>
    <w:rsid w:val="0044793E"/>
    <w:rsid w:val="0045034F"/>
    <w:rsid w:val="004508AB"/>
    <w:rsid w:val="004508E5"/>
    <w:rsid w:val="00450E83"/>
    <w:rsid w:val="0045164C"/>
    <w:rsid w:val="00451BE0"/>
    <w:rsid w:val="00451E1B"/>
    <w:rsid w:val="00451FFF"/>
    <w:rsid w:val="004521C5"/>
    <w:rsid w:val="0045255D"/>
    <w:rsid w:val="004525E9"/>
    <w:rsid w:val="00452EC8"/>
    <w:rsid w:val="004530B2"/>
    <w:rsid w:val="00453273"/>
    <w:rsid w:val="00453309"/>
    <w:rsid w:val="00453714"/>
    <w:rsid w:val="00454020"/>
    <w:rsid w:val="00454165"/>
    <w:rsid w:val="00454C99"/>
    <w:rsid w:val="00454CC3"/>
    <w:rsid w:val="00454D07"/>
    <w:rsid w:val="00454D6F"/>
    <w:rsid w:val="00454F63"/>
    <w:rsid w:val="0045532B"/>
    <w:rsid w:val="004554FB"/>
    <w:rsid w:val="00455533"/>
    <w:rsid w:val="004558AF"/>
    <w:rsid w:val="00455C54"/>
    <w:rsid w:val="00455D8B"/>
    <w:rsid w:val="00455F69"/>
    <w:rsid w:val="00456146"/>
    <w:rsid w:val="004569AA"/>
    <w:rsid w:val="00456B19"/>
    <w:rsid w:val="004570A8"/>
    <w:rsid w:val="00457102"/>
    <w:rsid w:val="0045738C"/>
    <w:rsid w:val="0045746D"/>
    <w:rsid w:val="004577EC"/>
    <w:rsid w:val="00457A9F"/>
    <w:rsid w:val="00457DF9"/>
    <w:rsid w:val="00457E65"/>
    <w:rsid w:val="00457F8E"/>
    <w:rsid w:val="00457FA0"/>
    <w:rsid w:val="004603AE"/>
    <w:rsid w:val="004603CE"/>
    <w:rsid w:val="0046071A"/>
    <w:rsid w:val="004607A4"/>
    <w:rsid w:val="004607EA"/>
    <w:rsid w:val="00460D89"/>
    <w:rsid w:val="004610E2"/>
    <w:rsid w:val="004612AD"/>
    <w:rsid w:val="004616E7"/>
    <w:rsid w:val="004616ED"/>
    <w:rsid w:val="0046194D"/>
    <w:rsid w:val="00461BB5"/>
    <w:rsid w:val="00461C21"/>
    <w:rsid w:val="00461ED0"/>
    <w:rsid w:val="00461F81"/>
    <w:rsid w:val="004622FC"/>
    <w:rsid w:val="00462310"/>
    <w:rsid w:val="00462524"/>
    <w:rsid w:val="004625EF"/>
    <w:rsid w:val="00462718"/>
    <w:rsid w:val="00462F8C"/>
    <w:rsid w:val="0046330A"/>
    <w:rsid w:val="004633B5"/>
    <w:rsid w:val="004633E7"/>
    <w:rsid w:val="00463763"/>
    <w:rsid w:val="00463911"/>
    <w:rsid w:val="00463B7C"/>
    <w:rsid w:val="00463C5B"/>
    <w:rsid w:val="00463D62"/>
    <w:rsid w:val="00463E23"/>
    <w:rsid w:val="00463E68"/>
    <w:rsid w:val="0046405A"/>
    <w:rsid w:val="00464121"/>
    <w:rsid w:val="0046420A"/>
    <w:rsid w:val="0046431F"/>
    <w:rsid w:val="0046457B"/>
    <w:rsid w:val="004648BD"/>
    <w:rsid w:val="00464A2C"/>
    <w:rsid w:val="00464DA5"/>
    <w:rsid w:val="00464EB2"/>
    <w:rsid w:val="004653F3"/>
    <w:rsid w:val="0046565F"/>
    <w:rsid w:val="004656D0"/>
    <w:rsid w:val="0046578C"/>
    <w:rsid w:val="00465796"/>
    <w:rsid w:val="00465827"/>
    <w:rsid w:val="0046599C"/>
    <w:rsid w:val="00465A96"/>
    <w:rsid w:val="00465ABB"/>
    <w:rsid w:val="00465CAA"/>
    <w:rsid w:val="00465F8B"/>
    <w:rsid w:val="00465FC9"/>
    <w:rsid w:val="004660FA"/>
    <w:rsid w:val="0046630A"/>
    <w:rsid w:val="0046631F"/>
    <w:rsid w:val="00466971"/>
    <w:rsid w:val="004669AF"/>
    <w:rsid w:val="004669DC"/>
    <w:rsid w:val="00466A37"/>
    <w:rsid w:val="00466BE2"/>
    <w:rsid w:val="00466D75"/>
    <w:rsid w:val="00466F2C"/>
    <w:rsid w:val="00467152"/>
    <w:rsid w:val="0046761B"/>
    <w:rsid w:val="00467797"/>
    <w:rsid w:val="004677D7"/>
    <w:rsid w:val="004679D3"/>
    <w:rsid w:val="00470100"/>
    <w:rsid w:val="004702CE"/>
    <w:rsid w:val="00470417"/>
    <w:rsid w:val="0047042A"/>
    <w:rsid w:val="00470547"/>
    <w:rsid w:val="0047096A"/>
    <w:rsid w:val="00470C17"/>
    <w:rsid w:val="00470D98"/>
    <w:rsid w:val="00470F4A"/>
    <w:rsid w:val="004716D5"/>
    <w:rsid w:val="00471808"/>
    <w:rsid w:val="00471D90"/>
    <w:rsid w:val="00472374"/>
    <w:rsid w:val="004725E1"/>
    <w:rsid w:val="00472707"/>
    <w:rsid w:val="0047283D"/>
    <w:rsid w:val="00472A86"/>
    <w:rsid w:val="00472EDA"/>
    <w:rsid w:val="004731AE"/>
    <w:rsid w:val="004732B1"/>
    <w:rsid w:val="0047344D"/>
    <w:rsid w:val="00473584"/>
    <w:rsid w:val="004736B7"/>
    <w:rsid w:val="00473723"/>
    <w:rsid w:val="004739A3"/>
    <w:rsid w:val="00473AE6"/>
    <w:rsid w:val="00473C18"/>
    <w:rsid w:val="00473CB0"/>
    <w:rsid w:val="00473E86"/>
    <w:rsid w:val="0047411C"/>
    <w:rsid w:val="004745B6"/>
    <w:rsid w:val="004747BC"/>
    <w:rsid w:val="004750A9"/>
    <w:rsid w:val="0047517F"/>
    <w:rsid w:val="00475259"/>
    <w:rsid w:val="0047540F"/>
    <w:rsid w:val="004755EE"/>
    <w:rsid w:val="0047579F"/>
    <w:rsid w:val="0047594E"/>
    <w:rsid w:val="00475A14"/>
    <w:rsid w:val="00475C4D"/>
    <w:rsid w:val="00475C94"/>
    <w:rsid w:val="00475CEC"/>
    <w:rsid w:val="004761F2"/>
    <w:rsid w:val="00476895"/>
    <w:rsid w:val="00476B3F"/>
    <w:rsid w:val="00476B70"/>
    <w:rsid w:val="00476DC3"/>
    <w:rsid w:val="004771DC"/>
    <w:rsid w:val="00477842"/>
    <w:rsid w:val="00477CD2"/>
    <w:rsid w:val="00477EE3"/>
    <w:rsid w:val="004804D0"/>
    <w:rsid w:val="00480642"/>
    <w:rsid w:val="00480A00"/>
    <w:rsid w:val="00480C4B"/>
    <w:rsid w:val="00480CF8"/>
    <w:rsid w:val="00480F0C"/>
    <w:rsid w:val="00480FCD"/>
    <w:rsid w:val="00481188"/>
    <w:rsid w:val="004811C2"/>
    <w:rsid w:val="004815A1"/>
    <w:rsid w:val="004815EC"/>
    <w:rsid w:val="0048171A"/>
    <w:rsid w:val="00481970"/>
    <w:rsid w:val="004819DF"/>
    <w:rsid w:val="00481C3D"/>
    <w:rsid w:val="00481E81"/>
    <w:rsid w:val="00481E8C"/>
    <w:rsid w:val="0048211C"/>
    <w:rsid w:val="00482257"/>
    <w:rsid w:val="0048229E"/>
    <w:rsid w:val="00482523"/>
    <w:rsid w:val="00482582"/>
    <w:rsid w:val="00482635"/>
    <w:rsid w:val="00482879"/>
    <w:rsid w:val="00482AB2"/>
    <w:rsid w:val="00482BB0"/>
    <w:rsid w:val="00482CA5"/>
    <w:rsid w:val="00482FBB"/>
    <w:rsid w:val="00483215"/>
    <w:rsid w:val="0048324C"/>
    <w:rsid w:val="00483399"/>
    <w:rsid w:val="00483A55"/>
    <w:rsid w:val="00483B88"/>
    <w:rsid w:val="0048428A"/>
    <w:rsid w:val="0048458D"/>
    <w:rsid w:val="00484A99"/>
    <w:rsid w:val="00484BC8"/>
    <w:rsid w:val="00484C79"/>
    <w:rsid w:val="00484E5A"/>
    <w:rsid w:val="00485050"/>
    <w:rsid w:val="004850BA"/>
    <w:rsid w:val="00485188"/>
    <w:rsid w:val="00485258"/>
    <w:rsid w:val="00485451"/>
    <w:rsid w:val="00485A3B"/>
    <w:rsid w:val="00485A73"/>
    <w:rsid w:val="00485B5D"/>
    <w:rsid w:val="00485BFF"/>
    <w:rsid w:val="00485C92"/>
    <w:rsid w:val="00485D3D"/>
    <w:rsid w:val="00485DBA"/>
    <w:rsid w:val="00485FB6"/>
    <w:rsid w:val="00486159"/>
    <w:rsid w:val="00486171"/>
    <w:rsid w:val="00486362"/>
    <w:rsid w:val="004864B1"/>
    <w:rsid w:val="004869F6"/>
    <w:rsid w:val="00486B30"/>
    <w:rsid w:val="00486C57"/>
    <w:rsid w:val="00486D30"/>
    <w:rsid w:val="00486ED3"/>
    <w:rsid w:val="00487068"/>
    <w:rsid w:val="0048725B"/>
    <w:rsid w:val="004873D9"/>
    <w:rsid w:val="00487402"/>
    <w:rsid w:val="004874DD"/>
    <w:rsid w:val="0048751B"/>
    <w:rsid w:val="00487AC9"/>
    <w:rsid w:val="00487FFC"/>
    <w:rsid w:val="004901AF"/>
    <w:rsid w:val="00490616"/>
    <w:rsid w:val="00490990"/>
    <w:rsid w:val="00490AB8"/>
    <w:rsid w:val="00490B2A"/>
    <w:rsid w:val="00490B52"/>
    <w:rsid w:val="00490E75"/>
    <w:rsid w:val="00490FEB"/>
    <w:rsid w:val="004910B5"/>
    <w:rsid w:val="004912C1"/>
    <w:rsid w:val="0049151A"/>
    <w:rsid w:val="00491733"/>
    <w:rsid w:val="0049189B"/>
    <w:rsid w:val="00491C58"/>
    <w:rsid w:val="0049200B"/>
    <w:rsid w:val="0049211B"/>
    <w:rsid w:val="004922F0"/>
    <w:rsid w:val="00492375"/>
    <w:rsid w:val="004925CB"/>
    <w:rsid w:val="004927F0"/>
    <w:rsid w:val="00492906"/>
    <w:rsid w:val="00492B48"/>
    <w:rsid w:val="0049323C"/>
    <w:rsid w:val="00493248"/>
    <w:rsid w:val="00493B39"/>
    <w:rsid w:val="00494185"/>
    <w:rsid w:val="004942BE"/>
    <w:rsid w:val="00494C11"/>
    <w:rsid w:val="00494CE4"/>
    <w:rsid w:val="0049516E"/>
    <w:rsid w:val="004952D9"/>
    <w:rsid w:val="00495380"/>
    <w:rsid w:val="0049549B"/>
    <w:rsid w:val="00495500"/>
    <w:rsid w:val="004956B5"/>
    <w:rsid w:val="00495A85"/>
    <w:rsid w:val="00495CB0"/>
    <w:rsid w:val="00495DCA"/>
    <w:rsid w:val="00495DF1"/>
    <w:rsid w:val="00496129"/>
    <w:rsid w:val="0049670A"/>
    <w:rsid w:val="004967E8"/>
    <w:rsid w:val="00496A73"/>
    <w:rsid w:val="00496BF1"/>
    <w:rsid w:val="00496F07"/>
    <w:rsid w:val="004979E0"/>
    <w:rsid w:val="00497AB5"/>
    <w:rsid w:val="00497D0D"/>
    <w:rsid w:val="00497F94"/>
    <w:rsid w:val="004A02B4"/>
    <w:rsid w:val="004A0455"/>
    <w:rsid w:val="004A0558"/>
    <w:rsid w:val="004A056B"/>
    <w:rsid w:val="004A0571"/>
    <w:rsid w:val="004A08BB"/>
    <w:rsid w:val="004A090C"/>
    <w:rsid w:val="004A0A2B"/>
    <w:rsid w:val="004A0C4A"/>
    <w:rsid w:val="004A0DE7"/>
    <w:rsid w:val="004A0E14"/>
    <w:rsid w:val="004A1200"/>
    <w:rsid w:val="004A12FF"/>
    <w:rsid w:val="004A163E"/>
    <w:rsid w:val="004A16DF"/>
    <w:rsid w:val="004A1A09"/>
    <w:rsid w:val="004A1E56"/>
    <w:rsid w:val="004A1F07"/>
    <w:rsid w:val="004A2297"/>
    <w:rsid w:val="004A23CF"/>
    <w:rsid w:val="004A2553"/>
    <w:rsid w:val="004A25E6"/>
    <w:rsid w:val="004A2738"/>
    <w:rsid w:val="004A2777"/>
    <w:rsid w:val="004A2885"/>
    <w:rsid w:val="004A2BFD"/>
    <w:rsid w:val="004A2CF4"/>
    <w:rsid w:val="004A2F17"/>
    <w:rsid w:val="004A2FE8"/>
    <w:rsid w:val="004A3044"/>
    <w:rsid w:val="004A30EE"/>
    <w:rsid w:val="004A3347"/>
    <w:rsid w:val="004A3B3B"/>
    <w:rsid w:val="004A4125"/>
    <w:rsid w:val="004A4393"/>
    <w:rsid w:val="004A43B4"/>
    <w:rsid w:val="004A456A"/>
    <w:rsid w:val="004A491F"/>
    <w:rsid w:val="004A4ABD"/>
    <w:rsid w:val="004A4F14"/>
    <w:rsid w:val="004A4FA7"/>
    <w:rsid w:val="004A5262"/>
    <w:rsid w:val="004A5551"/>
    <w:rsid w:val="004A5684"/>
    <w:rsid w:val="004A5933"/>
    <w:rsid w:val="004A59D0"/>
    <w:rsid w:val="004A5A7A"/>
    <w:rsid w:val="004A5ACC"/>
    <w:rsid w:val="004A5B79"/>
    <w:rsid w:val="004A5C31"/>
    <w:rsid w:val="004A6010"/>
    <w:rsid w:val="004A63C3"/>
    <w:rsid w:val="004A6888"/>
    <w:rsid w:val="004A6A6B"/>
    <w:rsid w:val="004A6FD0"/>
    <w:rsid w:val="004A7108"/>
    <w:rsid w:val="004A72B3"/>
    <w:rsid w:val="004A75CE"/>
    <w:rsid w:val="004A762A"/>
    <w:rsid w:val="004A798A"/>
    <w:rsid w:val="004A7AE4"/>
    <w:rsid w:val="004A7B29"/>
    <w:rsid w:val="004A7D5C"/>
    <w:rsid w:val="004A7E73"/>
    <w:rsid w:val="004A7EBA"/>
    <w:rsid w:val="004B0160"/>
    <w:rsid w:val="004B0530"/>
    <w:rsid w:val="004B0831"/>
    <w:rsid w:val="004B0944"/>
    <w:rsid w:val="004B0BA3"/>
    <w:rsid w:val="004B0D03"/>
    <w:rsid w:val="004B0D2B"/>
    <w:rsid w:val="004B0F04"/>
    <w:rsid w:val="004B0F68"/>
    <w:rsid w:val="004B1290"/>
    <w:rsid w:val="004B12C1"/>
    <w:rsid w:val="004B141C"/>
    <w:rsid w:val="004B149E"/>
    <w:rsid w:val="004B15E3"/>
    <w:rsid w:val="004B198C"/>
    <w:rsid w:val="004B1C03"/>
    <w:rsid w:val="004B2126"/>
    <w:rsid w:val="004B2164"/>
    <w:rsid w:val="004B2207"/>
    <w:rsid w:val="004B2471"/>
    <w:rsid w:val="004B2668"/>
    <w:rsid w:val="004B2751"/>
    <w:rsid w:val="004B2835"/>
    <w:rsid w:val="004B2B76"/>
    <w:rsid w:val="004B2CE4"/>
    <w:rsid w:val="004B2D43"/>
    <w:rsid w:val="004B2E74"/>
    <w:rsid w:val="004B2E8C"/>
    <w:rsid w:val="004B2FE9"/>
    <w:rsid w:val="004B3152"/>
    <w:rsid w:val="004B325C"/>
    <w:rsid w:val="004B32AB"/>
    <w:rsid w:val="004B36DD"/>
    <w:rsid w:val="004B398C"/>
    <w:rsid w:val="004B3A19"/>
    <w:rsid w:val="004B3BF2"/>
    <w:rsid w:val="004B3CF4"/>
    <w:rsid w:val="004B3D4A"/>
    <w:rsid w:val="004B42C4"/>
    <w:rsid w:val="004B47FA"/>
    <w:rsid w:val="004B4862"/>
    <w:rsid w:val="004B4906"/>
    <w:rsid w:val="004B4BB6"/>
    <w:rsid w:val="004B4F00"/>
    <w:rsid w:val="004B4F0D"/>
    <w:rsid w:val="004B5110"/>
    <w:rsid w:val="004B51D6"/>
    <w:rsid w:val="004B51ED"/>
    <w:rsid w:val="004B5290"/>
    <w:rsid w:val="004B52B9"/>
    <w:rsid w:val="004B54E3"/>
    <w:rsid w:val="004B554F"/>
    <w:rsid w:val="004B56A4"/>
    <w:rsid w:val="004B5C7B"/>
    <w:rsid w:val="004B5D5C"/>
    <w:rsid w:val="004B62CD"/>
    <w:rsid w:val="004B63DF"/>
    <w:rsid w:val="004B66E7"/>
    <w:rsid w:val="004B67AB"/>
    <w:rsid w:val="004B69EE"/>
    <w:rsid w:val="004B6D18"/>
    <w:rsid w:val="004B70B8"/>
    <w:rsid w:val="004B7130"/>
    <w:rsid w:val="004B7249"/>
    <w:rsid w:val="004B73F4"/>
    <w:rsid w:val="004B7703"/>
    <w:rsid w:val="004B78AA"/>
    <w:rsid w:val="004B7A6A"/>
    <w:rsid w:val="004B7E90"/>
    <w:rsid w:val="004B7F89"/>
    <w:rsid w:val="004C02ED"/>
    <w:rsid w:val="004C0B55"/>
    <w:rsid w:val="004C152C"/>
    <w:rsid w:val="004C1AA6"/>
    <w:rsid w:val="004C1B0C"/>
    <w:rsid w:val="004C1B2D"/>
    <w:rsid w:val="004C1B3A"/>
    <w:rsid w:val="004C20F9"/>
    <w:rsid w:val="004C29F7"/>
    <w:rsid w:val="004C2CA6"/>
    <w:rsid w:val="004C2EB9"/>
    <w:rsid w:val="004C3016"/>
    <w:rsid w:val="004C3538"/>
    <w:rsid w:val="004C3635"/>
    <w:rsid w:val="004C38AF"/>
    <w:rsid w:val="004C39A8"/>
    <w:rsid w:val="004C3B2E"/>
    <w:rsid w:val="004C3BA3"/>
    <w:rsid w:val="004C3BC4"/>
    <w:rsid w:val="004C3BE4"/>
    <w:rsid w:val="004C41F4"/>
    <w:rsid w:val="004C4247"/>
    <w:rsid w:val="004C48A3"/>
    <w:rsid w:val="004C4920"/>
    <w:rsid w:val="004C4B87"/>
    <w:rsid w:val="004C4C49"/>
    <w:rsid w:val="004C4CBC"/>
    <w:rsid w:val="004C4CE2"/>
    <w:rsid w:val="004C5149"/>
    <w:rsid w:val="004C568D"/>
    <w:rsid w:val="004C58E7"/>
    <w:rsid w:val="004C5DCA"/>
    <w:rsid w:val="004C5E41"/>
    <w:rsid w:val="004C5ED4"/>
    <w:rsid w:val="004C61B5"/>
    <w:rsid w:val="004C6235"/>
    <w:rsid w:val="004C660D"/>
    <w:rsid w:val="004C6625"/>
    <w:rsid w:val="004C6725"/>
    <w:rsid w:val="004C67CC"/>
    <w:rsid w:val="004C684B"/>
    <w:rsid w:val="004C68AF"/>
    <w:rsid w:val="004C6AA3"/>
    <w:rsid w:val="004C6BD0"/>
    <w:rsid w:val="004C719E"/>
    <w:rsid w:val="004C7211"/>
    <w:rsid w:val="004C7283"/>
    <w:rsid w:val="004C7706"/>
    <w:rsid w:val="004C7DB9"/>
    <w:rsid w:val="004D0564"/>
    <w:rsid w:val="004D0B08"/>
    <w:rsid w:val="004D0C87"/>
    <w:rsid w:val="004D0D47"/>
    <w:rsid w:val="004D0E69"/>
    <w:rsid w:val="004D117E"/>
    <w:rsid w:val="004D1211"/>
    <w:rsid w:val="004D124B"/>
    <w:rsid w:val="004D1326"/>
    <w:rsid w:val="004D1393"/>
    <w:rsid w:val="004D141A"/>
    <w:rsid w:val="004D1725"/>
    <w:rsid w:val="004D1DC5"/>
    <w:rsid w:val="004D211A"/>
    <w:rsid w:val="004D2375"/>
    <w:rsid w:val="004D275C"/>
    <w:rsid w:val="004D27D5"/>
    <w:rsid w:val="004D28E1"/>
    <w:rsid w:val="004D2AFB"/>
    <w:rsid w:val="004D2BDF"/>
    <w:rsid w:val="004D2EEB"/>
    <w:rsid w:val="004D3254"/>
    <w:rsid w:val="004D37FB"/>
    <w:rsid w:val="004D396C"/>
    <w:rsid w:val="004D39CA"/>
    <w:rsid w:val="004D3E0B"/>
    <w:rsid w:val="004D3FA4"/>
    <w:rsid w:val="004D4045"/>
    <w:rsid w:val="004D414D"/>
    <w:rsid w:val="004D41CD"/>
    <w:rsid w:val="004D46A2"/>
    <w:rsid w:val="004D46B5"/>
    <w:rsid w:val="004D47EB"/>
    <w:rsid w:val="004D4A82"/>
    <w:rsid w:val="004D4BEB"/>
    <w:rsid w:val="004D4E7D"/>
    <w:rsid w:val="004D508A"/>
    <w:rsid w:val="004D5717"/>
    <w:rsid w:val="004D5AD7"/>
    <w:rsid w:val="004D5CAC"/>
    <w:rsid w:val="004D63BA"/>
    <w:rsid w:val="004D649E"/>
    <w:rsid w:val="004D69DC"/>
    <w:rsid w:val="004D6C67"/>
    <w:rsid w:val="004D6D19"/>
    <w:rsid w:val="004D6DAA"/>
    <w:rsid w:val="004D70AD"/>
    <w:rsid w:val="004D7194"/>
    <w:rsid w:val="004D72B7"/>
    <w:rsid w:val="004D7787"/>
    <w:rsid w:val="004D78D6"/>
    <w:rsid w:val="004D7956"/>
    <w:rsid w:val="004D7A0D"/>
    <w:rsid w:val="004D7A90"/>
    <w:rsid w:val="004D7AD8"/>
    <w:rsid w:val="004D7D19"/>
    <w:rsid w:val="004D7D90"/>
    <w:rsid w:val="004D7D97"/>
    <w:rsid w:val="004E00A9"/>
    <w:rsid w:val="004E0283"/>
    <w:rsid w:val="004E0436"/>
    <w:rsid w:val="004E04DB"/>
    <w:rsid w:val="004E0717"/>
    <w:rsid w:val="004E0842"/>
    <w:rsid w:val="004E0899"/>
    <w:rsid w:val="004E0948"/>
    <w:rsid w:val="004E09E8"/>
    <w:rsid w:val="004E0AA3"/>
    <w:rsid w:val="004E0BFD"/>
    <w:rsid w:val="004E0D36"/>
    <w:rsid w:val="004E13DD"/>
    <w:rsid w:val="004E1667"/>
    <w:rsid w:val="004E1910"/>
    <w:rsid w:val="004E191F"/>
    <w:rsid w:val="004E19CA"/>
    <w:rsid w:val="004E1A71"/>
    <w:rsid w:val="004E2A08"/>
    <w:rsid w:val="004E2CF8"/>
    <w:rsid w:val="004E308A"/>
    <w:rsid w:val="004E3186"/>
    <w:rsid w:val="004E356D"/>
    <w:rsid w:val="004E3908"/>
    <w:rsid w:val="004E3952"/>
    <w:rsid w:val="004E3A77"/>
    <w:rsid w:val="004E3EF5"/>
    <w:rsid w:val="004E3F08"/>
    <w:rsid w:val="004E468A"/>
    <w:rsid w:val="004E490F"/>
    <w:rsid w:val="004E498B"/>
    <w:rsid w:val="004E4A38"/>
    <w:rsid w:val="004E4AD9"/>
    <w:rsid w:val="004E4D96"/>
    <w:rsid w:val="004E4EAA"/>
    <w:rsid w:val="004E52C2"/>
    <w:rsid w:val="004E53A2"/>
    <w:rsid w:val="004E5425"/>
    <w:rsid w:val="004E55AD"/>
    <w:rsid w:val="004E59A9"/>
    <w:rsid w:val="004E5AD8"/>
    <w:rsid w:val="004E5BB3"/>
    <w:rsid w:val="004E5FCF"/>
    <w:rsid w:val="004E65A1"/>
    <w:rsid w:val="004E69FC"/>
    <w:rsid w:val="004E6E5F"/>
    <w:rsid w:val="004E7035"/>
    <w:rsid w:val="004E7138"/>
    <w:rsid w:val="004E7187"/>
    <w:rsid w:val="004E71E5"/>
    <w:rsid w:val="004E723F"/>
    <w:rsid w:val="004E75E9"/>
    <w:rsid w:val="004E7B68"/>
    <w:rsid w:val="004E7C45"/>
    <w:rsid w:val="004E7E0A"/>
    <w:rsid w:val="004F01E0"/>
    <w:rsid w:val="004F0202"/>
    <w:rsid w:val="004F02DE"/>
    <w:rsid w:val="004F036D"/>
    <w:rsid w:val="004F037D"/>
    <w:rsid w:val="004F08AA"/>
    <w:rsid w:val="004F08F4"/>
    <w:rsid w:val="004F0BAA"/>
    <w:rsid w:val="004F0BF3"/>
    <w:rsid w:val="004F0CC3"/>
    <w:rsid w:val="004F1362"/>
    <w:rsid w:val="004F1383"/>
    <w:rsid w:val="004F1966"/>
    <w:rsid w:val="004F1AF5"/>
    <w:rsid w:val="004F1C6D"/>
    <w:rsid w:val="004F1E8B"/>
    <w:rsid w:val="004F1ECA"/>
    <w:rsid w:val="004F2175"/>
    <w:rsid w:val="004F2220"/>
    <w:rsid w:val="004F2434"/>
    <w:rsid w:val="004F2665"/>
    <w:rsid w:val="004F2888"/>
    <w:rsid w:val="004F2ABC"/>
    <w:rsid w:val="004F2B1E"/>
    <w:rsid w:val="004F2B28"/>
    <w:rsid w:val="004F2D77"/>
    <w:rsid w:val="004F3084"/>
    <w:rsid w:val="004F328B"/>
    <w:rsid w:val="004F35D7"/>
    <w:rsid w:val="004F3665"/>
    <w:rsid w:val="004F3850"/>
    <w:rsid w:val="004F3910"/>
    <w:rsid w:val="004F3EBD"/>
    <w:rsid w:val="004F465F"/>
    <w:rsid w:val="004F4C3F"/>
    <w:rsid w:val="004F4E73"/>
    <w:rsid w:val="004F523A"/>
    <w:rsid w:val="004F5266"/>
    <w:rsid w:val="004F5771"/>
    <w:rsid w:val="004F5784"/>
    <w:rsid w:val="004F587B"/>
    <w:rsid w:val="004F5AE5"/>
    <w:rsid w:val="004F645A"/>
    <w:rsid w:val="004F6DA9"/>
    <w:rsid w:val="004F6E69"/>
    <w:rsid w:val="004F73D3"/>
    <w:rsid w:val="004F73F7"/>
    <w:rsid w:val="004F7463"/>
    <w:rsid w:val="004F756F"/>
    <w:rsid w:val="004F7905"/>
    <w:rsid w:val="004F7CDB"/>
    <w:rsid w:val="00500056"/>
    <w:rsid w:val="0050008F"/>
    <w:rsid w:val="005003F9"/>
    <w:rsid w:val="00500431"/>
    <w:rsid w:val="005004BC"/>
    <w:rsid w:val="005006D6"/>
    <w:rsid w:val="00500897"/>
    <w:rsid w:val="00500A66"/>
    <w:rsid w:val="00500B9C"/>
    <w:rsid w:val="00500C97"/>
    <w:rsid w:val="00500CBF"/>
    <w:rsid w:val="00500FBD"/>
    <w:rsid w:val="00501084"/>
    <w:rsid w:val="005016AF"/>
    <w:rsid w:val="00501763"/>
    <w:rsid w:val="0050182F"/>
    <w:rsid w:val="0050187F"/>
    <w:rsid w:val="0050191A"/>
    <w:rsid w:val="00501A8D"/>
    <w:rsid w:val="00501C44"/>
    <w:rsid w:val="00501CC2"/>
    <w:rsid w:val="00502043"/>
    <w:rsid w:val="005020BB"/>
    <w:rsid w:val="005028F0"/>
    <w:rsid w:val="00502F29"/>
    <w:rsid w:val="00503179"/>
    <w:rsid w:val="0050388A"/>
    <w:rsid w:val="00503BB4"/>
    <w:rsid w:val="00503BC6"/>
    <w:rsid w:val="00503E62"/>
    <w:rsid w:val="00503EFE"/>
    <w:rsid w:val="00504436"/>
    <w:rsid w:val="005047A4"/>
    <w:rsid w:val="00504A0C"/>
    <w:rsid w:val="00504A54"/>
    <w:rsid w:val="00504E73"/>
    <w:rsid w:val="00504E7A"/>
    <w:rsid w:val="00505252"/>
    <w:rsid w:val="005053D2"/>
    <w:rsid w:val="00505878"/>
    <w:rsid w:val="005058E4"/>
    <w:rsid w:val="005059EB"/>
    <w:rsid w:val="00505F5A"/>
    <w:rsid w:val="00505FEE"/>
    <w:rsid w:val="00506262"/>
    <w:rsid w:val="00506406"/>
    <w:rsid w:val="0050676B"/>
    <w:rsid w:val="00506843"/>
    <w:rsid w:val="0050691C"/>
    <w:rsid w:val="0050739A"/>
    <w:rsid w:val="005074B2"/>
    <w:rsid w:val="005079FF"/>
    <w:rsid w:val="00507D7E"/>
    <w:rsid w:val="00507E7F"/>
    <w:rsid w:val="00510048"/>
    <w:rsid w:val="005102A2"/>
    <w:rsid w:val="00510595"/>
    <w:rsid w:val="00510DC9"/>
    <w:rsid w:val="00511002"/>
    <w:rsid w:val="005111C6"/>
    <w:rsid w:val="0051138E"/>
    <w:rsid w:val="005113FC"/>
    <w:rsid w:val="00511841"/>
    <w:rsid w:val="00511ADB"/>
    <w:rsid w:val="00511FDF"/>
    <w:rsid w:val="00511FE7"/>
    <w:rsid w:val="005121C4"/>
    <w:rsid w:val="00512282"/>
    <w:rsid w:val="00512711"/>
    <w:rsid w:val="0051274B"/>
    <w:rsid w:val="00512B82"/>
    <w:rsid w:val="005131FD"/>
    <w:rsid w:val="005135FF"/>
    <w:rsid w:val="005139DD"/>
    <w:rsid w:val="00513A57"/>
    <w:rsid w:val="00513CED"/>
    <w:rsid w:val="00513D74"/>
    <w:rsid w:val="00514168"/>
    <w:rsid w:val="00514323"/>
    <w:rsid w:val="0051437E"/>
    <w:rsid w:val="005143A1"/>
    <w:rsid w:val="0051451C"/>
    <w:rsid w:val="0051451D"/>
    <w:rsid w:val="00514629"/>
    <w:rsid w:val="0051463A"/>
    <w:rsid w:val="005146B4"/>
    <w:rsid w:val="005146E9"/>
    <w:rsid w:val="00514BC9"/>
    <w:rsid w:val="00514C19"/>
    <w:rsid w:val="0051500B"/>
    <w:rsid w:val="005150F4"/>
    <w:rsid w:val="00515441"/>
    <w:rsid w:val="005154E1"/>
    <w:rsid w:val="005155E3"/>
    <w:rsid w:val="005156C1"/>
    <w:rsid w:val="005159D3"/>
    <w:rsid w:val="0051627B"/>
    <w:rsid w:val="00516498"/>
    <w:rsid w:val="005164BC"/>
    <w:rsid w:val="0051658D"/>
    <w:rsid w:val="005166E1"/>
    <w:rsid w:val="00516736"/>
    <w:rsid w:val="00516855"/>
    <w:rsid w:val="005168A2"/>
    <w:rsid w:val="00516BD2"/>
    <w:rsid w:val="00516E8B"/>
    <w:rsid w:val="00517037"/>
    <w:rsid w:val="005171E7"/>
    <w:rsid w:val="00517623"/>
    <w:rsid w:val="00517D7A"/>
    <w:rsid w:val="00517EF8"/>
    <w:rsid w:val="00517FD0"/>
    <w:rsid w:val="00520143"/>
    <w:rsid w:val="005201CE"/>
    <w:rsid w:val="00520264"/>
    <w:rsid w:val="00520699"/>
    <w:rsid w:val="00520912"/>
    <w:rsid w:val="00520ADC"/>
    <w:rsid w:val="005211EC"/>
    <w:rsid w:val="00521314"/>
    <w:rsid w:val="00521AA9"/>
    <w:rsid w:val="00521B15"/>
    <w:rsid w:val="00521CDE"/>
    <w:rsid w:val="00521D84"/>
    <w:rsid w:val="005222AF"/>
    <w:rsid w:val="005222D2"/>
    <w:rsid w:val="00522364"/>
    <w:rsid w:val="005227F7"/>
    <w:rsid w:val="00522A70"/>
    <w:rsid w:val="00522AAB"/>
    <w:rsid w:val="00522B44"/>
    <w:rsid w:val="00522B4A"/>
    <w:rsid w:val="00522FB0"/>
    <w:rsid w:val="005230DC"/>
    <w:rsid w:val="00523188"/>
    <w:rsid w:val="005232B0"/>
    <w:rsid w:val="005237FC"/>
    <w:rsid w:val="00523A05"/>
    <w:rsid w:val="005242DC"/>
    <w:rsid w:val="005246D7"/>
    <w:rsid w:val="005249D5"/>
    <w:rsid w:val="00524B0F"/>
    <w:rsid w:val="00524DAF"/>
    <w:rsid w:val="00524FF4"/>
    <w:rsid w:val="00525093"/>
    <w:rsid w:val="0052556D"/>
    <w:rsid w:val="00525586"/>
    <w:rsid w:val="0052566D"/>
    <w:rsid w:val="00525AC1"/>
    <w:rsid w:val="00525BB0"/>
    <w:rsid w:val="00525C56"/>
    <w:rsid w:val="00525C68"/>
    <w:rsid w:val="00525ED0"/>
    <w:rsid w:val="00525FCD"/>
    <w:rsid w:val="00526026"/>
    <w:rsid w:val="005262C7"/>
    <w:rsid w:val="00526515"/>
    <w:rsid w:val="00526799"/>
    <w:rsid w:val="005267EE"/>
    <w:rsid w:val="00526BC1"/>
    <w:rsid w:val="00526C7F"/>
    <w:rsid w:val="00526E07"/>
    <w:rsid w:val="005271F8"/>
    <w:rsid w:val="00527216"/>
    <w:rsid w:val="00527270"/>
    <w:rsid w:val="00527467"/>
    <w:rsid w:val="00527500"/>
    <w:rsid w:val="0052757C"/>
    <w:rsid w:val="005276E2"/>
    <w:rsid w:val="00527C23"/>
    <w:rsid w:val="00527D80"/>
    <w:rsid w:val="005300CD"/>
    <w:rsid w:val="0053014D"/>
    <w:rsid w:val="005301DA"/>
    <w:rsid w:val="00530558"/>
    <w:rsid w:val="0053096D"/>
    <w:rsid w:val="00530BCC"/>
    <w:rsid w:val="00530D0B"/>
    <w:rsid w:val="00530EF4"/>
    <w:rsid w:val="00531601"/>
    <w:rsid w:val="00531BA1"/>
    <w:rsid w:val="00531D8E"/>
    <w:rsid w:val="00531F3A"/>
    <w:rsid w:val="00531FCC"/>
    <w:rsid w:val="00532230"/>
    <w:rsid w:val="00532499"/>
    <w:rsid w:val="00532569"/>
    <w:rsid w:val="00532601"/>
    <w:rsid w:val="00532852"/>
    <w:rsid w:val="005328E4"/>
    <w:rsid w:val="005329EE"/>
    <w:rsid w:val="00532A1D"/>
    <w:rsid w:val="00532AD2"/>
    <w:rsid w:val="00532C1F"/>
    <w:rsid w:val="00532E54"/>
    <w:rsid w:val="005330DF"/>
    <w:rsid w:val="005331E7"/>
    <w:rsid w:val="0053331C"/>
    <w:rsid w:val="00533381"/>
    <w:rsid w:val="005334C7"/>
    <w:rsid w:val="0053382D"/>
    <w:rsid w:val="00533B75"/>
    <w:rsid w:val="00533C53"/>
    <w:rsid w:val="0053438A"/>
    <w:rsid w:val="005344FE"/>
    <w:rsid w:val="005346AB"/>
    <w:rsid w:val="00534913"/>
    <w:rsid w:val="00534AE7"/>
    <w:rsid w:val="00534DF5"/>
    <w:rsid w:val="00535301"/>
    <w:rsid w:val="005354CC"/>
    <w:rsid w:val="00535525"/>
    <w:rsid w:val="00535C71"/>
    <w:rsid w:val="00535CE4"/>
    <w:rsid w:val="00535E04"/>
    <w:rsid w:val="00536034"/>
    <w:rsid w:val="0053605C"/>
    <w:rsid w:val="0053612F"/>
    <w:rsid w:val="00536810"/>
    <w:rsid w:val="00536901"/>
    <w:rsid w:val="00536B5B"/>
    <w:rsid w:val="00536DAB"/>
    <w:rsid w:val="00536DDA"/>
    <w:rsid w:val="00536EA0"/>
    <w:rsid w:val="00536EF0"/>
    <w:rsid w:val="0053708D"/>
    <w:rsid w:val="005372D3"/>
    <w:rsid w:val="0053756E"/>
    <w:rsid w:val="00537620"/>
    <w:rsid w:val="00537674"/>
    <w:rsid w:val="005378CB"/>
    <w:rsid w:val="00537A87"/>
    <w:rsid w:val="00537B14"/>
    <w:rsid w:val="00537B4A"/>
    <w:rsid w:val="0054005D"/>
    <w:rsid w:val="005403BD"/>
    <w:rsid w:val="00540557"/>
    <w:rsid w:val="00540869"/>
    <w:rsid w:val="00540A10"/>
    <w:rsid w:val="00540B2C"/>
    <w:rsid w:val="00540E51"/>
    <w:rsid w:val="00541106"/>
    <w:rsid w:val="005415DE"/>
    <w:rsid w:val="00541760"/>
    <w:rsid w:val="005421CB"/>
    <w:rsid w:val="0054223B"/>
    <w:rsid w:val="005424D4"/>
    <w:rsid w:val="0054255B"/>
    <w:rsid w:val="005426EF"/>
    <w:rsid w:val="00542891"/>
    <w:rsid w:val="00542E0A"/>
    <w:rsid w:val="00542ED6"/>
    <w:rsid w:val="00543701"/>
    <w:rsid w:val="00543C43"/>
    <w:rsid w:val="00543CA1"/>
    <w:rsid w:val="00543CDB"/>
    <w:rsid w:val="00544331"/>
    <w:rsid w:val="005444F2"/>
    <w:rsid w:val="0054450C"/>
    <w:rsid w:val="0054451D"/>
    <w:rsid w:val="005447D2"/>
    <w:rsid w:val="00544954"/>
    <w:rsid w:val="00544AF1"/>
    <w:rsid w:val="00544DB1"/>
    <w:rsid w:val="005454A3"/>
    <w:rsid w:val="00545549"/>
    <w:rsid w:val="0054576E"/>
    <w:rsid w:val="00545890"/>
    <w:rsid w:val="00545AF1"/>
    <w:rsid w:val="00545BC5"/>
    <w:rsid w:val="0054696B"/>
    <w:rsid w:val="00546C84"/>
    <w:rsid w:val="00546F1D"/>
    <w:rsid w:val="00547956"/>
    <w:rsid w:val="00547A02"/>
    <w:rsid w:val="00547CD1"/>
    <w:rsid w:val="00547DED"/>
    <w:rsid w:val="00547E9D"/>
    <w:rsid w:val="00547F3C"/>
    <w:rsid w:val="00547FD7"/>
    <w:rsid w:val="00550216"/>
    <w:rsid w:val="005503BD"/>
    <w:rsid w:val="00550535"/>
    <w:rsid w:val="00550A98"/>
    <w:rsid w:val="00550C20"/>
    <w:rsid w:val="00550E9E"/>
    <w:rsid w:val="0055120C"/>
    <w:rsid w:val="00551458"/>
    <w:rsid w:val="00551492"/>
    <w:rsid w:val="00551A73"/>
    <w:rsid w:val="00551CA2"/>
    <w:rsid w:val="00551DA4"/>
    <w:rsid w:val="0055202E"/>
    <w:rsid w:val="00552238"/>
    <w:rsid w:val="005522E8"/>
    <w:rsid w:val="005526A2"/>
    <w:rsid w:val="0055272A"/>
    <w:rsid w:val="00552AB4"/>
    <w:rsid w:val="00552C01"/>
    <w:rsid w:val="00552D18"/>
    <w:rsid w:val="00552E23"/>
    <w:rsid w:val="0055307A"/>
    <w:rsid w:val="00553634"/>
    <w:rsid w:val="005536FD"/>
    <w:rsid w:val="0055384B"/>
    <w:rsid w:val="005538A7"/>
    <w:rsid w:val="00553AEB"/>
    <w:rsid w:val="00553C80"/>
    <w:rsid w:val="00553D52"/>
    <w:rsid w:val="00553EB2"/>
    <w:rsid w:val="0055402D"/>
    <w:rsid w:val="005540EC"/>
    <w:rsid w:val="005541B3"/>
    <w:rsid w:val="00554202"/>
    <w:rsid w:val="0055430F"/>
    <w:rsid w:val="0055432F"/>
    <w:rsid w:val="0055445A"/>
    <w:rsid w:val="005546C1"/>
    <w:rsid w:val="005549FB"/>
    <w:rsid w:val="00554B7A"/>
    <w:rsid w:val="00554D03"/>
    <w:rsid w:val="00554F63"/>
    <w:rsid w:val="0055556A"/>
    <w:rsid w:val="00555761"/>
    <w:rsid w:val="005558FD"/>
    <w:rsid w:val="0055594B"/>
    <w:rsid w:val="00555A65"/>
    <w:rsid w:val="00555DA7"/>
    <w:rsid w:val="00555DBC"/>
    <w:rsid w:val="00555E39"/>
    <w:rsid w:val="00555EBA"/>
    <w:rsid w:val="00555FAE"/>
    <w:rsid w:val="00556019"/>
    <w:rsid w:val="00556023"/>
    <w:rsid w:val="00556199"/>
    <w:rsid w:val="00556803"/>
    <w:rsid w:val="00556A02"/>
    <w:rsid w:val="00556B47"/>
    <w:rsid w:val="00556D6D"/>
    <w:rsid w:val="00556E19"/>
    <w:rsid w:val="00556EDC"/>
    <w:rsid w:val="00556F1E"/>
    <w:rsid w:val="00557121"/>
    <w:rsid w:val="0055743B"/>
    <w:rsid w:val="005574CD"/>
    <w:rsid w:val="00557786"/>
    <w:rsid w:val="005577EA"/>
    <w:rsid w:val="0055794B"/>
    <w:rsid w:val="00557E3A"/>
    <w:rsid w:val="00557FDD"/>
    <w:rsid w:val="0056009C"/>
    <w:rsid w:val="005600B6"/>
    <w:rsid w:val="00560159"/>
    <w:rsid w:val="0056016D"/>
    <w:rsid w:val="0056031D"/>
    <w:rsid w:val="00560498"/>
    <w:rsid w:val="00560633"/>
    <w:rsid w:val="005608E6"/>
    <w:rsid w:val="00560C8C"/>
    <w:rsid w:val="00560D19"/>
    <w:rsid w:val="00560E09"/>
    <w:rsid w:val="0056106B"/>
    <w:rsid w:val="005615ED"/>
    <w:rsid w:val="005619C7"/>
    <w:rsid w:val="00561B16"/>
    <w:rsid w:val="00562020"/>
    <w:rsid w:val="0056239F"/>
    <w:rsid w:val="005624E1"/>
    <w:rsid w:val="005625E5"/>
    <w:rsid w:val="00562703"/>
    <w:rsid w:val="00562979"/>
    <w:rsid w:val="00562A27"/>
    <w:rsid w:val="00562C0F"/>
    <w:rsid w:val="00563116"/>
    <w:rsid w:val="005635C0"/>
    <w:rsid w:val="005635F5"/>
    <w:rsid w:val="00563DD0"/>
    <w:rsid w:val="00563E6C"/>
    <w:rsid w:val="00564043"/>
    <w:rsid w:val="0056431D"/>
    <w:rsid w:val="00564510"/>
    <w:rsid w:val="005647B5"/>
    <w:rsid w:val="00564A5B"/>
    <w:rsid w:val="00564C38"/>
    <w:rsid w:val="00564C55"/>
    <w:rsid w:val="00564CA5"/>
    <w:rsid w:val="00564E26"/>
    <w:rsid w:val="00564EE2"/>
    <w:rsid w:val="00564F40"/>
    <w:rsid w:val="005653AF"/>
    <w:rsid w:val="0056542F"/>
    <w:rsid w:val="005654BA"/>
    <w:rsid w:val="00565640"/>
    <w:rsid w:val="005658C2"/>
    <w:rsid w:val="00566216"/>
    <w:rsid w:val="00566284"/>
    <w:rsid w:val="005664E0"/>
    <w:rsid w:val="00566A24"/>
    <w:rsid w:val="00566AFC"/>
    <w:rsid w:val="00566F83"/>
    <w:rsid w:val="005672CC"/>
    <w:rsid w:val="005675BC"/>
    <w:rsid w:val="005678F4"/>
    <w:rsid w:val="00567AB2"/>
    <w:rsid w:val="00567C6B"/>
    <w:rsid w:val="00570288"/>
    <w:rsid w:val="005704B1"/>
    <w:rsid w:val="005707D3"/>
    <w:rsid w:val="00570843"/>
    <w:rsid w:val="00570850"/>
    <w:rsid w:val="00570B09"/>
    <w:rsid w:val="00570D55"/>
    <w:rsid w:val="00571091"/>
    <w:rsid w:val="0057110B"/>
    <w:rsid w:val="00571112"/>
    <w:rsid w:val="00571327"/>
    <w:rsid w:val="0057147A"/>
    <w:rsid w:val="00571AAB"/>
    <w:rsid w:val="00571B92"/>
    <w:rsid w:val="00571C89"/>
    <w:rsid w:val="005720AD"/>
    <w:rsid w:val="005720CE"/>
    <w:rsid w:val="00572252"/>
    <w:rsid w:val="005722B4"/>
    <w:rsid w:val="005727CB"/>
    <w:rsid w:val="00572803"/>
    <w:rsid w:val="00572BF5"/>
    <w:rsid w:val="00572C11"/>
    <w:rsid w:val="00572EC7"/>
    <w:rsid w:val="005733FC"/>
    <w:rsid w:val="005737BA"/>
    <w:rsid w:val="00573A50"/>
    <w:rsid w:val="00573AB9"/>
    <w:rsid w:val="00573BB8"/>
    <w:rsid w:val="00573BC6"/>
    <w:rsid w:val="00573BDF"/>
    <w:rsid w:val="00573F04"/>
    <w:rsid w:val="005740E4"/>
    <w:rsid w:val="00574214"/>
    <w:rsid w:val="0057461B"/>
    <w:rsid w:val="00574936"/>
    <w:rsid w:val="00574946"/>
    <w:rsid w:val="005750D4"/>
    <w:rsid w:val="00575707"/>
    <w:rsid w:val="00575757"/>
    <w:rsid w:val="005757FC"/>
    <w:rsid w:val="00575886"/>
    <w:rsid w:val="00575AA7"/>
    <w:rsid w:val="00575E84"/>
    <w:rsid w:val="00575F00"/>
    <w:rsid w:val="005768BA"/>
    <w:rsid w:val="00576935"/>
    <w:rsid w:val="00576ACE"/>
    <w:rsid w:val="00576BE1"/>
    <w:rsid w:val="00576C98"/>
    <w:rsid w:val="00576DC2"/>
    <w:rsid w:val="00576DED"/>
    <w:rsid w:val="00576F48"/>
    <w:rsid w:val="005771AC"/>
    <w:rsid w:val="005772CF"/>
    <w:rsid w:val="005774E0"/>
    <w:rsid w:val="00577723"/>
    <w:rsid w:val="005777EA"/>
    <w:rsid w:val="0057799E"/>
    <w:rsid w:val="00577D8C"/>
    <w:rsid w:val="00580266"/>
    <w:rsid w:val="00580272"/>
    <w:rsid w:val="005803FF"/>
    <w:rsid w:val="00580434"/>
    <w:rsid w:val="0058068A"/>
    <w:rsid w:val="00580713"/>
    <w:rsid w:val="00580739"/>
    <w:rsid w:val="0058076E"/>
    <w:rsid w:val="005808DD"/>
    <w:rsid w:val="00580A34"/>
    <w:rsid w:val="00580A52"/>
    <w:rsid w:val="00580DAD"/>
    <w:rsid w:val="00581111"/>
    <w:rsid w:val="005812A7"/>
    <w:rsid w:val="005814A3"/>
    <w:rsid w:val="00581545"/>
    <w:rsid w:val="0058171B"/>
    <w:rsid w:val="00581786"/>
    <w:rsid w:val="00581877"/>
    <w:rsid w:val="0058210E"/>
    <w:rsid w:val="00582216"/>
    <w:rsid w:val="0058261A"/>
    <w:rsid w:val="00582647"/>
    <w:rsid w:val="0058265E"/>
    <w:rsid w:val="005826B4"/>
    <w:rsid w:val="00582952"/>
    <w:rsid w:val="00582A78"/>
    <w:rsid w:val="00582CE3"/>
    <w:rsid w:val="0058301C"/>
    <w:rsid w:val="00583228"/>
    <w:rsid w:val="00583390"/>
    <w:rsid w:val="005834D6"/>
    <w:rsid w:val="0058398B"/>
    <w:rsid w:val="00583A61"/>
    <w:rsid w:val="00583AE1"/>
    <w:rsid w:val="00583FD4"/>
    <w:rsid w:val="00583FEA"/>
    <w:rsid w:val="00584526"/>
    <w:rsid w:val="00584613"/>
    <w:rsid w:val="00584693"/>
    <w:rsid w:val="005847DA"/>
    <w:rsid w:val="00584926"/>
    <w:rsid w:val="00584B04"/>
    <w:rsid w:val="00584BAD"/>
    <w:rsid w:val="00584FA4"/>
    <w:rsid w:val="0058509D"/>
    <w:rsid w:val="00585156"/>
    <w:rsid w:val="005855D9"/>
    <w:rsid w:val="005855FD"/>
    <w:rsid w:val="005859FA"/>
    <w:rsid w:val="00585B34"/>
    <w:rsid w:val="0058605C"/>
    <w:rsid w:val="00586063"/>
    <w:rsid w:val="00586194"/>
    <w:rsid w:val="0058625F"/>
    <w:rsid w:val="005863C2"/>
    <w:rsid w:val="00586B3E"/>
    <w:rsid w:val="0058705C"/>
    <w:rsid w:val="00587284"/>
    <w:rsid w:val="00587285"/>
    <w:rsid w:val="00587291"/>
    <w:rsid w:val="00587639"/>
    <w:rsid w:val="0058785F"/>
    <w:rsid w:val="00587A47"/>
    <w:rsid w:val="00587C6F"/>
    <w:rsid w:val="00587C81"/>
    <w:rsid w:val="00587F8B"/>
    <w:rsid w:val="0059008B"/>
    <w:rsid w:val="0059014A"/>
    <w:rsid w:val="005902E1"/>
    <w:rsid w:val="005905F9"/>
    <w:rsid w:val="00590AEA"/>
    <w:rsid w:val="005912CF"/>
    <w:rsid w:val="0059138E"/>
    <w:rsid w:val="005917CB"/>
    <w:rsid w:val="005918EF"/>
    <w:rsid w:val="0059197C"/>
    <w:rsid w:val="00591C7D"/>
    <w:rsid w:val="00591CD4"/>
    <w:rsid w:val="00591E02"/>
    <w:rsid w:val="00591E10"/>
    <w:rsid w:val="005921A1"/>
    <w:rsid w:val="00592360"/>
    <w:rsid w:val="0059289E"/>
    <w:rsid w:val="00592966"/>
    <w:rsid w:val="00592BBB"/>
    <w:rsid w:val="00592E92"/>
    <w:rsid w:val="0059329B"/>
    <w:rsid w:val="0059340E"/>
    <w:rsid w:val="005938CF"/>
    <w:rsid w:val="00593A55"/>
    <w:rsid w:val="00593CAF"/>
    <w:rsid w:val="00594135"/>
    <w:rsid w:val="005942AD"/>
    <w:rsid w:val="0059452C"/>
    <w:rsid w:val="00594553"/>
    <w:rsid w:val="00594661"/>
    <w:rsid w:val="00594903"/>
    <w:rsid w:val="00594AEB"/>
    <w:rsid w:val="00594C9C"/>
    <w:rsid w:val="00594E0B"/>
    <w:rsid w:val="00594F41"/>
    <w:rsid w:val="00594F92"/>
    <w:rsid w:val="0059526F"/>
    <w:rsid w:val="00595410"/>
    <w:rsid w:val="00595D2E"/>
    <w:rsid w:val="00595EBB"/>
    <w:rsid w:val="005960FE"/>
    <w:rsid w:val="005961C7"/>
    <w:rsid w:val="0059620E"/>
    <w:rsid w:val="005962B9"/>
    <w:rsid w:val="005963C1"/>
    <w:rsid w:val="00596782"/>
    <w:rsid w:val="005969AD"/>
    <w:rsid w:val="00596AD0"/>
    <w:rsid w:val="00596BA4"/>
    <w:rsid w:val="0059728B"/>
    <w:rsid w:val="00597294"/>
    <w:rsid w:val="005973F1"/>
    <w:rsid w:val="005974F6"/>
    <w:rsid w:val="00597540"/>
    <w:rsid w:val="005976C2"/>
    <w:rsid w:val="005978A5"/>
    <w:rsid w:val="00597951"/>
    <w:rsid w:val="005979C7"/>
    <w:rsid w:val="00597A9A"/>
    <w:rsid w:val="00597AB4"/>
    <w:rsid w:val="005A0122"/>
    <w:rsid w:val="005A031D"/>
    <w:rsid w:val="005A079E"/>
    <w:rsid w:val="005A07B8"/>
    <w:rsid w:val="005A0880"/>
    <w:rsid w:val="005A0909"/>
    <w:rsid w:val="005A0BB9"/>
    <w:rsid w:val="005A0EC9"/>
    <w:rsid w:val="005A112B"/>
    <w:rsid w:val="005A2099"/>
    <w:rsid w:val="005A2129"/>
    <w:rsid w:val="005A220A"/>
    <w:rsid w:val="005A23FD"/>
    <w:rsid w:val="005A2638"/>
    <w:rsid w:val="005A2A50"/>
    <w:rsid w:val="005A2C10"/>
    <w:rsid w:val="005A2CC5"/>
    <w:rsid w:val="005A2D1E"/>
    <w:rsid w:val="005A343B"/>
    <w:rsid w:val="005A34CA"/>
    <w:rsid w:val="005A3861"/>
    <w:rsid w:val="005A3CFE"/>
    <w:rsid w:val="005A3E50"/>
    <w:rsid w:val="005A4021"/>
    <w:rsid w:val="005A403E"/>
    <w:rsid w:val="005A405F"/>
    <w:rsid w:val="005A431F"/>
    <w:rsid w:val="005A4464"/>
    <w:rsid w:val="005A44EB"/>
    <w:rsid w:val="005A484F"/>
    <w:rsid w:val="005A4A61"/>
    <w:rsid w:val="005A50CB"/>
    <w:rsid w:val="005A518B"/>
    <w:rsid w:val="005A5594"/>
    <w:rsid w:val="005A5780"/>
    <w:rsid w:val="005A57AF"/>
    <w:rsid w:val="005A58C6"/>
    <w:rsid w:val="005A5927"/>
    <w:rsid w:val="005A593B"/>
    <w:rsid w:val="005A59DD"/>
    <w:rsid w:val="005A5E58"/>
    <w:rsid w:val="005A5E5E"/>
    <w:rsid w:val="005A5FA3"/>
    <w:rsid w:val="005A6023"/>
    <w:rsid w:val="005A62A1"/>
    <w:rsid w:val="005A63E8"/>
    <w:rsid w:val="005A6651"/>
    <w:rsid w:val="005A6782"/>
    <w:rsid w:val="005A67E6"/>
    <w:rsid w:val="005A6E4E"/>
    <w:rsid w:val="005A6F83"/>
    <w:rsid w:val="005A7065"/>
    <w:rsid w:val="005A7128"/>
    <w:rsid w:val="005A78AE"/>
    <w:rsid w:val="005A78D4"/>
    <w:rsid w:val="005A7B83"/>
    <w:rsid w:val="005A7D02"/>
    <w:rsid w:val="005A7FEC"/>
    <w:rsid w:val="005B01CD"/>
    <w:rsid w:val="005B034A"/>
    <w:rsid w:val="005B0691"/>
    <w:rsid w:val="005B0893"/>
    <w:rsid w:val="005B0D2C"/>
    <w:rsid w:val="005B0F8F"/>
    <w:rsid w:val="005B136D"/>
    <w:rsid w:val="005B1609"/>
    <w:rsid w:val="005B1832"/>
    <w:rsid w:val="005B19D3"/>
    <w:rsid w:val="005B1A2A"/>
    <w:rsid w:val="005B1D27"/>
    <w:rsid w:val="005B220D"/>
    <w:rsid w:val="005B243E"/>
    <w:rsid w:val="005B274C"/>
    <w:rsid w:val="005B2843"/>
    <w:rsid w:val="005B2A2F"/>
    <w:rsid w:val="005B2C6B"/>
    <w:rsid w:val="005B2CE2"/>
    <w:rsid w:val="005B2D5C"/>
    <w:rsid w:val="005B32A4"/>
    <w:rsid w:val="005B338B"/>
    <w:rsid w:val="005B3426"/>
    <w:rsid w:val="005B3464"/>
    <w:rsid w:val="005B3DA1"/>
    <w:rsid w:val="005B4050"/>
    <w:rsid w:val="005B42A8"/>
    <w:rsid w:val="005B49DF"/>
    <w:rsid w:val="005B4B03"/>
    <w:rsid w:val="005B4F07"/>
    <w:rsid w:val="005B5215"/>
    <w:rsid w:val="005B53B2"/>
    <w:rsid w:val="005B5698"/>
    <w:rsid w:val="005B570C"/>
    <w:rsid w:val="005B586E"/>
    <w:rsid w:val="005B5ABE"/>
    <w:rsid w:val="005B5D1D"/>
    <w:rsid w:val="005B5D8E"/>
    <w:rsid w:val="005B5F3C"/>
    <w:rsid w:val="005B6100"/>
    <w:rsid w:val="005B625B"/>
    <w:rsid w:val="005B6703"/>
    <w:rsid w:val="005B6B53"/>
    <w:rsid w:val="005B6D6D"/>
    <w:rsid w:val="005B7477"/>
    <w:rsid w:val="005B7767"/>
    <w:rsid w:val="005B794B"/>
    <w:rsid w:val="005B79E4"/>
    <w:rsid w:val="005B7B08"/>
    <w:rsid w:val="005B7C94"/>
    <w:rsid w:val="005B7CCD"/>
    <w:rsid w:val="005B7E15"/>
    <w:rsid w:val="005B7F22"/>
    <w:rsid w:val="005B7F31"/>
    <w:rsid w:val="005B7FDE"/>
    <w:rsid w:val="005C0058"/>
    <w:rsid w:val="005C013C"/>
    <w:rsid w:val="005C029D"/>
    <w:rsid w:val="005C04B1"/>
    <w:rsid w:val="005C09DD"/>
    <w:rsid w:val="005C0DC9"/>
    <w:rsid w:val="005C0F0E"/>
    <w:rsid w:val="005C1362"/>
    <w:rsid w:val="005C13C1"/>
    <w:rsid w:val="005C14B0"/>
    <w:rsid w:val="005C15D7"/>
    <w:rsid w:val="005C1642"/>
    <w:rsid w:val="005C1992"/>
    <w:rsid w:val="005C1B4C"/>
    <w:rsid w:val="005C1B50"/>
    <w:rsid w:val="005C1BC1"/>
    <w:rsid w:val="005C2454"/>
    <w:rsid w:val="005C2508"/>
    <w:rsid w:val="005C254F"/>
    <w:rsid w:val="005C25D6"/>
    <w:rsid w:val="005C261D"/>
    <w:rsid w:val="005C2931"/>
    <w:rsid w:val="005C299B"/>
    <w:rsid w:val="005C29B4"/>
    <w:rsid w:val="005C2CC9"/>
    <w:rsid w:val="005C311D"/>
    <w:rsid w:val="005C35DD"/>
    <w:rsid w:val="005C3606"/>
    <w:rsid w:val="005C38DA"/>
    <w:rsid w:val="005C3A0A"/>
    <w:rsid w:val="005C3DD0"/>
    <w:rsid w:val="005C3F79"/>
    <w:rsid w:val="005C41CB"/>
    <w:rsid w:val="005C43B5"/>
    <w:rsid w:val="005C43FA"/>
    <w:rsid w:val="005C4445"/>
    <w:rsid w:val="005C46B9"/>
    <w:rsid w:val="005C4793"/>
    <w:rsid w:val="005C47EF"/>
    <w:rsid w:val="005C4A8A"/>
    <w:rsid w:val="005C4D5F"/>
    <w:rsid w:val="005C4E0B"/>
    <w:rsid w:val="005C4E18"/>
    <w:rsid w:val="005C4E1C"/>
    <w:rsid w:val="005C4E45"/>
    <w:rsid w:val="005C5164"/>
    <w:rsid w:val="005C5253"/>
    <w:rsid w:val="005C54D3"/>
    <w:rsid w:val="005C57E0"/>
    <w:rsid w:val="005C57E4"/>
    <w:rsid w:val="005C5879"/>
    <w:rsid w:val="005C5C1A"/>
    <w:rsid w:val="005C5D0C"/>
    <w:rsid w:val="005C5E1B"/>
    <w:rsid w:val="005C6251"/>
    <w:rsid w:val="005C63E4"/>
    <w:rsid w:val="005C697F"/>
    <w:rsid w:val="005C69EF"/>
    <w:rsid w:val="005C6B4A"/>
    <w:rsid w:val="005C6EC0"/>
    <w:rsid w:val="005C6F66"/>
    <w:rsid w:val="005C72C3"/>
    <w:rsid w:val="005C7F20"/>
    <w:rsid w:val="005C7FA0"/>
    <w:rsid w:val="005D019E"/>
    <w:rsid w:val="005D07B2"/>
    <w:rsid w:val="005D0851"/>
    <w:rsid w:val="005D0BD9"/>
    <w:rsid w:val="005D0C19"/>
    <w:rsid w:val="005D0D35"/>
    <w:rsid w:val="005D0EE1"/>
    <w:rsid w:val="005D10A4"/>
    <w:rsid w:val="005D1332"/>
    <w:rsid w:val="005D1384"/>
    <w:rsid w:val="005D1940"/>
    <w:rsid w:val="005D19A3"/>
    <w:rsid w:val="005D1FA4"/>
    <w:rsid w:val="005D276C"/>
    <w:rsid w:val="005D2E42"/>
    <w:rsid w:val="005D300D"/>
    <w:rsid w:val="005D305D"/>
    <w:rsid w:val="005D3402"/>
    <w:rsid w:val="005D3445"/>
    <w:rsid w:val="005D3564"/>
    <w:rsid w:val="005D3A42"/>
    <w:rsid w:val="005D4190"/>
    <w:rsid w:val="005D46E7"/>
    <w:rsid w:val="005D4921"/>
    <w:rsid w:val="005D4CE0"/>
    <w:rsid w:val="005D5155"/>
    <w:rsid w:val="005D5225"/>
    <w:rsid w:val="005D5277"/>
    <w:rsid w:val="005D54DA"/>
    <w:rsid w:val="005D55B8"/>
    <w:rsid w:val="005D5623"/>
    <w:rsid w:val="005D5745"/>
    <w:rsid w:val="005D5DBD"/>
    <w:rsid w:val="005D5E20"/>
    <w:rsid w:val="005D5E4A"/>
    <w:rsid w:val="005D5F63"/>
    <w:rsid w:val="005D60F2"/>
    <w:rsid w:val="005D6114"/>
    <w:rsid w:val="005D62CC"/>
    <w:rsid w:val="005D64F7"/>
    <w:rsid w:val="005D69B9"/>
    <w:rsid w:val="005D6DB9"/>
    <w:rsid w:val="005D6F7E"/>
    <w:rsid w:val="005D721B"/>
    <w:rsid w:val="005D72C4"/>
    <w:rsid w:val="005D7371"/>
    <w:rsid w:val="005D78DB"/>
    <w:rsid w:val="005D7A66"/>
    <w:rsid w:val="005D7B5B"/>
    <w:rsid w:val="005D7C6E"/>
    <w:rsid w:val="005D7CD9"/>
    <w:rsid w:val="005D7D24"/>
    <w:rsid w:val="005D7D85"/>
    <w:rsid w:val="005E0130"/>
    <w:rsid w:val="005E0928"/>
    <w:rsid w:val="005E0ED3"/>
    <w:rsid w:val="005E111C"/>
    <w:rsid w:val="005E15DD"/>
    <w:rsid w:val="005E19C8"/>
    <w:rsid w:val="005E1A82"/>
    <w:rsid w:val="005E1AAE"/>
    <w:rsid w:val="005E1D6C"/>
    <w:rsid w:val="005E21F3"/>
    <w:rsid w:val="005E22B1"/>
    <w:rsid w:val="005E24A1"/>
    <w:rsid w:val="005E280D"/>
    <w:rsid w:val="005E299F"/>
    <w:rsid w:val="005E2A55"/>
    <w:rsid w:val="005E2C8A"/>
    <w:rsid w:val="005E2CA6"/>
    <w:rsid w:val="005E2D64"/>
    <w:rsid w:val="005E2EAB"/>
    <w:rsid w:val="005E30ED"/>
    <w:rsid w:val="005E3202"/>
    <w:rsid w:val="005E348A"/>
    <w:rsid w:val="005E371E"/>
    <w:rsid w:val="005E3A94"/>
    <w:rsid w:val="005E41FB"/>
    <w:rsid w:val="005E4378"/>
    <w:rsid w:val="005E44E8"/>
    <w:rsid w:val="005E45EA"/>
    <w:rsid w:val="005E474F"/>
    <w:rsid w:val="005E47B1"/>
    <w:rsid w:val="005E48F2"/>
    <w:rsid w:val="005E48FF"/>
    <w:rsid w:val="005E4A0D"/>
    <w:rsid w:val="005E4B5B"/>
    <w:rsid w:val="005E4B94"/>
    <w:rsid w:val="005E4C05"/>
    <w:rsid w:val="005E4CD7"/>
    <w:rsid w:val="005E5061"/>
    <w:rsid w:val="005E5140"/>
    <w:rsid w:val="005E515E"/>
    <w:rsid w:val="005E5644"/>
    <w:rsid w:val="005E5820"/>
    <w:rsid w:val="005E5E5A"/>
    <w:rsid w:val="005E5ECC"/>
    <w:rsid w:val="005E6346"/>
    <w:rsid w:val="005E64DD"/>
    <w:rsid w:val="005E654D"/>
    <w:rsid w:val="005E664C"/>
    <w:rsid w:val="005E672A"/>
    <w:rsid w:val="005E676B"/>
    <w:rsid w:val="005E6969"/>
    <w:rsid w:val="005E6A8A"/>
    <w:rsid w:val="005E6B7C"/>
    <w:rsid w:val="005E6BA0"/>
    <w:rsid w:val="005E753B"/>
    <w:rsid w:val="005E76BD"/>
    <w:rsid w:val="005E76D1"/>
    <w:rsid w:val="005E7A3F"/>
    <w:rsid w:val="005E7C14"/>
    <w:rsid w:val="005E7CF7"/>
    <w:rsid w:val="005E7DC0"/>
    <w:rsid w:val="005E7DF2"/>
    <w:rsid w:val="005E7E3A"/>
    <w:rsid w:val="005E7EB3"/>
    <w:rsid w:val="005E7F47"/>
    <w:rsid w:val="005E7F7D"/>
    <w:rsid w:val="005F02B2"/>
    <w:rsid w:val="005F05CC"/>
    <w:rsid w:val="005F0737"/>
    <w:rsid w:val="005F0756"/>
    <w:rsid w:val="005F0842"/>
    <w:rsid w:val="005F0844"/>
    <w:rsid w:val="005F0A76"/>
    <w:rsid w:val="005F0AEB"/>
    <w:rsid w:val="005F0F39"/>
    <w:rsid w:val="005F1353"/>
    <w:rsid w:val="005F179F"/>
    <w:rsid w:val="005F191A"/>
    <w:rsid w:val="005F1A6B"/>
    <w:rsid w:val="005F1AC5"/>
    <w:rsid w:val="005F1EA1"/>
    <w:rsid w:val="005F25DC"/>
    <w:rsid w:val="005F28AE"/>
    <w:rsid w:val="005F28DE"/>
    <w:rsid w:val="005F2967"/>
    <w:rsid w:val="005F2A8B"/>
    <w:rsid w:val="005F2AC2"/>
    <w:rsid w:val="005F315D"/>
    <w:rsid w:val="005F32BD"/>
    <w:rsid w:val="005F3315"/>
    <w:rsid w:val="005F361D"/>
    <w:rsid w:val="005F3645"/>
    <w:rsid w:val="005F376C"/>
    <w:rsid w:val="005F3C24"/>
    <w:rsid w:val="005F3D23"/>
    <w:rsid w:val="005F3F6E"/>
    <w:rsid w:val="005F44C8"/>
    <w:rsid w:val="005F4519"/>
    <w:rsid w:val="005F45F6"/>
    <w:rsid w:val="005F4704"/>
    <w:rsid w:val="005F4826"/>
    <w:rsid w:val="005F4EE2"/>
    <w:rsid w:val="005F4FCE"/>
    <w:rsid w:val="005F509D"/>
    <w:rsid w:val="005F54B0"/>
    <w:rsid w:val="005F56AA"/>
    <w:rsid w:val="005F57EC"/>
    <w:rsid w:val="005F5A21"/>
    <w:rsid w:val="005F615C"/>
    <w:rsid w:val="005F6213"/>
    <w:rsid w:val="005F651A"/>
    <w:rsid w:val="005F65E8"/>
    <w:rsid w:val="005F6929"/>
    <w:rsid w:val="005F6E27"/>
    <w:rsid w:val="005F72C1"/>
    <w:rsid w:val="005F75FD"/>
    <w:rsid w:val="005F7788"/>
    <w:rsid w:val="005F77D6"/>
    <w:rsid w:val="005F77D9"/>
    <w:rsid w:val="005F7D20"/>
    <w:rsid w:val="005F7FFC"/>
    <w:rsid w:val="006000BB"/>
    <w:rsid w:val="00600191"/>
    <w:rsid w:val="00600405"/>
    <w:rsid w:val="00600B95"/>
    <w:rsid w:val="00600C98"/>
    <w:rsid w:val="00600E30"/>
    <w:rsid w:val="00600FCF"/>
    <w:rsid w:val="006015BF"/>
    <w:rsid w:val="00601A5E"/>
    <w:rsid w:val="00601AD9"/>
    <w:rsid w:val="00601AF4"/>
    <w:rsid w:val="00601CEC"/>
    <w:rsid w:val="00601E11"/>
    <w:rsid w:val="0060202B"/>
    <w:rsid w:val="00602103"/>
    <w:rsid w:val="0060234B"/>
    <w:rsid w:val="0060255C"/>
    <w:rsid w:val="006025CF"/>
    <w:rsid w:val="006027E7"/>
    <w:rsid w:val="00602C65"/>
    <w:rsid w:val="00602D2B"/>
    <w:rsid w:val="00602F01"/>
    <w:rsid w:val="006032E0"/>
    <w:rsid w:val="0060340F"/>
    <w:rsid w:val="0060341F"/>
    <w:rsid w:val="00603475"/>
    <w:rsid w:val="00603696"/>
    <w:rsid w:val="006038FA"/>
    <w:rsid w:val="00603FC2"/>
    <w:rsid w:val="00604040"/>
    <w:rsid w:val="0060422F"/>
    <w:rsid w:val="006042DB"/>
    <w:rsid w:val="006046BC"/>
    <w:rsid w:val="0060481F"/>
    <w:rsid w:val="00604887"/>
    <w:rsid w:val="00604915"/>
    <w:rsid w:val="00604B0B"/>
    <w:rsid w:val="00604B7F"/>
    <w:rsid w:val="00604D61"/>
    <w:rsid w:val="00605145"/>
    <w:rsid w:val="0060550E"/>
    <w:rsid w:val="00605562"/>
    <w:rsid w:val="00605852"/>
    <w:rsid w:val="006058E1"/>
    <w:rsid w:val="00605D09"/>
    <w:rsid w:val="0060642D"/>
    <w:rsid w:val="006064D3"/>
    <w:rsid w:val="00606CDF"/>
    <w:rsid w:val="00606D25"/>
    <w:rsid w:val="00606F5A"/>
    <w:rsid w:val="00606F87"/>
    <w:rsid w:val="00607115"/>
    <w:rsid w:val="0060727C"/>
    <w:rsid w:val="006074DE"/>
    <w:rsid w:val="006074F2"/>
    <w:rsid w:val="00607755"/>
    <w:rsid w:val="0060794F"/>
    <w:rsid w:val="00607A65"/>
    <w:rsid w:val="00607B29"/>
    <w:rsid w:val="00607E8B"/>
    <w:rsid w:val="00610126"/>
    <w:rsid w:val="00610202"/>
    <w:rsid w:val="006102FD"/>
    <w:rsid w:val="0061031C"/>
    <w:rsid w:val="00610A54"/>
    <w:rsid w:val="00610CD6"/>
    <w:rsid w:val="00610DF1"/>
    <w:rsid w:val="00610F66"/>
    <w:rsid w:val="00611075"/>
    <w:rsid w:val="006111AA"/>
    <w:rsid w:val="00611D85"/>
    <w:rsid w:val="006121AC"/>
    <w:rsid w:val="00612207"/>
    <w:rsid w:val="006122B1"/>
    <w:rsid w:val="006122E6"/>
    <w:rsid w:val="006123ED"/>
    <w:rsid w:val="0061249F"/>
    <w:rsid w:val="00612520"/>
    <w:rsid w:val="00612718"/>
    <w:rsid w:val="00612A3C"/>
    <w:rsid w:val="00612FA2"/>
    <w:rsid w:val="00613116"/>
    <w:rsid w:val="006131B3"/>
    <w:rsid w:val="0061328A"/>
    <w:rsid w:val="00613844"/>
    <w:rsid w:val="00613D99"/>
    <w:rsid w:val="00613DA0"/>
    <w:rsid w:val="00613EE7"/>
    <w:rsid w:val="0061403D"/>
    <w:rsid w:val="006141CC"/>
    <w:rsid w:val="006145C6"/>
    <w:rsid w:val="006145DA"/>
    <w:rsid w:val="0061486E"/>
    <w:rsid w:val="00614989"/>
    <w:rsid w:val="00614AF8"/>
    <w:rsid w:val="00614D2F"/>
    <w:rsid w:val="00614D8F"/>
    <w:rsid w:val="00614EE0"/>
    <w:rsid w:val="006151A5"/>
    <w:rsid w:val="006153E7"/>
    <w:rsid w:val="00615481"/>
    <w:rsid w:val="00615874"/>
    <w:rsid w:val="00615913"/>
    <w:rsid w:val="00615CF8"/>
    <w:rsid w:val="0061628B"/>
    <w:rsid w:val="006162F3"/>
    <w:rsid w:val="0061639F"/>
    <w:rsid w:val="00616643"/>
    <w:rsid w:val="00616A37"/>
    <w:rsid w:val="00616C8B"/>
    <w:rsid w:val="006171AB"/>
    <w:rsid w:val="0061730E"/>
    <w:rsid w:val="0061783E"/>
    <w:rsid w:val="00620CE0"/>
    <w:rsid w:val="0062101E"/>
    <w:rsid w:val="006212F2"/>
    <w:rsid w:val="00621D08"/>
    <w:rsid w:val="0062252D"/>
    <w:rsid w:val="00622779"/>
    <w:rsid w:val="006227D5"/>
    <w:rsid w:val="00622CAB"/>
    <w:rsid w:val="00622E50"/>
    <w:rsid w:val="0062343B"/>
    <w:rsid w:val="00623475"/>
    <w:rsid w:val="00623677"/>
    <w:rsid w:val="0062383B"/>
    <w:rsid w:val="00623913"/>
    <w:rsid w:val="00623A87"/>
    <w:rsid w:val="00623B84"/>
    <w:rsid w:val="00623C3B"/>
    <w:rsid w:val="00623E83"/>
    <w:rsid w:val="006240D8"/>
    <w:rsid w:val="0062439A"/>
    <w:rsid w:val="0062441E"/>
    <w:rsid w:val="0062458A"/>
    <w:rsid w:val="00624607"/>
    <w:rsid w:val="00624623"/>
    <w:rsid w:val="00624B61"/>
    <w:rsid w:val="0062502E"/>
    <w:rsid w:val="00625175"/>
    <w:rsid w:val="006253CA"/>
    <w:rsid w:val="00625475"/>
    <w:rsid w:val="0062547A"/>
    <w:rsid w:val="00625493"/>
    <w:rsid w:val="00625545"/>
    <w:rsid w:val="00625636"/>
    <w:rsid w:val="0062574D"/>
    <w:rsid w:val="006257B0"/>
    <w:rsid w:val="006258FF"/>
    <w:rsid w:val="00625C29"/>
    <w:rsid w:val="00625CBD"/>
    <w:rsid w:val="00625E5A"/>
    <w:rsid w:val="00625F6E"/>
    <w:rsid w:val="00626164"/>
    <w:rsid w:val="0062618A"/>
    <w:rsid w:val="0062620A"/>
    <w:rsid w:val="00626248"/>
    <w:rsid w:val="006264DF"/>
    <w:rsid w:val="0062672C"/>
    <w:rsid w:val="006267E0"/>
    <w:rsid w:val="00626813"/>
    <w:rsid w:val="00626CC3"/>
    <w:rsid w:val="006270FD"/>
    <w:rsid w:val="00627405"/>
    <w:rsid w:val="00627B1B"/>
    <w:rsid w:val="00627EF5"/>
    <w:rsid w:val="006300C3"/>
    <w:rsid w:val="006301C4"/>
    <w:rsid w:val="00630DA1"/>
    <w:rsid w:val="00630DBF"/>
    <w:rsid w:val="00630F68"/>
    <w:rsid w:val="00631376"/>
    <w:rsid w:val="006315FB"/>
    <w:rsid w:val="006317D2"/>
    <w:rsid w:val="00631C8D"/>
    <w:rsid w:val="00631D97"/>
    <w:rsid w:val="00631F6C"/>
    <w:rsid w:val="00632145"/>
    <w:rsid w:val="006321A2"/>
    <w:rsid w:val="00632406"/>
    <w:rsid w:val="00632588"/>
    <w:rsid w:val="006325F5"/>
    <w:rsid w:val="006328E3"/>
    <w:rsid w:val="00632A8A"/>
    <w:rsid w:val="00632DBD"/>
    <w:rsid w:val="006330CA"/>
    <w:rsid w:val="00633346"/>
    <w:rsid w:val="0063372A"/>
    <w:rsid w:val="006338DE"/>
    <w:rsid w:val="00633BA0"/>
    <w:rsid w:val="00633BCF"/>
    <w:rsid w:val="00633C1F"/>
    <w:rsid w:val="0063404C"/>
    <w:rsid w:val="006346BD"/>
    <w:rsid w:val="006346CD"/>
    <w:rsid w:val="006347B5"/>
    <w:rsid w:val="00634BA8"/>
    <w:rsid w:val="00634E7B"/>
    <w:rsid w:val="00634EA6"/>
    <w:rsid w:val="006354A3"/>
    <w:rsid w:val="00635547"/>
    <w:rsid w:val="00635E2A"/>
    <w:rsid w:val="00635E7D"/>
    <w:rsid w:val="00635EC5"/>
    <w:rsid w:val="00636320"/>
    <w:rsid w:val="006364CA"/>
    <w:rsid w:val="00636543"/>
    <w:rsid w:val="0063671C"/>
    <w:rsid w:val="006367AD"/>
    <w:rsid w:val="0063699D"/>
    <w:rsid w:val="006369E1"/>
    <w:rsid w:val="00636C31"/>
    <w:rsid w:val="00636CCB"/>
    <w:rsid w:val="00636E54"/>
    <w:rsid w:val="00636EA6"/>
    <w:rsid w:val="006372AF"/>
    <w:rsid w:val="006375AF"/>
    <w:rsid w:val="006375F9"/>
    <w:rsid w:val="0063766A"/>
    <w:rsid w:val="0063780B"/>
    <w:rsid w:val="0063784A"/>
    <w:rsid w:val="00637A92"/>
    <w:rsid w:val="00637D9B"/>
    <w:rsid w:val="00637FAB"/>
    <w:rsid w:val="00637FDA"/>
    <w:rsid w:val="006400F7"/>
    <w:rsid w:val="006401E8"/>
    <w:rsid w:val="0064021F"/>
    <w:rsid w:val="00640355"/>
    <w:rsid w:val="006403C6"/>
    <w:rsid w:val="0064059A"/>
    <w:rsid w:val="006407BB"/>
    <w:rsid w:val="00640930"/>
    <w:rsid w:val="00640A41"/>
    <w:rsid w:val="00640C02"/>
    <w:rsid w:val="00640F0A"/>
    <w:rsid w:val="00641461"/>
    <w:rsid w:val="00641549"/>
    <w:rsid w:val="006416C9"/>
    <w:rsid w:val="0064183E"/>
    <w:rsid w:val="00641A6B"/>
    <w:rsid w:val="00641E24"/>
    <w:rsid w:val="006421D1"/>
    <w:rsid w:val="006421D7"/>
    <w:rsid w:val="006421F2"/>
    <w:rsid w:val="006429CE"/>
    <w:rsid w:val="00642DF8"/>
    <w:rsid w:val="00642E8C"/>
    <w:rsid w:val="00643200"/>
    <w:rsid w:val="006432C5"/>
    <w:rsid w:val="00643503"/>
    <w:rsid w:val="0064388F"/>
    <w:rsid w:val="00643A9A"/>
    <w:rsid w:val="006442CB"/>
    <w:rsid w:val="00644309"/>
    <w:rsid w:val="00644480"/>
    <w:rsid w:val="0064480B"/>
    <w:rsid w:val="00644819"/>
    <w:rsid w:val="00644F3F"/>
    <w:rsid w:val="00644F46"/>
    <w:rsid w:val="00644F72"/>
    <w:rsid w:val="00645294"/>
    <w:rsid w:val="006454B1"/>
    <w:rsid w:val="00645851"/>
    <w:rsid w:val="00645883"/>
    <w:rsid w:val="006458B4"/>
    <w:rsid w:val="006459F8"/>
    <w:rsid w:val="00645D47"/>
    <w:rsid w:val="00645D51"/>
    <w:rsid w:val="00645E57"/>
    <w:rsid w:val="00645F64"/>
    <w:rsid w:val="006464ED"/>
    <w:rsid w:val="006465DD"/>
    <w:rsid w:val="00646B80"/>
    <w:rsid w:val="00646BC8"/>
    <w:rsid w:val="00646D0C"/>
    <w:rsid w:val="00647108"/>
    <w:rsid w:val="00647415"/>
    <w:rsid w:val="006474B6"/>
    <w:rsid w:val="00647680"/>
    <w:rsid w:val="006478F2"/>
    <w:rsid w:val="00647917"/>
    <w:rsid w:val="00647CD8"/>
    <w:rsid w:val="00647E76"/>
    <w:rsid w:val="00647FAF"/>
    <w:rsid w:val="00650053"/>
    <w:rsid w:val="00650129"/>
    <w:rsid w:val="00650135"/>
    <w:rsid w:val="006502ED"/>
    <w:rsid w:val="0065076C"/>
    <w:rsid w:val="006509BE"/>
    <w:rsid w:val="006509DE"/>
    <w:rsid w:val="00650B67"/>
    <w:rsid w:val="00650E8D"/>
    <w:rsid w:val="006511DD"/>
    <w:rsid w:val="0065173B"/>
    <w:rsid w:val="00651D58"/>
    <w:rsid w:val="00651DE6"/>
    <w:rsid w:val="00651F8F"/>
    <w:rsid w:val="00651FD3"/>
    <w:rsid w:val="00652000"/>
    <w:rsid w:val="00652083"/>
    <w:rsid w:val="0065261F"/>
    <w:rsid w:val="006526E3"/>
    <w:rsid w:val="00652E34"/>
    <w:rsid w:val="0065337D"/>
    <w:rsid w:val="006534E9"/>
    <w:rsid w:val="0065373C"/>
    <w:rsid w:val="00653770"/>
    <w:rsid w:val="00653B29"/>
    <w:rsid w:val="00653D1A"/>
    <w:rsid w:val="00653E87"/>
    <w:rsid w:val="006541FC"/>
    <w:rsid w:val="00654237"/>
    <w:rsid w:val="006545C0"/>
    <w:rsid w:val="00654709"/>
    <w:rsid w:val="006547A1"/>
    <w:rsid w:val="00654860"/>
    <w:rsid w:val="00654AC2"/>
    <w:rsid w:val="00654AD7"/>
    <w:rsid w:val="00654D76"/>
    <w:rsid w:val="00654EDC"/>
    <w:rsid w:val="00654F8C"/>
    <w:rsid w:val="00655439"/>
    <w:rsid w:val="00655482"/>
    <w:rsid w:val="00655495"/>
    <w:rsid w:val="006558AD"/>
    <w:rsid w:val="006559DF"/>
    <w:rsid w:val="006560F9"/>
    <w:rsid w:val="00656346"/>
    <w:rsid w:val="0065637D"/>
    <w:rsid w:val="0065639E"/>
    <w:rsid w:val="006566AB"/>
    <w:rsid w:val="00656757"/>
    <w:rsid w:val="00656A41"/>
    <w:rsid w:val="00656C84"/>
    <w:rsid w:val="00656CCF"/>
    <w:rsid w:val="00657454"/>
    <w:rsid w:val="00657B57"/>
    <w:rsid w:val="00657E0B"/>
    <w:rsid w:val="00657FA4"/>
    <w:rsid w:val="006601B0"/>
    <w:rsid w:val="00660268"/>
    <w:rsid w:val="0066027D"/>
    <w:rsid w:val="00660442"/>
    <w:rsid w:val="00660A13"/>
    <w:rsid w:val="00660A7A"/>
    <w:rsid w:val="00660FEC"/>
    <w:rsid w:val="0066140A"/>
    <w:rsid w:val="006614D3"/>
    <w:rsid w:val="006618D5"/>
    <w:rsid w:val="00661A6B"/>
    <w:rsid w:val="00661CD4"/>
    <w:rsid w:val="00661E98"/>
    <w:rsid w:val="006620C0"/>
    <w:rsid w:val="00662119"/>
    <w:rsid w:val="00662278"/>
    <w:rsid w:val="0066255D"/>
    <w:rsid w:val="00662639"/>
    <w:rsid w:val="00662907"/>
    <w:rsid w:val="00662B3E"/>
    <w:rsid w:val="00662BB8"/>
    <w:rsid w:val="00662BC8"/>
    <w:rsid w:val="006636D3"/>
    <w:rsid w:val="00663843"/>
    <w:rsid w:val="00663867"/>
    <w:rsid w:val="00663AB7"/>
    <w:rsid w:val="00663BE4"/>
    <w:rsid w:val="0066440A"/>
    <w:rsid w:val="006644EE"/>
    <w:rsid w:val="0066462E"/>
    <w:rsid w:val="00664EDF"/>
    <w:rsid w:val="00664EF8"/>
    <w:rsid w:val="00664FC9"/>
    <w:rsid w:val="0066518C"/>
    <w:rsid w:val="006658C1"/>
    <w:rsid w:val="00665B4F"/>
    <w:rsid w:val="00665C74"/>
    <w:rsid w:val="00665E45"/>
    <w:rsid w:val="006660C4"/>
    <w:rsid w:val="00666116"/>
    <w:rsid w:val="0066679D"/>
    <w:rsid w:val="006667CB"/>
    <w:rsid w:val="00666DC6"/>
    <w:rsid w:val="00666F31"/>
    <w:rsid w:val="00666FDF"/>
    <w:rsid w:val="006672C5"/>
    <w:rsid w:val="00667387"/>
    <w:rsid w:val="00667482"/>
    <w:rsid w:val="006674F9"/>
    <w:rsid w:val="0066778F"/>
    <w:rsid w:val="00667855"/>
    <w:rsid w:val="00667CB2"/>
    <w:rsid w:val="00667FF5"/>
    <w:rsid w:val="00667FF9"/>
    <w:rsid w:val="006701BB"/>
    <w:rsid w:val="006703A4"/>
    <w:rsid w:val="006704CA"/>
    <w:rsid w:val="006704DA"/>
    <w:rsid w:val="00670CB9"/>
    <w:rsid w:val="00670CDC"/>
    <w:rsid w:val="00670F72"/>
    <w:rsid w:val="00670FFF"/>
    <w:rsid w:val="00671107"/>
    <w:rsid w:val="006712C6"/>
    <w:rsid w:val="006712F0"/>
    <w:rsid w:val="006716A7"/>
    <w:rsid w:val="00671787"/>
    <w:rsid w:val="00671882"/>
    <w:rsid w:val="006719A3"/>
    <w:rsid w:val="00671C92"/>
    <w:rsid w:val="00672081"/>
    <w:rsid w:val="00672092"/>
    <w:rsid w:val="00672270"/>
    <w:rsid w:val="006730FF"/>
    <w:rsid w:val="00673A59"/>
    <w:rsid w:val="00673D5F"/>
    <w:rsid w:val="00673EC7"/>
    <w:rsid w:val="00673EFD"/>
    <w:rsid w:val="0067402A"/>
    <w:rsid w:val="00674282"/>
    <w:rsid w:val="00674408"/>
    <w:rsid w:val="0067440D"/>
    <w:rsid w:val="00674732"/>
    <w:rsid w:val="00674CC5"/>
    <w:rsid w:val="00674D2A"/>
    <w:rsid w:val="00675244"/>
    <w:rsid w:val="0067556E"/>
    <w:rsid w:val="006755B0"/>
    <w:rsid w:val="0067579C"/>
    <w:rsid w:val="00675BBC"/>
    <w:rsid w:val="00675C43"/>
    <w:rsid w:val="00675CD1"/>
    <w:rsid w:val="00675E51"/>
    <w:rsid w:val="006762F9"/>
    <w:rsid w:val="0067654B"/>
    <w:rsid w:val="006769FB"/>
    <w:rsid w:val="00676C6C"/>
    <w:rsid w:val="00676D36"/>
    <w:rsid w:val="00677367"/>
    <w:rsid w:val="00677765"/>
    <w:rsid w:val="006777CC"/>
    <w:rsid w:val="00677D5E"/>
    <w:rsid w:val="00677FA4"/>
    <w:rsid w:val="00680096"/>
    <w:rsid w:val="0068041D"/>
    <w:rsid w:val="00680421"/>
    <w:rsid w:val="00680504"/>
    <w:rsid w:val="0068068B"/>
    <w:rsid w:val="006807BA"/>
    <w:rsid w:val="00680B86"/>
    <w:rsid w:val="00680DAF"/>
    <w:rsid w:val="00680E43"/>
    <w:rsid w:val="006813E6"/>
    <w:rsid w:val="00681471"/>
    <w:rsid w:val="006816DE"/>
    <w:rsid w:val="006818F6"/>
    <w:rsid w:val="00681BA2"/>
    <w:rsid w:val="00682594"/>
    <w:rsid w:val="006828C0"/>
    <w:rsid w:val="00682A47"/>
    <w:rsid w:val="00682CB9"/>
    <w:rsid w:val="00682EA1"/>
    <w:rsid w:val="00682F93"/>
    <w:rsid w:val="00682FE1"/>
    <w:rsid w:val="006830D5"/>
    <w:rsid w:val="006834B2"/>
    <w:rsid w:val="00683661"/>
    <w:rsid w:val="00683961"/>
    <w:rsid w:val="00683B3F"/>
    <w:rsid w:val="00683DC0"/>
    <w:rsid w:val="00683F18"/>
    <w:rsid w:val="006842FC"/>
    <w:rsid w:val="0068439A"/>
    <w:rsid w:val="006849FE"/>
    <w:rsid w:val="00684CF9"/>
    <w:rsid w:val="00684F3B"/>
    <w:rsid w:val="00684F87"/>
    <w:rsid w:val="006851DC"/>
    <w:rsid w:val="00685741"/>
    <w:rsid w:val="0068586E"/>
    <w:rsid w:val="006859D6"/>
    <w:rsid w:val="00685BA9"/>
    <w:rsid w:val="00686046"/>
    <w:rsid w:val="00686C33"/>
    <w:rsid w:val="00686CE9"/>
    <w:rsid w:val="00687206"/>
    <w:rsid w:val="006872CB"/>
    <w:rsid w:val="0068733A"/>
    <w:rsid w:val="0068734A"/>
    <w:rsid w:val="0068734E"/>
    <w:rsid w:val="006874D9"/>
    <w:rsid w:val="00687587"/>
    <w:rsid w:val="006877D0"/>
    <w:rsid w:val="00687813"/>
    <w:rsid w:val="00687929"/>
    <w:rsid w:val="0068793A"/>
    <w:rsid w:val="00687FB7"/>
    <w:rsid w:val="00687FE1"/>
    <w:rsid w:val="006900B1"/>
    <w:rsid w:val="006900D2"/>
    <w:rsid w:val="0069021B"/>
    <w:rsid w:val="006902F8"/>
    <w:rsid w:val="00690425"/>
    <w:rsid w:val="006905E0"/>
    <w:rsid w:val="00690958"/>
    <w:rsid w:val="006909A5"/>
    <w:rsid w:val="00690A8D"/>
    <w:rsid w:val="00691006"/>
    <w:rsid w:val="00691366"/>
    <w:rsid w:val="006914EB"/>
    <w:rsid w:val="00691816"/>
    <w:rsid w:val="00691A2E"/>
    <w:rsid w:val="00691A9C"/>
    <w:rsid w:val="00691B69"/>
    <w:rsid w:val="00691F4A"/>
    <w:rsid w:val="0069237F"/>
    <w:rsid w:val="006923B6"/>
    <w:rsid w:val="006926B0"/>
    <w:rsid w:val="006926F9"/>
    <w:rsid w:val="00692712"/>
    <w:rsid w:val="0069279D"/>
    <w:rsid w:val="00692D98"/>
    <w:rsid w:val="006931AB"/>
    <w:rsid w:val="006937FD"/>
    <w:rsid w:val="00693911"/>
    <w:rsid w:val="00693ACE"/>
    <w:rsid w:val="00693EFB"/>
    <w:rsid w:val="006944B7"/>
    <w:rsid w:val="00694566"/>
    <w:rsid w:val="006948E9"/>
    <w:rsid w:val="006948F9"/>
    <w:rsid w:val="00694B86"/>
    <w:rsid w:val="00694E1A"/>
    <w:rsid w:val="006950EB"/>
    <w:rsid w:val="00695400"/>
    <w:rsid w:val="00695413"/>
    <w:rsid w:val="006954AA"/>
    <w:rsid w:val="006954C7"/>
    <w:rsid w:val="00695607"/>
    <w:rsid w:val="00695D17"/>
    <w:rsid w:val="0069608A"/>
    <w:rsid w:val="0069644F"/>
    <w:rsid w:val="00696477"/>
    <w:rsid w:val="006966FA"/>
    <w:rsid w:val="00696C55"/>
    <w:rsid w:val="00696D03"/>
    <w:rsid w:val="00696DA9"/>
    <w:rsid w:val="00696E03"/>
    <w:rsid w:val="00696F05"/>
    <w:rsid w:val="00696F45"/>
    <w:rsid w:val="00697079"/>
    <w:rsid w:val="006971FE"/>
    <w:rsid w:val="006975DE"/>
    <w:rsid w:val="00697D4E"/>
    <w:rsid w:val="006A030A"/>
    <w:rsid w:val="006A05B1"/>
    <w:rsid w:val="006A0645"/>
    <w:rsid w:val="006A07E0"/>
    <w:rsid w:val="006A0825"/>
    <w:rsid w:val="006A0BB4"/>
    <w:rsid w:val="006A0E0B"/>
    <w:rsid w:val="006A0EE1"/>
    <w:rsid w:val="006A1374"/>
    <w:rsid w:val="006A14C5"/>
    <w:rsid w:val="006A1638"/>
    <w:rsid w:val="006A181E"/>
    <w:rsid w:val="006A18BD"/>
    <w:rsid w:val="006A21F7"/>
    <w:rsid w:val="006A23B6"/>
    <w:rsid w:val="006A288A"/>
    <w:rsid w:val="006A2971"/>
    <w:rsid w:val="006A2AC3"/>
    <w:rsid w:val="006A2B0B"/>
    <w:rsid w:val="006A2F82"/>
    <w:rsid w:val="006A305F"/>
    <w:rsid w:val="006A3498"/>
    <w:rsid w:val="006A38D6"/>
    <w:rsid w:val="006A3AC7"/>
    <w:rsid w:val="006A3C22"/>
    <w:rsid w:val="006A3C36"/>
    <w:rsid w:val="006A3DB2"/>
    <w:rsid w:val="006A4182"/>
    <w:rsid w:val="006A4428"/>
    <w:rsid w:val="006A4760"/>
    <w:rsid w:val="006A47E3"/>
    <w:rsid w:val="006A48E0"/>
    <w:rsid w:val="006A4990"/>
    <w:rsid w:val="006A4E41"/>
    <w:rsid w:val="006A4E79"/>
    <w:rsid w:val="006A503C"/>
    <w:rsid w:val="006A5171"/>
    <w:rsid w:val="006A554D"/>
    <w:rsid w:val="006A57ED"/>
    <w:rsid w:val="006A5DB3"/>
    <w:rsid w:val="006A5F32"/>
    <w:rsid w:val="006A602A"/>
    <w:rsid w:val="006A63BD"/>
    <w:rsid w:val="006A661B"/>
    <w:rsid w:val="006A691C"/>
    <w:rsid w:val="006A6A03"/>
    <w:rsid w:val="006A6B9F"/>
    <w:rsid w:val="006A707B"/>
    <w:rsid w:val="006A71A0"/>
    <w:rsid w:val="006A7799"/>
    <w:rsid w:val="006A7BEA"/>
    <w:rsid w:val="006A7C5E"/>
    <w:rsid w:val="006A7F72"/>
    <w:rsid w:val="006B0018"/>
    <w:rsid w:val="006B00B3"/>
    <w:rsid w:val="006B0244"/>
    <w:rsid w:val="006B0639"/>
    <w:rsid w:val="006B06F0"/>
    <w:rsid w:val="006B088E"/>
    <w:rsid w:val="006B0A8E"/>
    <w:rsid w:val="006B0B39"/>
    <w:rsid w:val="006B0D69"/>
    <w:rsid w:val="006B0F72"/>
    <w:rsid w:val="006B1304"/>
    <w:rsid w:val="006B1591"/>
    <w:rsid w:val="006B17C7"/>
    <w:rsid w:val="006B1A2C"/>
    <w:rsid w:val="006B1C16"/>
    <w:rsid w:val="006B1EBB"/>
    <w:rsid w:val="006B221F"/>
    <w:rsid w:val="006B22E3"/>
    <w:rsid w:val="006B2F0C"/>
    <w:rsid w:val="006B326E"/>
    <w:rsid w:val="006B3284"/>
    <w:rsid w:val="006B32AF"/>
    <w:rsid w:val="006B339B"/>
    <w:rsid w:val="006B34B8"/>
    <w:rsid w:val="006B357C"/>
    <w:rsid w:val="006B37C8"/>
    <w:rsid w:val="006B39DA"/>
    <w:rsid w:val="006B3EEA"/>
    <w:rsid w:val="006B41F4"/>
    <w:rsid w:val="006B4384"/>
    <w:rsid w:val="006B47D1"/>
    <w:rsid w:val="006B491C"/>
    <w:rsid w:val="006B4E75"/>
    <w:rsid w:val="006B4FE1"/>
    <w:rsid w:val="006B4FE5"/>
    <w:rsid w:val="006B5035"/>
    <w:rsid w:val="006B5242"/>
    <w:rsid w:val="006B530C"/>
    <w:rsid w:val="006B5566"/>
    <w:rsid w:val="006B57B5"/>
    <w:rsid w:val="006B5854"/>
    <w:rsid w:val="006B5875"/>
    <w:rsid w:val="006B5897"/>
    <w:rsid w:val="006B5986"/>
    <w:rsid w:val="006B5E0B"/>
    <w:rsid w:val="006B5F83"/>
    <w:rsid w:val="006B622E"/>
    <w:rsid w:val="006B686D"/>
    <w:rsid w:val="006B68B8"/>
    <w:rsid w:val="006B6A7C"/>
    <w:rsid w:val="006B731A"/>
    <w:rsid w:val="006B793A"/>
    <w:rsid w:val="006B796F"/>
    <w:rsid w:val="006B7D7C"/>
    <w:rsid w:val="006B7ED7"/>
    <w:rsid w:val="006C035E"/>
    <w:rsid w:val="006C0462"/>
    <w:rsid w:val="006C06CE"/>
    <w:rsid w:val="006C0844"/>
    <w:rsid w:val="006C0AA1"/>
    <w:rsid w:val="006C0DDE"/>
    <w:rsid w:val="006C102B"/>
    <w:rsid w:val="006C10DD"/>
    <w:rsid w:val="006C11C5"/>
    <w:rsid w:val="006C15E8"/>
    <w:rsid w:val="006C1A07"/>
    <w:rsid w:val="006C1A49"/>
    <w:rsid w:val="006C1C3E"/>
    <w:rsid w:val="006C1D3D"/>
    <w:rsid w:val="006C1DF3"/>
    <w:rsid w:val="006C1F9F"/>
    <w:rsid w:val="006C25E8"/>
    <w:rsid w:val="006C263B"/>
    <w:rsid w:val="006C28C3"/>
    <w:rsid w:val="006C31DC"/>
    <w:rsid w:val="006C3453"/>
    <w:rsid w:val="006C348F"/>
    <w:rsid w:val="006C3572"/>
    <w:rsid w:val="006C36A6"/>
    <w:rsid w:val="006C3A3B"/>
    <w:rsid w:val="006C3A7F"/>
    <w:rsid w:val="006C3E5F"/>
    <w:rsid w:val="006C3EC1"/>
    <w:rsid w:val="006C420C"/>
    <w:rsid w:val="006C4434"/>
    <w:rsid w:val="006C4694"/>
    <w:rsid w:val="006C4972"/>
    <w:rsid w:val="006C4A0B"/>
    <w:rsid w:val="006C4B0F"/>
    <w:rsid w:val="006C4C26"/>
    <w:rsid w:val="006C4CC8"/>
    <w:rsid w:val="006C4E52"/>
    <w:rsid w:val="006C52EB"/>
    <w:rsid w:val="006C533B"/>
    <w:rsid w:val="006C53B7"/>
    <w:rsid w:val="006C5408"/>
    <w:rsid w:val="006C542A"/>
    <w:rsid w:val="006C5501"/>
    <w:rsid w:val="006C57C1"/>
    <w:rsid w:val="006C5D8A"/>
    <w:rsid w:val="006C64E6"/>
    <w:rsid w:val="006C65E8"/>
    <w:rsid w:val="006C662B"/>
    <w:rsid w:val="006C68E2"/>
    <w:rsid w:val="006C6BC6"/>
    <w:rsid w:val="006C6E14"/>
    <w:rsid w:val="006C704F"/>
    <w:rsid w:val="006C76B8"/>
    <w:rsid w:val="006C77A5"/>
    <w:rsid w:val="006C78CA"/>
    <w:rsid w:val="006C7945"/>
    <w:rsid w:val="006C7A1A"/>
    <w:rsid w:val="006C7B23"/>
    <w:rsid w:val="006D04C4"/>
    <w:rsid w:val="006D074A"/>
    <w:rsid w:val="006D077F"/>
    <w:rsid w:val="006D081C"/>
    <w:rsid w:val="006D081F"/>
    <w:rsid w:val="006D0966"/>
    <w:rsid w:val="006D09E3"/>
    <w:rsid w:val="006D0D4E"/>
    <w:rsid w:val="006D0DD8"/>
    <w:rsid w:val="006D0FBB"/>
    <w:rsid w:val="006D1676"/>
    <w:rsid w:val="006D1815"/>
    <w:rsid w:val="006D19C0"/>
    <w:rsid w:val="006D2525"/>
    <w:rsid w:val="006D268B"/>
    <w:rsid w:val="006D26F9"/>
    <w:rsid w:val="006D27C0"/>
    <w:rsid w:val="006D296D"/>
    <w:rsid w:val="006D2999"/>
    <w:rsid w:val="006D2ECC"/>
    <w:rsid w:val="006D3136"/>
    <w:rsid w:val="006D3353"/>
    <w:rsid w:val="006D3563"/>
    <w:rsid w:val="006D3642"/>
    <w:rsid w:val="006D3C96"/>
    <w:rsid w:val="006D3DF3"/>
    <w:rsid w:val="006D49ED"/>
    <w:rsid w:val="006D4F0E"/>
    <w:rsid w:val="006D4F2E"/>
    <w:rsid w:val="006D4F49"/>
    <w:rsid w:val="006D51D1"/>
    <w:rsid w:val="006D5475"/>
    <w:rsid w:val="006D5B53"/>
    <w:rsid w:val="006D5CD5"/>
    <w:rsid w:val="006D5EB8"/>
    <w:rsid w:val="006D5F3E"/>
    <w:rsid w:val="006D5F4E"/>
    <w:rsid w:val="006D6428"/>
    <w:rsid w:val="006D64B4"/>
    <w:rsid w:val="006D65B0"/>
    <w:rsid w:val="006D68D7"/>
    <w:rsid w:val="006D69AE"/>
    <w:rsid w:val="006D6AED"/>
    <w:rsid w:val="006D6D72"/>
    <w:rsid w:val="006D6D94"/>
    <w:rsid w:val="006D6F34"/>
    <w:rsid w:val="006D762A"/>
    <w:rsid w:val="006D7672"/>
    <w:rsid w:val="006D7A41"/>
    <w:rsid w:val="006D7DB3"/>
    <w:rsid w:val="006D7E46"/>
    <w:rsid w:val="006E01D9"/>
    <w:rsid w:val="006E089A"/>
    <w:rsid w:val="006E0C13"/>
    <w:rsid w:val="006E0E3C"/>
    <w:rsid w:val="006E1061"/>
    <w:rsid w:val="006E17FF"/>
    <w:rsid w:val="006E18AC"/>
    <w:rsid w:val="006E1BCE"/>
    <w:rsid w:val="006E1CFD"/>
    <w:rsid w:val="006E1DA1"/>
    <w:rsid w:val="006E1F4A"/>
    <w:rsid w:val="006E1FC0"/>
    <w:rsid w:val="006E27A1"/>
    <w:rsid w:val="006E287E"/>
    <w:rsid w:val="006E2CBE"/>
    <w:rsid w:val="006E31A3"/>
    <w:rsid w:val="006E332B"/>
    <w:rsid w:val="006E3808"/>
    <w:rsid w:val="006E3928"/>
    <w:rsid w:val="006E3A12"/>
    <w:rsid w:val="006E3B52"/>
    <w:rsid w:val="006E3BCF"/>
    <w:rsid w:val="006E3FE2"/>
    <w:rsid w:val="006E4287"/>
    <w:rsid w:val="006E4335"/>
    <w:rsid w:val="006E4497"/>
    <w:rsid w:val="006E44CB"/>
    <w:rsid w:val="006E49B6"/>
    <w:rsid w:val="006E4A5A"/>
    <w:rsid w:val="006E4D9F"/>
    <w:rsid w:val="006E4DC1"/>
    <w:rsid w:val="006E4EFB"/>
    <w:rsid w:val="006E4F11"/>
    <w:rsid w:val="006E51E9"/>
    <w:rsid w:val="006E533E"/>
    <w:rsid w:val="006E5715"/>
    <w:rsid w:val="006E587D"/>
    <w:rsid w:val="006E59C2"/>
    <w:rsid w:val="006E6026"/>
    <w:rsid w:val="006E60F4"/>
    <w:rsid w:val="006E60FF"/>
    <w:rsid w:val="006E63CB"/>
    <w:rsid w:val="006E65F1"/>
    <w:rsid w:val="006E68D0"/>
    <w:rsid w:val="006E6A72"/>
    <w:rsid w:val="006E6AA4"/>
    <w:rsid w:val="006E6FE8"/>
    <w:rsid w:val="006E739E"/>
    <w:rsid w:val="006E74E7"/>
    <w:rsid w:val="006E797F"/>
    <w:rsid w:val="006E79BA"/>
    <w:rsid w:val="006E7A3D"/>
    <w:rsid w:val="006E7D8C"/>
    <w:rsid w:val="006F0080"/>
    <w:rsid w:val="006F0103"/>
    <w:rsid w:val="006F02DF"/>
    <w:rsid w:val="006F064E"/>
    <w:rsid w:val="006F06DD"/>
    <w:rsid w:val="006F0A2B"/>
    <w:rsid w:val="006F0AFE"/>
    <w:rsid w:val="006F0D8C"/>
    <w:rsid w:val="006F0E76"/>
    <w:rsid w:val="006F1004"/>
    <w:rsid w:val="006F10F7"/>
    <w:rsid w:val="006F160B"/>
    <w:rsid w:val="006F1631"/>
    <w:rsid w:val="006F1975"/>
    <w:rsid w:val="006F199E"/>
    <w:rsid w:val="006F1B2E"/>
    <w:rsid w:val="006F1C8C"/>
    <w:rsid w:val="006F2248"/>
    <w:rsid w:val="006F22B2"/>
    <w:rsid w:val="006F23FC"/>
    <w:rsid w:val="006F2891"/>
    <w:rsid w:val="006F2999"/>
    <w:rsid w:val="006F2A43"/>
    <w:rsid w:val="006F2EB1"/>
    <w:rsid w:val="006F2FC4"/>
    <w:rsid w:val="006F3100"/>
    <w:rsid w:val="006F3914"/>
    <w:rsid w:val="006F3917"/>
    <w:rsid w:val="006F3EFA"/>
    <w:rsid w:val="006F3F71"/>
    <w:rsid w:val="006F4379"/>
    <w:rsid w:val="006F45C4"/>
    <w:rsid w:val="006F4792"/>
    <w:rsid w:val="006F47CF"/>
    <w:rsid w:val="006F4B74"/>
    <w:rsid w:val="006F5064"/>
    <w:rsid w:val="006F5345"/>
    <w:rsid w:val="006F59C0"/>
    <w:rsid w:val="006F5AB5"/>
    <w:rsid w:val="006F5EAA"/>
    <w:rsid w:val="006F5EF5"/>
    <w:rsid w:val="006F5F84"/>
    <w:rsid w:val="006F5FFC"/>
    <w:rsid w:val="006F6702"/>
    <w:rsid w:val="006F686A"/>
    <w:rsid w:val="006F68E3"/>
    <w:rsid w:val="006F6E1F"/>
    <w:rsid w:val="006F6FC0"/>
    <w:rsid w:val="006F7220"/>
    <w:rsid w:val="006F7342"/>
    <w:rsid w:val="006F7673"/>
    <w:rsid w:val="006F789D"/>
    <w:rsid w:val="006F7973"/>
    <w:rsid w:val="006F7DE2"/>
    <w:rsid w:val="00700190"/>
    <w:rsid w:val="007001D6"/>
    <w:rsid w:val="00700323"/>
    <w:rsid w:val="007004CF"/>
    <w:rsid w:val="007005E8"/>
    <w:rsid w:val="00700747"/>
    <w:rsid w:val="00700A2B"/>
    <w:rsid w:val="00700AD1"/>
    <w:rsid w:val="00700AFE"/>
    <w:rsid w:val="00700DC5"/>
    <w:rsid w:val="00700E67"/>
    <w:rsid w:val="00700E91"/>
    <w:rsid w:val="007012F6"/>
    <w:rsid w:val="007013BC"/>
    <w:rsid w:val="0070140D"/>
    <w:rsid w:val="00701673"/>
    <w:rsid w:val="007018E2"/>
    <w:rsid w:val="00701981"/>
    <w:rsid w:val="00701A3B"/>
    <w:rsid w:val="00702144"/>
    <w:rsid w:val="00702870"/>
    <w:rsid w:val="00702BB1"/>
    <w:rsid w:val="00702BBB"/>
    <w:rsid w:val="007030F2"/>
    <w:rsid w:val="0070314E"/>
    <w:rsid w:val="007033DA"/>
    <w:rsid w:val="007039E0"/>
    <w:rsid w:val="00703D2A"/>
    <w:rsid w:val="00703DE4"/>
    <w:rsid w:val="00704097"/>
    <w:rsid w:val="007040C5"/>
    <w:rsid w:val="007042FF"/>
    <w:rsid w:val="007045EB"/>
    <w:rsid w:val="007047B1"/>
    <w:rsid w:val="007048F7"/>
    <w:rsid w:val="00704A5A"/>
    <w:rsid w:val="00704D11"/>
    <w:rsid w:val="0070533D"/>
    <w:rsid w:val="00705390"/>
    <w:rsid w:val="007054CE"/>
    <w:rsid w:val="007055C6"/>
    <w:rsid w:val="00705807"/>
    <w:rsid w:val="00705975"/>
    <w:rsid w:val="00705DC6"/>
    <w:rsid w:val="00705E10"/>
    <w:rsid w:val="00705F29"/>
    <w:rsid w:val="007060A5"/>
    <w:rsid w:val="007060C8"/>
    <w:rsid w:val="00706300"/>
    <w:rsid w:val="00706666"/>
    <w:rsid w:val="007066E3"/>
    <w:rsid w:val="007068F7"/>
    <w:rsid w:val="00706A24"/>
    <w:rsid w:val="00706ADC"/>
    <w:rsid w:val="00707178"/>
    <w:rsid w:val="0070786B"/>
    <w:rsid w:val="00707B9C"/>
    <w:rsid w:val="00707D6A"/>
    <w:rsid w:val="00707FB6"/>
    <w:rsid w:val="00710039"/>
    <w:rsid w:val="007101A7"/>
    <w:rsid w:val="0071029E"/>
    <w:rsid w:val="0071046B"/>
    <w:rsid w:val="00710509"/>
    <w:rsid w:val="00710761"/>
    <w:rsid w:val="00710A7E"/>
    <w:rsid w:val="00710E65"/>
    <w:rsid w:val="00710E7A"/>
    <w:rsid w:val="00711012"/>
    <w:rsid w:val="00711093"/>
    <w:rsid w:val="00711221"/>
    <w:rsid w:val="007113FB"/>
    <w:rsid w:val="00711438"/>
    <w:rsid w:val="00711549"/>
    <w:rsid w:val="0071183B"/>
    <w:rsid w:val="00711A05"/>
    <w:rsid w:val="00711A56"/>
    <w:rsid w:val="00711B90"/>
    <w:rsid w:val="0071250B"/>
    <w:rsid w:val="00712769"/>
    <w:rsid w:val="00712834"/>
    <w:rsid w:val="00712BED"/>
    <w:rsid w:val="00712CD3"/>
    <w:rsid w:val="007132A5"/>
    <w:rsid w:val="007134C1"/>
    <w:rsid w:val="00714626"/>
    <w:rsid w:val="007146DF"/>
    <w:rsid w:val="0071489B"/>
    <w:rsid w:val="00714B55"/>
    <w:rsid w:val="00714B71"/>
    <w:rsid w:val="00714C09"/>
    <w:rsid w:val="00714CBF"/>
    <w:rsid w:val="00714D28"/>
    <w:rsid w:val="00714D54"/>
    <w:rsid w:val="00714DCC"/>
    <w:rsid w:val="00715185"/>
    <w:rsid w:val="0071519F"/>
    <w:rsid w:val="007152FA"/>
    <w:rsid w:val="0071543E"/>
    <w:rsid w:val="007155C1"/>
    <w:rsid w:val="00715B43"/>
    <w:rsid w:val="00715F53"/>
    <w:rsid w:val="00716055"/>
    <w:rsid w:val="007161FB"/>
    <w:rsid w:val="007166FF"/>
    <w:rsid w:val="00716717"/>
    <w:rsid w:val="007169F6"/>
    <w:rsid w:val="00716ADD"/>
    <w:rsid w:val="00716B2A"/>
    <w:rsid w:val="00716B43"/>
    <w:rsid w:val="00716C62"/>
    <w:rsid w:val="00716CF2"/>
    <w:rsid w:val="0071709E"/>
    <w:rsid w:val="007173C2"/>
    <w:rsid w:val="007174B4"/>
    <w:rsid w:val="007175B0"/>
    <w:rsid w:val="007176B0"/>
    <w:rsid w:val="0071778E"/>
    <w:rsid w:val="007179E9"/>
    <w:rsid w:val="00717D99"/>
    <w:rsid w:val="007201A2"/>
    <w:rsid w:val="00720270"/>
    <w:rsid w:val="0072050A"/>
    <w:rsid w:val="00720989"/>
    <w:rsid w:val="00720A23"/>
    <w:rsid w:val="00720B28"/>
    <w:rsid w:val="00720BDB"/>
    <w:rsid w:val="00720F44"/>
    <w:rsid w:val="00720FD8"/>
    <w:rsid w:val="00721178"/>
    <w:rsid w:val="007211D3"/>
    <w:rsid w:val="0072124A"/>
    <w:rsid w:val="007214C1"/>
    <w:rsid w:val="0072163B"/>
    <w:rsid w:val="00721663"/>
    <w:rsid w:val="00721993"/>
    <w:rsid w:val="007220AD"/>
    <w:rsid w:val="007222D2"/>
    <w:rsid w:val="007222FB"/>
    <w:rsid w:val="0072233E"/>
    <w:rsid w:val="0072235D"/>
    <w:rsid w:val="00722423"/>
    <w:rsid w:val="0072243B"/>
    <w:rsid w:val="007226CE"/>
    <w:rsid w:val="00722B28"/>
    <w:rsid w:val="00722D51"/>
    <w:rsid w:val="00723233"/>
    <w:rsid w:val="007234FC"/>
    <w:rsid w:val="00723929"/>
    <w:rsid w:val="00723EC5"/>
    <w:rsid w:val="007246BB"/>
    <w:rsid w:val="00724AE4"/>
    <w:rsid w:val="00724D89"/>
    <w:rsid w:val="00724F36"/>
    <w:rsid w:val="0072524C"/>
    <w:rsid w:val="00725379"/>
    <w:rsid w:val="00725574"/>
    <w:rsid w:val="007258F0"/>
    <w:rsid w:val="00725E46"/>
    <w:rsid w:val="00725F64"/>
    <w:rsid w:val="0072606D"/>
    <w:rsid w:val="00726488"/>
    <w:rsid w:val="007266F4"/>
    <w:rsid w:val="00726CA7"/>
    <w:rsid w:val="00726E8D"/>
    <w:rsid w:val="0072710F"/>
    <w:rsid w:val="0072730C"/>
    <w:rsid w:val="0072734A"/>
    <w:rsid w:val="0072748B"/>
    <w:rsid w:val="007274CF"/>
    <w:rsid w:val="00727727"/>
    <w:rsid w:val="00727A7C"/>
    <w:rsid w:val="00727C90"/>
    <w:rsid w:val="00727DCC"/>
    <w:rsid w:val="00727E0D"/>
    <w:rsid w:val="00727FBD"/>
    <w:rsid w:val="00730523"/>
    <w:rsid w:val="00730AF3"/>
    <w:rsid w:val="00730B8C"/>
    <w:rsid w:val="00730BA1"/>
    <w:rsid w:val="00730FDB"/>
    <w:rsid w:val="00731169"/>
    <w:rsid w:val="0073139A"/>
    <w:rsid w:val="007313DE"/>
    <w:rsid w:val="00731458"/>
    <w:rsid w:val="00731618"/>
    <w:rsid w:val="00731631"/>
    <w:rsid w:val="007316F5"/>
    <w:rsid w:val="007317CB"/>
    <w:rsid w:val="00731B25"/>
    <w:rsid w:val="00731BB2"/>
    <w:rsid w:val="00731E83"/>
    <w:rsid w:val="00731ED8"/>
    <w:rsid w:val="0073230D"/>
    <w:rsid w:val="007325AC"/>
    <w:rsid w:val="00732629"/>
    <w:rsid w:val="0073278A"/>
    <w:rsid w:val="007328AE"/>
    <w:rsid w:val="007329C1"/>
    <w:rsid w:val="00732E27"/>
    <w:rsid w:val="00732E87"/>
    <w:rsid w:val="00732E94"/>
    <w:rsid w:val="00733101"/>
    <w:rsid w:val="00733385"/>
    <w:rsid w:val="007334A8"/>
    <w:rsid w:val="0073369E"/>
    <w:rsid w:val="007336D5"/>
    <w:rsid w:val="0073396C"/>
    <w:rsid w:val="00733A0F"/>
    <w:rsid w:val="00733BEF"/>
    <w:rsid w:val="00733C64"/>
    <w:rsid w:val="00733DB6"/>
    <w:rsid w:val="00733FC5"/>
    <w:rsid w:val="00734169"/>
    <w:rsid w:val="00734463"/>
    <w:rsid w:val="007346C9"/>
    <w:rsid w:val="00734B13"/>
    <w:rsid w:val="00734B7B"/>
    <w:rsid w:val="00734CA1"/>
    <w:rsid w:val="00734F40"/>
    <w:rsid w:val="00735095"/>
    <w:rsid w:val="0073550C"/>
    <w:rsid w:val="00735524"/>
    <w:rsid w:val="007355AD"/>
    <w:rsid w:val="00735635"/>
    <w:rsid w:val="0073575D"/>
    <w:rsid w:val="00735C2E"/>
    <w:rsid w:val="00735ECE"/>
    <w:rsid w:val="00735FAE"/>
    <w:rsid w:val="00736143"/>
    <w:rsid w:val="007361BA"/>
    <w:rsid w:val="00736ADF"/>
    <w:rsid w:val="00737238"/>
    <w:rsid w:val="007374B3"/>
    <w:rsid w:val="00737708"/>
    <w:rsid w:val="007378EC"/>
    <w:rsid w:val="00737978"/>
    <w:rsid w:val="00737A08"/>
    <w:rsid w:val="00737AB8"/>
    <w:rsid w:val="00737D5E"/>
    <w:rsid w:val="00737EA5"/>
    <w:rsid w:val="00737F8C"/>
    <w:rsid w:val="00740100"/>
    <w:rsid w:val="007405CF"/>
    <w:rsid w:val="007406A0"/>
    <w:rsid w:val="00740A3C"/>
    <w:rsid w:val="00740BBB"/>
    <w:rsid w:val="00740D0A"/>
    <w:rsid w:val="00740FFE"/>
    <w:rsid w:val="007411DD"/>
    <w:rsid w:val="0074141F"/>
    <w:rsid w:val="00741648"/>
    <w:rsid w:val="007416B6"/>
    <w:rsid w:val="007419D2"/>
    <w:rsid w:val="00741E1E"/>
    <w:rsid w:val="00741E26"/>
    <w:rsid w:val="0074220B"/>
    <w:rsid w:val="0074220C"/>
    <w:rsid w:val="00742455"/>
    <w:rsid w:val="007424D7"/>
    <w:rsid w:val="00742A1E"/>
    <w:rsid w:val="00742E4C"/>
    <w:rsid w:val="0074309B"/>
    <w:rsid w:val="007430DE"/>
    <w:rsid w:val="007431EA"/>
    <w:rsid w:val="007431FD"/>
    <w:rsid w:val="007432EB"/>
    <w:rsid w:val="0074409A"/>
    <w:rsid w:val="00744260"/>
    <w:rsid w:val="00744291"/>
    <w:rsid w:val="007443FE"/>
    <w:rsid w:val="007446FD"/>
    <w:rsid w:val="007448F2"/>
    <w:rsid w:val="00744A50"/>
    <w:rsid w:val="00744AC3"/>
    <w:rsid w:val="0074512B"/>
    <w:rsid w:val="00745167"/>
    <w:rsid w:val="00745319"/>
    <w:rsid w:val="00745627"/>
    <w:rsid w:val="00745638"/>
    <w:rsid w:val="00745668"/>
    <w:rsid w:val="00745685"/>
    <w:rsid w:val="00745B4E"/>
    <w:rsid w:val="00745EE5"/>
    <w:rsid w:val="00746039"/>
    <w:rsid w:val="0074610D"/>
    <w:rsid w:val="00746306"/>
    <w:rsid w:val="0074639D"/>
    <w:rsid w:val="007464C7"/>
    <w:rsid w:val="00746A9C"/>
    <w:rsid w:val="00746AFD"/>
    <w:rsid w:val="00746B0A"/>
    <w:rsid w:val="00746C7A"/>
    <w:rsid w:val="00746CE9"/>
    <w:rsid w:val="00747009"/>
    <w:rsid w:val="0074781C"/>
    <w:rsid w:val="00747B2E"/>
    <w:rsid w:val="00747C10"/>
    <w:rsid w:val="00747C19"/>
    <w:rsid w:val="00747C96"/>
    <w:rsid w:val="00747CEE"/>
    <w:rsid w:val="00750113"/>
    <w:rsid w:val="00750449"/>
    <w:rsid w:val="0075046F"/>
    <w:rsid w:val="00750558"/>
    <w:rsid w:val="00750774"/>
    <w:rsid w:val="007508D0"/>
    <w:rsid w:val="007509FB"/>
    <w:rsid w:val="00750A89"/>
    <w:rsid w:val="00750C96"/>
    <w:rsid w:val="00750F11"/>
    <w:rsid w:val="0075105B"/>
    <w:rsid w:val="007513B4"/>
    <w:rsid w:val="00751509"/>
    <w:rsid w:val="0075179B"/>
    <w:rsid w:val="00751882"/>
    <w:rsid w:val="00751985"/>
    <w:rsid w:val="00751B44"/>
    <w:rsid w:val="00751E34"/>
    <w:rsid w:val="00751E6A"/>
    <w:rsid w:val="00751FD4"/>
    <w:rsid w:val="0075258C"/>
    <w:rsid w:val="007525CC"/>
    <w:rsid w:val="00752758"/>
    <w:rsid w:val="00752998"/>
    <w:rsid w:val="007529B7"/>
    <w:rsid w:val="00752E8E"/>
    <w:rsid w:val="00752F22"/>
    <w:rsid w:val="007531A3"/>
    <w:rsid w:val="007531CF"/>
    <w:rsid w:val="0075346B"/>
    <w:rsid w:val="007535A9"/>
    <w:rsid w:val="007536B4"/>
    <w:rsid w:val="007536CB"/>
    <w:rsid w:val="00753AF2"/>
    <w:rsid w:val="00753C4D"/>
    <w:rsid w:val="00753C52"/>
    <w:rsid w:val="00753E0C"/>
    <w:rsid w:val="00753E62"/>
    <w:rsid w:val="00753E77"/>
    <w:rsid w:val="007544B5"/>
    <w:rsid w:val="00754890"/>
    <w:rsid w:val="00754CA3"/>
    <w:rsid w:val="00754D22"/>
    <w:rsid w:val="00754DEF"/>
    <w:rsid w:val="00754E61"/>
    <w:rsid w:val="0075529C"/>
    <w:rsid w:val="0075551D"/>
    <w:rsid w:val="00755EF3"/>
    <w:rsid w:val="007560B9"/>
    <w:rsid w:val="0075614A"/>
    <w:rsid w:val="0075617D"/>
    <w:rsid w:val="007562B4"/>
    <w:rsid w:val="007564E8"/>
    <w:rsid w:val="00756535"/>
    <w:rsid w:val="00756CDA"/>
    <w:rsid w:val="00756D94"/>
    <w:rsid w:val="00756DBA"/>
    <w:rsid w:val="00756DD9"/>
    <w:rsid w:val="00756E66"/>
    <w:rsid w:val="00756F88"/>
    <w:rsid w:val="007570E6"/>
    <w:rsid w:val="00757499"/>
    <w:rsid w:val="0075750A"/>
    <w:rsid w:val="00757657"/>
    <w:rsid w:val="007579C5"/>
    <w:rsid w:val="007579E7"/>
    <w:rsid w:val="00757A31"/>
    <w:rsid w:val="00757D06"/>
    <w:rsid w:val="00757E68"/>
    <w:rsid w:val="00757F30"/>
    <w:rsid w:val="00760099"/>
    <w:rsid w:val="007600E9"/>
    <w:rsid w:val="00760487"/>
    <w:rsid w:val="00760577"/>
    <w:rsid w:val="00760602"/>
    <w:rsid w:val="0076070D"/>
    <w:rsid w:val="0076082E"/>
    <w:rsid w:val="00760AD4"/>
    <w:rsid w:val="00760ADF"/>
    <w:rsid w:val="00760D17"/>
    <w:rsid w:val="00760D5B"/>
    <w:rsid w:val="00760E09"/>
    <w:rsid w:val="00760E75"/>
    <w:rsid w:val="00761247"/>
    <w:rsid w:val="007612CD"/>
    <w:rsid w:val="007613EE"/>
    <w:rsid w:val="00761502"/>
    <w:rsid w:val="00761629"/>
    <w:rsid w:val="0076197F"/>
    <w:rsid w:val="00761F11"/>
    <w:rsid w:val="0076200D"/>
    <w:rsid w:val="007620EC"/>
    <w:rsid w:val="007624D6"/>
    <w:rsid w:val="0076271E"/>
    <w:rsid w:val="00762743"/>
    <w:rsid w:val="00762A40"/>
    <w:rsid w:val="00762B07"/>
    <w:rsid w:val="007630C4"/>
    <w:rsid w:val="007630C9"/>
    <w:rsid w:val="00763679"/>
    <w:rsid w:val="007640D0"/>
    <w:rsid w:val="007641E5"/>
    <w:rsid w:val="00764726"/>
    <w:rsid w:val="0076472B"/>
    <w:rsid w:val="00764F73"/>
    <w:rsid w:val="00764F8E"/>
    <w:rsid w:val="007652D4"/>
    <w:rsid w:val="007653FD"/>
    <w:rsid w:val="00765520"/>
    <w:rsid w:val="0076590D"/>
    <w:rsid w:val="00765931"/>
    <w:rsid w:val="00765AB0"/>
    <w:rsid w:val="00765ACA"/>
    <w:rsid w:val="00765C32"/>
    <w:rsid w:val="00765C82"/>
    <w:rsid w:val="00765CBA"/>
    <w:rsid w:val="00765CC6"/>
    <w:rsid w:val="00765D7C"/>
    <w:rsid w:val="00765DAD"/>
    <w:rsid w:val="00765ECF"/>
    <w:rsid w:val="007661A1"/>
    <w:rsid w:val="007664C7"/>
    <w:rsid w:val="00766641"/>
    <w:rsid w:val="007667E3"/>
    <w:rsid w:val="00766863"/>
    <w:rsid w:val="007668F4"/>
    <w:rsid w:val="00766D29"/>
    <w:rsid w:val="00766D47"/>
    <w:rsid w:val="00766D50"/>
    <w:rsid w:val="00766E71"/>
    <w:rsid w:val="00766EC9"/>
    <w:rsid w:val="00766FB4"/>
    <w:rsid w:val="007670E6"/>
    <w:rsid w:val="00767172"/>
    <w:rsid w:val="00767374"/>
    <w:rsid w:val="007679C8"/>
    <w:rsid w:val="00767B45"/>
    <w:rsid w:val="00767FBC"/>
    <w:rsid w:val="007700FC"/>
    <w:rsid w:val="007701A6"/>
    <w:rsid w:val="007701AD"/>
    <w:rsid w:val="00770583"/>
    <w:rsid w:val="00770719"/>
    <w:rsid w:val="00770B66"/>
    <w:rsid w:val="00770BBE"/>
    <w:rsid w:val="00770E29"/>
    <w:rsid w:val="00770FC5"/>
    <w:rsid w:val="0077129F"/>
    <w:rsid w:val="007715CD"/>
    <w:rsid w:val="007718BC"/>
    <w:rsid w:val="00771A87"/>
    <w:rsid w:val="00771AD2"/>
    <w:rsid w:val="00771EFC"/>
    <w:rsid w:val="00772138"/>
    <w:rsid w:val="007722E0"/>
    <w:rsid w:val="0077265B"/>
    <w:rsid w:val="00772737"/>
    <w:rsid w:val="007727F7"/>
    <w:rsid w:val="00772914"/>
    <w:rsid w:val="00772958"/>
    <w:rsid w:val="007729A2"/>
    <w:rsid w:val="007729F0"/>
    <w:rsid w:val="00772C8D"/>
    <w:rsid w:val="0077321C"/>
    <w:rsid w:val="0077340A"/>
    <w:rsid w:val="00773732"/>
    <w:rsid w:val="00774285"/>
    <w:rsid w:val="0077440D"/>
    <w:rsid w:val="00774598"/>
    <w:rsid w:val="00774617"/>
    <w:rsid w:val="007747BE"/>
    <w:rsid w:val="00774834"/>
    <w:rsid w:val="007748B0"/>
    <w:rsid w:val="00774E1D"/>
    <w:rsid w:val="00774FB2"/>
    <w:rsid w:val="00775068"/>
    <w:rsid w:val="007750F7"/>
    <w:rsid w:val="007753C4"/>
    <w:rsid w:val="0077551B"/>
    <w:rsid w:val="007755F5"/>
    <w:rsid w:val="00775A34"/>
    <w:rsid w:val="00775A76"/>
    <w:rsid w:val="00775B28"/>
    <w:rsid w:val="00775B64"/>
    <w:rsid w:val="00775CAE"/>
    <w:rsid w:val="00775E5C"/>
    <w:rsid w:val="00776228"/>
    <w:rsid w:val="00776371"/>
    <w:rsid w:val="0077640B"/>
    <w:rsid w:val="007765BB"/>
    <w:rsid w:val="00776943"/>
    <w:rsid w:val="0077694A"/>
    <w:rsid w:val="00776B25"/>
    <w:rsid w:val="00776E92"/>
    <w:rsid w:val="00776FDB"/>
    <w:rsid w:val="00777005"/>
    <w:rsid w:val="00777532"/>
    <w:rsid w:val="0077765D"/>
    <w:rsid w:val="00777685"/>
    <w:rsid w:val="007777AA"/>
    <w:rsid w:val="00777814"/>
    <w:rsid w:val="00777C58"/>
    <w:rsid w:val="00777CE1"/>
    <w:rsid w:val="00777E47"/>
    <w:rsid w:val="00777FE4"/>
    <w:rsid w:val="0078004C"/>
    <w:rsid w:val="007800DA"/>
    <w:rsid w:val="0078028C"/>
    <w:rsid w:val="007809B9"/>
    <w:rsid w:val="00780ACA"/>
    <w:rsid w:val="00780D06"/>
    <w:rsid w:val="0078120D"/>
    <w:rsid w:val="007817C8"/>
    <w:rsid w:val="00781910"/>
    <w:rsid w:val="00781B93"/>
    <w:rsid w:val="00781C03"/>
    <w:rsid w:val="00781E8B"/>
    <w:rsid w:val="00781FAF"/>
    <w:rsid w:val="00782277"/>
    <w:rsid w:val="00782308"/>
    <w:rsid w:val="00782411"/>
    <w:rsid w:val="007829E7"/>
    <w:rsid w:val="00782AE5"/>
    <w:rsid w:val="00782B58"/>
    <w:rsid w:val="00782D8E"/>
    <w:rsid w:val="00782D9E"/>
    <w:rsid w:val="00782ED1"/>
    <w:rsid w:val="00782FE7"/>
    <w:rsid w:val="007830D7"/>
    <w:rsid w:val="0078324F"/>
    <w:rsid w:val="00783546"/>
    <w:rsid w:val="00783A7F"/>
    <w:rsid w:val="00783D1B"/>
    <w:rsid w:val="00783DA8"/>
    <w:rsid w:val="00784ACD"/>
    <w:rsid w:val="00784BD4"/>
    <w:rsid w:val="00784E59"/>
    <w:rsid w:val="007850BB"/>
    <w:rsid w:val="007852D2"/>
    <w:rsid w:val="00785706"/>
    <w:rsid w:val="00785990"/>
    <w:rsid w:val="00785CC5"/>
    <w:rsid w:val="00785E34"/>
    <w:rsid w:val="00785F96"/>
    <w:rsid w:val="00786292"/>
    <w:rsid w:val="0078635E"/>
    <w:rsid w:val="007864B9"/>
    <w:rsid w:val="00786C68"/>
    <w:rsid w:val="00786E10"/>
    <w:rsid w:val="00787327"/>
    <w:rsid w:val="00787455"/>
    <w:rsid w:val="007875D9"/>
    <w:rsid w:val="007878F9"/>
    <w:rsid w:val="00787BE1"/>
    <w:rsid w:val="00787E35"/>
    <w:rsid w:val="00790143"/>
    <w:rsid w:val="007902D3"/>
    <w:rsid w:val="007903B3"/>
    <w:rsid w:val="00790606"/>
    <w:rsid w:val="007906C2"/>
    <w:rsid w:val="00790BE8"/>
    <w:rsid w:val="0079113F"/>
    <w:rsid w:val="007911EF"/>
    <w:rsid w:val="007912AC"/>
    <w:rsid w:val="0079157A"/>
    <w:rsid w:val="00791A19"/>
    <w:rsid w:val="00791C41"/>
    <w:rsid w:val="00791DB3"/>
    <w:rsid w:val="00791F69"/>
    <w:rsid w:val="007921E1"/>
    <w:rsid w:val="007926AC"/>
    <w:rsid w:val="007926F0"/>
    <w:rsid w:val="007928C6"/>
    <w:rsid w:val="00792F07"/>
    <w:rsid w:val="0079308A"/>
    <w:rsid w:val="0079313A"/>
    <w:rsid w:val="0079319B"/>
    <w:rsid w:val="007933FE"/>
    <w:rsid w:val="007938D6"/>
    <w:rsid w:val="00793B7B"/>
    <w:rsid w:val="00793E39"/>
    <w:rsid w:val="00794247"/>
    <w:rsid w:val="0079432D"/>
    <w:rsid w:val="007944FA"/>
    <w:rsid w:val="0079464A"/>
    <w:rsid w:val="00794880"/>
    <w:rsid w:val="00794979"/>
    <w:rsid w:val="00794BCD"/>
    <w:rsid w:val="00795376"/>
    <w:rsid w:val="00795595"/>
    <w:rsid w:val="00795650"/>
    <w:rsid w:val="0079570C"/>
    <w:rsid w:val="00795A6D"/>
    <w:rsid w:val="00795AA2"/>
    <w:rsid w:val="0079605E"/>
    <w:rsid w:val="007960C8"/>
    <w:rsid w:val="0079646C"/>
    <w:rsid w:val="0079678E"/>
    <w:rsid w:val="00796965"/>
    <w:rsid w:val="007969F5"/>
    <w:rsid w:val="00796A0A"/>
    <w:rsid w:val="00796A64"/>
    <w:rsid w:val="00796A74"/>
    <w:rsid w:val="00796A9D"/>
    <w:rsid w:val="00796ABC"/>
    <w:rsid w:val="00796E05"/>
    <w:rsid w:val="00796F3C"/>
    <w:rsid w:val="007977E4"/>
    <w:rsid w:val="00797A24"/>
    <w:rsid w:val="00797B42"/>
    <w:rsid w:val="00797CEE"/>
    <w:rsid w:val="00797D2C"/>
    <w:rsid w:val="007A0007"/>
    <w:rsid w:val="007A02F7"/>
    <w:rsid w:val="007A0348"/>
    <w:rsid w:val="007A0536"/>
    <w:rsid w:val="007A0561"/>
    <w:rsid w:val="007A06C8"/>
    <w:rsid w:val="007A06CD"/>
    <w:rsid w:val="007A0750"/>
    <w:rsid w:val="007A09D8"/>
    <w:rsid w:val="007A0AB2"/>
    <w:rsid w:val="007A0B6B"/>
    <w:rsid w:val="007A0BA7"/>
    <w:rsid w:val="007A0D65"/>
    <w:rsid w:val="007A1100"/>
    <w:rsid w:val="007A120B"/>
    <w:rsid w:val="007A13F9"/>
    <w:rsid w:val="007A163E"/>
    <w:rsid w:val="007A189D"/>
    <w:rsid w:val="007A19C2"/>
    <w:rsid w:val="007A1DD4"/>
    <w:rsid w:val="007A1E1D"/>
    <w:rsid w:val="007A1E8D"/>
    <w:rsid w:val="007A21CA"/>
    <w:rsid w:val="007A23D9"/>
    <w:rsid w:val="007A25DA"/>
    <w:rsid w:val="007A2631"/>
    <w:rsid w:val="007A2744"/>
    <w:rsid w:val="007A2922"/>
    <w:rsid w:val="007A2AD5"/>
    <w:rsid w:val="007A2D82"/>
    <w:rsid w:val="007A2DB5"/>
    <w:rsid w:val="007A2EF4"/>
    <w:rsid w:val="007A32A3"/>
    <w:rsid w:val="007A32F0"/>
    <w:rsid w:val="007A34EE"/>
    <w:rsid w:val="007A36A8"/>
    <w:rsid w:val="007A37D6"/>
    <w:rsid w:val="007A3817"/>
    <w:rsid w:val="007A38D8"/>
    <w:rsid w:val="007A38F6"/>
    <w:rsid w:val="007A39F0"/>
    <w:rsid w:val="007A3CCE"/>
    <w:rsid w:val="007A3F6B"/>
    <w:rsid w:val="007A4069"/>
    <w:rsid w:val="007A40BF"/>
    <w:rsid w:val="007A42D0"/>
    <w:rsid w:val="007A436D"/>
    <w:rsid w:val="007A456F"/>
    <w:rsid w:val="007A4595"/>
    <w:rsid w:val="007A45D0"/>
    <w:rsid w:val="007A49F9"/>
    <w:rsid w:val="007A4D95"/>
    <w:rsid w:val="007A4EF9"/>
    <w:rsid w:val="007A4FEB"/>
    <w:rsid w:val="007A50B2"/>
    <w:rsid w:val="007A5255"/>
    <w:rsid w:val="007A5340"/>
    <w:rsid w:val="007A5649"/>
    <w:rsid w:val="007A5877"/>
    <w:rsid w:val="007A59E8"/>
    <w:rsid w:val="007A5A7B"/>
    <w:rsid w:val="007A5BA0"/>
    <w:rsid w:val="007A5F85"/>
    <w:rsid w:val="007A609D"/>
    <w:rsid w:val="007A6469"/>
    <w:rsid w:val="007A65B0"/>
    <w:rsid w:val="007A695E"/>
    <w:rsid w:val="007A6ABB"/>
    <w:rsid w:val="007A6AF0"/>
    <w:rsid w:val="007A7250"/>
    <w:rsid w:val="007A7432"/>
    <w:rsid w:val="007A76A8"/>
    <w:rsid w:val="007A7806"/>
    <w:rsid w:val="007A7922"/>
    <w:rsid w:val="007A7AD9"/>
    <w:rsid w:val="007A7BA8"/>
    <w:rsid w:val="007A7E51"/>
    <w:rsid w:val="007A7F28"/>
    <w:rsid w:val="007B0407"/>
    <w:rsid w:val="007B0876"/>
    <w:rsid w:val="007B094B"/>
    <w:rsid w:val="007B099A"/>
    <w:rsid w:val="007B0AEF"/>
    <w:rsid w:val="007B0D30"/>
    <w:rsid w:val="007B0E3C"/>
    <w:rsid w:val="007B0E65"/>
    <w:rsid w:val="007B15E9"/>
    <w:rsid w:val="007B196F"/>
    <w:rsid w:val="007B19EE"/>
    <w:rsid w:val="007B1CC2"/>
    <w:rsid w:val="007B2053"/>
    <w:rsid w:val="007B2107"/>
    <w:rsid w:val="007B210C"/>
    <w:rsid w:val="007B2436"/>
    <w:rsid w:val="007B26F4"/>
    <w:rsid w:val="007B2875"/>
    <w:rsid w:val="007B2AE1"/>
    <w:rsid w:val="007B2AF1"/>
    <w:rsid w:val="007B2F07"/>
    <w:rsid w:val="007B312A"/>
    <w:rsid w:val="007B35A8"/>
    <w:rsid w:val="007B3DBE"/>
    <w:rsid w:val="007B4213"/>
    <w:rsid w:val="007B4297"/>
    <w:rsid w:val="007B4298"/>
    <w:rsid w:val="007B4605"/>
    <w:rsid w:val="007B47BF"/>
    <w:rsid w:val="007B4979"/>
    <w:rsid w:val="007B4C6B"/>
    <w:rsid w:val="007B4C7A"/>
    <w:rsid w:val="007B4D95"/>
    <w:rsid w:val="007B4EF9"/>
    <w:rsid w:val="007B5228"/>
    <w:rsid w:val="007B5332"/>
    <w:rsid w:val="007B53D1"/>
    <w:rsid w:val="007B5495"/>
    <w:rsid w:val="007B585C"/>
    <w:rsid w:val="007B5A26"/>
    <w:rsid w:val="007B5A65"/>
    <w:rsid w:val="007B5D37"/>
    <w:rsid w:val="007B5EFA"/>
    <w:rsid w:val="007B61B1"/>
    <w:rsid w:val="007B630B"/>
    <w:rsid w:val="007B6325"/>
    <w:rsid w:val="007B65BA"/>
    <w:rsid w:val="007B6833"/>
    <w:rsid w:val="007B68FC"/>
    <w:rsid w:val="007B69AE"/>
    <w:rsid w:val="007B6AE7"/>
    <w:rsid w:val="007B6DCD"/>
    <w:rsid w:val="007B6DFC"/>
    <w:rsid w:val="007B6FC0"/>
    <w:rsid w:val="007B72F2"/>
    <w:rsid w:val="007B73A0"/>
    <w:rsid w:val="007B78CB"/>
    <w:rsid w:val="007B7BAA"/>
    <w:rsid w:val="007B7BF3"/>
    <w:rsid w:val="007B7E83"/>
    <w:rsid w:val="007C0082"/>
    <w:rsid w:val="007C0254"/>
    <w:rsid w:val="007C04B4"/>
    <w:rsid w:val="007C05C6"/>
    <w:rsid w:val="007C0607"/>
    <w:rsid w:val="007C0796"/>
    <w:rsid w:val="007C0882"/>
    <w:rsid w:val="007C09E0"/>
    <w:rsid w:val="007C0B0B"/>
    <w:rsid w:val="007C0CA3"/>
    <w:rsid w:val="007C0CB8"/>
    <w:rsid w:val="007C0EE6"/>
    <w:rsid w:val="007C1062"/>
    <w:rsid w:val="007C12A2"/>
    <w:rsid w:val="007C13FD"/>
    <w:rsid w:val="007C1438"/>
    <w:rsid w:val="007C14EF"/>
    <w:rsid w:val="007C16A6"/>
    <w:rsid w:val="007C16C3"/>
    <w:rsid w:val="007C1C72"/>
    <w:rsid w:val="007C213B"/>
    <w:rsid w:val="007C2587"/>
    <w:rsid w:val="007C2628"/>
    <w:rsid w:val="007C2938"/>
    <w:rsid w:val="007C2983"/>
    <w:rsid w:val="007C2EC7"/>
    <w:rsid w:val="007C32E9"/>
    <w:rsid w:val="007C3377"/>
    <w:rsid w:val="007C33AA"/>
    <w:rsid w:val="007C3526"/>
    <w:rsid w:val="007C3B31"/>
    <w:rsid w:val="007C3BF8"/>
    <w:rsid w:val="007C3C1F"/>
    <w:rsid w:val="007C3C5E"/>
    <w:rsid w:val="007C40EA"/>
    <w:rsid w:val="007C49E9"/>
    <w:rsid w:val="007C4A9A"/>
    <w:rsid w:val="007C5B0F"/>
    <w:rsid w:val="007C5B6C"/>
    <w:rsid w:val="007C5D4F"/>
    <w:rsid w:val="007C5D93"/>
    <w:rsid w:val="007C5EA1"/>
    <w:rsid w:val="007C619B"/>
    <w:rsid w:val="007C6944"/>
    <w:rsid w:val="007C695C"/>
    <w:rsid w:val="007C6AB1"/>
    <w:rsid w:val="007C6AC8"/>
    <w:rsid w:val="007C6C9D"/>
    <w:rsid w:val="007C6CD7"/>
    <w:rsid w:val="007C6D2E"/>
    <w:rsid w:val="007C708B"/>
    <w:rsid w:val="007C793B"/>
    <w:rsid w:val="007C79EA"/>
    <w:rsid w:val="007C7C61"/>
    <w:rsid w:val="007C7C77"/>
    <w:rsid w:val="007D0413"/>
    <w:rsid w:val="007D0467"/>
    <w:rsid w:val="007D0B6D"/>
    <w:rsid w:val="007D0C0B"/>
    <w:rsid w:val="007D0D96"/>
    <w:rsid w:val="007D104F"/>
    <w:rsid w:val="007D1B86"/>
    <w:rsid w:val="007D1C69"/>
    <w:rsid w:val="007D20AF"/>
    <w:rsid w:val="007D22CA"/>
    <w:rsid w:val="007D28F8"/>
    <w:rsid w:val="007D2ADE"/>
    <w:rsid w:val="007D2B18"/>
    <w:rsid w:val="007D2DB3"/>
    <w:rsid w:val="007D308E"/>
    <w:rsid w:val="007D334E"/>
    <w:rsid w:val="007D376B"/>
    <w:rsid w:val="007D3A59"/>
    <w:rsid w:val="007D3E29"/>
    <w:rsid w:val="007D3F1E"/>
    <w:rsid w:val="007D4228"/>
    <w:rsid w:val="007D43F0"/>
    <w:rsid w:val="007D49A0"/>
    <w:rsid w:val="007D4A98"/>
    <w:rsid w:val="007D4ACD"/>
    <w:rsid w:val="007D4C07"/>
    <w:rsid w:val="007D520F"/>
    <w:rsid w:val="007D52CA"/>
    <w:rsid w:val="007D52EA"/>
    <w:rsid w:val="007D5346"/>
    <w:rsid w:val="007D53EF"/>
    <w:rsid w:val="007D5555"/>
    <w:rsid w:val="007D55EC"/>
    <w:rsid w:val="007D59C6"/>
    <w:rsid w:val="007D5A2A"/>
    <w:rsid w:val="007D5A81"/>
    <w:rsid w:val="007D5D14"/>
    <w:rsid w:val="007D60DB"/>
    <w:rsid w:val="007D65EC"/>
    <w:rsid w:val="007D681B"/>
    <w:rsid w:val="007D6A69"/>
    <w:rsid w:val="007D6D72"/>
    <w:rsid w:val="007D6F72"/>
    <w:rsid w:val="007D6F90"/>
    <w:rsid w:val="007D7103"/>
    <w:rsid w:val="007D7497"/>
    <w:rsid w:val="007D76AF"/>
    <w:rsid w:val="007D7F10"/>
    <w:rsid w:val="007D7F12"/>
    <w:rsid w:val="007D7F24"/>
    <w:rsid w:val="007D7FC7"/>
    <w:rsid w:val="007E0225"/>
    <w:rsid w:val="007E0444"/>
    <w:rsid w:val="007E0580"/>
    <w:rsid w:val="007E0749"/>
    <w:rsid w:val="007E07D1"/>
    <w:rsid w:val="007E0AF2"/>
    <w:rsid w:val="007E0FA3"/>
    <w:rsid w:val="007E1805"/>
    <w:rsid w:val="007E1995"/>
    <w:rsid w:val="007E19E8"/>
    <w:rsid w:val="007E1C65"/>
    <w:rsid w:val="007E1C9A"/>
    <w:rsid w:val="007E1DC3"/>
    <w:rsid w:val="007E1DD9"/>
    <w:rsid w:val="007E23CB"/>
    <w:rsid w:val="007E24E3"/>
    <w:rsid w:val="007E2684"/>
    <w:rsid w:val="007E2888"/>
    <w:rsid w:val="007E293F"/>
    <w:rsid w:val="007E29CC"/>
    <w:rsid w:val="007E2A12"/>
    <w:rsid w:val="007E2D74"/>
    <w:rsid w:val="007E2E09"/>
    <w:rsid w:val="007E2E6F"/>
    <w:rsid w:val="007E300C"/>
    <w:rsid w:val="007E322A"/>
    <w:rsid w:val="007E329A"/>
    <w:rsid w:val="007E3483"/>
    <w:rsid w:val="007E349E"/>
    <w:rsid w:val="007E3728"/>
    <w:rsid w:val="007E3878"/>
    <w:rsid w:val="007E3992"/>
    <w:rsid w:val="007E3A2A"/>
    <w:rsid w:val="007E41E1"/>
    <w:rsid w:val="007E442F"/>
    <w:rsid w:val="007E45BD"/>
    <w:rsid w:val="007E5129"/>
    <w:rsid w:val="007E52A9"/>
    <w:rsid w:val="007E557C"/>
    <w:rsid w:val="007E5BDF"/>
    <w:rsid w:val="007E6008"/>
    <w:rsid w:val="007E60DB"/>
    <w:rsid w:val="007E62E0"/>
    <w:rsid w:val="007E6333"/>
    <w:rsid w:val="007E66BF"/>
    <w:rsid w:val="007E66F6"/>
    <w:rsid w:val="007E68FF"/>
    <w:rsid w:val="007E6B9D"/>
    <w:rsid w:val="007E6C64"/>
    <w:rsid w:val="007E6CB7"/>
    <w:rsid w:val="007E6D07"/>
    <w:rsid w:val="007E6F55"/>
    <w:rsid w:val="007E6F7D"/>
    <w:rsid w:val="007E7046"/>
    <w:rsid w:val="007E714E"/>
    <w:rsid w:val="007E79A8"/>
    <w:rsid w:val="007E7AAD"/>
    <w:rsid w:val="007E7BF6"/>
    <w:rsid w:val="007E7E42"/>
    <w:rsid w:val="007F00B3"/>
    <w:rsid w:val="007F0525"/>
    <w:rsid w:val="007F0628"/>
    <w:rsid w:val="007F08A0"/>
    <w:rsid w:val="007F0AFB"/>
    <w:rsid w:val="007F0C52"/>
    <w:rsid w:val="007F0D90"/>
    <w:rsid w:val="007F11A0"/>
    <w:rsid w:val="007F143A"/>
    <w:rsid w:val="007F1535"/>
    <w:rsid w:val="007F174B"/>
    <w:rsid w:val="007F17A3"/>
    <w:rsid w:val="007F1B5C"/>
    <w:rsid w:val="007F1D89"/>
    <w:rsid w:val="007F1E8D"/>
    <w:rsid w:val="007F1F0A"/>
    <w:rsid w:val="007F2064"/>
    <w:rsid w:val="007F2111"/>
    <w:rsid w:val="007F2380"/>
    <w:rsid w:val="007F276C"/>
    <w:rsid w:val="007F27AC"/>
    <w:rsid w:val="007F27C4"/>
    <w:rsid w:val="007F27F8"/>
    <w:rsid w:val="007F2810"/>
    <w:rsid w:val="007F2873"/>
    <w:rsid w:val="007F2D48"/>
    <w:rsid w:val="007F2FD5"/>
    <w:rsid w:val="007F3074"/>
    <w:rsid w:val="007F3228"/>
    <w:rsid w:val="007F3663"/>
    <w:rsid w:val="007F3713"/>
    <w:rsid w:val="007F3E14"/>
    <w:rsid w:val="007F3FA8"/>
    <w:rsid w:val="007F41DC"/>
    <w:rsid w:val="007F427F"/>
    <w:rsid w:val="007F4519"/>
    <w:rsid w:val="007F45C2"/>
    <w:rsid w:val="007F485C"/>
    <w:rsid w:val="007F4A4B"/>
    <w:rsid w:val="007F4A98"/>
    <w:rsid w:val="007F4C3A"/>
    <w:rsid w:val="007F5031"/>
    <w:rsid w:val="007F5308"/>
    <w:rsid w:val="007F55BB"/>
    <w:rsid w:val="007F5805"/>
    <w:rsid w:val="007F583D"/>
    <w:rsid w:val="007F584B"/>
    <w:rsid w:val="007F58C8"/>
    <w:rsid w:val="007F6113"/>
    <w:rsid w:val="007F64BC"/>
    <w:rsid w:val="007F65B6"/>
    <w:rsid w:val="007F69EC"/>
    <w:rsid w:val="007F6AE1"/>
    <w:rsid w:val="007F6BA7"/>
    <w:rsid w:val="007F6BCC"/>
    <w:rsid w:val="007F6C16"/>
    <w:rsid w:val="007F6D9A"/>
    <w:rsid w:val="007F7009"/>
    <w:rsid w:val="007F7171"/>
    <w:rsid w:val="007F79D9"/>
    <w:rsid w:val="0080009A"/>
    <w:rsid w:val="008000E2"/>
    <w:rsid w:val="0080059A"/>
    <w:rsid w:val="00800C64"/>
    <w:rsid w:val="008012A5"/>
    <w:rsid w:val="00801633"/>
    <w:rsid w:val="00801E0E"/>
    <w:rsid w:val="0080206A"/>
    <w:rsid w:val="0080217F"/>
    <w:rsid w:val="00802D16"/>
    <w:rsid w:val="00802D5B"/>
    <w:rsid w:val="00802E5D"/>
    <w:rsid w:val="0080338B"/>
    <w:rsid w:val="00803395"/>
    <w:rsid w:val="00803651"/>
    <w:rsid w:val="00803707"/>
    <w:rsid w:val="008038D4"/>
    <w:rsid w:val="00803BF9"/>
    <w:rsid w:val="00803E8B"/>
    <w:rsid w:val="00803F4D"/>
    <w:rsid w:val="00803F9A"/>
    <w:rsid w:val="00803FF7"/>
    <w:rsid w:val="0080400C"/>
    <w:rsid w:val="00804743"/>
    <w:rsid w:val="00804C02"/>
    <w:rsid w:val="008052D7"/>
    <w:rsid w:val="00805478"/>
    <w:rsid w:val="0080550A"/>
    <w:rsid w:val="00805583"/>
    <w:rsid w:val="008056C7"/>
    <w:rsid w:val="0080578E"/>
    <w:rsid w:val="00805AA1"/>
    <w:rsid w:val="00806090"/>
    <w:rsid w:val="008062BF"/>
    <w:rsid w:val="0080638F"/>
    <w:rsid w:val="00806406"/>
    <w:rsid w:val="008065B7"/>
    <w:rsid w:val="00806C4D"/>
    <w:rsid w:val="00806E1A"/>
    <w:rsid w:val="0080703C"/>
    <w:rsid w:val="00807372"/>
    <w:rsid w:val="00807644"/>
    <w:rsid w:val="0080768F"/>
    <w:rsid w:val="00807B34"/>
    <w:rsid w:val="00807D3D"/>
    <w:rsid w:val="00807E76"/>
    <w:rsid w:val="0081018C"/>
    <w:rsid w:val="00810605"/>
    <w:rsid w:val="008106F7"/>
    <w:rsid w:val="008107C0"/>
    <w:rsid w:val="00810965"/>
    <w:rsid w:val="008111FC"/>
    <w:rsid w:val="008112F9"/>
    <w:rsid w:val="00811338"/>
    <w:rsid w:val="008115AE"/>
    <w:rsid w:val="00811896"/>
    <w:rsid w:val="008119F2"/>
    <w:rsid w:val="00811A23"/>
    <w:rsid w:val="00812151"/>
    <w:rsid w:val="00812163"/>
    <w:rsid w:val="008121EF"/>
    <w:rsid w:val="00812393"/>
    <w:rsid w:val="00812533"/>
    <w:rsid w:val="00812659"/>
    <w:rsid w:val="0081299B"/>
    <w:rsid w:val="00812A17"/>
    <w:rsid w:val="00812B49"/>
    <w:rsid w:val="00812D4A"/>
    <w:rsid w:val="00812DDE"/>
    <w:rsid w:val="00813283"/>
    <w:rsid w:val="0081358C"/>
    <w:rsid w:val="0081397A"/>
    <w:rsid w:val="00813A83"/>
    <w:rsid w:val="00814628"/>
    <w:rsid w:val="00814670"/>
    <w:rsid w:val="008147EE"/>
    <w:rsid w:val="00814AC0"/>
    <w:rsid w:val="00814BB4"/>
    <w:rsid w:val="00814E86"/>
    <w:rsid w:val="00814F88"/>
    <w:rsid w:val="00815241"/>
    <w:rsid w:val="0081571A"/>
    <w:rsid w:val="00815CD6"/>
    <w:rsid w:val="008165BE"/>
    <w:rsid w:val="0081667B"/>
    <w:rsid w:val="008169F5"/>
    <w:rsid w:val="00816D0A"/>
    <w:rsid w:val="00816D8D"/>
    <w:rsid w:val="00817AC3"/>
    <w:rsid w:val="00817D79"/>
    <w:rsid w:val="00817DB2"/>
    <w:rsid w:val="00820116"/>
    <w:rsid w:val="00820321"/>
    <w:rsid w:val="008203DA"/>
    <w:rsid w:val="00820419"/>
    <w:rsid w:val="0082081D"/>
    <w:rsid w:val="00821473"/>
    <w:rsid w:val="008214FD"/>
    <w:rsid w:val="00821527"/>
    <w:rsid w:val="008217E0"/>
    <w:rsid w:val="008217F7"/>
    <w:rsid w:val="00821827"/>
    <w:rsid w:val="00821D32"/>
    <w:rsid w:val="00821DC2"/>
    <w:rsid w:val="00821E7E"/>
    <w:rsid w:val="00821F25"/>
    <w:rsid w:val="0082228D"/>
    <w:rsid w:val="008225C0"/>
    <w:rsid w:val="0082262D"/>
    <w:rsid w:val="00822872"/>
    <w:rsid w:val="0082296A"/>
    <w:rsid w:val="00822983"/>
    <w:rsid w:val="00822CE8"/>
    <w:rsid w:val="00823546"/>
    <w:rsid w:val="0082361B"/>
    <w:rsid w:val="00823750"/>
    <w:rsid w:val="00823AE2"/>
    <w:rsid w:val="00823BFA"/>
    <w:rsid w:val="0082408D"/>
    <w:rsid w:val="0082463A"/>
    <w:rsid w:val="0082463F"/>
    <w:rsid w:val="00824BB6"/>
    <w:rsid w:val="00824E5C"/>
    <w:rsid w:val="00824EDF"/>
    <w:rsid w:val="00825BAA"/>
    <w:rsid w:val="00826193"/>
    <w:rsid w:val="008267E7"/>
    <w:rsid w:val="00826803"/>
    <w:rsid w:val="008268A8"/>
    <w:rsid w:val="00826CA1"/>
    <w:rsid w:val="00826F52"/>
    <w:rsid w:val="00827433"/>
    <w:rsid w:val="0082754F"/>
    <w:rsid w:val="00827661"/>
    <w:rsid w:val="0082771E"/>
    <w:rsid w:val="008277E6"/>
    <w:rsid w:val="00827A0F"/>
    <w:rsid w:val="00827CCE"/>
    <w:rsid w:val="00830352"/>
    <w:rsid w:val="00830493"/>
    <w:rsid w:val="008306D1"/>
    <w:rsid w:val="00830794"/>
    <w:rsid w:val="00830C71"/>
    <w:rsid w:val="00830CD3"/>
    <w:rsid w:val="00830E2B"/>
    <w:rsid w:val="0083109A"/>
    <w:rsid w:val="008311EB"/>
    <w:rsid w:val="00831204"/>
    <w:rsid w:val="00831298"/>
    <w:rsid w:val="0083173E"/>
    <w:rsid w:val="008318C4"/>
    <w:rsid w:val="00831AB4"/>
    <w:rsid w:val="00831BC9"/>
    <w:rsid w:val="00831D47"/>
    <w:rsid w:val="00831F9D"/>
    <w:rsid w:val="00832169"/>
    <w:rsid w:val="008323C4"/>
    <w:rsid w:val="0083275F"/>
    <w:rsid w:val="00833031"/>
    <w:rsid w:val="008331C9"/>
    <w:rsid w:val="00833213"/>
    <w:rsid w:val="00833250"/>
    <w:rsid w:val="00833416"/>
    <w:rsid w:val="00833778"/>
    <w:rsid w:val="00833799"/>
    <w:rsid w:val="00833910"/>
    <w:rsid w:val="008342E2"/>
    <w:rsid w:val="008347BD"/>
    <w:rsid w:val="00834A94"/>
    <w:rsid w:val="00834AB5"/>
    <w:rsid w:val="00834F88"/>
    <w:rsid w:val="00835EC1"/>
    <w:rsid w:val="00835F35"/>
    <w:rsid w:val="00835F65"/>
    <w:rsid w:val="00835F71"/>
    <w:rsid w:val="0083633A"/>
    <w:rsid w:val="00836558"/>
    <w:rsid w:val="008366A7"/>
    <w:rsid w:val="008366AF"/>
    <w:rsid w:val="00836E33"/>
    <w:rsid w:val="00836FF1"/>
    <w:rsid w:val="0083703A"/>
    <w:rsid w:val="008375AF"/>
    <w:rsid w:val="00837616"/>
    <w:rsid w:val="00837987"/>
    <w:rsid w:val="00837CC1"/>
    <w:rsid w:val="008401D5"/>
    <w:rsid w:val="00840855"/>
    <w:rsid w:val="0084092C"/>
    <w:rsid w:val="00840C1A"/>
    <w:rsid w:val="0084118C"/>
    <w:rsid w:val="008411B5"/>
    <w:rsid w:val="00841462"/>
    <w:rsid w:val="00841772"/>
    <w:rsid w:val="008419C7"/>
    <w:rsid w:val="00841C1A"/>
    <w:rsid w:val="00841EA1"/>
    <w:rsid w:val="00841F79"/>
    <w:rsid w:val="0084201C"/>
    <w:rsid w:val="00842251"/>
    <w:rsid w:val="00842262"/>
    <w:rsid w:val="008422E9"/>
    <w:rsid w:val="008423E5"/>
    <w:rsid w:val="0084243F"/>
    <w:rsid w:val="0084281B"/>
    <w:rsid w:val="00842A60"/>
    <w:rsid w:val="00842A6E"/>
    <w:rsid w:val="00842F43"/>
    <w:rsid w:val="00842FD2"/>
    <w:rsid w:val="00842FD5"/>
    <w:rsid w:val="008433CF"/>
    <w:rsid w:val="0084344E"/>
    <w:rsid w:val="0084346C"/>
    <w:rsid w:val="008436E1"/>
    <w:rsid w:val="008437F8"/>
    <w:rsid w:val="00843E00"/>
    <w:rsid w:val="00843FA3"/>
    <w:rsid w:val="00844081"/>
    <w:rsid w:val="00844276"/>
    <w:rsid w:val="0084465D"/>
    <w:rsid w:val="0084476E"/>
    <w:rsid w:val="0084490E"/>
    <w:rsid w:val="00844BA4"/>
    <w:rsid w:val="0084503A"/>
    <w:rsid w:val="00845270"/>
    <w:rsid w:val="00845580"/>
    <w:rsid w:val="00845592"/>
    <w:rsid w:val="008458C1"/>
    <w:rsid w:val="00845AD6"/>
    <w:rsid w:val="00845D09"/>
    <w:rsid w:val="00846060"/>
    <w:rsid w:val="00846104"/>
    <w:rsid w:val="0084610C"/>
    <w:rsid w:val="008464D6"/>
    <w:rsid w:val="00846C31"/>
    <w:rsid w:val="00846D77"/>
    <w:rsid w:val="00847645"/>
    <w:rsid w:val="00847EF7"/>
    <w:rsid w:val="00850241"/>
    <w:rsid w:val="00850315"/>
    <w:rsid w:val="008503E2"/>
    <w:rsid w:val="0085042D"/>
    <w:rsid w:val="00850B08"/>
    <w:rsid w:val="0085156A"/>
    <w:rsid w:val="00851578"/>
    <w:rsid w:val="008515CD"/>
    <w:rsid w:val="00851786"/>
    <w:rsid w:val="00851A16"/>
    <w:rsid w:val="00851E93"/>
    <w:rsid w:val="0085207B"/>
    <w:rsid w:val="0085232F"/>
    <w:rsid w:val="008529D7"/>
    <w:rsid w:val="00852AA4"/>
    <w:rsid w:val="00852E09"/>
    <w:rsid w:val="00853116"/>
    <w:rsid w:val="008531AA"/>
    <w:rsid w:val="0085322A"/>
    <w:rsid w:val="00853270"/>
    <w:rsid w:val="0085345A"/>
    <w:rsid w:val="00853A36"/>
    <w:rsid w:val="00853DD0"/>
    <w:rsid w:val="00853FAF"/>
    <w:rsid w:val="008540AE"/>
    <w:rsid w:val="008543AB"/>
    <w:rsid w:val="0085446A"/>
    <w:rsid w:val="008547D2"/>
    <w:rsid w:val="00854A2B"/>
    <w:rsid w:val="00854B6E"/>
    <w:rsid w:val="00854D4C"/>
    <w:rsid w:val="0085509F"/>
    <w:rsid w:val="008551E4"/>
    <w:rsid w:val="00855664"/>
    <w:rsid w:val="00855977"/>
    <w:rsid w:val="00855C17"/>
    <w:rsid w:val="00856054"/>
    <w:rsid w:val="00856314"/>
    <w:rsid w:val="0085652F"/>
    <w:rsid w:val="008565E4"/>
    <w:rsid w:val="008565E7"/>
    <w:rsid w:val="0085692E"/>
    <w:rsid w:val="00856D36"/>
    <w:rsid w:val="00856F70"/>
    <w:rsid w:val="008572B2"/>
    <w:rsid w:val="0085732B"/>
    <w:rsid w:val="008573FC"/>
    <w:rsid w:val="00857638"/>
    <w:rsid w:val="0085788A"/>
    <w:rsid w:val="008579F3"/>
    <w:rsid w:val="00857A8C"/>
    <w:rsid w:val="00857E81"/>
    <w:rsid w:val="00860741"/>
    <w:rsid w:val="00860994"/>
    <w:rsid w:val="00860ABC"/>
    <w:rsid w:val="00860D70"/>
    <w:rsid w:val="00861138"/>
    <w:rsid w:val="008612AB"/>
    <w:rsid w:val="0086196F"/>
    <w:rsid w:val="00861BEF"/>
    <w:rsid w:val="00861ED7"/>
    <w:rsid w:val="0086226B"/>
    <w:rsid w:val="00862724"/>
    <w:rsid w:val="00862977"/>
    <w:rsid w:val="00863273"/>
    <w:rsid w:val="00863354"/>
    <w:rsid w:val="0086355B"/>
    <w:rsid w:val="00863656"/>
    <w:rsid w:val="00863800"/>
    <w:rsid w:val="00863BF0"/>
    <w:rsid w:val="00863E3C"/>
    <w:rsid w:val="00863FA0"/>
    <w:rsid w:val="0086428C"/>
    <w:rsid w:val="0086447C"/>
    <w:rsid w:val="00864543"/>
    <w:rsid w:val="0086475D"/>
    <w:rsid w:val="00864828"/>
    <w:rsid w:val="00864D6C"/>
    <w:rsid w:val="00864DD2"/>
    <w:rsid w:val="00864E16"/>
    <w:rsid w:val="0086508B"/>
    <w:rsid w:val="008652A2"/>
    <w:rsid w:val="008653BB"/>
    <w:rsid w:val="00865439"/>
    <w:rsid w:val="008656FA"/>
    <w:rsid w:val="00865823"/>
    <w:rsid w:val="0086585E"/>
    <w:rsid w:val="00865CB3"/>
    <w:rsid w:val="00866034"/>
    <w:rsid w:val="0086604E"/>
    <w:rsid w:val="00866250"/>
    <w:rsid w:val="00866447"/>
    <w:rsid w:val="008668AE"/>
    <w:rsid w:val="00866957"/>
    <w:rsid w:val="00866ABC"/>
    <w:rsid w:val="00866D33"/>
    <w:rsid w:val="00866FC3"/>
    <w:rsid w:val="008670EB"/>
    <w:rsid w:val="00867C20"/>
    <w:rsid w:val="00867D6B"/>
    <w:rsid w:val="00867D90"/>
    <w:rsid w:val="00867F51"/>
    <w:rsid w:val="0087000E"/>
    <w:rsid w:val="00870388"/>
    <w:rsid w:val="0087081B"/>
    <w:rsid w:val="00870928"/>
    <w:rsid w:val="00870998"/>
    <w:rsid w:val="00870B39"/>
    <w:rsid w:val="00870E82"/>
    <w:rsid w:val="008711B3"/>
    <w:rsid w:val="008711F6"/>
    <w:rsid w:val="00871202"/>
    <w:rsid w:val="00871490"/>
    <w:rsid w:val="00871A90"/>
    <w:rsid w:val="00871F61"/>
    <w:rsid w:val="00872061"/>
    <w:rsid w:val="00872185"/>
    <w:rsid w:val="00872318"/>
    <w:rsid w:val="008723C7"/>
    <w:rsid w:val="008723EB"/>
    <w:rsid w:val="008723EF"/>
    <w:rsid w:val="008728E0"/>
    <w:rsid w:val="00872C4E"/>
    <w:rsid w:val="0087321F"/>
    <w:rsid w:val="008732D6"/>
    <w:rsid w:val="008733B8"/>
    <w:rsid w:val="008733E5"/>
    <w:rsid w:val="008734F1"/>
    <w:rsid w:val="008739B5"/>
    <w:rsid w:val="00873DB5"/>
    <w:rsid w:val="00873DE6"/>
    <w:rsid w:val="00873E7A"/>
    <w:rsid w:val="008740D1"/>
    <w:rsid w:val="008745C0"/>
    <w:rsid w:val="00874AC8"/>
    <w:rsid w:val="00874E73"/>
    <w:rsid w:val="00874F6E"/>
    <w:rsid w:val="00875130"/>
    <w:rsid w:val="0087522D"/>
    <w:rsid w:val="008752D7"/>
    <w:rsid w:val="00875305"/>
    <w:rsid w:val="00875586"/>
    <w:rsid w:val="00875722"/>
    <w:rsid w:val="008761E3"/>
    <w:rsid w:val="00876291"/>
    <w:rsid w:val="008762DE"/>
    <w:rsid w:val="00876B0C"/>
    <w:rsid w:val="00876CC6"/>
    <w:rsid w:val="00876E8D"/>
    <w:rsid w:val="00876F5F"/>
    <w:rsid w:val="0087702A"/>
    <w:rsid w:val="00877437"/>
    <w:rsid w:val="0087750E"/>
    <w:rsid w:val="0087763C"/>
    <w:rsid w:val="008776A1"/>
    <w:rsid w:val="00877828"/>
    <w:rsid w:val="008778EB"/>
    <w:rsid w:val="008778F5"/>
    <w:rsid w:val="008779FF"/>
    <w:rsid w:val="00877A27"/>
    <w:rsid w:val="00877B90"/>
    <w:rsid w:val="0088001C"/>
    <w:rsid w:val="00880138"/>
    <w:rsid w:val="00880534"/>
    <w:rsid w:val="00880722"/>
    <w:rsid w:val="00880E88"/>
    <w:rsid w:val="008810A4"/>
    <w:rsid w:val="008812A2"/>
    <w:rsid w:val="00881333"/>
    <w:rsid w:val="00881452"/>
    <w:rsid w:val="00881C2F"/>
    <w:rsid w:val="00882671"/>
    <w:rsid w:val="00882681"/>
    <w:rsid w:val="008826A5"/>
    <w:rsid w:val="00882A29"/>
    <w:rsid w:val="00882B17"/>
    <w:rsid w:val="00882C7A"/>
    <w:rsid w:val="00882E2C"/>
    <w:rsid w:val="00883350"/>
    <w:rsid w:val="00883496"/>
    <w:rsid w:val="0088359C"/>
    <w:rsid w:val="00883612"/>
    <w:rsid w:val="0088381A"/>
    <w:rsid w:val="00883880"/>
    <w:rsid w:val="00883996"/>
    <w:rsid w:val="008839B3"/>
    <w:rsid w:val="00883C2A"/>
    <w:rsid w:val="00883C67"/>
    <w:rsid w:val="00883E1A"/>
    <w:rsid w:val="00883F6C"/>
    <w:rsid w:val="00883FF8"/>
    <w:rsid w:val="00884025"/>
    <w:rsid w:val="00884038"/>
    <w:rsid w:val="008842FE"/>
    <w:rsid w:val="00884459"/>
    <w:rsid w:val="00884542"/>
    <w:rsid w:val="0088460B"/>
    <w:rsid w:val="008846DD"/>
    <w:rsid w:val="008847BB"/>
    <w:rsid w:val="0088494C"/>
    <w:rsid w:val="00884BD2"/>
    <w:rsid w:val="00884D12"/>
    <w:rsid w:val="00884D6E"/>
    <w:rsid w:val="008850FD"/>
    <w:rsid w:val="0088548E"/>
    <w:rsid w:val="008859F0"/>
    <w:rsid w:val="00885FA5"/>
    <w:rsid w:val="008862AD"/>
    <w:rsid w:val="008862F9"/>
    <w:rsid w:val="008863E2"/>
    <w:rsid w:val="0088690E"/>
    <w:rsid w:val="00886EF6"/>
    <w:rsid w:val="00886F8D"/>
    <w:rsid w:val="008870D1"/>
    <w:rsid w:val="00887692"/>
    <w:rsid w:val="0088784C"/>
    <w:rsid w:val="00887DF6"/>
    <w:rsid w:val="00890423"/>
    <w:rsid w:val="00890D18"/>
    <w:rsid w:val="00890D19"/>
    <w:rsid w:val="00890D4E"/>
    <w:rsid w:val="00891121"/>
    <w:rsid w:val="0089113D"/>
    <w:rsid w:val="008912DE"/>
    <w:rsid w:val="00891454"/>
    <w:rsid w:val="008915AD"/>
    <w:rsid w:val="0089175B"/>
    <w:rsid w:val="008917DB"/>
    <w:rsid w:val="00891BCB"/>
    <w:rsid w:val="00891CD8"/>
    <w:rsid w:val="00891CE0"/>
    <w:rsid w:val="00891D2E"/>
    <w:rsid w:val="00891F0E"/>
    <w:rsid w:val="008922C1"/>
    <w:rsid w:val="008923CE"/>
    <w:rsid w:val="008924D5"/>
    <w:rsid w:val="008924FE"/>
    <w:rsid w:val="0089309C"/>
    <w:rsid w:val="0089347F"/>
    <w:rsid w:val="00893525"/>
    <w:rsid w:val="00893558"/>
    <w:rsid w:val="0089372E"/>
    <w:rsid w:val="008937F2"/>
    <w:rsid w:val="00893AFD"/>
    <w:rsid w:val="00893B0A"/>
    <w:rsid w:val="00893F73"/>
    <w:rsid w:val="008942D5"/>
    <w:rsid w:val="008942DB"/>
    <w:rsid w:val="00894497"/>
    <w:rsid w:val="008944A8"/>
    <w:rsid w:val="008944C2"/>
    <w:rsid w:val="0089453E"/>
    <w:rsid w:val="008947AE"/>
    <w:rsid w:val="00894800"/>
    <w:rsid w:val="0089496B"/>
    <w:rsid w:val="008954A0"/>
    <w:rsid w:val="0089566C"/>
    <w:rsid w:val="008957B0"/>
    <w:rsid w:val="00895983"/>
    <w:rsid w:val="008959B0"/>
    <w:rsid w:val="00895B6F"/>
    <w:rsid w:val="00895C8F"/>
    <w:rsid w:val="00895CA8"/>
    <w:rsid w:val="00895D63"/>
    <w:rsid w:val="00896244"/>
    <w:rsid w:val="00896646"/>
    <w:rsid w:val="0089668D"/>
    <w:rsid w:val="00896F41"/>
    <w:rsid w:val="00897332"/>
    <w:rsid w:val="008975D9"/>
    <w:rsid w:val="008975EC"/>
    <w:rsid w:val="00897612"/>
    <w:rsid w:val="008976F3"/>
    <w:rsid w:val="00897714"/>
    <w:rsid w:val="00897912"/>
    <w:rsid w:val="00897F2F"/>
    <w:rsid w:val="008A01F9"/>
    <w:rsid w:val="008A03EB"/>
    <w:rsid w:val="008A0B5E"/>
    <w:rsid w:val="008A0C14"/>
    <w:rsid w:val="008A0D26"/>
    <w:rsid w:val="008A0D6E"/>
    <w:rsid w:val="008A1214"/>
    <w:rsid w:val="008A1333"/>
    <w:rsid w:val="008A1460"/>
    <w:rsid w:val="008A19DF"/>
    <w:rsid w:val="008A1A9E"/>
    <w:rsid w:val="008A1B0D"/>
    <w:rsid w:val="008A1B67"/>
    <w:rsid w:val="008A23B6"/>
    <w:rsid w:val="008A2A76"/>
    <w:rsid w:val="008A2AAD"/>
    <w:rsid w:val="008A2B68"/>
    <w:rsid w:val="008A2BF2"/>
    <w:rsid w:val="008A2C66"/>
    <w:rsid w:val="008A2F84"/>
    <w:rsid w:val="008A313F"/>
    <w:rsid w:val="008A3B1E"/>
    <w:rsid w:val="008A3D39"/>
    <w:rsid w:val="008A3E62"/>
    <w:rsid w:val="008A3FBC"/>
    <w:rsid w:val="008A40B2"/>
    <w:rsid w:val="008A48C1"/>
    <w:rsid w:val="008A4910"/>
    <w:rsid w:val="008A492C"/>
    <w:rsid w:val="008A497F"/>
    <w:rsid w:val="008A4AD4"/>
    <w:rsid w:val="008A4C2F"/>
    <w:rsid w:val="008A50CE"/>
    <w:rsid w:val="008A575C"/>
    <w:rsid w:val="008A5868"/>
    <w:rsid w:val="008A587D"/>
    <w:rsid w:val="008A5A72"/>
    <w:rsid w:val="008A5C06"/>
    <w:rsid w:val="008A5C47"/>
    <w:rsid w:val="008A5F78"/>
    <w:rsid w:val="008A5FC4"/>
    <w:rsid w:val="008A6136"/>
    <w:rsid w:val="008A619B"/>
    <w:rsid w:val="008A680E"/>
    <w:rsid w:val="008A688B"/>
    <w:rsid w:val="008A6934"/>
    <w:rsid w:val="008A6987"/>
    <w:rsid w:val="008A6B2B"/>
    <w:rsid w:val="008A72BA"/>
    <w:rsid w:val="008A730D"/>
    <w:rsid w:val="008A75AD"/>
    <w:rsid w:val="008A7C58"/>
    <w:rsid w:val="008A7DEB"/>
    <w:rsid w:val="008B016E"/>
    <w:rsid w:val="008B0372"/>
    <w:rsid w:val="008B04A5"/>
    <w:rsid w:val="008B08C8"/>
    <w:rsid w:val="008B0991"/>
    <w:rsid w:val="008B09F5"/>
    <w:rsid w:val="008B0A85"/>
    <w:rsid w:val="008B0DF2"/>
    <w:rsid w:val="008B0E62"/>
    <w:rsid w:val="008B0EC3"/>
    <w:rsid w:val="008B11EB"/>
    <w:rsid w:val="008B1207"/>
    <w:rsid w:val="008B1516"/>
    <w:rsid w:val="008B17C0"/>
    <w:rsid w:val="008B1A32"/>
    <w:rsid w:val="008B1C15"/>
    <w:rsid w:val="008B1C5C"/>
    <w:rsid w:val="008B1DB6"/>
    <w:rsid w:val="008B1F65"/>
    <w:rsid w:val="008B238A"/>
    <w:rsid w:val="008B257E"/>
    <w:rsid w:val="008B25C0"/>
    <w:rsid w:val="008B29BD"/>
    <w:rsid w:val="008B2A07"/>
    <w:rsid w:val="008B2AFE"/>
    <w:rsid w:val="008B2B07"/>
    <w:rsid w:val="008B2B7A"/>
    <w:rsid w:val="008B2D67"/>
    <w:rsid w:val="008B2F68"/>
    <w:rsid w:val="008B3223"/>
    <w:rsid w:val="008B32AD"/>
    <w:rsid w:val="008B32B7"/>
    <w:rsid w:val="008B35A8"/>
    <w:rsid w:val="008B36F0"/>
    <w:rsid w:val="008B3969"/>
    <w:rsid w:val="008B3D97"/>
    <w:rsid w:val="008B46DF"/>
    <w:rsid w:val="008B472D"/>
    <w:rsid w:val="008B4A6A"/>
    <w:rsid w:val="008B4C61"/>
    <w:rsid w:val="008B4DD8"/>
    <w:rsid w:val="008B5077"/>
    <w:rsid w:val="008B530D"/>
    <w:rsid w:val="008B54BB"/>
    <w:rsid w:val="008B552E"/>
    <w:rsid w:val="008B57FB"/>
    <w:rsid w:val="008B5D5B"/>
    <w:rsid w:val="008B5DF3"/>
    <w:rsid w:val="008B5FE8"/>
    <w:rsid w:val="008B6262"/>
    <w:rsid w:val="008B6325"/>
    <w:rsid w:val="008B6850"/>
    <w:rsid w:val="008B6B1B"/>
    <w:rsid w:val="008B6D16"/>
    <w:rsid w:val="008B6D27"/>
    <w:rsid w:val="008B6EFE"/>
    <w:rsid w:val="008B75A5"/>
    <w:rsid w:val="008B78C3"/>
    <w:rsid w:val="008B7982"/>
    <w:rsid w:val="008B799E"/>
    <w:rsid w:val="008B7A03"/>
    <w:rsid w:val="008B7B4B"/>
    <w:rsid w:val="008B7E41"/>
    <w:rsid w:val="008B7EDD"/>
    <w:rsid w:val="008C0008"/>
    <w:rsid w:val="008C019C"/>
    <w:rsid w:val="008C021B"/>
    <w:rsid w:val="008C076E"/>
    <w:rsid w:val="008C0773"/>
    <w:rsid w:val="008C079F"/>
    <w:rsid w:val="008C0AE6"/>
    <w:rsid w:val="008C0B0F"/>
    <w:rsid w:val="008C0C05"/>
    <w:rsid w:val="008C0DE7"/>
    <w:rsid w:val="008C0E3D"/>
    <w:rsid w:val="008C0EEB"/>
    <w:rsid w:val="008C1502"/>
    <w:rsid w:val="008C16E8"/>
    <w:rsid w:val="008C1980"/>
    <w:rsid w:val="008C1C97"/>
    <w:rsid w:val="008C1CA2"/>
    <w:rsid w:val="008C21E8"/>
    <w:rsid w:val="008C2280"/>
    <w:rsid w:val="008C27F2"/>
    <w:rsid w:val="008C2AC4"/>
    <w:rsid w:val="008C3096"/>
    <w:rsid w:val="008C3359"/>
    <w:rsid w:val="008C349F"/>
    <w:rsid w:val="008C3601"/>
    <w:rsid w:val="008C3C3F"/>
    <w:rsid w:val="008C3D1F"/>
    <w:rsid w:val="008C3D4B"/>
    <w:rsid w:val="008C3ED9"/>
    <w:rsid w:val="008C43A2"/>
    <w:rsid w:val="008C4974"/>
    <w:rsid w:val="008C5418"/>
    <w:rsid w:val="008C5F64"/>
    <w:rsid w:val="008C62AB"/>
    <w:rsid w:val="008C6479"/>
    <w:rsid w:val="008C6609"/>
    <w:rsid w:val="008C67A9"/>
    <w:rsid w:val="008C6A05"/>
    <w:rsid w:val="008C6DE5"/>
    <w:rsid w:val="008C6EBC"/>
    <w:rsid w:val="008C71EF"/>
    <w:rsid w:val="008C76A2"/>
    <w:rsid w:val="008C7B6B"/>
    <w:rsid w:val="008C7C7E"/>
    <w:rsid w:val="008C7D5D"/>
    <w:rsid w:val="008C7F16"/>
    <w:rsid w:val="008C7F19"/>
    <w:rsid w:val="008C7F67"/>
    <w:rsid w:val="008D0521"/>
    <w:rsid w:val="008D0B4B"/>
    <w:rsid w:val="008D0D47"/>
    <w:rsid w:val="008D0FFC"/>
    <w:rsid w:val="008D1113"/>
    <w:rsid w:val="008D1468"/>
    <w:rsid w:val="008D14BD"/>
    <w:rsid w:val="008D1598"/>
    <w:rsid w:val="008D15CE"/>
    <w:rsid w:val="008D1712"/>
    <w:rsid w:val="008D1831"/>
    <w:rsid w:val="008D18EC"/>
    <w:rsid w:val="008D1A76"/>
    <w:rsid w:val="008D1A8D"/>
    <w:rsid w:val="008D1ACA"/>
    <w:rsid w:val="008D1E3A"/>
    <w:rsid w:val="008D1F8F"/>
    <w:rsid w:val="008D2097"/>
    <w:rsid w:val="008D20A1"/>
    <w:rsid w:val="008D2331"/>
    <w:rsid w:val="008D2466"/>
    <w:rsid w:val="008D25ED"/>
    <w:rsid w:val="008D2609"/>
    <w:rsid w:val="008D2761"/>
    <w:rsid w:val="008D2B03"/>
    <w:rsid w:val="008D2CBB"/>
    <w:rsid w:val="008D320F"/>
    <w:rsid w:val="008D32CB"/>
    <w:rsid w:val="008D3614"/>
    <w:rsid w:val="008D3742"/>
    <w:rsid w:val="008D3967"/>
    <w:rsid w:val="008D3B5D"/>
    <w:rsid w:val="008D3C09"/>
    <w:rsid w:val="008D3F8E"/>
    <w:rsid w:val="008D3FC7"/>
    <w:rsid w:val="008D417A"/>
    <w:rsid w:val="008D43DF"/>
    <w:rsid w:val="008D4789"/>
    <w:rsid w:val="008D4AC7"/>
    <w:rsid w:val="008D4E57"/>
    <w:rsid w:val="008D4EBA"/>
    <w:rsid w:val="008D4EC3"/>
    <w:rsid w:val="008D4EC8"/>
    <w:rsid w:val="008D4FA2"/>
    <w:rsid w:val="008D5254"/>
    <w:rsid w:val="008D5B22"/>
    <w:rsid w:val="008D5C66"/>
    <w:rsid w:val="008D613C"/>
    <w:rsid w:val="008D61E3"/>
    <w:rsid w:val="008D61F1"/>
    <w:rsid w:val="008D65CA"/>
    <w:rsid w:val="008D6682"/>
    <w:rsid w:val="008D67FA"/>
    <w:rsid w:val="008D69B9"/>
    <w:rsid w:val="008D6C2B"/>
    <w:rsid w:val="008D7246"/>
    <w:rsid w:val="008D7D49"/>
    <w:rsid w:val="008D7DCF"/>
    <w:rsid w:val="008D7E62"/>
    <w:rsid w:val="008E0274"/>
    <w:rsid w:val="008E0572"/>
    <w:rsid w:val="008E0A0D"/>
    <w:rsid w:val="008E0A2E"/>
    <w:rsid w:val="008E0B95"/>
    <w:rsid w:val="008E0D0E"/>
    <w:rsid w:val="008E1127"/>
    <w:rsid w:val="008E118C"/>
    <w:rsid w:val="008E125C"/>
    <w:rsid w:val="008E1B8A"/>
    <w:rsid w:val="008E1CBF"/>
    <w:rsid w:val="008E203D"/>
    <w:rsid w:val="008E207B"/>
    <w:rsid w:val="008E2291"/>
    <w:rsid w:val="008E23E0"/>
    <w:rsid w:val="008E2459"/>
    <w:rsid w:val="008E2772"/>
    <w:rsid w:val="008E2AB9"/>
    <w:rsid w:val="008E2B66"/>
    <w:rsid w:val="008E2B9E"/>
    <w:rsid w:val="008E2BFE"/>
    <w:rsid w:val="008E2D78"/>
    <w:rsid w:val="008E2D9D"/>
    <w:rsid w:val="008E2DC0"/>
    <w:rsid w:val="008E2F39"/>
    <w:rsid w:val="008E3727"/>
    <w:rsid w:val="008E37B0"/>
    <w:rsid w:val="008E387B"/>
    <w:rsid w:val="008E38DF"/>
    <w:rsid w:val="008E3903"/>
    <w:rsid w:val="008E3C9A"/>
    <w:rsid w:val="008E3DCD"/>
    <w:rsid w:val="008E3EA4"/>
    <w:rsid w:val="008E432A"/>
    <w:rsid w:val="008E44ED"/>
    <w:rsid w:val="008E460C"/>
    <w:rsid w:val="008E4654"/>
    <w:rsid w:val="008E47CB"/>
    <w:rsid w:val="008E4867"/>
    <w:rsid w:val="008E501D"/>
    <w:rsid w:val="008E5028"/>
    <w:rsid w:val="008E51DA"/>
    <w:rsid w:val="008E5393"/>
    <w:rsid w:val="008E56A1"/>
    <w:rsid w:val="008E58CD"/>
    <w:rsid w:val="008E5CB1"/>
    <w:rsid w:val="008E5D13"/>
    <w:rsid w:val="008E5D3A"/>
    <w:rsid w:val="008E60B1"/>
    <w:rsid w:val="008E60F6"/>
    <w:rsid w:val="008E6116"/>
    <w:rsid w:val="008E6787"/>
    <w:rsid w:val="008E67F4"/>
    <w:rsid w:val="008E6801"/>
    <w:rsid w:val="008E6BAD"/>
    <w:rsid w:val="008E6BE1"/>
    <w:rsid w:val="008E71B8"/>
    <w:rsid w:val="008E72C8"/>
    <w:rsid w:val="008E73F5"/>
    <w:rsid w:val="008E7676"/>
    <w:rsid w:val="008E779C"/>
    <w:rsid w:val="008E77F8"/>
    <w:rsid w:val="008E7C9E"/>
    <w:rsid w:val="008E7CC8"/>
    <w:rsid w:val="008E7ED8"/>
    <w:rsid w:val="008F0085"/>
    <w:rsid w:val="008F0140"/>
    <w:rsid w:val="008F0255"/>
    <w:rsid w:val="008F04DF"/>
    <w:rsid w:val="008F0642"/>
    <w:rsid w:val="008F0847"/>
    <w:rsid w:val="008F0BC9"/>
    <w:rsid w:val="008F0BE2"/>
    <w:rsid w:val="008F0DAF"/>
    <w:rsid w:val="008F0E88"/>
    <w:rsid w:val="008F1369"/>
    <w:rsid w:val="008F1A12"/>
    <w:rsid w:val="008F1DFC"/>
    <w:rsid w:val="008F1EFE"/>
    <w:rsid w:val="008F22A5"/>
    <w:rsid w:val="008F26A1"/>
    <w:rsid w:val="008F28EC"/>
    <w:rsid w:val="008F2A48"/>
    <w:rsid w:val="008F2A93"/>
    <w:rsid w:val="008F2AA7"/>
    <w:rsid w:val="008F2AC9"/>
    <w:rsid w:val="008F2B71"/>
    <w:rsid w:val="008F316F"/>
    <w:rsid w:val="008F327C"/>
    <w:rsid w:val="008F332C"/>
    <w:rsid w:val="008F34BA"/>
    <w:rsid w:val="008F3520"/>
    <w:rsid w:val="008F373A"/>
    <w:rsid w:val="008F383E"/>
    <w:rsid w:val="008F3BA3"/>
    <w:rsid w:val="008F3F94"/>
    <w:rsid w:val="008F3FB1"/>
    <w:rsid w:val="008F491F"/>
    <w:rsid w:val="008F49B9"/>
    <w:rsid w:val="008F4A5D"/>
    <w:rsid w:val="008F4CF3"/>
    <w:rsid w:val="008F4CF7"/>
    <w:rsid w:val="008F4F5D"/>
    <w:rsid w:val="008F4FF5"/>
    <w:rsid w:val="008F508D"/>
    <w:rsid w:val="008F52F7"/>
    <w:rsid w:val="008F5594"/>
    <w:rsid w:val="008F57C9"/>
    <w:rsid w:val="008F57CC"/>
    <w:rsid w:val="008F58E5"/>
    <w:rsid w:val="008F5CAA"/>
    <w:rsid w:val="008F5D07"/>
    <w:rsid w:val="008F602A"/>
    <w:rsid w:val="008F63E8"/>
    <w:rsid w:val="008F652A"/>
    <w:rsid w:val="008F657A"/>
    <w:rsid w:val="008F661E"/>
    <w:rsid w:val="008F67E7"/>
    <w:rsid w:val="008F6A21"/>
    <w:rsid w:val="008F6B88"/>
    <w:rsid w:val="008F6C25"/>
    <w:rsid w:val="008F6C9B"/>
    <w:rsid w:val="008F6D87"/>
    <w:rsid w:val="008F6DF6"/>
    <w:rsid w:val="008F6F1D"/>
    <w:rsid w:val="008F7094"/>
    <w:rsid w:val="008F70E6"/>
    <w:rsid w:val="008F73CC"/>
    <w:rsid w:val="008F7411"/>
    <w:rsid w:val="008F750A"/>
    <w:rsid w:val="008F75FD"/>
    <w:rsid w:val="008F79B5"/>
    <w:rsid w:val="008F7D5C"/>
    <w:rsid w:val="008F7ED7"/>
    <w:rsid w:val="009001BD"/>
    <w:rsid w:val="0090023F"/>
    <w:rsid w:val="00900279"/>
    <w:rsid w:val="00900574"/>
    <w:rsid w:val="0090063B"/>
    <w:rsid w:val="009007CE"/>
    <w:rsid w:val="009009DD"/>
    <w:rsid w:val="00900E08"/>
    <w:rsid w:val="00900E81"/>
    <w:rsid w:val="00900F26"/>
    <w:rsid w:val="009011CD"/>
    <w:rsid w:val="0090141D"/>
    <w:rsid w:val="009014B3"/>
    <w:rsid w:val="0090159E"/>
    <w:rsid w:val="00901777"/>
    <w:rsid w:val="00901891"/>
    <w:rsid w:val="00901DE8"/>
    <w:rsid w:val="00901ED3"/>
    <w:rsid w:val="00901F22"/>
    <w:rsid w:val="00901F5D"/>
    <w:rsid w:val="009021C0"/>
    <w:rsid w:val="0090226A"/>
    <w:rsid w:val="0090237E"/>
    <w:rsid w:val="0090262D"/>
    <w:rsid w:val="00902775"/>
    <w:rsid w:val="009027C1"/>
    <w:rsid w:val="00902844"/>
    <w:rsid w:val="00902C0C"/>
    <w:rsid w:val="00902C94"/>
    <w:rsid w:val="00903069"/>
    <w:rsid w:val="00903212"/>
    <w:rsid w:val="0090321B"/>
    <w:rsid w:val="009032A7"/>
    <w:rsid w:val="009033D5"/>
    <w:rsid w:val="0090381C"/>
    <w:rsid w:val="009039EA"/>
    <w:rsid w:val="00903B0A"/>
    <w:rsid w:val="00903BAB"/>
    <w:rsid w:val="00903ECB"/>
    <w:rsid w:val="00903FDB"/>
    <w:rsid w:val="009040FF"/>
    <w:rsid w:val="0090451A"/>
    <w:rsid w:val="009046DB"/>
    <w:rsid w:val="0090489B"/>
    <w:rsid w:val="00904972"/>
    <w:rsid w:val="0090517E"/>
    <w:rsid w:val="00905204"/>
    <w:rsid w:val="00905317"/>
    <w:rsid w:val="00905329"/>
    <w:rsid w:val="00905504"/>
    <w:rsid w:val="0090563E"/>
    <w:rsid w:val="0090575B"/>
    <w:rsid w:val="00905893"/>
    <w:rsid w:val="00905A5E"/>
    <w:rsid w:val="00905A79"/>
    <w:rsid w:val="00905AA2"/>
    <w:rsid w:val="00905C7D"/>
    <w:rsid w:val="00905F39"/>
    <w:rsid w:val="0090629D"/>
    <w:rsid w:val="0090691B"/>
    <w:rsid w:val="00906F22"/>
    <w:rsid w:val="00906F95"/>
    <w:rsid w:val="0090705A"/>
    <w:rsid w:val="00907097"/>
    <w:rsid w:val="009071DE"/>
    <w:rsid w:val="009074B4"/>
    <w:rsid w:val="009074CF"/>
    <w:rsid w:val="009100F8"/>
    <w:rsid w:val="00910109"/>
    <w:rsid w:val="0091012B"/>
    <w:rsid w:val="009101F0"/>
    <w:rsid w:val="00910579"/>
    <w:rsid w:val="009106C1"/>
    <w:rsid w:val="0091074C"/>
    <w:rsid w:val="00910A09"/>
    <w:rsid w:val="00910A20"/>
    <w:rsid w:val="00910B4E"/>
    <w:rsid w:val="00910C0D"/>
    <w:rsid w:val="009118D0"/>
    <w:rsid w:val="009119CE"/>
    <w:rsid w:val="00911D9E"/>
    <w:rsid w:val="00911EB1"/>
    <w:rsid w:val="009122C2"/>
    <w:rsid w:val="009123E7"/>
    <w:rsid w:val="00912BFD"/>
    <w:rsid w:val="00912C67"/>
    <w:rsid w:val="00912EA2"/>
    <w:rsid w:val="009131E2"/>
    <w:rsid w:val="0091379E"/>
    <w:rsid w:val="009138C5"/>
    <w:rsid w:val="0091390B"/>
    <w:rsid w:val="00913A64"/>
    <w:rsid w:val="00913CAC"/>
    <w:rsid w:val="00913CC7"/>
    <w:rsid w:val="00913E8E"/>
    <w:rsid w:val="00913FC7"/>
    <w:rsid w:val="00913FE8"/>
    <w:rsid w:val="0091400C"/>
    <w:rsid w:val="0091403E"/>
    <w:rsid w:val="0091435D"/>
    <w:rsid w:val="00914413"/>
    <w:rsid w:val="00914660"/>
    <w:rsid w:val="00914748"/>
    <w:rsid w:val="00914E5D"/>
    <w:rsid w:val="0091500A"/>
    <w:rsid w:val="0091508E"/>
    <w:rsid w:val="009150A6"/>
    <w:rsid w:val="009151D6"/>
    <w:rsid w:val="00915596"/>
    <w:rsid w:val="009158C0"/>
    <w:rsid w:val="00915904"/>
    <w:rsid w:val="0091590F"/>
    <w:rsid w:val="00915A18"/>
    <w:rsid w:val="00915D38"/>
    <w:rsid w:val="00915DDF"/>
    <w:rsid w:val="00915F29"/>
    <w:rsid w:val="009163E8"/>
    <w:rsid w:val="009169BC"/>
    <w:rsid w:val="0091739C"/>
    <w:rsid w:val="009173FD"/>
    <w:rsid w:val="0091743B"/>
    <w:rsid w:val="009175B3"/>
    <w:rsid w:val="00917602"/>
    <w:rsid w:val="00917B18"/>
    <w:rsid w:val="009200A2"/>
    <w:rsid w:val="0092060A"/>
    <w:rsid w:val="0092097A"/>
    <w:rsid w:val="00920C18"/>
    <w:rsid w:val="00920F8F"/>
    <w:rsid w:val="00921121"/>
    <w:rsid w:val="00921253"/>
    <w:rsid w:val="009212E4"/>
    <w:rsid w:val="00921315"/>
    <w:rsid w:val="00921403"/>
    <w:rsid w:val="00921671"/>
    <w:rsid w:val="009219B0"/>
    <w:rsid w:val="00921A5F"/>
    <w:rsid w:val="00921BB4"/>
    <w:rsid w:val="00921E27"/>
    <w:rsid w:val="00922B76"/>
    <w:rsid w:val="00922D10"/>
    <w:rsid w:val="00922D5B"/>
    <w:rsid w:val="00922E1E"/>
    <w:rsid w:val="00923017"/>
    <w:rsid w:val="0092305F"/>
    <w:rsid w:val="0092306C"/>
    <w:rsid w:val="009231F9"/>
    <w:rsid w:val="00923388"/>
    <w:rsid w:val="009233F9"/>
    <w:rsid w:val="00923533"/>
    <w:rsid w:val="0092362B"/>
    <w:rsid w:val="0092369F"/>
    <w:rsid w:val="009236EB"/>
    <w:rsid w:val="00923A3C"/>
    <w:rsid w:val="00923AA1"/>
    <w:rsid w:val="00923AC7"/>
    <w:rsid w:val="00923C48"/>
    <w:rsid w:val="00923CDE"/>
    <w:rsid w:val="00923E71"/>
    <w:rsid w:val="00923FDA"/>
    <w:rsid w:val="00924284"/>
    <w:rsid w:val="009245A1"/>
    <w:rsid w:val="009246EE"/>
    <w:rsid w:val="009249EA"/>
    <w:rsid w:val="009249FD"/>
    <w:rsid w:val="00924B61"/>
    <w:rsid w:val="00924C0D"/>
    <w:rsid w:val="00924C34"/>
    <w:rsid w:val="00924E32"/>
    <w:rsid w:val="00924EC8"/>
    <w:rsid w:val="00924F09"/>
    <w:rsid w:val="00925066"/>
    <w:rsid w:val="0092507C"/>
    <w:rsid w:val="009252A5"/>
    <w:rsid w:val="009256FC"/>
    <w:rsid w:val="0092583E"/>
    <w:rsid w:val="009258DC"/>
    <w:rsid w:val="00925C56"/>
    <w:rsid w:val="00925E8E"/>
    <w:rsid w:val="00925EBE"/>
    <w:rsid w:val="00926182"/>
    <w:rsid w:val="009262DC"/>
    <w:rsid w:val="009262FD"/>
    <w:rsid w:val="00926480"/>
    <w:rsid w:val="0092648F"/>
    <w:rsid w:val="0092654D"/>
    <w:rsid w:val="00926554"/>
    <w:rsid w:val="00926586"/>
    <w:rsid w:val="009265BC"/>
    <w:rsid w:val="0092677C"/>
    <w:rsid w:val="0092681A"/>
    <w:rsid w:val="00926854"/>
    <w:rsid w:val="009268C1"/>
    <w:rsid w:val="00926C1A"/>
    <w:rsid w:val="00926E67"/>
    <w:rsid w:val="00926FA3"/>
    <w:rsid w:val="00927116"/>
    <w:rsid w:val="009271B6"/>
    <w:rsid w:val="00927438"/>
    <w:rsid w:val="009274B8"/>
    <w:rsid w:val="00927565"/>
    <w:rsid w:val="00927772"/>
    <w:rsid w:val="00927CC0"/>
    <w:rsid w:val="00930266"/>
    <w:rsid w:val="00930818"/>
    <w:rsid w:val="00930F54"/>
    <w:rsid w:val="00931183"/>
    <w:rsid w:val="00931588"/>
    <w:rsid w:val="009317CE"/>
    <w:rsid w:val="00931982"/>
    <w:rsid w:val="00931985"/>
    <w:rsid w:val="00931CD6"/>
    <w:rsid w:val="0093203B"/>
    <w:rsid w:val="00932288"/>
    <w:rsid w:val="0093249F"/>
    <w:rsid w:val="0093258B"/>
    <w:rsid w:val="009327FE"/>
    <w:rsid w:val="00932836"/>
    <w:rsid w:val="0093285C"/>
    <w:rsid w:val="00932A8E"/>
    <w:rsid w:val="00932D6B"/>
    <w:rsid w:val="00932E63"/>
    <w:rsid w:val="009330E8"/>
    <w:rsid w:val="009331B3"/>
    <w:rsid w:val="00933630"/>
    <w:rsid w:val="00933C72"/>
    <w:rsid w:val="009341C0"/>
    <w:rsid w:val="00934772"/>
    <w:rsid w:val="00934936"/>
    <w:rsid w:val="00934AA9"/>
    <w:rsid w:val="00934BDE"/>
    <w:rsid w:val="00934C80"/>
    <w:rsid w:val="00934D05"/>
    <w:rsid w:val="00934D6A"/>
    <w:rsid w:val="00934EAB"/>
    <w:rsid w:val="00935077"/>
    <w:rsid w:val="0093594B"/>
    <w:rsid w:val="009359B1"/>
    <w:rsid w:val="00935AD8"/>
    <w:rsid w:val="00935B15"/>
    <w:rsid w:val="00935C7B"/>
    <w:rsid w:val="009362B4"/>
    <w:rsid w:val="00936629"/>
    <w:rsid w:val="00936810"/>
    <w:rsid w:val="00936867"/>
    <w:rsid w:val="00936894"/>
    <w:rsid w:val="00936992"/>
    <w:rsid w:val="00936E15"/>
    <w:rsid w:val="0093720E"/>
    <w:rsid w:val="00937543"/>
    <w:rsid w:val="00937578"/>
    <w:rsid w:val="00937ACA"/>
    <w:rsid w:val="00937C15"/>
    <w:rsid w:val="00937FE8"/>
    <w:rsid w:val="0094002F"/>
    <w:rsid w:val="00940176"/>
    <w:rsid w:val="00940925"/>
    <w:rsid w:val="00941091"/>
    <w:rsid w:val="009412B5"/>
    <w:rsid w:val="0094146E"/>
    <w:rsid w:val="009414A3"/>
    <w:rsid w:val="009414EA"/>
    <w:rsid w:val="00941645"/>
    <w:rsid w:val="00941797"/>
    <w:rsid w:val="00941964"/>
    <w:rsid w:val="00941F77"/>
    <w:rsid w:val="0094212D"/>
    <w:rsid w:val="009423A0"/>
    <w:rsid w:val="009429FE"/>
    <w:rsid w:val="00943058"/>
    <w:rsid w:val="0094331E"/>
    <w:rsid w:val="0094336C"/>
    <w:rsid w:val="00943556"/>
    <w:rsid w:val="00943659"/>
    <w:rsid w:val="00943685"/>
    <w:rsid w:val="00943887"/>
    <w:rsid w:val="009438B7"/>
    <w:rsid w:val="0094395A"/>
    <w:rsid w:val="00943A6C"/>
    <w:rsid w:val="00943A7A"/>
    <w:rsid w:val="00943D03"/>
    <w:rsid w:val="00943DE4"/>
    <w:rsid w:val="00943DE9"/>
    <w:rsid w:val="00943E0B"/>
    <w:rsid w:val="00943FD9"/>
    <w:rsid w:val="0094405D"/>
    <w:rsid w:val="009440D9"/>
    <w:rsid w:val="0094424B"/>
    <w:rsid w:val="0094427D"/>
    <w:rsid w:val="00944342"/>
    <w:rsid w:val="00944488"/>
    <w:rsid w:val="009445A8"/>
    <w:rsid w:val="009446C6"/>
    <w:rsid w:val="009446CB"/>
    <w:rsid w:val="00944947"/>
    <w:rsid w:val="00944B5C"/>
    <w:rsid w:val="00944FDE"/>
    <w:rsid w:val="009452D6"/>
    <w:rsid w:val="0094566A"/>
    <w:rsid w:val="0094577F"/>
    <w:rsid w:val="0094581B"/>
    <w:rsid w:val="00945CD2"/>
    <w:rsid w:val="00945D95"/>
    <w:rsid w:val="009462AC"/>
    <w:rsid w:val="009464B3"/>
    <w:rsid w:val="0094653D"/>
    <w:rsid w:val="009468DF"/>
    <w:rsid w:val="00946996"/>
    <w:rsid w:val="00946B00"/>
    <w:rsid w:val="00946D59"/>
    <w:rsid w:val="00946D79"/>
    <w:rsid w:val="00947003"/>
    <w:rsid w:val="00947490"/>
    <w:rsid w:val="00947671"/>
    <w:rsid w:val="00947707"/>
    <w:rsid w:val="00947DE0"/>
    <w:rsid w:val="00947FD6"/>
    <w:rsid w:val="00950627"/>
    <w:rsid w:val="00950709"/>
    <w:rsid w:val="00950726"/>
    <w:rsid w:val="00950A9D"/>
    <w:rsid w:val="00950AEE"/>
    <w:rsid w:val="00950D08"/>
    <w:rsid w:val="009510D3"/>
    <w:rsid w:val="0095125E"/>
    <w:rsid w:val="009512E3"/>
    <w:rsid w:val="00951313"/>
    <w:rsid w:val="0095132B"/>
    <w:rsid w:val="00951407"/>
    <w:rsid w:val="00951BE4"/>
    <w:rsid w:val="00951CFA"/>
    <w:rsid w:val="00951DC3"/>
    <w:rsid w:val="00951E96"/>
    <w:rsid w:val="00951FCB"/>
    <w:rsid w:val="00951FDA"/>
    <w:rsid w:val="0095201C"/>
    <w:rsid w:val="009523E5"/>
    <w:rsid w:val="00952400"/>
    <w:rsid w:val="00952430"/>
    <w:rsid w:val="009524FB"/>
    <w:rsid w:val="0095251B"/>
    <w:rsid w:val="0095258D"/>
    <w:rsid w:val="00952593"/>
    <w:rsid w:val="00952E3E"/>
    <w:rsid w:val="00952EF2"/>
    <w:rsid w:val="00953040"/>
    <w:rsid w:val="00953324"/>
    <w:rsid w:val="009534B5"/>
    <w:rsid w:val="00953705"/>
    <w:rsid w:val="00953818"/>
    <w:rsid w:val="009538D1"/>
    <w:rsid w:val="009539E3"/>
    <w:rsid w:val="00953B5A"/>
    <w:rsid w:val="00953CFB"/>
    <w:rsid w:val="00954375"/>
    <w:rsid w:val="00954628"/>
    <w:rsid w:val="0095472D"/>
    <w:rsid w:val="00954C80"/>
    <w:rsid w:val="00954D99"/>
    <w:rsid w:val="00954FA1"/>
    <w:rsid w:val="009553AB"/>
    <w:rsid w:val="009554C9"/>
    <w:rsid w:val="00955523"/>
    <w:rsid w:val="00955616"/>
    <w:rsid w:val="009557AC"/>
    <w:rsid w:val="00955893"/>
    <w:rsid w:val="00955A39"/>
    <w:rsid w:val="00955CF8"/>
    <w:rsid w:val="00955DDC"/>
    <w:rsid w:val="00955EB9"/>
    <w:rsid w:val="0095668C"/>
    <w:rsid w:val="0095669C"/>
    <w:rsid w:val="009566A0"/>
    <w:rsid w:val="0095675E"/>
    <w:rsid w:val="009567C2"/>
    <w:rsid w:val="00956938"/>
    <w:rsid w:val="00956A23"/>
    <w:rsid w:val="00956D36"/>
    <w:rsid w:val="00956F35"/>
    <w:rsid w:val="00956F76"/>
    <w:rsid w:val="00957361"/>
    <w:rsid w:val="009574CE"/>
    <w:rsid w:val="00957765"/>
    <w:rsid w:val="0095784A"/>
    <w:rsid w:val="00957BFC"/>
    <w:rsid w:val="00957E42"/>
    <w:rsid w:val="00957FBB"/>
    <w:rsid w:val="00957FE9"/>
    <w:rsid w:val="009600C4"/>
    <w:rsid w:val="009600DC"/>
    <w:rsid w:val="00960BF8"/>
    <w:rsid w:val="00960C18"/>
    <w:rsid w:val="00960D48"/>
    <w:rsid w:val="00960D4D"/>
    <w:rsid w:val="00960EC8"/>
    <w:rsid w:val="00961297"/>
    <w:rsid w:val="009612A1"/>
    <w:rsid w:val="009613AF"/>
    <w:rsid w:val="009614DC"/>
    <w:rsid w:val="0096182D"/>
    <w:rsid w:val="009619DF"/>
    <w:rsid w:val="00961A07"/>
    <w:rsid w:val="00961CFD"/>
    <w:rsid w:val="00961D10"/>
    <w:rsid w:val="00961DC1"/>
    <w:rsid w:val="00961E48"/>
    <w:rsid w:val="009621D4"/>
    <w:rsid w:val="00962316"/>
    <w:rsid w:val="009625CC"/>
    <w:rsid w:val="009625E3"/>
    <w:rsid w:val="00962C96"/>
    <w:rsid w:val="00962D6F"/>
    <w:rsid w:val="00962DDA"/>
    <w:rsid w:val="0096329A"/>
    <w:rsid w:val="009634CF"/>
    <w:rsid w:val="009639FB"/>
    <w:rsid w:val="00963AA4"/>
    <w:rsid w:val="00963ACB"/>
    <w:rsid w:val="00963C2A"/>
    <w:rsid w:val="00963C33"/>
    <w:rsid w:val="00963E55"/>
    <w:rsid w:val="009640F2"/>
    <w:rsid w:val="0096411C"/>
    <w:rsid w:val="00964716"/>
    <w:rsid w:val="00964D2B"/>
    <w:rsid w:val="00964D86"/>
    <w:rsid w:val="00964DAE"/>
    <w:rsid w:val="009653F5"/>
    <w:rsid w:val="009655FF"/>
    <w:rsid w:val="00965639"/>
    <w:rsid w:val="0096588D"/>
    <w:rsid w:val="009659C5"/>
    <w:rsid w:val="00965B19"/>
    <w:rsid w:val="0096608B"/>
    <w:rsid w:val="0096609B"/>
    <w:rsid w:val="009662A7"/>
    <w:rsid w:val="009662C5"/>
    <w:rsid w:val="00966301"/>
    <w:rsid w:val="009666FC"/>
    <w:rsid w:val="009669EF"/>
    <w:rsid w:val="009669F5"/>
    <w:rsid w:val="00966A24"/>
    <w:rsid w:val="00966C6B"/>
    <w:rsid w:val="00966C7F"/>
    <w:rsid w:val="00966F85"/>
    <w:rsid w:val="009670E5"/>
    <w:rsid w:val="00967216"/>
    <w:rsid w:val="009673ED"/>
    <w:rsid w:val="0096757B"/>
    <w:rsid w:val="009678B4"/>
    <w:rsid w:val="00967D25"/>
    <w:rsid w:val="00967E67"/>
    <w:rsid w:val="009702C2"/>
    <w:rsid w:val="00970418"/>
    <w:rsid w:val="009704CA"/>
    <w:rsid w:val="0097061F"/>
    <w:rsid w:val="0097063C"/>
    <w:rsid w:val="009708EB"/>
    <w:rsid w:val="00970951"/>
    <w:rsid w:val="0097136F"/>
    <w:rsid w:val="00971665"/>
    <w:rsid w:val="009718D4"/>
    <w:rsid w:val="009719BB"/>
    <w:rsid w:val="00971A15"/>
    <w:rsid w:val="009721D0"/>
    <w:rsid w:val="00972D4C"/>
    <w:rsid w:val="0097316F"/>
    <w:rsid w:val="009734AA"/>
    <w:rsid w:val="0097352E"/>
    <w:rsid w:val="0097358C"/>
    <w:rsid w:val="009737D8"/>
    <w:rsid w:val="00973B22"/>
    <w:rsid w:val="00973D00"/>
    <w:rsid w:val="00973D0F"/>
    <w:rsid w:val="009740BF"/>
    <w:rsid w:val="00974163"/>
    <w:rsid w:val="0097419F"/>
    <w:rsid w:val="009742C2"/>
    <w:rsid w:val="00974306"/>
    <w:rsid w:val="0097433D"/>
    <w:rsid w:val="009744E4"/>
    <w:rsid w:val="00974597"/>
    <w:rsid w:val="00974A32"/>
    <w:rsid w:val="00974A46"/>
    <w:rsid w:val="00974B55"/>
    <w:rsid w:val="0097502D"/>
    <w:rsid w:val="009754B2"/>
    <w:rsid w:val="00975C09"/>
    <w:rsid w:val="00975DEB"/>
    <w:rsid w:val="00975EB4"/>
    <w:rsid w:val="00976126"/>
    <w:rsid w:val="009761E0"/>
    <w:rsid w:val="0097663F"/>
    <w:rsid w:val="009766ED"/>
    <w:rsid w:val="00976CA7"/>
    <w:rsid w:val="00977036"/>
    <w:rsid w:val="00977840"/>
    <w:rsid w:val="00977849"/>
    <w:rsid w:val="00977874"/>
    <w:rsid w:val="00977CE4"/>
    <w:rsid w:val="00977D4E"/>
    <w:rsid w:val="00977F32"/>
    <w:rsid w:val="00980628"/>
    <w:rsid w:val="00980B13"/>
    <w:rsid w:val="00980D11"/>
    <w:rsid w:val="00980D68"/>
    <w:rsid w:val="00980EF5"/>
    <w:rsid w:val="00980FC8"/>
    <w:rsid w:val="00980FE6"/>
    <w:rsid w:val="00981573"/>
    <w:rsid w:val="0098184E"/>
    <w:rsid w:val="0098187B"/>
    <w:rsid w:val="009818EE"/>
    <w:rsid w:val="00981CF9"/>
    <w:rsid w:val="00981D6B"/>
    <w:rsid w:val="00981F41"/>
    <w:rsid w:val="0098213C"/>
    <w:rsid w:val="00982164"/>
    <w:rsid w:val="009821EA"/>
    <w:rsid w:val="009827EB"/>
    <w:rsid w:val="00982802"/>
    <w:rsid w:val="00982F6C"/>
    <w:rsid w:val="0098317D"/>
    <w:rsid w:val="0098317E"/>
    <w:rsid w:val="009831C2"/>
    <w:rsid w:val="009831F1"/>
    <w:rsid w:val="009835CD"/>
    <w:rsid w:val="009839B9"/>
    <w:rsid w:val="00983D59"/>
    <w:rsid w:val="0098407D"/>
    <w:rsid w:val="00984287"/>
    <w:rsid w:val="009844DD"/>
    <w:rsid w:val="00984785"/>
    <w:rsid w:val="0098488B"/>
    <w:rsid w:val="00984CC5"/>
    <w:rsid w:val="00984ED6"/>
    <w:rsid w:val="0098512C"/>
    <w:rsid w:val="00985356"/>
    <w:rsid w:val="009855A0"/>
    <w:rsid w:val="009855F1"/>
    <w:rsid w:val="009858E3"/>
    <w:rsid w:val="00985B3A"/>
    <w:rsid w:val="00985B4D"/>
    <w:rsid w:val="00985CC7"/>
    <w:rsid w:val="00985D1A"/>
    <w:rsid w:val="0098640D"/>
    <w:rsid w:val="009864DB"/>
    <w:rsid w:val="00986534"/>
    <w:rsid w:val="00986620"/>
    <w:rsid w:val="00986889"/>
    <w:rsid w:val="00986BF5"/>
    <w:rsid w:val="00986C0C"/>
    <w:rsid w:val="00986EAE"/>
    <w:rsid w:val="00986FAA"/>
    <w:rsid w:val="00987083"/>
    <w:rsid w:val="009872E6"/>
    <w:rsid w:val="009873AE"/>
    <w:rsid w:val="00987588"/>
    <w:rsid w:val="00987785"/>
    <w:rsid w:val="009877D7"/>
    <w:rsid w:val="009877DB"/>
    <w:rsid w:val="00987875"/>
    <w:rsid w:val="00987985"/>
    <w:rsid w:val="00987B12"/>
    <w:rsid w:val="00987D3C"/>
    <w:rsid w:val="00990054"/>
    <w:rsid w:val="00990421"/>
    <w:rsid w:val="00990838"/>
    <w:rsid w:val="00990997"/>
    <w:rsid w:val="00990A32"/>
    <w:rsid w:val="00990A3A"/>
    <w:rsid w:val="00990D7F"/>
    <w:rsid w:val="00990E07"/>
    <w:rsid w:val="00990E3A"/>
    <w:rsid w:val="00991008"/>
    <w:rsid w:val="009911E8"/>
    <w:rsid w:val="0099121D"/>
    <w:rsid w:val="009912C4"/>
    <w:rsid w:val="00991485"/>
    <w:rsid w:val="009919BC"/>
    <w:rsid w:val="00991D4C"/>
    <w:rsid w:val="009926D2"/>
    <w:rsid w:val="00992A29"/>
    <w:rsid w:val="00992DE6"/>
    <w:rsid w:val="00992E8A"/>
    <w:rsid w:val="009930C1"/>
    <w:rsid w:val="009930E5"/>
    <w:rsid w:val="009931BE"/>
    <w:rsid w:val="0099349F"/>
    <w:rsid w:val="009935C8"/>
    <w:rsid w:val="009935F3"/>
    <w:rsid w:val="00993672"/>
    <w:rsid w:val="009937A2"/>
    <w:rsid w:val="00993EF4"/>
    <w:rsid w:val="00993F3B"/>
    <w:rsid w:val="0099409E"/>
    <w:rsid w:val="00994230"/>
    <w:rsid w:val="00994691"/>
    <w:rsid w:val="0099470D"/>
    <w:rsid w:val="00994958"/>
    <w:rsid w:val="00994A5C"/>
    <w:rsid w:val="00994CDE"/>
    <w:rsid w:val="00994D69"/>
    <w:rsid w:val="00994D6F"/>
    <w:rsid w:val="00994FC9"/>
    <w:rsid w:val="00995332"/>
    <w:rsid w:val="0099539C"/>
    <w:rsid w:val="00995404"/>
    <w:rsid w:val="00995655"/>
    <w:rsid w:val="0099573F"/>
    <w:rsid w:val="00995BC7"/>
    <w:rsid w:val="00995C65"/>
    <w:rsid w:val="00995CD5"/>
    <w:rsid w:val="00995F70"/>
    <w:rsid w:val="00996015"/>
    <w:rsid w:val="00996257"/>
    <w:rsid w:val="009962D5"/>
    <w:rsid w:val="009962ED"/>
    <w:rsid w:val="0099653E"/>
    <w:rsid w:val="009969BE"/>
    <w:rsid w:val="00996AFC"/>
    <w:rsid w:val="00996BA3"/>
    <w:rsid w:val="00996C5F"/>
    <w:rsid w:val="009975FD"/>
    <w:rsid w:val="0099795B"/>
    <w:rsid w:val="00997BB5"/>
    <w:rsid w:val="00997D12"/>
    <w:rsid w:val="00997E41"/>
    <w:rsid w:val="009A00B6"/>
    <w:rsid w:val="009A0105"/>
    <w:rsid w:val="009A02D2"/>
    <w:rsid w:val="009A0360"/>
    <w:rsid w:val="009A036B"/>
    <w:rsid w:val="009A0423"/>
    <w:rsid w:val="009A05BA"/>
    <w:rsid w:val="009A0737"/>
    <w:rsid w:val="009A0969"/>
    <w:rsid w:val="009A0B19"/>
    <w:rsid w:val="009A0C6E"/>
    <w:rsid w:val="009A10BE"/>
    <w:rsid w:val="009A1234"/>
    <w:rsid w:val="009A160E"/>
    <w:rsid w:val="009A17C4"/>
    <w:rsid w:val="009A18DD"/>
    <w:rsid w:val="009A1D09"/>
    <w:rsid w:val="009A2155"/>
    <w:rsid w:val="009A225C"/>
    <w:rsid w:val="009A2810"/>
    <w:rsid w:val="009A2AAA"/>
    <w:rsid w:val="009A2C98"/>
    <w:rsid w:val="009A2EA4"/>
    <w:rsid w:val="009A2F9E"/>
    <w:rsid w:val="009A38B3"/>
    <w:rsid w:val="009A3D1B"/>
    <w:rsid w:val="009A3F74"/>
    <w:rsid w:val="009A4518"/>
    <w:rsid w:val="009A4883"/>
    <w:rsid w:val="009A48FB"/>
    <w:rsid w:val="009A4D12"/>
    <w:rsid w:val="009A4D1C"/>
    <w:rsid w:val="009A5113"/>
    <w:rsid w:val="009A516C"/>
    <w:rsid w:val="009A52F1"/>
    <w:rsid w:val="009A544F"/>
    <w:rsid w:val="009A551F"/>
    <w:rsid w:val="009A57E3"/>
    <w:rsid w:val="009A585D"/>
    <w:rsid w:val="009A5DA8"/>
    <w:rsid w:val="009A5FC0"/>
    <w:rsid w:val="009A6266"/>
    <w:rsid w:val="009A632B"/>
    <w:rsid w:val="009A6391"/>
    <w:rsid w:val="009A6515"/>
    <w:rsid w:val="009A6776"/>
    <w:rsid w:val="009A693B"/>
    <w:rsid w:val="009A6BAE"/>
    <w:rsid w:val="009A6C22"/>
    <w:rsid w:val="009A6CBF"/>
    <w:rsid w:val="009A7014"/>
    <w:rsid w:val="009A70D4"/>
    <w:rsid w:val="009A74C4"/>
    <w:rsid w:val="009A77DF"/>
    <w:rsid w:val="009A7A84"/>
    <w:rsid w:val="009A7D4A"/>
    <w:rsid w:val="009B0B6C"/>
    <w:rsid w:val="009B0FC0"/>
    <w:rsid w:val="009B144B"/>
    <w:rsid w:val="009B15C9"/>
    <w:rsid w:val="009B1630"/>
    <w:rsid w:val="009B1D31"/>
    <w:rsid w:val="009B2073"/>
    <w:rsid w:val="009B2089"/>
    <w:rsid w:val="009B237B"/>
    <w:rsid w:val="009B2434"/>
    <w:rsid w:val="009B2802"/>
    <w:rsid w:val="009B2A04"/>
    <w:rsid w:val="009B2A0D"/>
    <w:rsid w:val="009B2A3C"/>
    <w:rsid w:val="009B2CA7"/>
    <w:rsid w:val="009B2F5F"/>
    <w:rsid w:val="009B30BA"/>
    <w:rsid w:val="009B3264"/>
    <w:rsid w:val="009B3593"/>
    <w:rsid w:val="009B373E"/>
    <w:rsid w:val="009B3887"/>
    <w:rsid w:val="009B3AE1"/>
    <w:rsid w:val="009B3B06"/>
    <w:rsid w:val="009B3C37"/>
    <w:rsid w:val="009B3C4C"/>
    <w:rsid w:val="009B4083"/>
    <w:rsid w:val="009B41D9"/>
    <w:rsid w:val="009B48AD"/>
    <w:rsid w:val="009B49F5"/>
    <w:rsid w:val="009B4A94"/>
    <w:rsid w:val="009B4E63"/>
    <w:rsid w:val="009B56EC"/>
    <w:rsid w:val="009B5925"/>
    <w:rsid w:val="009B5A96"/>
    <w:rsid w:val="009B5E02"/>
    <w:rsid w:val="009B5F49"/>
    <w:rsid w:val="009B5F59"/>
    <w:rsid w:val="009B5FC6"/>
    <w:rsid w:val="009B62DE"/>
    <w:rsid w:val="009B6411"/>
    <w:rsid w:val="009B6734"/>
    <w:rsid w:val="009B6848"/>
    <w:rsid w:val="009B6886"/>
    <w:rsid w:val="009B6A3C"/>
    <w:rsid w:val="009B6E47"/>
    <w:rsid w:val="009B6EF2"/>
    <w:rsid w:val="009B6F5D"/>
    <w:rsid w:val="009B7105"/>
    <w:rsid w:val="009B714D"/>
    <w:rsid w:val="009B73EF"/>
    <w:rsid w:val="009B7787"/>
    <w:rsid w:val="009B7D02"/>
    <w:rsid w:val="009B7EAA"/>
    <w:rsid w:val="009C0084"/>
    <w:rsid w:val="009C021A"/>
    <w:rsid w:val="009C0221"/>
    <w:rsid w:val="009C0245"/>
    <w:rsid w:val="009C0505"/>
    <w:rsid w:val="009C07D6"/>
    <w:rsid w:val="009C09D0"/>
    <w:rsid w:val="009C0C0D"/>
    <w:rsid w:val="009C0C4F"/>
    <w:rsid w:val="009C0E0B"/>
    <w:rsid w:val="009C0EFD"/>
    <w:rsid w:val="009C1375"/>
    <w:rsid w:val="009C1483"/>
    <w:rsid w:val="009C15D1"/>
    <w:rsid w:val="009C1625"/>
    <w:rsid w:val="009C1782"/>
    <w:rsid w:val="009C1B54"/>
    <w:rsid w:val="009C1B74"/>
    <w:rsid w:val="009C1BD3"/>
    <w:rsid w:val="009C1C22"/>
    <w:rsid w:val="009C1DB5"/>
    <w:rsid w:val="009C1EF1"/>
    <w:rsid w:val="009C2041"/>
    <w:rsid w:val="009C210D"/>
    <w:rsid w:val="009C22AC"/>
    <w:rsid w:val="009C2667"/>
    <w:rsid w:val="009C27BE"/>
    <w:rsid w:val="009C280B"/>
    <w:rsid w:val="009C29C9"/>
    <w:rsid w:val="009C2BAC"/>
    <w:rsid w:val="009C2CCA"/>
    <w:rsid w:val="009C3030"/>
    <w:rsid w:val="009C3174"/>
    <w:rsid w:val="009C340E"/>
    <w:rsid w:val="009C354F"/>
    <w:rsid w:val="009C363F"/>
    <w:rsid w:val="009C364E"/>
    <w:rsid w:val="009C3789"/>
    <w:rsid w:val="009C39D4"/>
    <w:rsid w:val="009C3D04"/>
    <w:rsid w:val="009C3F5C"/>
    <w:rsid w:val="009C3F7C"/>
    <w:rsid w:val="009C4272"/>
    <w:rsid w:val="009C49B0"/>
    <w:rsid w:val="009C49C2"/>
    <w:rsid w:val="009C4B5D"/>
    <w:rsid w:val="009C4E7E"/>
    <w:rsid w:val="009C50CF"/>
    <w:rsid w:val="009C52E2"/>
    <w:rsid w:val="009C56A3"/>
    <w:rsid w:val="009C5C62"/>
    <w:rsid w:val="009C60A2"/>
    <w:rsid w:val="009C656D"/>
    <w:rsid w:val="009C6FBE"/>
    <w:rsid w:val="009C71EA"/>
    <w:rsid w:val="009C756F"/>
    <w:rsid w:val="009C768D"/>
    <w:rsid w:val="009C7ADC"/>
    <w:rsid w:val="009C7B8D"/>
    <w:rsid w:val="009C7EEF"/>
    <w:rsid w:val="009D033D"/>
    <w:rsid w:val="009D05D8"/>
    <w:rsid w:val="009D0611"/>
    <w:rsid w:val="009D06B5"/>
    <w:rsid w:val="009D0BC9"/>
    <w:rsid w:val="009D0D28"/>
    <w:rsid w:val="009D0DFE"/>
    <w:rsid w:val="009D0E73"/>
    <w:rsid w:val="009D10E7"/>
    <w:rsid w:val="009D13EF"/>
    <w:rsid w:val="009D1497"/>
    <w:rsid w:val="009D15E3"/>
    <w:rsid w:val="009D17D3"/>
    <w:rsid w:val="009D1B1F"/>
    <w:rsid w:val="009D1B61"/>
    <w:rsid w:val="009D1BB1"/>
    <w:rsid w:val="009D288D"/>
    <w:rsid w:val="009D2BEE"/>
    <w:rsid w:val="009D2D87"/>
    <w:rsid w:val="009D3007"/>
    <w:rsid w:val="009D3015"/>
    <w:rsid w:val="009D3018"/>
    <w:rsid w:val="009D3158"/>
    <w:rsid w:val="009D316F"/>
    <w:rsid w:val="009D323C"/>
    <w:rsid w:val="009D3827"/>
    <w:rsid w:val="009D38EE"/>
    <w:rsid w:val="009D398D"/>
    <w:rsid w:val="009D3A12"/>
    <w:rsid w:val="009D3EAC"/>
    <w:rsid w:val="009D3ECA"/>
    <w:rsid w:val="009D3F24"/>
    <w:rsid w:val="009D401B"/>
    <w:rsid w:val="009D45FF"/>
    <w:rsid w:val="009D477A"/>
    <w:rsid w:val="009D47EE"/>
    <w:rsid w:val="009D485E"/>
    <w:rsid w:val="009D499E"/>
    <w:rsid w:val="009D4B91"/>
    <w:rsid w:val="009D4CC0"/>
    <w:rsid w:val="009D4D0E"/>
    <w:rsid w:val="009D516D"/>
    <w:rsid w:val="009D53C8"/>
    <w:rsid w:val="009D5501"/>
    <w:rsid w:val="009D5555"/>
    <w:rsid w:val="009D5939"/>
    <w:rsid w:val="009D5DD9"/>
    <w:rsid w:val="009D61A8"/>
    <w:rsid w:val="009D62EC"/>
    <w:rsid w:val="009D655C"/>
    <w:rsid w:val="009D6929"/>
    <w:rsid w:val="009D69EE"/>
    <w:rsid w:val="009D6BA8"/>
    <w:rsid w:val="009D6C06"/>
    <w:rsid w:val="009D6CDC"/>
    <w:rsid w:val="009D6D99"/>
    <w:rsid w:val="009D6DA6"/>
    <w:rsid w:val="009D6E41"/>
    <w:rsid w:val="009D702F"/>
    <w:rsid w:val="009D70D1"/>
    <w:rsid w:val="009D71BD"/>
    <w:rsid w:val="009D71BE"/>
    <w:rsid w:val="009D766F"/>
    <w:rsid w:val="009D7DD6"/>
    <w:rsid w:val="009D7FDA"/>
    <w:rsid w:val="009E01C1"/>
    <w:rsid w:val="009E0469"/>
    <w:rsid w:val="009E0597"/>
    <w:rsid w:val="009E05D1"/>
    <w:rsid w:val="009E05E6"/>
    <w:rsid w:val="009E077E"/>
    <w:rsid w:val="009E0799"/>
    <w:rsid w:val="009E09B1"/>
    <w:rsid w:val="009E09F8"/>
    <w:rsid w:val="009E0B3B"/>
    <w:rsid w:val="009E0C64"/>
    <w:rsid w:val="009E1427"/>
    <w:rsid w:val="009E14AF"/>
    <w:rsid w:val="009E1554"/>
    <w:rsid w:val="009E1A64"/>
    <w:rsid w:val="009E1CF1"/>
    <w:rsid w:val="009E1D78"/>
    <w:rsid w:val="009E1DD3"/>
    <w:rsid w:val="009E2677"/>
    <w:rsid w:val="009E27ED"/>
    <w:rsid w:val="009E2A2F"/>
    <w:rsid w:val="009E2B31"/>
    <w:rsid w:val="009E2B76"/>
    <w:rsid w:val="009E2CA7"/>
    <w:rsid w:val="009E2FBC"/>
    <w:rsid w:val="009E3092"/>
    <w:rsid w:val="009E30B8"/>
    <w:rsid w:val="009E30DF"/>
    <w:rsid w:val="009E32BF"/>
    <w:rsid w:val="009E33C0"/>
    <w:rsid w:val="009E35A5"/>
    <w:rsid w:val="009E3790"/>
    <w:rsid w:val="009E3CA2"/>
    <w:rsid w:val="009E421B"/>
    <w:rsid w:val="009E4272"/>
    <w:rsid w:val="009E436E"/>
    <w:rsid w:val="009E4CD4"/>
    <w:rsid w:val="009E5923"/>
    <w:rsid w:val="009E596D"/>
    <w:rsid w:val="009E59D1"/>
    <w:rsid w:val="009E5C47"/>
    <w:rsid w:val="009E5EC9"/>
    <w:rsid w:val="009E5F89"/>
    <w:rsid w:val="009E5F9A"/>
    <w:rsid w:val="009E61D4"/>
    <w:rsid w:val="009E6684"/>
    <w:rsid w:val="009E6959"/>
    <w:rsid w:val="009E6A53"/>
    <w:rsid w:val="009E6AB2"/>
    <w:rsid w:val="009E6D17"/>
    <w:rsid w:val="009E6D7B"/>
    <w:rsid w:val="009E7348"/>
    <w:rsid w:val="009E7558"/>
    <w:rsid w:val="009E78C2"/>
    <w:rsid w:val="009E7CDD"/>
    <w:rsid w:val="009E7D2E"/>
    <w:rsid w:val="009E7EAC"/>
    <w:rsid w:val="009F00D7"/>
    <w:rsid w:val="009F0227"/>
    <w:rsid w:val="009F074C"/>
    <w:rsid w:val="009F087E"/>
    <w:rsid w:val="009F0B27"/>
    <w:rsid w:val="009F0B3E"/>
    <w:rsid w:val="009F0C9C"/>
    <w:rsid w:val="009F1032"/>
    <w:rsid w:val="009F117B"/>
    <w:rsid w:val="009F1535"/>
    <w:rsid w:val="009F176E"/>
    <w:rsid w:val="009F1B62"/>
    <w:rsid w:val="009F1D7C"/>
    <w:rsid w:val="009F1E03"/>
    <w:rsid w:val="009F1E84"/>
    <w:rsid w:val="009F2005"/>
    <w:rsid w:val="009F219E"/>
    <w:rsid w:val="009F23C6"/>
    <w:rsid w:val="009F248D"/>
    <w:rsid w:val="009F27A6"/>
    <w:rsid w:val="009F28D0"/>
    <w:rsid w:val="009F2B8C"/>
    <w:rsid w:val="009F3524"/>
    <w:rsid w:val="009F3558"/>
    <w:rsid w:val="009F39BD"/>
    <w:rsid w:val="009F3D22"/>
    <w:rsid w:val="009F3D4B"/>
    <w:rsid w:val="009F4245"/>
    <w:rsid w:val="009F425E"/>
    <w:rsid w:val="009F4268"/>
    <w:rsid w:val="009F4305"/>
    <w:rsid w:val="009F4431"/>
    <w:rsid w:val="009F4D45"/>
    <w:rsid w:val="009F4D62"/>
    <w:rsid w:val="009F4E37"/>
    <w:rsid w:val="009F5177"/>
    <w:rsid w:val="009F5256"/>
    <w:rsid w:val="009F5342"/>
    <w:rsid w:val="009F544F"/>
    <w:rsid w:val="009F563E"/>
    <w:rsid w:val="009F5930"/>
    <w:rsid w:val="009F5BB2"/>
    <w:rsid w:val="009F5CE8"/>
    <w:rsid w:val="009F5DF6"/>
    <w:rsid w:val="009F61F7"/>
    <w:rsid w:val="009F620D"/>
    <w:rsid w:val="009F66F7"/>
    <w:rsid w:val="009F6AB4"/>
    <w:rsid w:val="009F6F08"/>
    <w:rsid w:val="009F7593"/>
    <w:rsid w:val="009F7805"/>
    <w:rsid w:val="009F7B1C"/>
    <w:rsid w:val="009F7D41"/>
    <w:rsid w:val="009F7D94"/>
    <w:rsid w:val="00A00240"/>
    <w:rsid w:val="00A002CC"/>
    <w:rsid w:val="00A00DE9"/>
    <w:rsid w:val="00A00FC6"/>
    <w:rsid w:val="00A01472"/>
    <w:rsid w:val="00A0149A"/>
    <w:rsid w:val="00A0150D"/>
    <w:rsid w:val="00A015EF"/>
    <w:rsid w:val="00A0163D"/>
    <w:rsid w:val="00A01667"/>
    <w:rsid w:val="00A01820"/>
    <w:rsid w:val="00A0187E"/>
    <w:rsid w:val="00A01AD0"/>
    <w:rsid w:val="00A01B85"/>
    <w:rsid w:val="00A01D24"/>
    <w:rsid w:val="00A01D68"/>
    <w:rsid w:val="00A02263"/>
    <w:rsid w:val="00A02280"/>
    <w:rsid w:val="00A02472"/>
    <w:rsid w:val="00A02477"/>
    <w:rsid w:val="00A02495"/>
    <w:rsid w:val="00A02670"/>
    <w:rsid w:val="00A02C88"/>
    <w:rsid w:val="00A02CAA"/>
    <w:rsid w:val="00A02D4E"/>
    <w:rsid w:val="00A0309B"/>
    <w:rsid w:val="00A03273"/>
    <w:rsid w:val="00A03350"/>
    <w:rsid w:val="00A0358F"/>
    <w:rsid w:val="00A03648"/>
    <w:rsid w:val="00A03982"/>
    <w:rsid w:val="00A039CA"/>
    <w:rsid w:val="00A039FF"/>
    <w:rsid w:val="00A03A9F"/>
    <w:rsid w:val="00A03B84"/>
    <w:rsid w:val="00A03C7B"/>
    <w:rsid w:val="00A03F28"/>
    <w:rsid w:val="00A046C6"/>
    <w:rsid w:val="00A046C9"/>
    <w:rsid w:val="00A049A8"/>
    <w:rsid w:val="00A04A1A"/>
    <w:rsid w:val="00A04A4A"/>
    <w:rsid w:val="00A04ADB"/>
    <w:rsid w:val="00A04D96"/>
    <w:rsid w:val="00A04EB9"/>
    <w:rsid w:val="00A04FC7"/>
    <w:rsid w:val="00A050B7"/>
    <w:rsid w:val="00A05286"/>
    <w:rsid w:val="00A053D1"/>
    <w:rsid w:val="00A05530"/>
    <w:rsid w:val="00A05685"/>
    <w:rsid w:val="00A05831"/>
    <w:rsid w:val="00A06038"/>
    <w:rsid w:val="00A06104"/>
    <w:rsid w:val="00A06196"/>
    <w:rsid w:val="00A062D9"/>
    <w:rsid w:val="00A062EC"/>
    <w:rsid w:val="00A06347"/>
    <w:rsid w:val="00A06413"/>
    <w:rsid w:val="00A06723"/>
    <w:rsid w:val="00A067B7"/>
    <w:rsid w:val="00A06815"/>
    <w:rsid w:val="00A06A35"/>
    <w:rsid w:val="00A06E52"/>
    <w:rsid w:val="00A06F35"/>
    <w:rsid w:val="00A07101"/>
    <w:rsid w:val="00A071C4"/>
    <w:rsid w:val="00A071CF"/>
    <w:rsid w:val="00A075A1"/>
    <w:rsid w:val="00A075C2"/>
    <w:rsid w:val="00A0789A"/>
    <w:rsid w:val="00A07F5E"/>
    <w:rsid w:val="00A07F8F"/>
    <w:rsid w:val="00A100BA"/>
    <w:rsid w:val="00A10103"/>
    <w:rsid w:val="00A1031B"/>
    <w:rsid w:val="00A10486"/>
    <w:rsid w:val="00A1059D"/>
    <w:rsid w:val="00A10856"/>
    <w:rsid w:val="00A10A0A"/>
    <w:rsid w:val="00A10AA0"/>
    <w:rsid w:val="00A10C06"/>
    <w:rsid w:val="00A1106C"/>
    <w:rsid w:val="00A112E3"/>
    <w:rsid w:val="00A11551"/>
    <w:rsid w:val="00A115B7"/>
    <w:rsid w:val="00A11711"/>
    <w:rsid w:val="00A11AD0"/>
    <w:rsid w:val="00A11EBE"/>
    <w:rsid w:val="00A12130"/>
    <w:rsid w:val="00A1225D"/>
    <w:rsid w:val="00A1230C"/>
    <w:rsid w:val="00A12400"/>
    <w:rsid w:val="00A124A2"/>
    <w:rsid w:val="00A129EA"/>
    <w:rsid w:val="00A12B8C"/>
    <w:rsid w:val="00A12C34"/>
    <w:rsid w:val="00A12DAE"/>
    <w:rsid w:val="00A13276"/>
    <w:rsid w:val="00A132B1"/>
    <w:rsid w:val="00A13442"/>
    <w:rsid w:val="00A1361B"/>
    <w:rsid w:val="00A138A2"/>
    <w:rsid w:val="00A139B9"/>
    <w:rsid w:val="00A13C8B"/>
    <w:rsid w:val="00A13CC5"/>
    <w:rsid w:val="00A13E7E"/>
    <w:rsid w:val="00A13EC0"/>
    <w:rsid w:val="00A1409F"/>
    <w:rsid w:val="00A14479"/>
    <w:rsid w:val="00A14C94"/>
    <w:rsid w:val="00A14F8C"/>
    <w:rsid w:val="00A15083"/>
    <w:rsid w:val="00A15DF5"/>
    <w:rsid w:val="00A16184"/>
    <w:rsid w:val="00A16774"/>
    <w:rsid w:val="00A16A47"/>
    <w:rsid w:val="00A16CA3"/>
    <w:rsid w:val="00A16E3A"/>
    <w:rsid w:val="00A16ED3"/>
    <w:rsid w:val="00A16FE4"/>
    <w:rsid w:val="00A17299"/>
    <w:rsid w:val="00A17562"/>
    <w:rsid w:val="00A17678"/>
    <w:rsid w:val="00A177F5"/>
    <w:rsid w:val="00A17804"/>
    <w:rsid w:val="00A1782A"/>
    <w:rsid w:val="00A17903"/>
    <w:rsid w:val="00A17F8B"/>
    <w:rsid w:val="00A200AA"/>
    <w:rsid w:val="00A20720"/>
    <w:rsid w:val="00A2092F"/>
    <w:rsid w:val="00A209C6"/>
    <w:rsid w:val="00A20BFA"/>
    <w:rsid w:val="00A20CFB"/>
    <w:rsid w:val="00A20DC8"/>
    <w:rsid w:val="00A20DEA"/>
    <w:rsid w:val="00A2105F"/>
    <w:rsid w:val="00A213A1"/>
    <w:rsid w:val="00A21A86"/>
    <w:rsid w:val="00A21CA7"/>
    <w:rsid w:val="00A21E7A"/>
    <w:rsid w:val="00A21FAE"/>
    <w:rsid w:val="00A22257"/>
    <w:rsid w:val="00A2227A"/>
    <w:rsid w:val="00A22313"/>
    <w:rsid w:val="00A22384"/>
    <w:rsid w:val="00A22411"/>
    <w:rsid w:val="00A22563"/>
    <w:rsid w:val="00A22854"/>
    <w:rsid w:val="00A23127"/>
    <w:rsid w:val="00A23424"/>
    <w:rsid w:val="00A2361E"/>
    <w:rsid w:val="00A23715"/>
    <w:rsid w:val="00A23748"/>
    <w:rsid w:val="00A238CC"/>
    <w:rsid w:val="00A239A0"/>
    <w:rsid w:val="00A23B58"/>
    <w:rsid w:val="00A24133"/>
    <w:rsid w:val="00A243A7"/>
    <w:rsid w:val="00A2469D"/>
    <w:rsid w:val="00A24735"/>
    <w:rsid w:val="00A24829"/>
    <w:rsid w:val="00A25067"/>
    <w:rsid w:val="00A25173"/>
    <w:rsid w:val="00A255AD"/>
    <w:rsid w:val="00A2589E"/>
    <w:rsid w:val="00A25AE1"/>
    <w:rsid w:val="00A26599"/>
    <w:rsid w:val="00A2659E"/>
    <w:rsid w:val="00A265B5"/>
    <w:rsid w:val="00A26CE1"/>
    <w:rsid w:val="00A26EE4"/>
    <w:rsid w:val="00A26F8C"/>
    <w:rsid w:val="00A271D2"/>
    <w:rsid w:val="00A2720B"/>
    <w:rsid w:val="00A27237"/>
    <w:rsid w:val="00A274DF"/>
    <w:rsid w:val="00A27672"/>
    <w:rsid w:val="00A27767"/>
    <w:rsid w:val="00A27924"/>
    <w:rsid w:val="00A27BD9"/>
    <w:rsid w:val="00A27D2B"/>
    <w:rsid w:val="00A27DD1"/>
    <w:rsid w:val="00A27DD8"/>
    <w:rsid w:val="00A30005"/>
    <w:rsid w:val="00A303D0"/>
    <w:rsid w:val="00A30401"/>
    <w:rsid w:val="00A30455"/>
    <w:rsid w:val="00A30471"/>
    <w:rsid w:val="00A30B47"/>
    <w:rsid w:val="00A30BAE"/>
    <w:rsid w:val="00A30D1D"/>
    <w:rsid w:val="00A30F52"/>
    <w:rsid w:val="00A3112F"/>
    <w:rsid w:val="00A313FC"/>
    <w:rsid w:val="00A314BF"/>
    <w:rsid w:val="00A31811"/>
    <w:rsid w:val="00A31BBE"/>
    <w:rsid w:val="00A31CB4"/>
    <w:rsid w:val="00A32278"/>
    <w:rsid w:val="00A322CC"/>
    <w:rsid w:val="00A323CD"/>
    <w:rsid w:val="00A324C4"/>
    <w:rsid w:val="00A324F9"/>
    <w:rsid w:val="00A328C8"/>
    <w:rsid w:val="00A32ABB"/>
    <w:rsid w:val="00A32ABF"/>
    <w:rsid w:val="00A32B1B"/>
    <w:rsid w:val="00A32B5D"/>
    <w:rsid w:val="00A32D34"/>
    <w:rsid w:val="00A3308B"/>
    <w:rsid w:val="00A330A1"/>
    <w:rsid w:val="00A3353C"/>
    <w:rsid w:val="00A3362C"/>
    <w:rsid w:val="00A33885"/>
    <w:rsid w:val="00A33B5D"/>
    <w:rsid w:val="00A33C85"/>
    <w:rsid w:val="00A34303"/>
    <w:rsid w:val="00A34362"/>
    <w:rsid w:val="00A3465D"/>
    <w:rsid w:val="00A34819"/>
    <w:rsid w:val="00A34828"/>
    <w:rsid w:val="00A3499F"/>
    <w:rsid w:val="00A349BB"/>
    <w:rsid w:val="00A34B40"/>
    <w:rsid w:val="00A34E5A"/>
    <w:rsid w:val="00A34E75"/>
    <w:rsid w:val="00A34F7D"/>
    <w:rsid w:val="00A354D1"/>
    <w:rsid w:val="00A356B4"/>
    <w:rsid w:val="00A356B5"/>
    <w:rsid w:val="00A3583C"/>
    <w:rsid w:val="00A358C9"/>
    <w:rsid w:val="00A358FA"/>
    <w:rsid w:val="00A35935"/>
    <w:rsid w:val="00A35AA3"/>
    <w:rsid w:val="00A35EE8"/>
    <w:rsid w:val="00A361FE"/>
    <w:rsid w:val="00A364C9"/>
    <w:rsid w:val="00A3681F"/>
    <w:rsid w:val="00A3699D"/>
    <w:rsid w:val="00A369DA"/>
    <w:rsid w:val="00A36B30"/>
    <w:rsid w:val="00A36C7C"/>
    <w:rsid w:val="00A36DDB"/>
    <w:rsid w:val="00A36F82"/>
    <w:rsid w:val="00A373E6"/>
    <w:rsid w:val="00A37A00"/>
    <w:rsid w:val="00A37B4F"/>
    <w:rsid w:val="00A37C80"/>
    <w:rsid w:val="00A37EDC"/>
    <w:rsid w:val="00A400F7"/>
    <w:rsid w:val="00A402F2"/>
    <w:rsid w:val="00A406DF"/>
    <w:rsid w:val="00A40708"/>
    <w:rsid w:val="00A40A21"/>
    <w:rsid w:val="00A40B1A"/>
    <w:rsid w:val="00A40E16"/>
    <w:rsid w:val="00A4101F"/>
    <w:rsid w:val="00A4118D"/>
    <w:rsid w:val="00A414E0"/>
    <w:rsid w:val="00A4157F"/>
    <w:rsid w:val="00A4180F"/>
    <w:rsid w:val="00A418E1"/>
    <w:rsid w:val="00A418FA"/>
    <w:rsid w:val="00A41E28"/>
    <w:rsid w:val="00A41E86"/>
    <w:rsid w:val="00A420BA"/>
    <w:rsid w:val="00A42271"/>
    <w:rsid w:val="00A42447"/>
    <w:rsid w:val="00A42498"/>
    <w:rsid w:val="00A424F0"/>
    <w:rsid w:val="00A42804"/>
    <w:rsid w:val="00A42B3F"/>
    <w:rsid w:val="00A42CB6"/>
    <w:rsid w:val="00A42F19"/>
    <w:rsid w:val="00A4304F"/>
    <w:rsid w:val="00A43293"/>
    <w:rsid w:val="00A4369C"/>
    <w:rsid w:val="00A4398D"/>
    <w:rsid w:val="00A43EF7"/>
    <w:rsid w:val="00A44204"/>
    <w:rsid w:val="00A4450F"/>
    <w:rsid w:val="00A4470F"/>
    <w:rsid w:val="00A44730"/>
    <w:rsid w:val="00A448EC"/>
    <w:rsid w:val="00A44F7A"/>
    <w:rsid w:val="00A44FB8"/>
    <w:rsid w:val="00A451A0"/>
    <w:rsid w:val="00A454DD"/>
    <w:rsid w:val="00A45599"/>
    <w:rsid w:val="00A456C8"/>
    <w:rsid w:val="00A457ED"/>
    <w:rsid w:val="00A45B1D"/>
    <w:rsid w:val="00A45E75"/>
    <w:rsid w:val="00A46298"/>
    <w:rsid w:val="00A46481"/>
    <w:rsid w:val="00A46780"/>
    <w:rsid w:val="00A46A66"/>
    <w:rsid w:val="00A46CBB"/>
    <w:rsid w:val="00A46E76"/>
    <w:rsid w:val="00A475CC"/>
    <w:rsid w:val="00A50064"/>
    <w:rsid w:val="00A5035C"/>
    <w:rsid w:val="00A503BC"/>
    <w:rsid w:val="00A503C2"/>
    <w:rsid w:val="00A50664"/>
    <w:rsid w:val="00A50881"/>
    <w:rsid w:val="00A508F1"/>
    <w:rsid w:val="00A50915"/>
    <w:rsid w:val="00A50A62"/>
    <w:rsid w:val="00A50BD4"/>
    <w:rsid w:val="00A51162"/>
    <w:rsid w:val="00A513A2"/>
    <w:rsid w:val="00A5147F"/>
    <w:rsid w:val="00A516A0"/>
    <w:rsid w:val="00A51814"/>
    <w:rsid w:val="00A51C8D"/>
    <w:rsid w:val="00A51D69"/>
    <w:rsid w:val="00A51FD9"/>
    <w:rsid w:val="00A52500"/>
    <w:rsid w:val="00A52501"/>
    <w:rsid w:val="00A52C8A"/>
    <w:rsid w:val="00A52D85"/>
    <w:rsid w:val="00A52DB0"/>
    <w:rsid w:val="00A52F90"/>
    <w:rsid w:val="00A53051"/>
    <w:rsid w:val="00A534E7"/>
    <w:rsid w:val="00A5350E"/>
    <w:rsid w:val="00A53DBE"/>
    <w:rsid w:val="00A53DCB"/>
    <w:rsid w:val="00A54010"/>
    <w:rsid w:val="00A5408F"/>
    <w:rsid w:val="00A540DA"/>
    <w:rsid w:val="00A5412F"/>
    <w:rsid w:val="00A54309"/>
    <w:rsid w:val="00A54408"/>
    <w:rsid w:val="00A546DB"/>
    <w:rsid w:val="00A54900"/>
    <w:rsid w:val="00A5494D"/>
    <w:rsid w:val="00A54AC6"/>
    <w:rsid w:val="00A54E8A"/>
    <w:rsid w:val="00A54F67"/>
    <w:rsid w:val="00A55092"/>
    <w:rsid w:val="00A5536D"/>
    <w:rsid w:val="00A55483"/>
    <w:rsid w:val="00A556DF"/>
    <w:rsid w:val="00A55A07"/>
    <w:rsid w:val="00A55EF5"/>
    <w:rsid w:val="00A5634A"/>
    <w:rsid w:val="00A5645C"/>
    <w:rsid w:val="00A5652A"/>
    <w:rsid w:val="00A565FB"/>
    <w:rsid w:val="00A569F0"/>
    <w:rsid w:val="00A56B82"/>
    <w:rsid w:val="00A56BB7"/>
    <w:rsid w:val="00A56CAE"/>
    <w:rsid w:val="00A56D5A"/>
    <w:rsid w:val="00A57176"/>
    <w:rsid w:val="00A5717B"/>
    <w:rsid w:val="00A57285"/>
    <w:rsid w:val="00A572DC"/>
    <w:rsid w:val="00A57AC3"/>
    <w:rsid w:val="00A57CC1"/>
    <w:rsid w:val="00A57E31"/>
    <w:rsid w:val="00A601AC"/>
    <w:rsid w:val="00A6028B"/>
    <w:rsid w:val="00A603BA"/>
    <w:rsid w:val="00A60729"/>
    <w:rsid w:val="00A607A8"/>
    <w:rsid w:val="00A608CE"/>
    <w:rsid w:val="00A60A54"/>
    <w:rsid w:val="00A60B0C"/>
    <w:rsid w:val="00A61080"/>
    <w:rsid w:val="00A61114"/>
    <w:rsid w:val="00A61524"/>
    <w:rsid w:val="00A61615"/>
    <w:rsid w:val="00A61675"/>
    <w:rsid w:val="00A6178D"/>
    <w:rsid w:val="00A617BD"/>
    <w:rsid w:val="00A6184B"/>
    <w:rsid w:val="00A6186E"/>
    <w:rsid w:val="00A61CDE"/>
    <w:rsid w:val="00A61D76"/>
    <w:rsid w:val="00A61EFB"/>
    <w:rsid w:val="00A623A9"/>
    <w:rsid w:val="00A625A9"/>
    <w:rsid w:val="00A625C0"/>
    <w:rsid w:val="00A627E9"/>
    <w:rsid w:val="00A62BB5"/>
    <w:rsid w:val="00A63261"/>
    <w:rsid w:val="00A634E2"/>
    <w:rsid w:val="00A63533"/>
    <w:rsid w:val="00A636F2"/>
    <w:rsid w:val="00A6392B"/>
    <w:rsid w:val="00A63976"/>
    <w:rsid w:val="00A63FCC"/>
    <w:rsid w:val="00A64014"/>
    <w:rsid w:val="00A6405A"/>
    <w:rsid w:val="00A64220"/>
    <w:rsid w:val="00A649CD"/>
    <w:rsid w:val="00A64D39"/>
    <w:rsid w:val="00A64F76"/>
    <w:rsid w:val="00A65345"/>
    <w:rsid w:val="00A654C1"/>
    <w:rsid w:val="00A65543"/>
    <w:rsid w:val="00A65A65"/>
    <w:rsid w:val="00A65F0D"/>
    <w:rsid w:val="00A65FE0"/>
    <w:rsid w:val="00A66183"/>
    <w:rsid w:val="00A66231"/>
    <w:rsid w:val="00A6640F"/>
    <w:rsid w:val="00A66565"/>
    <w:rsid w:val="00A66903"/>
    <w:rsid w:val="00A67063"/>
    <w:rsid w:val="00A67205"/>
    <w:rsid w:val="00A67358"/>
    <w:rsid w:val="00A674A5"/>
    <w:rsid w:val="00A67872"/>
    <w:rsid w:val="00A67996"/>
    <w:rsid w:val="00A70007"/>
    <w:rsid w:val="00A7028F"/>
    <w:rsid w:val="00A706F0"/>
    <w:rsid w:val="00A707A2"/>
    <w:rsid w:val="00A7080E"/>
    <w:rsid w:val="00A70967"/>
    <w:rsid w:val="00A70AB3"/>
    <w:rsid w:val="00A70B5C"/>
    <w:rsid w:val="00A70BCC"/>
    <w:rsid w:val="00A70E45"/>
    <w:rsid w:val="00A70EC5"/>
    <w:rsid w:val="00A70FF9"/>
    <w:rsid w:val="00A71032"/>
    <w:rsid w:val="00A71098"/>
    <w:rsid w:val="00A71171"/>
    <w:rsid w:val="00A711DF"/>
    <w:rsid w:val="00A7174B"/>
    <w:rsid w:val="00A717D0"/>
    <w:rsid w:val="00A71C6E"/>
    <w:rsid w:val="00A71CF8"/>
    <w:rsid w:val="00A71E52"/>
    <w:rsid w:val="00A71E76"/>
    <w:rsid w:val="00A72049"/>
    <w:rsid w:val="00A72277"/>
    <w:rsid w:val="00A722B9"/>
    <w:rsid w:val="00A725B6"/>
    <w:rsid w:val="00A729F2"/>
    <w:rsid w:val="00A72B39"/>
    <w:rsid w:val="00A72D3F"/>
    <w:rsid w:val="00A73069"/>
    <w:rsid w:val="00A73133"/>
    <w:rsid w:val="00A734F5"/>
    <w:rsid w:val="00A73671"/>
    <w:rsid w:val="00A73729"/>
    <w:rsid w:val="00A73AC0"/>
    <w:rsid w:val="00A73C10"/>
    <w:rsid w:val="00A74059"/>
    <w:rsid w:val="00A7457E"/>
    <w:rsid w:val="00A746D5"/>
    <w:rsid w:val="00A74828"/>
    <w:rsid w:val="00A74999"/>
    <w:rsid w:val="00A74B90"/>
    <w:rsid w:val="00A74E3D"/>
    <w:rsid w:val="00A75184"/>
    <w:rsid w:val="00A75307"/>
    <w:rsid w:val="00A75485"/>
    <w:rsid w:val="00A754B5"/>
    <w:rsid w:val="00A75567"/>
    <w:rsid w:val="00A756BD"/>
    <w:rsid w:val="00A76136"/>
    <w:rsid w:val="00A76AB0"/>
    <w:rsid w:val="00A76DCE"/>
    <w:rsid w:val="00A76F62"/>
    <w:rsid w:val="00A77009"/>
    <w:rsid w:val="00A771A5"/>
    <w:rsid w:val="00A773E6"/>
    <w:rsid w:val="00A7757B"/>
    <w:rsid w:val="00A77634"/>
    <w:rsid w:val="00A77A4E"/>
    <w:rsid w:val="00A77B4F"/>
    <w:rsid w:val="00A77CE0"/>
    <w:rsid w:val="00A77D36"/>
    <w:rsid w:val="00A77DCB"/>
    <w:rsid w:val="00A77F91"/>
    <w:rsid w:val="00A80090"/>
    <w:rsid w:val="00A80124"/>
    <w:rsid w:val="00A80170"/>
    <w:rsid w:val="00A80A62"/>
    <w:rsid w:val="00A80B33"/>
    <w:rsid w:val="00A80BF8"/>
    <w:rsid w:val="00A80DDB"/>
    <w:rsid w:val="00A80FA8"/>
    <w:rsid w:val="00A80FDA"/>
    <w:rsid w:val="00A811A5"/>
    <w:rsid w:val="00A8127A"/>
    <w:rsid w:val="00A81599"/>
    <w:rsid w:val="00A81833"/>
    <w:rsid w:val="00A818FD"/>
    <w:rsid w:val="00A81ED4"/>
    <w:rsid w:val="00A81F00"/>
    <w:rsid w:val="00A8220B"/>
    <w:rsid w:val="00A8251A"/>
    <w:rsid w:val="00A8269A"/>
    <w:rsid w:val="00A82D30"/>
    <w:rsid w:val="00A82DDA"/>
    <w:rsid w:val="00A83B3F"/>
    <w:rsid w:val="00A83B41"/>
    <w:rsid w:val="00A83BBE"/>
    <w:rsid w:val="00A83C10"/>
    <w:rsid w:val="00A83C76"/>
    <w:rsid w:val="00A83DD2"/>
    <w:rsid w:val="00A841AA"/>
    <w:rsid w:val="00A843D6"/>
    <w:rsid w:val="00A84657"/>
    <w:rsid w:val="00A84987"/>
    <w:rsid w:val="00A84BBE"/>
    <w:rsid w:val="00A84FB2"/>
    <w:rsid w:val="00A84FDE"/>
    <w:rsid w:val="00A851E8"/>
    <w:rsid w:val="00A85282"/>
    <w:rsid w:val="00A854FD"/>
    <w:rsid w:val="00A85718"/>
    <w:rsid w:val="00A85C8E"/>
    <w:rsid w:val="00A85ED6"/>
    <w:rsid w:val="00A860BB"/>
    <w:rsid w:val="00A86131"/>
    <w:rsid w:val="00A861AB"/>
    <w:rsid w:val="00A86583"/>
    <w:rsid w:val="00A86735"/>
    <w:rsid w:val="00A86799"/>
    <w:rsid w:val="00A8680A"/>
    <w:rsid w:val="00A86B6B"/>
    <w:rsid w:val="00A86E7C"/>
    <w:rsid w:val="00A8754A"/>
    <w:rsid w:val="00A87A15"/>
    <w:rsid w:val="00A87A71"/>
    <w:rsid w:val="00A87B0F"/>
    <w:rsid w:val="00A87F15"/>
    <w:rsid w:val="00A90155"/>
    <w:rsid w:val="00A90319"/>
    <w:rsid w:val="00A904D4"/>
    <w:rsid w:val="00A90630"/>
    <w:rsid w:val="00A906B2"/>
    <w:rsid w:val="00A906C4"/>
    <w:rsid w:val="00A90861"/>
    <w:rsid w:val="00A90BEB"/>
    <w:rsid w:val="00A910B3"/>
    <w:rsid w:val="00A913E7"/>
    <w:rsid w:val="00A916DA"/>
    <w:rsid w:val="00A91758"/>
    <w:rsid w:val="00A91B1A"/>
    <w:rsid w:val="00A91B93"/>
    <w:rsid w:val="00A91C33"/>
    <w:rsid w:val="00A91D0A"/>
    <w:rsid w:val="00A91EA6"/>
    <w:rsid w:val="00A92048"/>
    <w:rsid w:val="00A9228B"/>
    <w:rsid w:val="00A922D1"/>
    <w:rsid w:val="00A92356"/>
    <w:rsid w:val="00A9257C"/>
    <w:rsid w:val="00A92707"/>
    <w:rsid w:val="00A928F7"/>
    <w:rsid w:val="00A9292C"/>
    <w:rsid w:val="00A92A81"/>
    <w:rsid w:val="00A92C60"/>
    <w:rsid w:val="00A935E1"/>
    <w:rsid w:val="00A937AF"/>
    <w:rsid w:val="00A93811"/>
    <w:rsid w:val="00A93A70"/>
    <w:rsid w:val="00A93AF4"/>
    <w:rsid w:val="00A93B39"/>
    <w:rsid w:val="00A93C20"/>
    <w:rsid w:val="00A93C9B"/>
    <w:rsid w:val="00A93E52"/>
    <w:rsid w:val="00A93F61"/>
    <w:rsid w:val="00A94187"/>
    <w:rsid w:val="00A94351"/>
    <w:rsid w:val="00A943E9"/>
    <w:rsid w:val="00A94672"/>
    <w:rsid w:val="00A94A94"/>
    <w:rsid w:val="00A94CB5"/>
    <w:rsid w:val="00A94E58"/>
    <w:rsid w:val="00A95D44"/>
    <w:rsid w:val="00A95EDE"/>
    <w:rsid w:val="00A95EE7"/>
    <w:rsid w:val="00A96604"/>
    <w:rsid w:val="00A96686"/>
    <w:rsid w:val="00A966CA"/>
    <w:rsid w:val="00A96B24"/>
    <w:rsid w:val="00A96BC7"/>
    <w:rsid w:val="00A96F0E"/>
    <w:rsid w:val="00A97001"/>
    <w:rsid w:val="00A971D3"/>
    <w:rsid w:val="00A972EE"/>
    <w:rsid w:val="00A97515"/>
    <w:rsid w:val="00A975BE"/>
    <w:rsid w:val="00A976CF"/>
    <w:rsid w:val="00A97763"/>
    <w:rsid w:val="00A977D8"/>
    <w:rsid w:val="00A979A6"/>
    <w:rsid w:val="00A97BB5"/>
    <w:rsid w:val="00AA02D6"/>
    <w:rsid w:val="00AA06B1"/>
    <w:rsid w:val="00AA0733"/>
    <w:rsid w:val="00AA0BB4"/>
    <w:rsid w:val="00AA0BF8"/>
    <w:rsid w:val="00AA0C62"/>
    <w:rsid w:val="00AA0E0C"/>
    <w:rsid w:val="00AA0E1F"/>
    <w:rsid w:val="00AA0E89"/>
    <w:rsid w:val="00AA0FE8"/>
    <w:rsid w:val="00AA1264"/>
    <w:rsid w:val="00AA1295"/>
    <w:rsid w:val="00AA1325"/>
    <w:rsid w:val="00AA15B7"/>
    <w:rsid w:val="00AA1917"/>
    <w:rsid w:val="00AA1942"/>
    <w:rsid w:val="00AA1A20"/>
    <w:rsid w:val="00AA1D5D"/>
    <w:rsid w:val="00AA1DF4"/>
    <w:rsid w:val="00AA1E82"/>
    <w:rsid w:val="00AA2021"/>
    <w:rsid w:val="00AA20BA"/>
    <w:rsid w:val="00AA211C"/>
    <w:rsid w:val="00AA2440"/>
    <w:rsid w:val="00AA2A1B"/>
    <w:rsid w:val="00AA343E"/>
    <w:rsid w:val="00AA3599"/>
    <w:rsid w:val="00AA3630"/>
    <w:rsid w:val="00AA39D8"/>
    <w:rsid w:val="00AA3D1A"/>
    <w:rsid w:val="00AA3E69"/>
    <w:rsid w:val="00AA40BC"/>
    <w:rsid w:val="00AA417A"/>
    <w:rsid w:val="00AA44BA"/>
    <w:rsid w:val="00AA4810"/>
    <w:rsid w:val="00AA48CD"/>
    <w:rsid w:val="00AA48D2"/>
    <w:rsid w:val="00AA4CCD"/>
    <w:rsid w:val="00AA4CD4"/>
    <w:rsid w:val="00AA4F85"/>
    <w:rsid w:val="00AA4FB2"/>
    <w:rsid w:val="00AA502E"/>
    <w:rsid w:val="00AA532B"/>
    <w:rsid w:val="00AA5480"/>
    <w:rsid w:val="00AA559D"/>
    <w:rsid w:val="00AA56D9"/>
    <w:rsid w:val="00AA56F2"/>
    <w:rsid w:val="00AA578C"/>
    <w:rsid w:val="00AA5972"/>
    <w:rsid w:val="00AA5CBD"/>
    <w:rsid w:val="00AA60DC"/>
    <w:rsid w:val="00AA6317"/>
    <w:rsid w:val="00AA655D"/>
    <w:rsid w:val="00AA6758"/>
    <w:rsid w:val="00AA67C1"/>
    <w:rsid w:val="00AA6839"/>
    <w:rsid w:val="00AA6909"/>
    <w:rsid w:val="00AA69B5"/>
    <w:rsid w:val="00AA6D5A"/>
    <w:rsid w:val="00AA7008"/>
    <w:rsid w:val="00AA7054"/>
    <w:rsid w:val="00AA73CA"/>
    <w:rsid w:val="00AA7644"/>
    <w:rsid w:val="00AA7988"/>
    <w:rsid w:val="00AA7AD4"/>
    <w:rsid w:val="00AA7CD7"/>
    <w:rsid w:val="00AA7E39"/>
    <w:rsid w:val="00AB08A0"/>
    <w:rsid w:val="00AB08A7"/>
    <w:rsid w:val="00AB0969"/>
    <w:rsid w:val="00AB0AF3"/>
    <w:rsid w:val="00AB0B1C"/>
    <w:rsid w:val="00AB0E4F"/>
    <w:rsid w:val="00AB1326"/>
    <w:rsid w:val="00AB1734"/>
    <w:rsid w:val="00AB1913"/>
    <w:rsid w:val="00AB1B9F"/>
    <w:rsid w:val="00AB1C78"/>
    <w:rsid w:val="00AB2081"/>
    <w:rsid w:val="00AB20B4"/>
    <w:rsid w:val="00AB20F2"/>
    <w:rsid w:val="00AB24B9"/>
    <w:rsid w:val="00AB2650"/>
    <w:rsid w:val="00AB290A"/>
    <w:rsid w:val="00AB2D39"/>
    <w:rsid w:val="00AB300F"/>
    <w:rsid w:val="00AB3475"/>
    <w:rsid w:val="00AB35C7"/>
    <w:rsid w:val="00AB3908"/>
    <w:rsid w:val="00AB3DBB"/>
    <w:rsid w:val="00AB4746"/>
    <w:rsid w:val="00AB4749"/>
    <w:rsid w:val="00AB4982"/>
    <w:rsid w:val="00AB49DB"/>
    <w:rsid w:val="00AB4D1C"/>
    <w:rsid w:val="00AB4DB2"/>
    <w:rsid w:val="00AB504C"/>
    <w:rsid w:val="00AB51AF"/>
    <w:rsid w:val="00AB5966"/>
    <w:rsid w:val="00AB5984"/>
    <w:rsid w:val="00AB5C17"/>
    <w:rsid w:val="00AB5CBF"/>
    <w:rsid w:val="00AB5E9C"/>
    <w:rsid w:val="00AB5FD5"/>
    <w:rsid w:val="00AB603F"/>
    <w:rsid w:val="00AB662E"/>
    <w:rsid w:val="00AB67F1"/>
    <w:rsid w:val="00AB6BD2"/>
    <w:rsid w:val="00AB6C28"/>
    <w:rsid w:val="00AB6F19"/>
    <w:rsid w:val="00AB6FEB"/>
    <w:rsid w:val="00AB730B"/>
    <w:rsid w:val="00AB7382"/>
    <w:rsid w:val="00AB758C"/>
    <w:rsid w:val="00AB79D9"/>
    <w:rsid w:val="00AB7C31"/>
    <w:rsid w:val="00AB7ED2"/>
    <w:rsid w:val="00AC0175"/>
    <w:rsid w:val="00AC0253"/>
    <w:rsid w:val="00AC044F"/>
    <w:rsid w:val="00AC0643"/>
    <w:rsid w:val="00AC0AA0"/>
    <w:rsid w:val="00AC0B45"/>
    <w:rsid w:val="00AC0C2B"/>
    <w:rsid w:val="00AC0C67"/>
    <w:rsid w:val="00AC0FC1"/>
    <w:rsid w:val="00AC1024"/>
    <w:rsid w:val="00AC10DC"/>
    <w:rsid w:val="00AC11B8"/>
    <w:rsid w:val="00AC18DE"/>
    <w:rsid w:val="00AC1964"/>
    <w:rsid w:val="00AC1F09"/>
    <w:rsid w:val="00AC2150"/>
    <w:rsid w:val="00AC22C2"/>
    <w:rsid w:val="00AC279B"/>
    <w:rsid w:val="00AC27BF"/>
    <w:rsid w:val="00AC2DB6"/>
    <w:rsid w:val="00AC30BD"/>
    <w:rsid w:val="00AC3165"/>
    <w:rsid w:val="00AC3209"/>
    <w:rsid w:val="00AC34BD"/>
    <w:rsid w:val="00AC36DD"/>
    <w:rsid w:val="00AC3CDB"/>
    <w:rsid w:val="00AC3D42"/>
    <w:rsid w:val="00AC3F8A"/>
    <w:rsid w:val="00AC4168"/>
    <w:rsid w:val="00AC41CB"/>
    <w:rsid w:val="00AC42B7"/>
    <w:rsid w:val="00AC43C5"/>
    <w:rsid w:val="00AC49AF"/>
    <w:rsid w:val="00AC4A6F"/>
    <w:rsid w:val="00AC4A93"/>
    <w:rsid w:val="00AC4FE7"/>
    <w:rsid w:val="00AC5207"/>
    <w:rsid w:val="00AC523A"/>
    <w:rsid w:val="00AC5403"/>
    <w:rsid w:val="00AC54BE"/>
    <w:rsid w:val="00AC58CF"/>
    <w:rsid w:val="00AC59AE"/>
    <w:rsid w:val="00AC5AB3"/>
    <w:rsid w:val="00AC5D8D"/>
    <w:rsid w:val="00AC5E1B"/>
    <w:rsid w:val="00AC68AF"/>
    <w:rsid w:val="00AC6DE9"/>
    <w:rsid w:val="00AC6EC2"/>
    <w:rsid w:val="00AC6F68"/>
    <w:rsid w:val="00AC70E6"/>
    <w:rsid w:val="00AC7285"/>
    <w:rsid w:val="00AC74DF"/>
    <w:rsid w:val="00AC756C"/>
    <w:rsid w:val="00AC75AC"/>
    <w:rsid w:val="00AC7699"/>
    <w:rsid w:val="00AC775D"/>
    <w:rsid w:val="00AC77FF"/>
    <w:rsid w:val="00AC787B"/>
    <w:rsid w:val="00AC790C"/>
    <w:rsid w:val="00AC791E"/>
    <w:rsid w:val="00AC7B2D"/>
    <w:rsid w:val="00AC7B8D"/>
    <w:rsid w:val="00AC7C1D"/>
    <w:rsid w:val="00AC7C9D"/>
    <w:rsid w:val="00AC7CA2"/>
    <w:rsid w:val="00AD00E9"/>
    <w:rsid w:val="00AD0147"/>
    <w:rsid w:val="00AD031E"/>
    <w:rsid w:val="00AD0358"/>
    <w:rsid w:val="00AD03BE"/>
    <w:rsid w:val="00AD0435"/>
    <w:rsid w:val="00AD049F"/>
    <w:rsid w:val="00AD04CC"/>
    <w:rsid w:val="00AD0860"/>
    <w:rsid w:val="00AD0CC0"/>
    <w:rsid w:val="00AD0E7F"/>
    <w:rsid w:val="00AD10D7"/>
    <w:rsid w:val="00AD1175"/>
    <w:rsid w:val="00AD11EC"/>
    <w:rsid w:val="00AD130E"/>
    <w:rsid w:val="00AD13E3"/>
    <w:rsid w:val="00AD13F8"/>
    <w:rsid w:val="00AD13FF"/>
    <w:rsid w:val="00AD1940"/>
    <w:rsid w:val="00AD21FD"/>
    <w:rsid w:val="00AD2DCA"/>
    <w:rsid w:val="00AD2DD7"/>
    <w:rsid w:val="00AD377B"/>
    <w:rsid w:val="00AD398C"/>
    <w:rsid w:val="00AD39A7"/>
    <w:rsid w:val="00AD3B66"/>
    <w:rsid w:val="00AD3CF0"/>
    <w:rsid w:val="00AD4179"/>
    <w:rsid w:val="00AD431D"/>
    <w:rsid w:val="00AD447C"/>
    <w:rsid w:val="00AD44D1"/>
    <w:rsid w:val="00AD451D"/>
    <w:rsid w:val="00AD457A"/>
    <w:rsid w:val="00AD46B7"/>
    <w:rsid w:val="00AD4D88"/>
    <w:rsid w:val="00AD4D9B"/>
    <w:rsid w:val="00AD4E69"/>
    <w:rsid w:val="00AD4EE1"/>
    <w:rsid w:val="00AD5158"/>
    <w:rsid w:val="00AD5562"/>
    <w:rsid w:val="00AD5885"/>
    <w:rsid w:val="00AD598B"/>
    <w:rsid w:val="00AD5C9B"/>
    <w:rsid w:val="00AD5F2E"/>
    <w:rsid w:val="00AD6040"/>
    <w:rsid w:val="00AD62AF"/>
    <w:rsid w:val="00AD67C4"/>
    <w:rsid w:val="00AD688D"/>
    <w:rsid w:val="00AD6B5D"/>
    <w:rsid w:val="00AD6C5C"/>
    <w:rsid w:val="00AD6D2D"/>
    <w:rsid w:val="00AD6EF1"/>
    <w:rsid w:val="00AD7135"/>
    <w:rsid w:val="00AD722D"/>
    <w:rsid w:val="00AD726F"/>
    <w:rsid w:val="00AD74A9"/>
    <w:rsid w:val="00AD74B0"/>
    <w:rsid w:val="00AD7853"/>
    <w:rsid w:val="00AD78CF"/>
    <w:rsid w:val="00AD7FAA"/>
    <w:rsid w:val="00AE0357"/>
    <w:rsid w:val="00AE0E80"/>
    <w:rsid w:val="00AE1072"/>
    <w:rsid w:val="00AE1142"/>
    <w:rsid w:val="00AE16B2"/>
    <w:rsid w:val="00AE1D8D"/>
    <w:rsid w:val="00AE1E65"/>
    <w:rsid w:val="00AE1E88"/>
    <w:rsid w:val="00AE21B4"/>
    <w:rsid w:val="00AE228F"/>
    <w:rsid w:val="00AE233A"/>
    <w:rsid w:val="00AE2670"/>
    <w:rsid w:val="00AE2E24"/>
    <w:rsid w:val="00AE2EBC"/>
    <w:rsid w:val="00AE36C8"/>
    <w:rsid w:val="00AE36FE"/>
    <w:rsid w:val="00AE3C2E"/>
    <w:rsid w:val="00AE3D47"/>
    <w:rsid w:val="00AE3DDE"/>
    <w:rsid w:val="00AE445D"/>
    <w:rsid w:val="00AE4472"/>
    <w:rsid w:val="00AE4822"/>
    <w:rsid w:val="00AE4E50"/>
    <w:rsid w:val="00AE4EF2"/>
    <w:rsid w:val="00AE508C"/>
    <w:rsid w:val="00AE50E5"/>
    <w:rsid w:val="00AE5654"/>
    <w:rsid w:val="00AE59F4"/>
    <w:rsid w:val="00AE5A41"/>
    <w:rsid w:val="00AE5CC8"/>
    <w:rsid w:val="00AE5E15"/>
    <w:rsid w:val="00AE5F13"/>
    <w:rsid w:val="00AE617A"/>
    <w:rsid w:val="00AE6352"/>
    <w:rsid w:val="00AE687A"/>
    <w:rsid w:val="00AE6A3B"/>
    <w:rsid w:val="00AE6A47"/>
    <w:rsid w:val="00AE6B21"/>
    <w:rsid w:val="00AE7005"/>
    <w:rsid w:val="00AE74F8"/>
    <w:rsid w:val="00AE74FC"/>
    <w:rsid w:val="00AE770A"/>
    <w:rsid w:val="00AE77E4"/>
    <w:rsid w:val="00AE79EA"/>
    <w:rsid w:val="00AE7A1F"/>
    <w:rsid w:val="00AE7A7B"/>
    <w:rsid w:val="00AE7D81"/>
    <w:rsid w:val="00AE7FEB"/>
    <w:rsid w:val="00AF0070"/>
    <w:rsid w:val="00AF01F3"/>
    <w:rsid w:val="00AF042D"/>
    <w:rsid w:val="00AF04F3"/>
    <w:rsid w:val="00AF04FE"/>
    <w:rsid w:val="00AF0D86"/>
    <w:rsid w:val="00AF115A"/>
    <w:rsid w:val="00AF12B1"/>
    <w:rsid w:val="00AF14E5"/>
    <w:rsid w:val="00AF16A9"/>
    <w:rsid w:val="00AF17FB"/>
    <w:rsid w:val="00AF1ABC"/>
    <w:rsid w:val="00AF2381"/>
    <w:rsid w:val="00AF23E3"/>
    <w:rsid w:val="00AF2BE4"/>
    <w:rsid w:val="00AF2C3E"/>
    <w:rsid w:val="00AF3376"/>
    <w:rsid w:val="00AF3461"/>
    <w:rsid w:val="00AF390C"/>
    <w:rsid w:val="00AF3AAD"/>
    <w:rsid w:val="00AF3F10"/>
    <w:rsid w:val="00AF45B1"/>
    <w:rsid w:val="00AF468F"/>
    <w:rsid w:val="00AF47B9"/>
    <w:rsid w:val="00AF4AA4"/>
    <w:rsid w:val="00AF4AFA"/>
    <w:rsid w:val="00AF4C87"/>
    <w:rsid w:val="00AF4D58"/>
    <w:rsid w:val="00AF4F38"/>
    <w:rsid w:val="00AF5005"/>
    <w:rsid w:val="00AF532B"/>
    <w:rsid w:val="00AF5387"/>
    <w:rsid w:val="00AF558F"/>
    <w:rsid w:val="00AF5672"/>
    <w:rsid w:val="00AF5697"/>
    <w:rsid w:val="00AF56D1"/>
    <w:rsid w:val="00AF56D5"/>
    <w:rsid w:val="00AF5742"/>
    <w:rsid w:val="00AF5827"/>
    <w:rsid w:val="00AF5BF7"/>
    <w:rsid w:val="00AF5E57"/>
    <w:rsid w:val="00AF5E7F"/>
    <w:rsid w:val="00AF60E5"/>
    <w:rsid w:val="00AF612A"/>
    <w:rsid w:val="00AF6154"/>
    <w:rsid w:val="00AF61F7"/>
    <w:rsid w:val="00AF6593"/>
    <w:rsid w:val="00AF675C"/>
    <w:rsid w:val="00AF6845"/>
    <w:rsid w:val="00AF69F8"/>
    <w:rsid w:val="00AF6E60"/>
    <w:rsid w:val="00AF6F7A"/>
    <w:rsid w:val="00AF7290"/>
    <w:rsid w:val="00AF73D9"/>
    <w:rsid w:val="00AF7575"/>
    <w:rsid w:val="00AF75BA"/>
    <w:rsid w:val="00AF7A40"/>
    <w:rsid w:val="00AF7F50"/>
    <w:rsid w:val="00B000B2"/>
    <w:rsid w:val="00B00266"/>
    <w:rsid w:val="00B00975"/>
    <w:rsid w:val="00B00A99"/>
    <w:rsid w:val="00B00C71"/>
    <w:rsid w:val="00B00FBB"/>
    <w:rsid w:val="00B011E2"/>
    <w:rsid w:val="00B01295"/>
    <w:rsid w:val="00B015A9"/>
    <w:rsid w:val="00B0178D"/>
    <w:rsid w:val="00B018F6"/>
    <w:rsid w:val="00B01CAA"/>
    <w:rsid w:val="00B01E12"/>
    <w:rsid w:val="00B01E58"/>
    <w:rsid w:val="00B01E92"/>
    <w:rsid w:val="00B01FEA"/>
    <w:rsid w:val="00B02013"/>
    <w:rsid w:val="00B02112"/>
    <w:rsid w:val="00B02BD6"/>
    <w:rsid w:val="00B02DBB"/>
    <w:rsid w:val="00B031EF"/>
    <w:rsid w:val="00B0320E"/>
    <w:rsid w:val="00B03302"/>
    <w:rsid w:val="00B03403"/>
    <w:rsid w:val="00B0341B"/>
    <w:rsid w:val="00B03914"/>
    <w:rsid w:val="00B039EF"/>
    <w:rsid w:val="00B03CA3"/>
    <w:rsid w:val="00B03CFC"/>
    <w:rsid w:val="00B03DED"/>
    <w:rsid w:val="00B03F54"/>
    <w:rsid w:val="00B0469B"/>
    <w:rsid w:val="00B04999"/>
    <w:rsid w:val="00B04A46"/>
    <w:rsid w:val="00B04D04"/>
    <w:rsid w:val="00B04F90"/>
    <w:rsid w:val="00B04FAB"/>
    <w:rsid w:val="00B0515B"/>
    <w:rsid w:val="00B0534A"/>
    <w:rsid w:val="00B05470"/>
    <w:rsid w:val="00B0560A"/>
    <w:rsid w:val="00B05737"/>
    <w:rsid w:val="00B05785"/>
    <w:rsid w:val="00B05C01"/>
    <w:rsid w:val="00B05DE1"/>
    <w:rsid w:val="00B05F6A"/>
    <w:rsid w:val="00B0651E"/>
    <w:rsid w:val="00B0691E"/>
    <w:rsid w:val="00B06BEB"/>
    <w:rsid w:val="00B06DBE"/>
    <w:rsid w:val="00B06E02"/>
    <w:rsid w:val="00B06F2B"/>
    <w:rsid w:val="00B07359"/>
    <w:rsid w:val="00B074DD"/>
    <w:rsid w:val="00B0761D"/>
    <w:rsid w:val="00B07747"/>
    <w:rsid w:val="00B077E9"/>
    <w:rsid w:val="00B079A8"/>
    <w:rsid w:val="00B07E9B"/>
    <w:rsid w:val="00B103BA"/>
    <w:rsid w:val="00B10D8D"/>
    <w:rsid w:val="00B10EA2"/>
    <w:rsid w:val="00B11032"/>
    <w:rsid w:val="00B110D6"/>
    <w:rsid w:val="00B11214"/>
    <w:rsid w:val="00B11617"/>
    <w:rsid w:val="00B11AAD"/>
    <w:rsid w:val="00B11B90"/>
    <w:rsid w:val="00B11BC6"/>
    <w:rsid w:val="00B11BEF"/>
    <w:rsid w:val="00B1214F"/>
    <w:rsid w:val="00B121F2"/>
    <w:rsid w:val="00B122BC"/>
    <w:rsid w:val="00B1277A"/>
    <w:rsid w:val="00B127D8"/>
    <w:rsid w:val="00B12B9A"/>
    <w:rsid w:val="00B12D8C"/>
    <w:rsid w:val="00B13052"/>
    <w:rsid w:val="00B133CA"/>
    <w:rsid w:val="00B135D5"/>
    <w:rsid w:val="00B13656"/>
    <w:rsid w:val="00B13C16"/>
    <w:rsid w:val="00B13F76"/>
    <w:rsid w:val="00B1422A"/>
    <w:rsid w:val="00B1458A"/>
    <w:rsid w:val="00B14684"/>
    <w:rsid w:val="00B148FC"/>
    <w:rsid w:val="00B14D44"/>
    <w:rsid w:val="00B14DF0"/>
    <w:rsid w:val="00B14E09"/>
    <w:rsid w:val="00B15125"/>
    <w:rsid w:val="00B15591"/>
    <w:rsid w:val="00B15739"/>
    <w:rsid w:val="00B157F8"/>
    <w:rsid w:val="00B15D14"/>
    <w:rsid w:val="00B15F84"/>
    <w:rsid w:val="00B161DF"/>
    <w:rsid w:val="00B162D1"/>
    <w:rsid w:val="00B16FBF"/>
    <w:rsid w:val="00B17039"/>
    <w:rsid w:val="00B1735A"/>
    <w:rsid w:val="00B173DF"/>
    <w:rsid w:val="00B177DA"/>
    <w:rsid w:val="00B179B3"/>
    <w:rsid w:val="00B179E6"/>
    <w:rsid w:val="00B17D19"/>
    <w:rsid w:val="00B17E10"/>
    <w:rsid w:val="00B17F83"/>
    <w:rsid w:val="00B20917"/>
    <w:rsid w:val="00B20CBD"/>
    <w:rsid w:val="00B20CC1"/>
    <w:rsid w:val="00B20D4F"/>
    <w:rsid w:val="00B20D51"/>
    <w:rsid w:val="00B2100D"/>
    <w:rsid w:val="00B21321"/>
    <w:rsid w:val="00B21478"/>
    <w:rsid w:val="00B21637"/>
    <w:rsid w:val="00B21921"/>
    <w:rsid w:val="00B21A96"/>
    <w:rsid w:val="00B21D32"/>
    <w:rsid w:val="00B21D8D"/>
    <w:rsid w:val="00B21DCB"/>
    <w:rsid w:val="00B21E86"/>
    <w:rsid w:val="00B222DA"/>
    <w:rsid w:val="00B223EE"/>
    <w:rsid w:val="00B224CC"/>
    <w:rsid w:val="00B226A6"/>
    <w:rsid w:val="00B2270F"/>
    <w:rsid w:val="00B22742"/>
    <w:rsid w:val="00B227EC"/>
    <w:rsid w:val="00B229C4"/>
    <w:rsid w:val="00B22A37"/>
    <w:rsid w:val="00B22B3C"/>
    <w:rsid w:val="00B230E1"/>
    <w:rsid w:val="00B23118"/>
    <w:rsid w:val="00B23317"/>
    <w:rsid w:val="00B236A4"/>
    <w:rsid w:val="00B236BF"/>
    <w:rsid w:val="00B237B9"/>
    <w:rsid w:val="00B23D30"/>
    <w:rsid w:val="00B23E2B"/>
    <w:rsid w:val="00B241C5"/>
    <w:rsid w:val="00B24545"/>
    <w:rsid w:val="00B246B9"/>
    <w:rsid w:val="00B246F9"/>
    <w:rsid w:val="00B24726"/>
    <w:rsid w:val="00B24782"/>
    <w:rsid w:val="00B24A1E"/>
    <w:rsid w:val="00B24CD2"/>
    <w:rsid w:val="00B24E7B"/>
    <w:rsid w:val="00B250C3"/>
    <w:rsid w:val="00B251B7"/>
    <w:rsid w:val="00B254BE"/>
    <w:rsid w:val="00B25795"/>
    <w:rsid w:val="00B25A95"/>
    <w:rsid w:val="00B2635C"/>
    <w:rsid w:val="00B26AB5"/>
    <w:rsid w:val="00B26BCF"/>
    <w:rsid w:val="00B26C30"/>
    <w:rsid w:val="00B26D29"/>
    <w:rsid w:val="00B26D8F"/>
    <w:rsid w:val="00B26F2E"/>
    <w:rsid w:val="00B272DA"/>
    <w:rsid w:val="00B27414"/>
    <w:rsid w:val="00B27688"/>
    <w:rsid w:val="00B27898"/>
    <w:rsid w:val="00B27F70"/>
    <w:rsid w:val="00B30711"/>
    <w:rsid w:val="00B3077C"/>
    <w:rsid w:val="00B308ED"/>
    <w:rsid w:val="00B308F6"/>
    <w:rsid w:val="00B309C2"/>
    <w:rsid w:val="00B30B80"/>
    <w:rsid w:val="00B30D8D"/>
    <w:rsid w:val="00B30EC2"/>
    <w:rsid w:val="00B30FAB"/>
    <w:rsid w:val="00B31130"/>
    <w:rsid w:val="00B311D8"/>
    <w:rsid w:val="00B31215"/>
    <w:rsid w:val="00B31437"/>
    <w:rsid w:val="00B31FFE"/>
    <w:rsid w:val="00B3225A"/>
    <w:rsid w:val="00B32361"/>
    <w:rsid w:val="00B329BA"/>
    <w:rsid w:val="00B32E3B"/>
    <w:rsid w:val="00B33119"/>
    <w:rsid w:val="00B3314D"/>
    <w:rsid w:val="00B33B91"/>
    <w:rsid w:val="00B33BB2"/>
    <w:rsid w:val="00B343FE"/>
    <w:rsid w:val="00B344C9"/>
    <w:rsid w:val="00B34568"/>
    <w:rsid w:val="00B3458E"/>
    <w:rsid w:val="00B3465D"/>
    <w:rsid w:val="00B34752"/>
    <w:rsid w:val="00B3476D"/>
    <w:rsid w:val="00B349A4"/>
    <w:rsid w:val="00B34ABD"/>
    <w:rsid w:val="00B34E26"/>
    <w:rsid w:val="00B34F91"/>
    <w:rsid w:val="00B35167"/>
    <w:rsid w:val="00B356BF"/>
    <w:rsid w:val="00B35820"/>
    <w:rsid w:val="00B358CB"/>
    <w:rsid w:val="00B35D5F"/>
    <w:rsid w:val="00B35FC6"/>
    <w:rsid w:val="00B36077"/>
    <w:rsid w:val="00B3616B"/>
    <w:rsid w:val="00B3651B"/>
    <w:rsid w:val="00B36686"/>
    <w:rsid w:val="00B36934"/>
    <w:rsid w:val="00B3699B"/>
    <w:rsid w:val="00B36A1D"/>
    <w:rsid w:val="00B36D3D"/>
    <w:rsid w:val="00B36ED1"/>
    <w:rsid w:val="00B37098"/>
    <w:rsid w:val="00B373F1"/>
    <w:rsid w:val="00B377FC"/>
    <w:rsid w:val="00B379B3"/>
    <w:rsid w:val="00B37BCB"/>
    <w:rsid w:val="00B37F0E"/>
    <w:rsid w:val="00B4047D"/>
    <w:rsid w:val="00B4057E"/>
    <w:rsid w:val="00B40701"/>
    <w:rsid w:val="00B4107A"/>
    <w:rsid w:val="00B4122C"/>
    <w:rsid w:val="00B412FC"/>
    <w:rsid w:val="00B41B07"/>
    <w:rsid w:val="00B42285"/>
    <w:rsid w:val="00B42607"/>
    <w:rsid w:val="00B428AC"/>
    <w:rsid w:val="00B42941"/>
    <w:rsid w:val="00B42AB9"/>
    <w:rsid w:val="00B430DB"/>
    <w:rsid w:val="00B431DD"/>
    <w:rsid w:val="00B43403"/>
    <w:rsid w:val="00B4340D"/>
    <w:rsid w:val="00B43750"/>
    <w:rsid w:val="00B43B6A"/>
    <w:rsid w:val="00B43C88"/>
    <w:rsid w:val="00B43DE0"/>
    <w:rsid w:val="00B43F31"/>
    <w:rsid w:val="00B44013"/>
    <w:rsid w:val="00B4412C"/>
    <w:rsid w:val="00B447FA"/>
    <w:rsid w:val="00B4492F"/>
    <w:rsid w:val="00B44C81"/>
    <w:rsid w:val="00B44D70"/>
    <w:rsid w:val="00B45150"/>
    <w:rsid w:val="00B455A5"/>
    <w:rsid w:val="00B455BF"/>
    <w:rsid w:val="00B457FC"/>
    <w:rsid w:val="00B459D3"/>
    <w:rsid w:val="00B45ABF"/>
    <w:rsid w:val="00B45B4E"/>
    <w:rsid w:val="00B46735"/>
    <w:rsid w:val="00B468AD"/>
    <w:rsid w:val="00B46D25"/>
    <w:rsid w:val="00B473D1"/>
    <w:rsid w:val="00B4778D"/>
    <w:rsid w:val="00B477DF"/>
    <w:rsid w:val="00B47A9B"/>
    <w:rsid w:val="00B47DC2"/>
    <w:rsid w:val="00B50025"/>
    <w:rsid w:val="00B50047"/>
    <w:rsid w:val="00B50380"/>
    <w:rsid w:val="00B50946"/>
    <w:rsid w:val="00B509B7"/>
    <w:rsid w:val="00B50AD9"/>
    <w:rsid w:val="00B51124"/>
    <w:rsid w:val="00B5158F"/>
    <w:rsid w:val="00B51B5E"/>
    <w:rsid w:val="00B51B83"/>
    <w:rsid w:val="00B51B92"/>
    <w:rsid w:val="00B51D62"/>
    <w:rsid w:val="00B51E97"/>
    <w:rsid w:val="00B51F61"/>
    <w:rsid w:val="00B52057"/>
    <w:rsid w:val="00B52067"/>
    <w:rsid w:val="00B52103"/>
    <w:rsid w:val="00B52306"/>
    <w:rsid w:val="00B52480"/>
    <w:rsid w:val="00B52895"/>
    <w:rsid w:val="00B528DB"/>
    <w:rsid w:val="00B52BFA"/>
    <w:rsid w:val="00B530AB"/>
    <w:rsid w:val="00B530CE"/>
    <w:rsid w:val="00B531A5"/>
    <w:rsid w:val="00B5324F"/>
    <w:rsid w:val="00B5346D"/>
    <w:rsid w:val="00B537C9"/>
    <w:rsid w:val="00B53C27"/>
    <w:rsid w:val="00B53D91"/>
    <w:rsid w:val="00B53F4D"/>
    <w:rsid w:val="00B542BA"/>
    <w:rsid w:val="00B542CF"/>
    <w:rsid w:val="00B5459B"/>
    <w:rsid w:val="00B54879"/>
    <w:rsid w:val="00B548AD"/>
    <w:rsid w:val="00B54957"/>
    <w:rsid w:val="00B54AFE"/>
    <w:rsid w:val="00B54C44"/>
    <w:rsid w:val="00B54D96"/>
    <w:rsid w:val="00B54E40"/>
    <w:rsid w:val="00B5511E"/>
    <w:rsid w:val="00B55187"/>
    <w:rsid w:val="00B55348"/>
    <w:rsid w:val="00B5550F"/>
    <w:rsid w:val="00B55BEE"/>
    <w:rsid w:val="00B55C88"/>
    <w:rsid w:val="00B55E06"/>
    <w:rsid w:val="00B55FA0"/>
    <w:rsid w:val="00B560F3"/>
    <w:rsid w:val="00B56220"/>
    <w:rsid w:val="00B56242"/>
    <w:rsid w:val="00B5650B"/>
    <w:rsid w:val="00B568DF"/>
    <w:rsid w:val="00B56B5E"/>
    <w:rsid w:val="00B56D26"/>
    <w:rsid w:val="00B56D81"/>
    <w:rsid w:val="00B56E23"/>
    <w:rsid w:val="00B57295"/>
    <w:rsid w:val="00B57299"/>
    <w:rsid w:val="00B5739F"/>
    <w:rsid w:val="00B577C0"/>
    <w:rsid w:val="00B57E68"/>
    <w:rsid w:val="00B57F38"/>
    <w:rsid w:val="00B606D1"/>
    <w:rsid w:val="00B608F3"/>
    <w:rsid w:val="00B60986"/>
    <w:rsid w:val="00B60F4B"/>
    <w:rsid w:val="00B61119"/>
    <w:rsid w:val="00B613DE"/>
    <w:rsid w:val="00B61641"/>
    <w:rsid w:val="00B6170B"/>
    <w:rsid w:val="00B617A8"/>
    <w:rsid w:val="00B618E1"/>
    <w:rsid w:val="00B61C40"/>
    <w:rsid w:val="00B62136"/>
    <w:rsid w:val="00B62242"/>
    <w:rsid w:val="00B62257"/>
    <w:rsid w:val="00B627C0"/>
    <w:rsid w:val="00B62BFA"/>
    <w:rsid w:val="00B62CAB"/>
    <w:rsid w:val="00B62D9A"/>
    <w:rsid w:val="00B62ECA"/>
    <w:rsid w:val="00B630A7"/>
    <w:rsid w:val="00B631D7"/>
    <w:rsid w:val="00B63721"/>
    <w:rsid w:val="00B63A88"/>
    <w:rsid w:val="00B63E9D"/>
    <w:rsid w:val="00B64109"/>
    <w:rsid w:val="00B643AA"/>
    <w:rsid w:val="00B64401"/>
    <w:rsid w:val="00B644CF"/>
    <w:rsid w:val="00B64608"/>
    <w:rsid w:val="00B64996"/>
    <w:rsid w:val="00B649E5"/>
    <w:rsid w:val="00B64E2C"/>
    <w:rsid w:val="00B64FF7"/>
    <w:rsid w:val="00B65141"/>
    <w:rsid w:val="00B652E8"/>
    <w:rsid w:val="00B652EA"/>
    <w:rsid w:val="00B65514"/>
    <w:rsid w:val="00B65697"/>
    <w:rsid w:val="00B65855"/>
    <w:rsid w:val="00B65A9F"/>
    <w:rsid w:val="00B65B8D"/>
    <w:rsid w:val="00B65BEB"/>
    <w:rsid w:val="00B66102"/>
    <w:rsid w:val="00B66298"/>
    <w:rsid w:val="00B663D5"/>
    <w:rsid w:val="00B66C38"/>
    <w:rsid w:val="00B66EB6"/>
    <w:rsid w:val="00B66EEB"/>
    <w:rsid w:val="00B66F9D"/>
    <w:rsid w:val="00B6702E"/>
    <w:rsid w:val="00B67255"/>
    <w:rsid w:val="00B6736E"/>
    <w:rsid w:val="00B674A4"/>
    <w:rsid w:val="00B676FD"/>
    <w:rsid w:val="00B678E5"/>
    <w:rsid w:val="00B679E8"/>
    <w:rsid w:val="00B67B29"/>
    <w:rsid w:val="00B67CB5"/>
    <w:rsid w:val="00B70287"/>
    <w:rsid w:val="00B7073B"/>
    <w:rsid w:val="00B70789"/>
    <w:rsid w:val="00B7098F"/>
    <w:rsid w:val="00B70A16"/>
    <w:rsid w:val="00B70C8D"/>
    <w:rsid w:val="00B71147"/>
    <w:rsid w:val="00B71159"/>
    <w:rsid w:val="00B71813"/>
    <w:rsid w:val="00B7186E"/>
    <w:rsid w:val="00B7189E"/>
    <w:rsid w:val="00B71A81"/>
    <w:rsid w:val="00B71ED7"/>
    <w:rsid w:val="00B71FBA"/>
    <w:rsid w:val="00B71FCF"/>
    <w:rsid w:val="00B72218"/>
    <w:rsid w:val="00B723A8"/>
    <w:rsid w:val="00B7248F"/>
    <w:rsid w:val="00B7255A"/>
    <w:rsid w:val="00B725B8"/>
    <w:rsid w:val="00B7275B"/>
    <w:rsid w:val="00B72B3D"/>
    <w:rsid w:val="00B72CEE"/>
    <w:rsid w:val="00B72ECA"/>
    <w:rsid w:val="00B72F0F"/>
    <w:rsid w:val="00B72F92"/>
    <w:rsid w:val="00B730B6"/>
    <w:rsid w:val="00B732C4"/>
    <w:rsid w:val="00B73711"/>
    <w:rsid w:val="00B7379C"/>
    <w:rsid w:val="00B73B75"/>
    <w:rsid w:val="00B73F9B"/>
    <w:rsid w:val="00B740CE"/>
    <w:rsid w:val="00B7423C"/>
    <w:rsid w:val="00B74417"/>
    <w:rsid w:val="00B747A1"/>
    <w:rsid w:val="00B74A63"/>
    <w:rsid w:val="00B74E31"/>
    <w:rsid w:val="00B75098"/>
    <w:rsid w:val="00B751E8"/>
    <w:rsid w:val="00B752FB"/>
    <w:rsid w:val="00B7541A"/>
    <w:rsid w:val="00B75561"/>
    <w:rsid w:val="00B75A97"/>
    <w:rsid w:val="00B75AB4"/>
    <w:rsid w:val="00B75DA0"/>
    <w:rsid w:val="00B75E7A"/>
    <w:rsid w:val="00B75E88"/>
    <w:rsid w:val="00B763D8"/>
    <w:rsid w:val="00B76506"/>
    <w:rsid w:val="00B765F9"/>
    <w:rsid w:val="00B766AA"/>
    <w:rsid w:val="00B76766"/>
    <w:rsid w:val="00B76920"/>
    <w:rsid w:val="00B76B4D"/>
    <w:rsid w:val="00B76B4E"/>
    <w:rsid w:val="00B76E3C"/>
    <w:rsid w:val="00B76E60"/>
    <w:rsid w:val="00B76E80"/>
    <w:rsid w:val="00B76EC1"/>
    <w:rsid w:val="00B770B1"/>
    <w:rsid w:val="00B771DB"/>
    <w:rsid w:val="00B778D3"/>
    <w:rsid w:val="00B779BA"/>
    <w:rsid w:val="00B77E0F"/>
    <w:rsid w:val="00B77E34"/>
    <w:rsid w:val="00B80299"/>
    <w:rsid w:val="00B802C8"/>
    <w:rsid w:val="00B80699"/>
    <w:rsid w:val="00B80803"/>
    <w:rsid w:val="00B80C87"/>
    <w:rsid w:val="00B80D09"/>
    <w:rsid w:val="00B80FB8"/>
    <w:rsid w:val="00B812EE"/>
    <w:rsid w:val="00B81920"/>
    <w:rsid w:val="00B81CF5"/>
    <w:rsid w:val="00B81EF0"/>
    <w:rsid w:val="00B824D9"/>
    <w:rsid w:val="00B8298C"/>
    <w:rsid w:val="00B829F1"/>
    <w:rsid w:val="00B82DAB"/>
    <w:rsid w:val="00B831AC"/>
    <w:rsid w:val="00B8331B"/>
    <w:rsid w:val="00B83671"/>
    <w:rsid w:val="00B83A1C"/>
    <w:rsid w:val="00B8402B"/>
    <w:rsid w:val="00B840B5"/>
    <w:rsid w:val="00B84221"/>
    <w:rsid w:val="00B84D7F"/>
    <w:rsid w:val="00B84DB7"/>
    <w:rsid w:val="00B84E2C"/>
    <w:rsid w:val="00B84F41"/>
    <w:rsid w:val="00B85288"/>
    <w:rsid w:val="00B854DF"/>
    <w:rsid w:val="00B85880"/>
    <w:rsid w:val="00B85A58"/>
    <w:rsid w:val="00B85DAD"/>
    <w:rsid w:val="00B85EB2"/>
    <w:rsid w:val="00B86CA4"/>
    <w:rsid w:val="00B86D66"/>
    <w:rsid w:val="00B86D88"/>
    <w:rsid w:val="00B8700C"/>
    <w:rsid w:val="00B87455"/>
    <w:rsid w:val="00B87DD0"/>
    <w:rsid w:val="00B90123"/>
    <w:rsid w:val="00B9016D"/>
    <w:rsid w:val="00B904EB"/>
    <w:rsid w:val="00B913D7"/>
    <w:rsid w:val="00B91520"/>
    <w:rsid w:val="00B9154C"/>
    <w:rsid w:val="00B9161C"/>
    <w:rsid w:val="00B91761"/>
    <w:rsid w:val="00B91810"/>
    <w:rsid w:val="00B9240B"/>
    <w:rsid w:val="00B92430"/>
    <w:rsid w:val="00B9248D"/>
    <w:rsid w:val="00B927C4"/>
    <w:rsid w:val="00B927F7"/>
    <w:rsid w:val="00B928B7"/>
    <w:rsid w:val="00B92C4F"/>
    <w:rsid w:val="00B92D65"/>
    <w:rsid w:val="00B93140"/>
    <w:rsid w:val="00B931CE"/>
    <w:rsid w:val="00B935F5"/>
    <w:rsid w:val="00B93A85"/>
    <w:rsid w:val="00B93C6E"/>
    <w:rsid w:val="00B93C76"/>
    <w:rsid w:val="00B93D41"/>
    <w:rsid w:val="00B93DF5"/>
    <w:rsid w:val="00B941C6"/>
    <w:rsid w:val="00B9458D"/>
    <w:rsid w:val="00B947CB"/>
    <w:rsid w:val="00B94991"/>
    <w:rsid w:val="00B94A4A"/>
    <w:rsid w:val="00B94B44"/>
    <w:rsid w:val="00B94CF9"/>
    <w:rsid w:val="00B94F1A"/>
    <w:rsid w:val="00B952D6"/>
    <w:rsid w:val="00B95A0D"/>
    <w:rsid w:val="00B95A9B"/>
    <w:rsid w:val="00B95C91"/>
    <w:rsid w:val="00B95E5F"/>
    <w:rsid w:val="00B95FA5"/>
    <w:rsid w:val="00B9657E"/>
    <w:rsid w:val="00B96582"/>
    <w:rsid w:val="00B96709"/>
    <w:rsid w:val="00B96BBA"/>
    <w:rsid w:val="00B96D05"/>
    <w:rsid w:val="00B9709A"/>
    <w:rsid w:val="00B97421"/>
    <w:rsid w:val="00B97486"/>
    <w:rsid w:val="00BA015B"/>
    <w:rsid w:val="00BA01B8"/>
    <w:rsid w:val="00BA0224"/>
    <w:rsid w:val="00BA035C"/>
    <w:rsid w:val="00BA03E8"/>
    <w:rsid w:val="00BA047E"/>
    <w:rsid w:val="00BA04EB"/>
    <w:rsid w:val="00BA05E3"/>
    <w:rsid w:val="00BA062F"/>
    <w:rsid w:val="00BA07DD"/>
    <w:rsid w:val="00BA0C90"/>
    <w:rsid w:val="00BA0CE5"/>
    <w:rsid w:val="00BA0DC5"/>
    <w:rsid w:val="00BA0FB0"/>
    <w:rsid w:val="00BA116E"/>
    <w:rsid w:val="00BA164E"/>
    <w:rsid w:val="00BA1785"/>
    <w:rsid w:val="00BA192E"/>
    <w:rsid w:val="00BA1B43"/>
    <w:rsid w:val="00BA24FC"/>
    <w:rsid w:val="00BA2624"/>
    <w:rsid w:val="00BA2A17"/>
    <w:rsid w:val="00BA2B51"/>
    <w:rsid w:val="00BA2C79"/>
    <w:rsid w:val="00BA31C5"/>
    <w:rsid w:val="00BA352C"/>
    <w:rsid w:val="00BA3A64"/>
    <w:rsid w:val="00BA3BD1"/>
    <w:rsid w:val="00BA3DE1"/>
    <w:rsid w:val="00BA3E49"/>
    <w:rsid w:val="00BA3F9E"/>
    <w:rsid w:val="00BA4844"/>
    <w:rsid w:val="00BA49B5"/>
    <w:rsid w:val="00BA4AF7"/>
    <w:rsid w:val="00BA4B81"/>
    <w:rsid w:val="00BA4E83"/>
    <w:rsid w:val="00BA535C"/>
    <w:rsid w:val="00BA5431"/>
    <w:rsid w:val="00BA54B5"/>
    <w:rsid w:val="00BA5B42"/>
    <w:rsid w:val="00BA5B55"/>
    <w:rsid w:val="00BA5D2A"/>
    <w:rsid w:val="00BA5E7A"/>
    <w:rsid w:val="00BA5E86"/>
    <w:rsid w:val="00BA60AD"/>
    <w:rsid w:val="00BA6152"/>
    <w:rsid w:val="00BA619C"/>
    <w:rsid w:val="00BA6238"/>
    <w:rsid w:val="00BA6328"/>
    <w:rsid w:val="00BA63BA"/>
    <w:rsid w:val="00BA6B99"/>
    <w:rsid w:val="00BA6BB9"/>
    <w:rsid w:val="00BA6C4B"/>
    <w:rsid w:val="00BA6F9F"/>
    <w:rsid w:val="00BA6FBF"/>
    <w:rsid w:val="00BA72BE"/>
    <w:rsid w:val="00BA74B2"/>
    <w:rsid w:val="00BA7631"/>
    <w:rsid w:val="00BA77B3"/>
    <w:rsid w:val="00BA79E8"/>
    <w:rsid w:val="00BA7B27"/>
    <w:rsid w:val="00BA7D06"/>
    <w:rsid w:val="00BA7DED"/>
    <w:rsid w:val="00BB00E0"/>
    <w:rsid w:val="00BB051E"/>
    <w:rsid w:val="00BB08CE"/>
    <w:rsid w:val="00BB0A89"/>
    <w:rsid w:val="00BB0C0F"/>
    <w:rsid w:val="00BB0EA1"/>
    <w:rsid w:val="00BB0EF0"/>
    <w:rsid w:val="00BB1061"/>
    <w:rsid w:val="00BB1F9A"/>
    <w:rsid w:val="00BB22C9"/>
    <w:rsid w:val="00BB2476"/>
    <w:rsid w:val="00BB25A6"/>
    <w:rsid w:val="00BB27A2"/>
    <w:rsid w:val="00BB2840"/>
    <w:rsid w:val="00BB2D17"/>
    <w:rsid w:val="00BB2D1D"/>
    <w:rsid w:val="00BB2D4F"/>
    <w:rsid w:val="00BB333A"/>
    <w:rsid w:val="00BB3349"/>
    <w:rsid w:val="00BB33B7"/>
    <w:rsid w:val="00BB3454"/>
    <w:rsid w:val="00BB3488"/>
    <w:rsid w:val="00BB3683"/>
    <w:rsid w:val="00BB37DA"/>
    <w:rsid w:val="00BB384E"/>
    <w:rsid w:val="00BB3CE1"/>
    <w:rsid w:val="00BB3F8A"/>
    <w:rsid w:val="00BB400A"/>
    <w:rsid w:val="00BB481A"/>
    <w:rsid w:val="00BB488E"/>
    <w:rsid w:val="00BB4BA7"/>
    <w:rsid w:val="00BB4EA3"/>
    <w:rsid w:val="00BB54E0"/>
    <w:rsid w:val="00BB57D4"/>
    <w:rsid w:val="00BB5ACF"/>
    <w:rsid w:val="00BB5FC1"/>
    <w:rsid w:val="00BB60F3"/>
    <w:rsid w:val="00BB6654"/>
    <w:rsid w:val="00BB679A"/>
    <w:rsid w:val="00BB69FD"/>
    <w:rsid w:val="00BB6D96"/>
    <w:rsid w:val="00BB6E92"/>
    <w:rsid w:val="00BB715C"/>
    <w:rsid w:val="00BB74C9"/>
    <w:rsid w:val="00BB77B1"/>
    <w:rsid w:val="00BB7A98"/>
    <w:rsid w:val="00BB7D16"/>
    <w:rsid w:val="00BB7F20"/>
    <w:rsid w:val="00BC0384"/>
    <w:rsid w:val="00BC06BE"/>
    <w:rsid w:val="00BC06F1"/>
    <w:rsid w:val="00BC08CF"/>
    <w:rsid w:val="00BC0D1E"/>
    <w:rsid w:val="00BC0E37"/>
    <w:rsid w:val="00BC11CA"/>
    <w:rsid w:val="00BC1F28"/>
    <w:rsid w:val="00BC207F"/>
    <w:rsid w:val="00BC2289"/>
    <w:rsid w:val="00BC228A"/>
    <w:rsid w:val="00BC233A"/>
    <w:rsid w:val="00BC2991"/>
    <w:rsid w:val="00BC29B7"/>
    <w:rsid w:val="00BC2A93"/>
    <w:rsid w:val="00BC2C44"/>
    <w:rsid w:val="00BC2D51"/>
    <w:rsid w:val="00BC2DCD"/>
    <w:rsid w:val="00BC2F8A"/>
    <w:rsid w:val="00BC31B0"/>
    <w:rsid w:val="00BC3655"/>
    <w:rsid w:val="00BC3D1E"/>
    <w:rsid w:val="00BC4677"/>
    <w:rsid w:val="00BC4709"/>
    <w:rsid w:val="00BC4895"/>
    <w:rsid w:val="00BC4AF1"/>
    <w:rsid w:val="00BC4C23"/>
    <w:rsid w:val="00BC4D70"/>
    <w:rsid w:val="00BC501E"/>
    <w:rsid w:val="00BC5164"/>
    <w:rsid w:val="00BC5822"/>
    <w:rsid w:val="00BC5FA3"/>
    <w:rsid w:val="00BC6344"/>
    <w:rsid w:val="00BC649F"/>
    <w:rsid w:val="00BC6592"/>
    <w:rsid w:val="00BC69B2"/>
    <w:rsid w:val="00BC6BF0"/>
    <w:rsid w:val="00BC7027"/>
    <w:rsid w:val="00BC705C"/>
    <w:rsid w:val="00BC7623"/>
    <w:rsid w:val="00BC775B"/>
    <w:rsid w:val="00BC7AF8"/>
    <w:rsid w:val="00BC7C16"/>
    <w:rsid w:val="00BC7D61"/>
    <w:rsid w:val="00BD0052"/>
    <w:rsid w:val="00BD04A5"/>
    <w:rsid w:val="00BD04D7"/>
    <w:rsid w:val="00BD04DA"/>
    <w:rsid w:val="00BD04E4"/>
    <w:rsid w:val="00BD056D"/>
    <w:rsid w:val="00BD05E1"/>
    <w:rsid w:val="00BD06E7"/>
    <w:rsid w:val="00BD0721"/>
    <w:rsid w:val="00BD0806"/>
    <w:rsid w:val="00BD08CD"/>
    <w:rsid w:val="00BD098E"/>
    <w:rsid w:val="00BD09DE"/>
    <w:rsid w:val="00BD0C1F"/>
    <w:rsid w:val="00BD121B"/>
    <w:rsid w:val="00BD1300"/>
    <w:rsid w:val="00BD1569"/>
    <w:rsid w:val="00BD1A8A"/>
    <w:rsid w:val="00BD1D05"/>
    <w:rsid w:val="00BD1EEE"/>
    <w:rsid w:val="00BD1F11"/>
    <w:rsid w:val="00BD1F3E"/>
    <w:rsid w:val="00BD23E7"/>
    <w:rsid w:val="00BD2481"/>
    <w:rsid w:val="00BD2515"/>
    <w:rsid w:val="00BD27E6"/>
    <w:rsid w:val="00BD2B7A"/>
    <w:rsid w:val="00BD2BD1"/>
    <w:rsid w:val="00BD2CCB"/>
    <w:rsid w:val="00BD2D09"/>
    <w:rsid w:val="00BD2D0F"/>
    <w:rsid w:val="00BD2E7D"/>
    <w:rsid w:val="00BD2FA7"/>
    <w:rsid w:val="00BD314F"/>
    <w:rsid w:val="00BD3308"/>
    <w:rsid w:val="00BD35F7"/>
    <w:rsid w:val="00BD3601"/>
    <w:rsid w:val="00BD3B20"/>
    <w:rsid w:val="00BD3B84"/>
    <w:rsid w:val="00BD4412"/>
    <w:rsid w:val="00BD46D9"/>
    <w:rsid w:val="00BD47C1"/>
    <w:rsid w:val="00BD509A"/>
    <w:rsid w:val="00BD5637"/>
    <w:rsid w:val="00BD5869"/>
    <w:rsid w:val="00BD5967"/>
    <w:rsid w:val="00BD5C9C"/>
    <w:rsid w:val="00BD62D8"/>
    <w:rsid w:val="00BD67A9"/>
    <w:rsid w:val="00BD68CC"/>
    <w:rsid w:val="00BD69C9"/>
    <w:rsid w:val="00BD6BE2"/>
    <w:rsid w:val="00BD6E29"/>
    <w:rsid w:val="00BD6E7F"/>
    <w:rsid w:val="00BD7297"/>
    <w:rsid w:val="00BD7690"/>
    <w:rsid w:val="00BD7BDD"/>
    <w:rsid w:val="00BD7C51"/>
    <w:rsid w:val="00BD7DC9"/>
    <w:rsid w:val="00BD7E05"/>
    <w:rsid w:val="00BD7E2D"/>
    <w:rsid w:val="00BD7EB4"/>
    <w:rsid w:val="00BD7EFF"/>
    <w:rsid w:val="00BE0674"/>
    <w:rsid w:val="00BE0804"/>
    <w:rsid w:val="00BE0E9D"/>
    <w:rsid w:val="00BE12DD"/>
    <w:rsid w:val="00BE1368"/>
    <w:rsid w:val="00BE15D9"/>
    <w:rsid w:val="00BE1906"/>
    <w:rsid w:val="00BE1A11"/>
    <w:rsid w:val="00BE1F0F"/>
    <w:rsid w:val="00BE2008"/>
    <w:rsid w:val="00BE2036"/>
    <w:rsid w:val="00BE21DF"/>
    <w:rsid w:val="00BE2405"/>
    <w:rsid w:val="00BE2527"/>
    <w:rsid w:val="00BE2757"/>
    <w:rsid w:val="00BE2A5F"/>
    <w:rsid w:val="00BE2D52"/>
    <w:rsid w:val="00BE2D8D"/>
    <w:rsid w:val="00BE2D9E"/>
    <w:rsid w:val="00BE2E97"/>
    <w:rsid w:val="00BE33D4"/>
    <w:rsid w:val="00BE33ED"/>
    <w:rsid w:val="00BE34DC"/>
    <w:rsid w:val="00BE375A"/>
    <w:rsid w:val="00BE391E"/>
    <w:rsid w:val="00BE39D9"/>
    <w:rsid w:val="00BE3AC8"/>
    <w:rsid w:val="00BE3B14"/>
    <w:rsid w:val="00BE3E50"/>
    <w:rsid w:val="00BE4050"/>
    <w:rsid w:val="00BE4148"/>
    <w:rsid w:val="00BE444F"/>
    <w:rsid w:val="00BE4634"/>
    <w:rsid w:val="00BE475C"/>
    <w:rsid w:val="00BE4876"/>
    <w:rsid w:val="00BE49BC"/>
    <w:rsid w:val="00BE4AD6"/>
    <w:rsid w:val="00BE4AF3"/>
    <w:rsid w:val="00BE4C04"/>
    <w:rsid w:val="00BE4C48"/>
    <w:rsid w:val="00BE4D18"/>
    <w:rsid w:val="00BE4DC0"/>
    <w:rsid w:val="00BE4FE7"/>
    <w:rsid w:val="00BE5281"/>
    <w:rsid w:val="00BE5784"/>
    <w:rsid w:val="00BE5883"/>
    <w:rsid w:val="00BE5BA1"/>
    <w:rsid w:val="00BE5D40"/>
    <w:rsid w:val="00BE62E3"/>
    <w:rsid w:val="00BE67D4"/>
    <w:rsid w:val="00BE68EB"/>
    <w:rsid w:val="00BE6A03"/>
    <w:rsid w:val="00BE6B4F"/>
    <w:rsid w:val="00BE6BA2"/>
    <w:rsid w:val="00BE6BCA"/>
    <w:rsid w:val="00BE6E24"/>
    <w:rsid w:val="00BE6EB3"/>
    <w:rsid w:val="00BE7037"/>
    <w:rsid w:val="00BE75AE"/>
    <w:rsid w:val="00BE7630"/>
    <w:rsid w:val="00BE7788"/>
    <w:rsid w:val="00BE78E7"/>
    <w:rsid w:val="00BE7BE6"/>
    <w:rsid w:val="00BE7D7C"/>
    <w:rsid w:val="00BE7FE1"/>
    <w:rsid w:val="00BF0463"/>
    <w:rsid w:val="00BF07C9"/>
    <w:rsid w:val="00BF0BC9"/>
    <w:rsid w:val="00BF0C6F"/>
    <w:rsid w:val="00BF1064"/>
    <w:rsid w:val="00BF11AD"/>
    <w:rsid w:val="00BF11AF"/>
    <w:rsid w:val="00BF1210"/>
    <w:rsid w:val="00BF12F4"/>
    <w:rsid w:val="00BF1557"/>
    <w:rsid w:val="00BF156C"/>
    <w:rsid w:val="00BF1680"/>
    <w:rsid w:val="00BF1853"/>
    <w:rsid w:val="00BF18B9"/>
    <w:rsid w:val="00BF1F7A"/>
    <w:rsid w:val="00BF2531"/>
    <w:rsid w:val="00BF2663"/>
    <w:rsid w:val="00BF2882"/>
    <w:rsid w:val="00BF2C1B"/>
    <w:rsid w:val="00BF2DCD"/>
    <w:rsid w:val="00BF2E05"/>
    <w:rsid w:val="00BF339A"/>
    <w:rsid w:val="00BF35BC"/>
    <w:rsid w:val="00BF37C2"/>
    <w:rsid w:val="00BF3979"/>
    <w:rsid w:val="00BF3A51"/>
    <w:rsid w:val="00BF3AA2"/>
    <w:rsid w:val="00BF3BBA"/>
    <w:rsid w:val="00BF3E25"/>
    <w:rsid w:val="00BF3FC5"/>
    <w:rsid w:val="00BF40DF"/>
    <w:rsid w:val="00BF41AB"/>
    <w:rsid w:val="00BF4244"/>
    <w:rsid w:val="00BF4483"/>
    <w:rsid w:val="00BF453C"/>
    <w:rsid w:val="00BF487F"/>
    <w:rsid w:val="00BF4BE5"/>
    <w:rsid w:val="00BF4CEB"/>
    <w:rsid w:val="00BF4FCB"/>
    <w:rsid w:val="00BF51DF"/>
    <w:rsid w:val="00BF5265"/>
    <w:rsid w:val="00BF527B"/>
    <w:rsid w:val="00BF5282"/>
    <w:rsid w:val="00BF53BA"/>
    <w:rsid w:val="00BF5404"/>
    <w:rsid w:val="00BF5459"/>
    <w:rsid w:val="00BF5607"/>
    <w:rsid w:val="00BF5720"/>
    <w:rsid w:val="00BF5834"/>
    <w:rsid w:val="00BF63A5"/>
    <w:rsid w:val="00BF6405"/>
    <w:rsid w:val="00BF6766"/>
    <w:rsid w:val="00BF69E1"/>
    <w:rsid w:val="00BF6FA1"/>
    <w:rsid w:val="00BF702D"/>
    <w:rsid w:val="00BF7061"/>
    <w:rsid w:val="00BF762A"/>
    <w:rsid w:val="00BF7D33"/>
    <w:rsid w:val="00BF7FC9"/>
    <w:rsid w:val="00C0010C"/>
    <w:rsid w:val="00C003BE"/>
    <w:rsid w:val="00C003E5"/>
    <w:rsid w:val="00C003FD"/>
    <w:rsid w:val="00C00825"/>
    <w:rsid w:val="00C00B1D"/>
    <w:rsid w:val="00C00BE5"/>
    <w:rsid w:val="00C00F02"/>
    <w:rsid w:val="00C012CF"/>
    <w:rsid w:val="00C014A0"/>
    <w:rsid w:val="00C01AE7"/>
    <w:rsid w:val="00C01B79"/>
    <w:rsid w:val="00C02796"/>
    <w:rsid w:val="00C02868"/>
    <w:rsid w:val="00C02FBD"/>
    <w:rsid w:val="00C03054"/>
    <w:rsid w:val="00C032F3"/>
    <w:rsid w:val="00C036FE"/>
    <w:rsid w:val="00C039B6"/>
    <w:rsid w:val="00C039FA"/>
    <w:rsid w:val="00C03A1B"/>
    <w:rsid w:val="00C03AD9"/>
    <w:rsid w:val="00C03FBC"/>
    <w:rsid w:val="00C04724"/>
    <w:rsid w:val="00C047DA"/>
    <w:rsid w:val="00C0494C"/>
    <w:rsid w:val="00C04AA0"/>
    <w:rsid w:val="00C04AF1"/>
    <w:rsid w:val="00C04B7B"/>
    <w:rsid w:val="00C04EEF"/>
    <w:rsid w:val="00C0513A"/>
    <w:rsid w:val="00C05351"/>
    <w:rsid w:val="00C05376"/>
    <w:rsid w:val="00C05391"/>
    <w:rsid w:val="00C053C9"/>
    <w:rsid w:val="00C055CE"/>
    <w:rsid w:val="00C05696"/>
    <w:rsid w:val="00C05C1A"/>
    <w:rsid w:val="00C05D24"/>
    <w:rsid w:val="00C05D76"/>
    <w:rsid w:val="00C06646"/>
    <w:rsid w:val="00C0676A"/>
    <w:rsid w:val="00C06E53"/>
    <w:rsid w:val="00C071A6"/>
    <w:rsid w:val="00C075A4"/>
    <w:rsid w:val="00C077FD"/>
    <w:rsid w:val="00C079FA"/>
    <w:rsid w:val="00C07BA6"/>
    <w:rsid w:val="00C1003C"/>
    <w:rsid w:val="00C10059"/>
    <w:rsid w:val="00C103AE"/>
    <w:rsid w:val="00C10499"/>
    <w:rsid w:val="00C1056F"/>
    <w:rsid w:val="00C105A8"/>
    <w:rsid w:val="00C10621"/>
    <w:rsid w:val="00C109A1"/>
    <w:rsid w:val="00C109D9"/>
    <w:rsid w:val="00C10A10"/>
    <w:rsid w:val="00C10B04"/>
    <w:rsid w:val="00C10DE1"/>
    <w:rsid w:val="00C10E30"/>
    <w:rsid w:val="00C10FBC"/>
    <w:rsid w:val="00C1147F"/>
    <w:rsid w:val="00C1151B"/>
    <w:rsid w:val="00C11901"/>
    <w:rsid w:val="00C11A5B"/>
    <w:rsid w:val="00C11AC0"/>
    <w:rsid w:val="00C11C8E"/>
    <w:rsid w:val="00C120B3"/>
    <w:rsid w:val="00C1229E"/>
    <w:rsid w:val="00C12370"/>
    <w:rsid w:val="00C123DD"/>
    <w:rsid w:val="00C12468"/>
    <w:rsid w:val="00C126E7"/>
    <w:rsid w:val="00C12BE0"/>
    <w:rsid w:val="00C12F41"/>
    <w:rsid w:val="00C131AE"/>
    <w:rsid w:val="00C13236"/>
    <w:rsid w:val="00C133F8"/>
    <w:rsid w:val="00C13449"/>
    <w:rsid w:val="00C134FE"/>
    <w:rsid w:val="00C13C07"/>
    <w:rsid w:val="00C13E08"/>
    <w:rsid w:val="00C1422F"/>
    <w:rsid w:val="00C1430D"/>
    <w:rsid w:val="00C14570"/>
    <w:rsid w:val="00C1463C"/>
    <w:rsid w:val="00C1469A"/>
    <w:rsid w:val="00C14880"/>
    <w:rsid w:val="00C148E6"/>
    <w:rsid w:val="00C14AF9"/>
    <w:rsid w:val="00C14C42"/>
    <w:rsid w:val="00C14F5E"/>
    <w:rsid w:val="00C14FE6"/>
    <w:rsid w:val="00C151BE"/>
    <w:rsid w:val="00C151F7"/>
    <w:rsid w:val="00C15374"/>
    <w:rsid w:val="00C156F9"/>
    <w:rsid w:val="00C15932"/>
    <w:rsid w:val="00C15B8B"/>
    <w:rsid w:val="00C16164"/>
    <w:rsid w:val="00C164E0"/>
    <w:rsid w:val="00C16672"/>
    <w:rsid w:val="00C16789"/>
    <w:rsid w:val="00C16A0D"/>
    <w:rsid w:val="00C16E5E"/>
    <w:rsid w:val="00C16EFF"/>
    <w:rsid w:val="00C16FEA"/>
    <w:rsid w:val="00C17189"/>
    <w:rsid w:val="00C172D7"/>
    <w:rsid w:val="00C17672"/>
    <w:rsid w:val="00C1775D"/>
    <w:rsid w:val="00C17891"/>
    <w:rsid w:val="00C17D37"/>
    <w:rsid w:val="00C17E3B"/>
    <w:rsid w:val="00C202B3"/>
    <w:rsid w:val="00C20458"/>
    <w:rsid w:val="00C20807"/>
    <w:rsid w:val="00C20A9E"/>
    <w:rsid w:val="00C20C6A"/>
    <w:rsid w:val="00C21042"/>
    <w:rsid w:val="00C2190B"/>
    <w:rsid w:val="00C21D8E"/>
    <w:rsid w:val="00C22701"/>
    <w:rsid w:val="00C22AD7"/>
    <w:rsid w:val="00C23154"/>
    <w:rsid w:val="00C23180"/>
    <w:rsid w:val="00C2347B"/>
    <w:rsid w:val="00C235FE"/>
    <w:rsid w:val="00C2363A"/>
    <w:rsid w:val="00C238C5"/>
    <w:rsid w:val="00C23C84"/>
    <w:rsid w:val="00C23CE5"/>
    <w:rsid w:val="00C23F06"/>
    <w:rsid w:val="00C2443C"/>
    <w:rsid w:val="00C24644"/>
    <w:rsid w:val="00C2476E"/>
    <w:rsid w:val="00C2483B"/>
    <w:rsid w:val="00C24DBA"/>
    <w:rsid w:val="00C24FF0"/>
    <w:rsid w:val="00C25102"/>
    <w:rsid w:val="00C252A8"/>
    <w:rsid w:val="00C25332"/>
    <w:rsid w:val="00C25538"/>
    <w:rsid w:val="00C255B9"/>
    <w:rsid w:val="00C256A3"/>
    <w:rsid w:val="00C25A60"/>
    <w:rsid w:val="00C25A94"/>
    <w:rsid w:val="00C25D7F"/>
    <w:rsid w:val="00C2607E"/>
    <w:rsid w:val="00C2622B"/>
    <w:rsid w:val="00C2659C"/>
    <w:rsid w:val="00C265D6"/>
    <w:rsid w:val="00C26683"/>
    <w:rsid w:val="00C268C7"/>
    <w:rsid w:val="00C2693E"/>
    <w:rsid w:val="00C26A2C"/>
    <w:rsid w:val="00C26C03"/>
    <w:rsid w:val="00C26C64"/>
    <w:rsid w:val="00C26C87"/>
    <w:rsid w:val="00C26E8B"/>
    <w:rsid w:val="00C27061"/>
    <w:rsid w:val="00C273AC"/>
    <w:rsid w:val="00C277CE"/>
    <w:rsid w:val="00C27B7E"/>
    <w:rsid w:val="00C27E12"/>
    <w:rsid w:val="00C27FD0"/>
    <w:rsid w:val="00C30200"/>
    <w:rsid w:val="00C30256"/>
    <w:rsid w:val="00C305F8"/>
    <w:rsid w:val="00C30911"/>
    <w:rsid w:val="00C30BD0"/>
    <w:rsid w:val="00C31108"/>
    <w:rsid w:val="00C311ED"/>
    <w:rsid w:val="00C313B4"/>
    <w:rsid w:val="00C3144C"/>
    <w:rsid w:val="00C3145C"/>
    <w:rsid w:val="00C31852"/>
    <w:rsid w:val="00C31EFC"/>
    <w:rsid w:val="00C322B9"/>
    <w:rsid w:val="00C322CB"/>
    <w:rsid w:val="00C32316"/>
    <w:rsid w:val="00C3256F"/>
    <w:rsid w:val="00C3277B"/>
    <w:rsid w:val="00C328FA"/>
    <w:rsid w:val="00C32C8B"/>
    <w:rsid w:val="00C32D87"/>
    <w:rsid w:val="00C3340A"/>
    <w:rsid w:val="00C335A1"/>
    <w:rsid w:val="00C33651"/>
    <w:rsid w:val="00C33A1C"/>
    <w:rsid w:val="00C33C3E"/>
    <w:rsid w:val="00C33C4B"/>
    <w:rsid w:val="00C33E8B"/>
    <w:rsid w:val="00C340E0"/>
    <w:rsid w:val="00C34195"/>
    <w:rsid w:val="00C346E1"/>
    <w:rsid w:val="00C349F3"/>
    <w:rsid w:val="00C34B07"/>
    <w:rsid w:val="00C34E10"/>
    <w:rsid w:val="00C350B7"/>
    <w:rsid w:val="00C35570"/>
    <w:rsid w:val="00C35955"/>
    <w:rsid w:val="00C3597B"/>
    <w:rsid w:val="00C3616C"/>
    <w:rsid w:val="00C361D1"/>
    <w:rsid w:val="00C36539"/>
    <w:rsid w:val="00C366F5"/>
    <w:rsid w:val="00C36CC6"/>
    <w:rsid w:val="00C371DC"/>
    <w:rsid w:val="00C37276"/>
    <w:rsid w:val="00C373CF"/>
    <w:rsid w:val="00C373FC"/>
    <w:rsid w:val="00C37BB3"/>
    <w:rsid w:val="00C37CBA"/>
    <w:rsid w:val="00C37F49"/>
    <w:rsid w:val="00C40A18"/>
    <w:rsid w:val="00C40D63"/>
    <w:rsid w:val="00C40DC4"/>
    <w:rsid w:val="00C40DE6"/>
    <w:rsid w:val="00C40E01"/>
    <w:rsid w:val="00C40F52"/>
    <w:rsid w:val="00C4108E"/>
    <w:rsid w:val="00C411BD"/>
    <w:rsid w:val="00C4139B"/>
    <w:rsid w:val="00C41418"/>
    <w:rsid w:val="00C414A2"/>
    <w:rsid w:val="00C41B1B"/>
    <w:rsid w:val="00C41D74"/>
    <w:rsid w:val="00C420EF"/>
    <w:rsid w:val="00C421F8"/>
    <w:rsid w:val="00C425C8"/>
    <w:rsid w:val="00C42D7C"/>
    <w:rsid w:val="00C42F84"/>
    <w:rsid w:val="00C42FC1"/>
    <w:rsid w:val="00C43058"/>
    <w:rsid w:val="00C439E0"/>
    <w:rsid w:val="00C43AE1"/>
    <w:rsid w:val="00C43C3D"/>
    <w:rsid w:val="00C43E0E"/>
    <w:rsid w:val="00C443C4"/>
    <w:rsid w:val="00C4456C"/>
    <w:rsid w:val="00C445D3"/>
    <w:rsid w:val="00C446B9"/>
    <w:rsid w:val="00C44C2C"/>
    <w:rsid w:val="00C44DDE"/>
    <w:rsid w:val="00C44F6E"/>
    <w:rsid w:val="00C45A3A"/>
    <w:rsid w:val="00C45A5B"/>
    <w:rsid w:val="00C45B0E"/>
    <w:rsid w:val="00C46107"/>
    <w:rsid w:val="00C4659E"/>
    <w:rsid w:val="00C4663F"/>
    <w:rsid w:val="00C46996"/>
    <w:rsid w:val="00C469B4"/>
    <w:rsid w:val="00C46B1C"/>
    <w:rsid w:val="00C46BB5"/>
    <w:rsid w:val="00C46C01"/>
    <w:rsid w:val="00C47000"/>
    <w:rsid w:val="00C47052"/>
    <w:rsid w:val="00C47B7D"/>
    <w:rsid w:val="00C47CA5"/>
    <w:rsid w:val="00C47D0C"/>
    <w:rsid w:val="00C5004E"/>
    <w:rsid w:val="00C50182"/>
    <w:rsid w:val="00C501E7"/>
    <w:rsid w:val="00C50322"/>
    <w:rsid w:val="00C507E5"/>
    <w:rsid w:val="00C50EB7"/>
    <w:rsid w:val="00C50F29"/>
    <w:rsid w:val="00C50FC4"/>
    <w:rsid w:val="00C51056"/>
    <w:rsid w:val="00C513C7"/>
    <w:rsid w:val="00C514CC"/>
    <w:rsid w:val="00C514D4"/>
    <w:rsid w:val="00C519D3"/>
    <w:rsid w:val="00C51D1E"/>
    <w:rsid w:val="00C51ECF"/>
    <w:rsid w:val="00C5221F"/>
    <w:rsid w:val="00C52349"/>
    <w:rsid w:val="00C52509"/>
    <w:rsid w:val="00C5256E"/>
    <w:rsid w:val="00C52874"/>
    <w:rsid w:val="00C52C89"/>
    <w:rsid w:val="00C52DCF"/>
    <w:rsid w:val="00C52F1E"/>
    <w:rsid w:val="00C53126"/>
    <w:rsid w:val="00C531B2"/>
    <w:rsid w:val="00C532D8"/>
    <w:rsid w:val="00C53605"/>
    <w:rsid w:val="00C5362B"/>
    <w:rsid w:val="00C53888"/>
    <w:rsid w:val="00C53983"/>
    <w:rsid w:val="00C53C22"/>
    <w:rsid w:val="00C53D44"/>
    <w:rsid w:val="00C53D83"/>
    <w:rsid w:val="00C53F6A"/>
    <w:rsid w:val="00C5405B"/>
    <w:rsid w:val="00C541A2"/>
    <w:rsid w:val="00C54350"/>
    <w:rsid w:val="00C54507"/>
    <w:rsid w:val="00C5482C"/>
    <w:rsid w:val="00C5491B"/>
    <w:rsid w:val="00C54B50"/>
    <w:rsid w:val="00C54EE6"/>
    <w:rsid w:val="00C553CF"/>
    <w:rsid w:val="00C5575E"/>
    <w:rsid w:val="00C55EB2"/>
    <w:rsid w:val="00C564A3"/>
    <w:rsid w:val="00C565D7"/>
    <w:rsid w:val="00C56664"/>
    <w:rsid w:val="00C567CE"/>
    <w:rsid w:val="00C56A93"/>
    <w:rsid w:val="00C56D60"/>
    <w:rsid w:val="00C575F6"/>
    <w:rsid w:val="00C57807"/>
    <w:rsid w:val="00C57B9C"/>
    <w:rsid w:val="00C57C96"/>
    <w:rsid w:val="00C57CDC"/>
    <w:rsid w:val="00C57E52"/>
    <w:rsid w:val="00C57E5F"/>
    <w:rsid w:val="00C608E9"/>
    <w:rsid w:val="00C609F3"/>
    <w:rsid w:val="00C60E1A"/>
    <w:rsid w:val="00C612C1"/>
    <w:rsid w:val="00C61772"/>
    <w:rsid w:val="00C61880"/>
    <w:rsid w:val="00C61A06"/>
    <w:rsid w:val="00C61D38"/>
    <w:rsid w:val="00C6205B"/>
    <w:rsid w:val="00C622B9"/>
    <w:rsid w:val="00C625C8"/>
    <w:rsid w:val="00C62B5F"/>
    <w:rsid w:val="00C62B77"/>
    <w:rsid w:val="00C62CA3"/>
    <w:rsid w:val="00C62CA6"/>
    <w:rsid w:val="00C62E95"/>
    <w:rsid w:val="00C63000"/>
    <w:rsid w:val="00C634C7"/>
    <w:rsid w:val="00C635DC"/>
    <w:rsid w:val="00C6362A"/>
    <w:rsid w:val="00C63639"/>
    <w:rsid w:val="00C6392C"/>
    <w:rsid w:val="00C63A1F"/>
    <w:rsid w:val="00C63D5F"/>
    <w:rsid w:val="00C63E05"/>
    <w:rsid w:val="00C63E7A"/>
    <w:rsid w:val="00C6448B"/>
    <w:rsid w:val="00C64586"/>
    <w:rsid w:val="00C648AF"/>
    <w:rsid w:val="00C649A3"/>
    <w:rsid w:val="00C649D1"/>
    <w:rsid w:val="00C64BFD"/>
    <w:rsid w:val="00C64DD1"/>
    <w:rsid w:val="00C65046"/>
    <w:rsid w:val="00C651C6"/>
    <w:rsid w:val="00C65555"/>
    <w:rsid w:val="00C65A1F"/>
    <w:rsid w:val="00C65AAA"/>
    <w:rsid w:val="00C65C10"/>
    <w:rsid w:val="00C65CC2"/>
    <w:rsid w:val="00C65D12"/>
    <w:rsid w:val="00C6624A"/>
    <w:rsid w:val="00C66362"/>
    <w:rsid w:val="00C6641B"/>
    <w:rsid w:val="00C667B7"/>
    <w:rsid w:val="00C66B14"/>
    <w:rsid w:val="00C66BFF"/>
    <w:rsid w:val="00C66CA9"/>
    <w:rsid w:val="00C66EFE"/>
    <w:rsid w:val="00C6710C"/>
    <w:rsid w:val="00C673D6"/>
    <w:rsid w:val="00C67433"/>
    <w:rsid w:val="00C67B74"/>
    <w:rsid w:val="00C67E0C"/>
    <w:rsid w:val="00C67F87"/>
    <w:rsid w:val="00C7013D"/>
    <w:rsid w:val="00C7036E"/>
    <w:rsid w:val="00C7043A"/>
    <w:rsid w:val="00C704BE"/>
    <w:rsid w:val="00C70564"/>
    <w:rsid w:val="00C70A5B"/>
    <w:rsid w:val="00C70B0C"/>
    <w:rsid w:val="00C70D84"/>
    <w:rsid w:val="00C71055"/>
    <w:rsid w:val="00C71117"/>
    <w:rsid w:val="00C711A9"/>
    <w:rsid w:val="00C712A4"/>
    <w:rsid w:val="00C71556"/>
    <w:rsid w:val="00C719D7"/>
    <w:rsid w:val="00C71C39"/>
    <w:rsid w:val="00C71F62"/>
    <w:rsid w:val="00C72174"/>
    <w:rsid w:val="00C7236B"/>
    <w:rsid w:val="00C726C9"/>
    <w:rsid w:val="00C72959"/>
    <w:rsid w:val="00C72AD1"/>
    <w:rsid w:val="00C72CAF"/>
    <w:rsid w:val="00C72F7D"/>
    <w:rsid w:val="00C7328B"/>
    <w:rsid w:val="00C737FB"/>
    <w:rsid w:val="00C73B8C"/>
    <w:rsid w:val="00C73BBF"/>
    <w:rsid w:val="00C73DBD"/>
    <w:rsid w:val="00C73FEC"/>
    <w:rsid w:val="00C7401D"/>
    <w:rsid w:val="00C7444E"/>
    <w:rsid w:val="00C7472A"/>
    <w:rsid w:val="00C74833"/>
    <w:rsid w:val="00C748DA"/>
    <w:rsid w:val="00C74989"/>
    <w:rsid w:val="00C749C9"/>
    <w:rsid w:val="00C74E11"/>
    <w:rsid w:val="00C750AE"/>
    <w:rsid w:val="00C752BF"/>
    <w:rsid w:val="00C75564"/>
    <w:rsid w:val="00C75917"/>
    <w:rsid w:val="00C75BFC"/>
    <w:rsid w:val="00C75C78"/>
    <w:rsid w:val="00C75DFE"/>
    <w:rsid w:val="00C75EEF"/>
    <w:rsid w:val="00C76047"/>
    <w:rsid w:val="00C7660A"/>
    <w:rsid w:val="00C76917"/>
    <w:rsid w:val="00C76A4C"/>
    <w:rsid w:val="00C76F19"/>
    <w:rsid w:val="00C7751A"/>
    <w:rsid w:val="00C7783E"/>
    <w:rsid w:val="00C77A9D"/>
    <w:rsid w:val="00C77B57"/>
    <w:rsid w:val="00C77C03"/>
    <w:rsid w:val="00C77CEC"/>
    <w:rsid w:val="00C8038C"/>
    <w:rsid w:val="00C80798"/>
    <w:rsid w:val="00C807DA"/>
    <w:rsid w:val="00C8095F"/>
    <w:rsid w:val="00C814DD"/>
    <w:rsid w:val="00C818AC"/>
    <w:rsid w:val="00C819F1"/>
    <w:rsid w:val="00C81AB0"/>
    <w:rsid w:val="00C8209E"/>
    <w:rsid w:val="00C82451"/>
    <w:rsid w:val="00C8280D"/>
    <w:rsid w:val="00C82915"/>
    <w:rsid w:val="00C829A1"/>
    <w:rsid w:val="00C82AE2"/>
    <w:rsid w:val="00C82DBA"/>
    <w:rsid w:val="00C82EA7"/>
    <w:rsid w:val="00C82FC7"/>
    <w:rsid w:val="00C8381E"/>
    <w:rsid w:val="00C83868"/>
    <w:rsid w:val="00C83947"/>
    <w:rsid w:val="00C83A31"/>
    <w:rsid w:val="00C83C26"/>
    <w:rsid w:val="00C83D55"/>
    <w:rsid w:val="00C83E48"/>
    <w:rsid w:val="00C83F26"/>
    <w:rsid w:val="00C83F74"/>
    <w:rsid w:val="00C842BD"/>
    <w:rsid w:val="00C84391"/>
    <w:rsid w:val="00C84443"/>
    <w:rsid w:val="00C8479E"/>
    <w:rsid w:val="00C84A0B"/>
    <w:rsid w:val="00C84A1B"/>
    <w:rsid w:val="00C84AE7"/>
    <w:rsid w:val="00C852A6"/>
    <w:rsid w:val="00C853CD"/>
    <w:rsid w:val="00C854C0"/>
    <w:rsid w:val="00C85F34"/>
    <w:rsid w:val="00C86092"/>
    <w:rsid w:val="00C861AB"/>
    <w:rsid w:val="00C861B2"/>
    <w:rsid w:val="00C86684"/>
    <w:rsid w:val="00C8671A"/>
    <w:rsid w:val="00C86846"/>
    <w:rsid w:val="00C8690E"/>
    <w:rsid w:val="00C86BE3"/>
    <w:rsid w:val="00C86C9A"/>
    <w:rsid w:val="00C86CD2"/>
    <w:rsid w:val="00C86EEB"/>
    <w:rsid w:val="00C87B27"/>
    <w:rsid w:val="00C87B29"/>
    <w:rsid w:val="00C87B58"/>
    <w:rsid w:val="00C87C95"/>
    <w:rsid w:val="00C87C9D"/>
    <w:rsid w:val="00C87F93"/>
    <w:rsid w:val="00C90063"/>
    <w:rsid w:val="00C9009B"/>
    <w:rsid w:val="00C9070E"/>
    <w:rsid w:val="00C909F0"/>
    <w:rsid w:val="00C90CE9"/>
    <w:rsid w:val="00C90DC2"/>
    <w:rsid w:val="00C90EE8"/>
    <w:rsid w:val="00C91101"/>
    <w:rsid w:val="00C91126"/>
    <w:rsid w:val="00C91954"/>
    <w:rsid w:val="00C919CA"/>
    <w:rsid w:val="00C91E82"/>
    <w:rsid w:val="00C920C0"/>
    <w:rsid w:val="00C920F8"/>
    <w:rsid w:val="00C92478"/>
    <w:rsid w:val="00C92560"/>
    <w:rsid w:val="00C92813"/>
    <w:rsid w:val="00C92AC7"/>
    <w:rsid w:val="00C92CAA"/>
    <w:rsid w:val="00C92EE6"/>
    <w:rsid w:val="00C92F59"/>
    <w:rsid w:val="00C92F83"/>
    <w:rsid w:val="00C92FFB"/>
    <w:rsid w:val="00C93171"/>
    <w:rsid w:val="00C9319F"/>
    <w:rsid w:val="00C93293"/>
    <w:rsid w:val="00C933BC"/>
    <w:rsid w:val="00C9343A"/>
    <w:rsid w:val="00C93675"/>
    <w:rsid w:val="00C9379E"/>
    <w:rsid w:val="00C93AD7"/>
    <w:rsid w:val="00C93E18"/>
    <w:rsid w:val="00C93E28"/>
    <w:rsid w:val="00C93F5F"/>
    <w:rsid w:val="00C93FF8"/>
    <w:rsid w:val="00C9404D"/>
    <w:rsid w:val="00C940A7"/>
    <w:rsid w:val="00C94674"/>
    <w:rsid w:val="00C9468E"/>
    <w:rsid w:val="00C949A7"/>
    <w:rsid w:val="00C94DE0"/>
    <w:rsid w:val="00C950A2"/>
    <w:rsid w:val="00C95186"/>
    <w:rsid w:val="00C957C3"/>
    <w:rsid w:val="00C95A9C"/>
    <w:rsid w:val="00C95EFB"/>
    <w:rsid w:val="00C9604D"/>
    <w:rsid w:val="00C961A5"/>
    <w:rsid w:val="00C96567"/>
    <w:rsid w:val="00C965A8"/>
    <w:rsid w:val="00C96719"/>
    <w:rsid w:val="00C9686F"/>
    <w:rsid w:val="00C96B56"/>
    <w:rsid w:val="00C96C8A"/>
    <w:rsid w:val="00C97384"/>
    <w:rsid w:val="00C973D1"/>
    <w:rsid w:val="00C97BB9"/>
    <w:rsid w:val="00C97C2F"/>
    <w:rsid w:val="00C97F78"/>
    <w:rsid w:val="00CA0074"/>
    <w:rsid w:val="00CA0445"/>
    <w:rsid w:val="00CA057C"/>
    <w:rsid w:val="00CA06BB"/>
    <w:rsid w:val="00CA09EC"/>
    <w:rsid w:val="00CA0DBD"/>
    <w:rsid w:val="00CA0EC9"/>
    <w:rsid w:val="00CA0F08"/>
    <w:rsid w:val="00CA0FDD"/>
    <w:rsid w:val="00CA1064"/>
    <w:rsid w:val="00CA11BC"/>
    <w:rsid w:val="00CA138C"/>
    <w:rsid w:val="00CA15AF"/>
    <w:rsid w:val="00CA1644"/>
    <w:rsid w:val="00CA1AE9"/>
    <w:rsid w:val="00CA1CD2"/>
    <w:rsid w:val="00CA1D39"/>
    <w:rsid w:val="00CA1D74"/>
    <w:rsid w:val="00CA1DED"/>
    <w:rsid w:val="00CA20C0"/>
    <w:rsid w:val="00CA22A4"/>
    <w:rsid w:val="00CA268F"/>
    <w:rsid w:val="00CA269E"/>
    <w:rsid w:val="00CA291D"/>
    <w:rsid w:val="00CA2D7A"/>
    <w:rsid w:val="00CA2E44"/>
    <w:rsid w:val="00CA3362"/>
    <w:rsid w:val="00CA3782"/>
    <w:rsid w:val="00CA3BA4"/>
    <w:rsid w:val="00CA3CBD"/>
    <w:rsid w:val="00CA3E34"/>
    <w:rsid w:val="00CA4172"/>
    <w:rsid w:val="00CA41B9"/>
    <w:rsid w:val="00CA41F1"/>
    <w:rsid w:val="00CA4293"/>
    <w:rsid w:val="00CA4714"/>
    <w:rsid w:val="00CA4783"/>
    <w:rsid w:val="00CA4969"/>
    <w:rsid w:val="00CA4B03"/>
    <w:rsid w:val="00CA4ED4"/>
    <w:rsid w:val="00CA4FA2"/>
    <w:rsid w:val="00CA50D4"/>
    <w:rsid w:val="00CA56AA"/>
    <w:rsid w:val="00CA577F"/>
    <w:rsid w:val="00CA5857"/>
    <w:rsid w:val="00CA5B9B"/>
    <w:rsid w:val="00CA62B4"/>
    <w:rsid w:val="00CA6301"/>
    <w:rsid w:val="00CA644D"/>
    <w:rsid w:val="00CA65B0"/>
    <w:rsid w:val="00CA698B"/>
    <w:rsid w:val="00CA69A2"/>
    <w:rsid w:val="00CA6BA9"/>
    <w:rsid w:val="00CA6D34"/>
    <w:rsid w:val="00CA707A"/>
    <w:rsid w:val="00CA71AB"/>
    <w:rsid w:val="00CA7295"/>
    <w:rsid w:val="00CA74BF"/>
    <w:rsid w:val="00CA7523"/>
    <w:rsid w:val="00CA7B28"/>
    <w:rsid w:val="00CA7D50"/>
    <w:rsid w:val="00CA7D92"/>
    <w:rsid w:val="00CB065B"/>
    <w:rsid w:val="00CB0800"/>
    <w:rsid w:val="00CB0851"/>
    <w:rsid w:val="00CB12F5"/>
    <w:rsid w:val="00CB14DF"/>
    <w:rsid w:val="00CB1858"/>
    <w:rsid w:val="00CB1A4C"/>
    <w:rsid w:val="00CB1A6A"/>
    <w:rsid w:val="00CB1A8C"/>
    <w:rsid w:val="00CB1F82"/>
    <w:rsid w:val="00CB21C9"/>
    <w:rsid w:val="00CB25FE"/>
    <w:rsid w:val="00CB294B"/>
    <w:rsid w:val="00CB2DF6"/>
    <w:rsid w:val="00CB2F1B"/>
    <w:rsid w:val="00CB3051"/>
    <w:rsid w:val="00CB336E"/>
    <w:rsid w:val="00CB35BD"/>
    <w:rsid w:val="00CB386D"/>
    <w:rsid w:val="00CB3956"/>
    <w:rsid w:val="00CB3A06"/>
    <w:rsid w:val="00CB3F5D"/>
    <w:rsid w:val="00CB4016"/>
    <w:rsid w:val="00CB4191"/>
    <w:rsid w:val="00CB43FA"/>
    <w:rsid w:val="00CB44B2"/>
    <w:rsid w:val="00CB48E3"/>
    <w:rsid w:val="00CB490A"/>
    <w:rsid w:val="00CB4A32"/>
    <w:rsid w:val="00CB4C0A"/>
    <w:rsid w:val="00CB4EF5"/>
    <w:rsid w:val="00CB4F46"/>
    <w:rsid w:val="00CB505F"/>
    <w:rsid w:val="00CB5235"/>
    <w:rsid w:val="00CB5450"/>
    <w:rsid w:val="00CB5625"/>
    <w:rsid w:val="00CB591B"/>
    <w:rsid w:val="00CB5BBA"/>
    <w:rsid w:val="00CB5C30"/>
    <w:rsid w:val="00CB5E26"/>
    <w:rsid w:val="00CB62B5"/>
    <w:rsid w:val="00CB67AC"/>
    <w:rsid w:val="00CB6A3E"/>
    <w:rsid w:val="00CB6D03"/>
    <w:rsid w:val="00CB7081"/>
    <w:rsid w:val="00CB708C"/>
    <w:rsid w:val="00CB72E7"/>
    <w:rsid w:val="00CB7451"/>
    <w:rsid w:val="00CB7534"/>
    <w:rsid w:val="00CB7549"/>
    <w:rsid w:val="00CB755C"/>
    <w:rsid w:val="00CB758C"/>
    <w:rsid w:val="00CB799E"/>
    <w:rsid w:val="00CB7A1F"/>
    <w:rsid w:val="00CC016A"/>
    <w:rsid w:val="00CC0435"/>
    <w:rsid w:val="00CC0436"/>
    <w:rsid w:val="00CC046A"/>
    <w:rsid w:val="00CC05D8"/>
    <w:rsid w:val="00CC08A1"/>
    <w:rsid w:val="00CC096F"/>
    <w:rsid w:val="00CC0A97"/>
    <w:rsid w:val="00CC0E23"/>
    <w:rsid w:val="00CC0E88"/>
    <w:rsid w:val="00CC12EC"/>
    <w:rsid w:val="00CC135E"/>
    <w:rsid w:val="00CC14A6"/>
    <w:rsid w:val="00CC15EE"/>
    <w:rsid w:val="00CC1B9C"/>
    <w:rsid w:val="00CC1F7C"/>
    <w:rsid w:val="00CC21CD"/>
    <w:rsid w:val="00CC22FE"/>
    <w:rsid w:val="00CC2656"/>
    <w:rsid w:val="00CC269D"/>
    <w:rsid w:val="00CC2762"/>
    <w:rsid w:val="00CC2771"/>
    <w:rsid w:val="00CC2A76"/>
    <w:rsid w:val="00CC2C64"/>
    <w:rsid w:val="00CC328D"/>
    <w:rsid w:val="00CC3347"/>
    <w:rsid w:val="00CC3E0F"/>
    <w:rsid w:val="00CC42E1"/>
    <w:rsid w:val="00CC4991"/>
    <w:rsid w:val="00CC4E33"/>
    <w:rsid w:val="00CC4EB9"/>
    <w:rsid w:val="00CC51C3"/>
    <w:rsid w:val="00CC5292"/>
    <w:rsid w:val="00CC569F"/>
    <w:rsid w:val="00CC5C6D"/>
    <w:rsid w:val="00CC5DF9"/>
    <w:rsid w:val="00CC5EC9"/>
    <w:rsid w:val="00CC5FB5"/>
    <w:rsid w:val="00CC6235"/>
    <w:rsid w:val="00CC62B3"/>
    <w:rsid w:val="00CC67C1"/>
    <w:rsid w:val="00CC67D2"/>
    <w:rsid w:val="00CC6E08"/>
    <w:rsid w:val="00CC73A6"/>
    <w:rsid w:val="00CC740D"/>
    <w:rsid w:val="00CC777A"/>
    <w:rsid w:val="00CC778D"/>
    <w:rsid w:val="00CC7920"/>
    <w:rsid w:val="00CC7972"/>
    <w:rsid w:val="00CC7BCE"/>
    <w:rsid w:val="00CC7EBE"/>
    <w:rsid w:val="00CC7F9E"/>
    <w:rsid w:val="00CC7FAA"/>
    <w:rsid w:val="00CD017F"/>
    <w:rsid w:val="00CD050C"/>
    <w:rsid w:val="00CD06A3"/>
    <w:rsid w:val="00CD06CF"/>
    <w:rsid w:val="00CD074D"/>
    <w:rsid w:val="00CD0E3A"/>
    <w:rsid w:val="00CD0F94"/>
    <w:rsid w:val="00CD1250"/>
    <w:rsid w:val="00CD132B"/>
    <w:rsid w:val="00CD145B"/>
    <w:rsid w:val="00CD169B"/>
    <w:rsid w:val="00CD16AD"/>
    <w:rsid w:val="00CD16B8"/>
    <w:rsid w:val="00CD171A"/>
    <w:rsid w:val="00CD2041"/>
    <w:rsid w:val="00CD20C8"/>
    <w:rsid w:val="00CD21C0"/>
    <w:rsid w:val="00CD2280"/>
    <w:rsid w:val="00CD25D1"/>
    <w:rsid w:val="00CD2B97"/>
    <w:rsid w:val="00CD2C16"/>
    <w:rsid w:val="00CD2D4E"/>
    <w:rsid w:val="00CD3110"/>
    <w:rsid w:val="00CD312A"/>
    <w:rsid w:val="00CD34D2"/>
    <w:rsid w:val="00CD35D5"/>
    <w:rsid w:val="00CD3622"/>
    <w:rsid w:val="00CD36D9"/>
    <w:rsid w:val="00CD3BA6"/>
    <w:rsid w:val="00CD3CDB"/>
    <w:rsid w:val="00CD4446"/>
    <w:rsid w:val="00CD4538"/>
    <w:rsid w:val="00CD4778"/>
    <w:rsid w:val="00CD4AE4"/>
    <w:rsid w:val="00CD4BF2"/>
    <w:rsid w:val="00CD52A7"/>
    <w:rsid w:val="00CD5458"/>
    <w:rsid w:val="00CD54DA"/>
    <w:rsid w:val="00CD58DC"/>
    <w:rsid w:val="00CD58E8"/>
    <w:rsid w:val="00CD5A6B"/>
    <w:rsid w:val="00CD619F"/>
    <w:rsid w:val="00CD62EB"/>
    <w:rsid w:val="00CD64BF"/>
    <w:rsid w:val="00CD677C"/>
    <w:rsid w:val="00CD6984"/>
    <w:rsid w:val="00CD6989"/>
    <w:rsid w:val="00CD6B92"/>
    <w:rsid w:val="00CD6EFE"/>
    <w:rsid w:val="00CD6F3E"/>
    <w:rsid w:val="00CD7026"/>
    <w:rsid w:val="00CD708C"/>
    <w:rsid w:val="00CD70D3"/>
    <w:rsid w:val="00CD75E5"/>
    <w:rsid w:val="00CD7BFB"/>
    <w:rsid w:val="00CE0153"/>
    <w:rsid w:val="00CE02DD"/>
    <w:rsid w:val="00CE033B"/>
    <w:rsid w:val="00CE045C"/>
    <w:rsid w:val="00CE09C0"/>
    <w:rsid w:val="00CE0CC3"/>
    <w:rsid w:val="00CE1472"/>
    <w:rsid w:val="00CE1634"/>
    <w:rsid w:val="00CE16A3"/>
    <w:rsid w:val="00CE1784"/>
    <w:rsid w:val="00CE1CA5"/>
    <w:rsid w:val="00CE1D51"/>
    <w:rsid w:val="00CE21D6"/>
    <w:rsid w:val="00CE23DB"/>
    <w:rsid w:val="00CE292D"/>
    <w:rsid w:val="00CE2981"/>
    <w:rsid w:val="00CE2D1E"/>
    <w:rsid w:val="00CE2EDB"/>
    <w:rsid w:val="00CE2FD8"/>
    <w:rsid w:val="00CE3199"/>
    <w:rsid w:val="00CE357E"/>
    <w:rsid w:val="00CE3715"/>
    <w:rsid w:val="00CE3C91"/>
    <w:rsid w:val="00CE3EFF"/>
    <w:rsid w:val="00CE3FA4"/>
    <w:rsid w:val="00CE425D"/>
    <w:rsid w:val="00CE4BF2"/>
    <w:rsid w:val="00CE4C75"/>
    <w:rsid w:val="00CE4CF0"/>
    <w:rsid w:val="00CE5043"/>
    <w:rsid w:val="00CE50AF"/>
    <w:rsid w:val="00CE5424"/>
    <w:rsid w:val="00CE58DF"/>
    <w:rsid w:val="00CE5A6E"/>
    <w:rsid w:val="00CE5E37"/>
    <w:rsid w:val="00CE5E3F"/>
    <w:rsid w:val="00CE5E4D"/>
    <w:rsid w:val="00CE6086"/>
    <w:rsid w:val="00CE61B3"/>
    <w:rsid w:val="00CE659C"/>
    <w:rsid w:val="00CE6644"/>
    <w:rsid w:val="00CE6835"/>
    <w:rsid w:val="00CE697F"/>
    <w:rsid w:val="00CE6A2E"/>
    <w:rsid w:val="00CE6D01"/>
    <w:rsid w:val="00CE6D0B"/>
    <w:rsid w:val="00CE6E28"/>
    <w:rsid w:val="00CE6EC1"/>
    <w:rsid w:val="00CE6F0C"/>
    <w:rsid w:val="00CE71A2"/>
    <w:rsid w:val="00CE7322"/>
    <w:rsid w:val="00CE776B"/>
    <w:rsid w:val="00CE79D4"/>
    <w:rsid w:val="00CE7A5B"/>
    <w:rsid w:val="00CE7AB8"/>
    <w:rsid w:val="00CE7BB3"/>
    <w:rsid w:val="00CE7CB6"/>
    <w:rsid w:val="00CF01C8"/>
    <w:rsid w:val="00CF0378"/>
    <w:rsid w:val="00CF05CB"/>
    <w:rsid w:val="00CF071C"/>
    <w:rsid w:val="00CF0AD5"/>
    <w:rsid w:val="00CF0F40"/>
    <w:rsid w:val="00CF1279"/>
    <w:rsid w:val="00CF1283"/>
    <w:rsid w:val="00CF1D82"/>
    <w:rsid w:val="00CF2005"/>
    <w:rsid w:val="00CF2249"/>
    <w:rsid w:val="00CF22F5"/>
    <w:rsid w:val="00CF23D2"/>
    <w:rsid w:val="00CF2F96"/>
    <w:rsid w:val="00CF31C0"/>
    <w:rsid w:val="00CF346C"/>
    <w:rsid w:val="00CF36EB"/>
    <w:rsid w:val="00CF3911"/>
    <w:rsid w:val="00CF3F75"/>
    <w:rsid w:val="00CF4261"/>
    <w:rsid w:val="00CF432A"/>
    <w:rsid w:val="00CF44A5"/>
    <w:rsid w:val="00CF4880"/>
    <w:rsid w:val="00CF48F3"/>
    <w:rsid w:val="00CF4BF2"/>
    <w:rsid w:val="00CF4CD6"/>
    <w:rsid w:val="00CF4F3C"/>
    <w:rsid w:val="00CF4F66"/>
    <w:rsid w:val="00CF503E"/>
    <w:rsid w:val="00CF50C9"/>
    <w:rsid w:val="00CF50E9"/>
    <w:rsid w:val="00CF56B8"/>
    <w:rsid w:val="00CF5AB7"/>
    <w:rsid w:val="00CF5E59"/>
    <w:rsid w:val="00CF61A9"/>
    <w:rsid w:val="00CF6738"/>
    <w:rsid w:val="00CF6779"/>
    <w:rsid w:val="00CF687B"/>
    <w:rsid w:val="00CF6D5B"/>
    <w:rsid w:val="00CF6DD2"/>
    <w:rsid w:val="00CF72DE"/>
    <w:rsid w:val="00CF73DA"/>
    <w:rsid w:val="00CF7469"/>
    <w:rsid w:val="00CF79C8"/>
    <w:rsid w:val="00CF7B8A"/>
    <w:rsid w:val="00CF7CC7"/>
    <w:rsid w:val="00CF7F6F"/>
    <w:rsid w:val="00CF7FB5"/>
    <w:rsid w:val="00CF7FD7"/>
    <w:rsid w:val="00D00205"/>
    <w:rsid w:val="00D00364"/>
    <w:rsid w:val="00D008E1"/>
    <w:rsid w:val="00D00B78"/>
    <w:rsid w:val="00D00C07"/>
    <w:rsid w:val="00D00EC1"/>
    <w:rsid w:val="00D0116E"/>
    <w:rsid w:val="00D012CC"/>
    <w:rsid w:val="00D01B46"/>
    <w:rsid w:val="00D0214F"/>
    <w:rsid w:val="00D02258"/>
    <w:rsid w:val="00D0228F"/>
    <w:rsid w:val="00D02365"/>
    <w:rsid w:val="00D026AA"/>
    <w:rsid w:val="00D027D8"/>
    <w:rsid w:val="00D02846"/>
    <w:rsid w:val="00D02BCA"/>
    <w:rsid w:val="00D02C32"/>
    <w:rsid w:val="00D02DE3"/>
    <w:rsid w:val="00D02EE2"/>
    <w:rsid w:val="00D02F02"/>
    <w:rsid w:val="00D03385"/>
    <w:rsid w:val="00D03684"/>
    <w:rsid w:val="00D0389B"/>
    <w:rsid w:val="00D039C2"/>
    <w:rsid w:val="00D03C84"/>
    <w:rsid w:val="00D03CC5"/>
    <w:rsid w:val="00D03D3F"/>
    <w:rsid w:val="00D03E2E"/>
    <w:rsid w:val="00D03E8B"/>
    <w:rsid w:val="00D03F1F"/>
    <w:rsid w:val="00D0425E"/>
    <w:rsid w:val="00D04421"/>
    <w:rsid w:val="00D047DB"/>
    <w:rsid w:val="00D04E6F"/>
    <w:rsid w:val="00D051A7"/>
    <w:rsid w:val="00D052B1"/>
    <w:rsid w:val="00D0543D"/>
    <w:rsid w:val="00D0551F"/>
    <w:rsid w:val="00D05922"/>
    <w:rsid w:val="00D05D1B"/>
    <w:rsid w:val="00D05EDA"/>
    <w:rsid w:val="00D060D1"/>
    <w:rsid w:val="00D06159"/>
    <w:rsid w:val="00D0615F"/>
    <w:rsid w:val="00D062C6"/>
    <w:rsid w:val="00D0669D"/>
    <w:rsid w:val="00D067AF"/>
    <w:rsid w:val="00D06913"/>
    <w:rsid w:val="00D06B0B"/>
    <w:rsid w:val="00D06B8C"/>
    <w:rsid w:val="00D070B1"/>
    <w:rsid w:val="00D0710D"/>
    <w:rsid w:val="00D0718E"/>
    <w:rsid w:val="00D0727E"/>
    <w:rsid w:val="00D07698"/>
    <w:rsid w:val="00D07A08"/>
    <w:rsid w:val="00D07DAA"/>
    <w:rsid w:val="00D10227"/>
    <w:rsid w:val="00D10678"/>
    <w:rsid w:val="00D10C1D"/>
    <w:rsid w:val="00D10E58"/>
    <w:rsid w:val="00D1114D"/>
    <w:rsid w:val="00D11399"/>
    <w:rsid w:val="00D118FF"/>
    <w:rsid w:val="00D11F25"/>
    <w:rsid w:val="00D11F56"/>
    <w:rsid w:val="00D12467"/>
    <w:rsid w:val="00D124A7"/>
    <w:rsid w:val="00D124DE"/>
    <w:rsid w:val="00D1252B"/>
    <w:rsid w:val="00D1268C"/>
    <w:rsid w:val="00D127D2"/>
    <w:rsid w:val="00D12919"/>
    <w:rsid w:val="00D12B25"/>
    <w:rsid w:val="00D12B33"/>
    <w:rsid w:val="00D12B46"/>
    <w:rsid w:val="00D12E90"/>
    <w:rsid w:val="00D13160"/>
    <w:rsid w:val="00D132FD"/>
    <w:rsid w:val="00D137E5"/>
    <w:rsid w:val="00D13E16"/>
    <w:rsid w:val="00D13F03"/>
    <w:rsid w:val="00D1400A"/>
    <w:rsid w:val="00D14384"/>
    <w:rsid w:val="00D143C8"/>
    <w:rsid w:val="00D14823"/>
    <w:rsid w:val="00D1488C"/>
    <w:rsid w:val="00D14CBA"/>
    <w:rsid w:val="00D14D60"/>
    <w:rsid w:val="00D14D6C"/>
    <w:rsid w:val="00D14D7A"/>
    <w:rsid w:val="00D14F11"/>
    <w:rsid w:val="00D14F96"/>
    <w:rsid w:val="00D15022"/>
    <w:rsid w:val="00D150A4"/>
    <w:rsid w:val="00D151DB"/>
    <w:rsid w:val="00D153ED"/>
    <w:rsid w:val="00D15585"/>
    <w:rsid w:val="00D15CB9"/>
    <w:rsid w:val="00D1627F"/>
    <w:rsid w:val="00D162BA"/>
    <w:rsid w:val="00D163AA"/>
    <w:rsid w:val="00D16456"/>
    <w:rsid w:val="00D1661E"/>
    <w:rsid w:val="00D16814"/>
    <w:rsid w:val="00D16969"/>
    <w:rsid w:val="00D16C30"/>
    <w:rsid w:val="00D16E69"/>
    <w:rsid w:val="00D16F7A"/>
    <w:rsid w:val="00D1703E"/>
    <w:rsid w:val="00D1730D"/>
    <w:rsid w:val="00D1733B"/>
    <w:rsid w:val="00D17449"/>
    <w:rsid w:val="00D17481"/>
    <w:rsid w:val="00D17898"/>
    <w:rsid w:val="00D178F5"/>
    <w:rsid w:val="00D17A62"/>
    <w:rsid w:val="00D17B18"/>
    <w:rsid w:val="00D17FB2"/>
    <w:rsid w:val="00D17FB5"/>
    <w:rsid w:val="00D20422"/>
    <w:rsid w:val="00D204AE"/>
    <w:rsid w:val="00D2050C"/>
    <w:rsid w:val="00D2058E"/>
    <w:rsid w:val="00D2063D"/>
    <w:rsid w:val="00D20FCF"/>
    <w:rsid w:val="00D21902"/>
    <w:rsid w:val="00D21CC3"/>
    <w:rsid w:val="00D22608"/>
    <w:rsid w:val="00D2261B"/>
    <w:rsid w:val="00D22674"/>
    <w:rsid w:val="00D227BE"/>
    <w:rsid w:val="00D22DFA"/>
    <w:rsid w:val="00D2347E"/>
    <w:rsid w:val="00D23B0C"/>
    <w:rsid w:val="00D23F2A"/>
    <w:rsid w:val="00D23F36"/>
    <w:rsid w:val="00D23FBA"/>
    <w:rsid w:val="00D2440F"/>
    <w:rsid w:val="00D24633"/>
    <w:rsid w:val="00D2481C"/>
    <w:rsid w:val="00D24884"/>
    <w:rsid w:val="00D24A9E"/>
    <w:rsid w:val="00D24AE3"/>
    <w:rsid w:val="00D24B53"/>
    <w:rsid w:val="00D24B98"/>
    <w:rsid w:val="00D24EEE"/>
    <w:rsid w:val="00D25037"/>
    <w:rsid w:val="00D2541D"/>
    <w:rsid w:val="00D256F1"/>
    <w:rsid w:val="00D25895"/>
    <w:rsid w:val="00D25ABF"/>
    <w:rsid w:val="00D25C82"/>
    <w:rsid w:val="00D25F9B"/>
    <w:rsid w:val="00D26268"/>
    <w:rsid w:val="00D264F1"/>
    <w:rsid w:val="00D26577"/>
    <w:rsid w:val="00D2662D"/>
    <w:rsid w:val="00D2666B"/>
    <w:rsid w:val="00D267DF"/>
    <w:rsid w:val="00D2680A"/>
    <w:rsid w:val="00D268CC"/>
    <w:rsid w:val="00D26E62"/>
    <w:rsid w:val="00D26EAE"/>
    <w:rsid w:val="00D26F8D"/>
    <w:rsid w:val="00D27020"/>
    <w:rsid w:val="00D27042"/>
    <w:rsid w:val="00D271A1"/>
    <w:rsid w:val="00D27869"/>
    <w:rsid w:val="00D27A91"/>
    <w:rsid w:val="00D27CD5"/>
    <w:rsid w:val="00D27DE8"/>
    <w:rsid w:val="00D27E7B"/>
    <w:rsid w:val="00D300C1"/>
    <w:rsid w:val="00D3030D"/>
    <w:rsid w:val="00D3039A"/>
    <w:rsid w:val="00D3059F"/>
    <w:rsid w:val="00D305B8"/>
    <w:rsid w:val="00D30BCA"/>
    <w:rsid w:val="00D30C2F"/>
    <w:rsid w:val="00D30DD2"/>
    <w:rsid w:val="00D310ED"/>
    <w:rsid w:val="00D31781"/>
    <w:rsid w:val="00D318C5"/>
    <w:rsid w:val="00D318F8"/>
    <w:rsid w:val="00D3207E"/>
    <w:rsid w:val="00D321C9"/>
    <w:rsid w:val="00D3224F"/>
    <w:rsid w:val="00D322C4"/>
    <w:rsid w:val="00D32EFB"/>
    <w:rsid w:val="00D32F5A"/>
    <w:rsid w:val="00D3367A"/>
    <w:rsid w:val="00D3377E"/>
    <w:rsid w:val="00D33C68"/>
    <w:rsid w:val="00D33CFC"/>
    <w:rsid w:val="00D33E27"/>
    <w:rsid w:val="00D3417F"/>
    <w:rsid w:val="00D34239"/>
    <w:rsid w:val="00D342E2"/>
    <w:rsid w:val="00D346EE"/>
    <w:rsid w:val="00D34B77"/>
    <w:rsid w:val="00D34B98"/>
    <w:rsid w:val="00D34C6D"/>
    <w:rsid w:val="00D34F5D"/>
    <w:rsid w:val="00D353B4"/>
    <w:rsid w:val="00D3576C"/>
    <w:rsid w:val="00D363C2"/>
    <w:rsid w:val="00D365A5"/>
    <w:rsid w:val="00D36E8D"/>
    <w:rsid w:val="00D377F2"/>
    <w:rsid w:val="00D37B35"/>
    <w:rsid w:val="00D37B84"/>
    <w:rsid w:val="00D37C25"/>
    <w:rsid w:val="00D37D83"/>
    <w:rsid w:val="00D4016D"/>
    <w:rsid w:val="00D40403"/>
    <w:rsid w:val="00D40490"/>
    <w:rsid w:val="00D405D0"/>
    <w:rsid w:val="00D40753"/>
    <w:rsid w:val="00D40803"/>
    <w:rsid w:val="00D408EE"/>
    <w:rsid w:val="00D40FEA"/>
    <w:rsid w:val="00D41176"/>
    <w:rsid w:val="00D4189A"/>
    <w:rsid w:val="00D41BB6"/>
    <w:rsid w:val="00D41E7B"/>
    <w:rsid w:val="00D4208F"/>
    <w:rsid w:val="00D42925"/>
    <w:rsid w:val="00D42AF6"/>
    <w:rsid w:val="00D42BA0"/>
    <w:rsid w:val="00D42BA1"/>
    <w:rsid w:val="00D4364F"/>
    <w:rsid w:val="00D43661"/>
    <w:rsid w:val="00D436E8"/>
    <w:rsid w:val="00D43886"/>
    <w:rsid w:val="00D438A5"/>
    <w:rsid w:val="00D439D6"/>
    <w:rsid w:val="00D43BED"/>
    <w:rsid w:val="00D43DC6"/>
    <w:rsid w:val="00D43E2F"/>
    <w:rsid w:val="00D43ED8"/>
    <w:rsid w:val="00D43F03"/>
    <w:rsid w:val="00D4441B"/>
    <w:rsid w:val="00D44745"/>
    <w:rsid w:val="00D4489C"/>
    <w:rsid w:val="00D45051"/>
    <w:rsid w:val="00D4515C"/>
    <w:rsid w:val="00D452AB"/>
    <w:rsid w:val="00D45443"/>
    <w:rsid w:val="00D455A7"/>
    <w:rsid w:val="00D455C9"/>
    <w:rsid w:val="00D456DF"/>
    <w:rsid w:val="00D45797"/>
    <w:rsid w:val="00D458A8"/>
    <w:rsid w:val="00D45954"/>
    <w:rsid w:val="00D45956"/>
    <w:rsid w:val="00D45DDD"/>
    <w:rsid w:val="00D4621A"/>
    <w:rsid w:val="00D46247"/>
    <w:rsid w:val="00D463BE"/>
    <w:rsid w:val="00D46403"/>
    <w:rsid w:val="00D465B0"/>
    <w:rsid w:val="00D467AF"/>
    <w:rsid w:val="00D46ADC"/>
    <w:rsid w:val="00D46D32"/>
    <w:rsid w:val="00D46DB9"/>
    <w:rsid w:val="00D4702C"/>
    <w:rsid w:val="00D4718D"/>
    <w:rsid w:val="00D47475"/>
    <w:rsid w:val="00D474BC"/>
    <w:rsid w:val="00D47630"/>
    <w:rsid w:val="00D479DF"/>
    <w:rsid w:val="00D47DBD"/>
    <w:rsid w:val="00D47E6F"/>
    <w:rsid w:val="00D47E73"/>
    <w:rsid w:val="00D47EC7"/>
    <w:rsid w:val="00D5024C"/>
    <w:rsid w:val="00D505AD"/>
    <w:rsid w:val="00D50742"/>
    <w:rsid w:val="00D50871"/>
    <w:rsid w:val="00D50913"/>
    <w:rsid w:val="00D50C9E"/>
    <w:rsid w:val="00D50E42"/>
    <w:rsid w:val="00D512C9"/>
    <w:rsid w:val="00D513D2"/>
    <w:rsid w:val="00D513FD"/>
    <w:rsid w:val="00D51505"/>
    <w:rsid w:val="00D51C6C"/>
    <w:rsid w:val="00D51D4E"/>
    <w:rsid w:val="00D522E4"/>
    <w:rsid w:val="00D525C4"/>
    <w:rsid w:val="00D52889"/>
    <w:rsid w:val="00D52961"/>
    <w:rsid w:val="00D52BEB"/>
    <w:rsid w:val="00D52D3D"/>
    <w:rsid w:val="00D531A5"/>
    <w:rsid w:val="00D538A0"/>
    <w:rsid w:val="00D53C71"/>
    <w:rsid w:val="00D53E26"/>
    <w:rsid w:val="00D53FA4"/>
    <w:rsid w:val="00D5436F"/>
    <w:rsid w:val="00D543FC"/>
    <w:rsid w:val="00D54D39"/>
    <w:rsid w:val="00D553A2"/>
    <w:rsid w:val="00D557DC"/>
    <w:rsid w:val="00D55BBA"/>
    <w:rsid w:val="00D55EC8"/>
    <w:rsid w:val="00D5626D"/>
    <w:rsid w:val="00D56301"/>
    <w:rsid w:val="00D56608"/>
    <w:rsid w:val="00D567A4"/>
    <w:rsid w:val="00D567CB"/>
    <w:rsid w:val="00D5698C"/>
    <w:rsid w:val="00D56C5F"/>
    <w:rsid w:val="00D570BA"/>
    <w:rsid w:val="00D572D8"/>
    <w:rsid w:val="00D575AD"/>
    <w:rsid w:val="00D5769C"/>
    <w:rsid w:val="00D57DC7"/>
    <w:rsid w:val="00D60250"/>
    <w:rsid w:val="00D60317"/>
    <w:rsid w:val="00D60379"/>
    <w:rsid w:val="00D60505"/>
    <w:rsid w:val="00D60622"/>
    <w:rsid w:val="00D607BA"/>
    <w:rsid w:val="00D60806"/>
    <w:rsid w:val="00D60820"/>
    <w:rsid w:val="00D60990"/>
    <w:rsid w:val="00D60B37"/>
    <w:rsid w:val="00D60C81"/>
    <w:rsid w:val="00D60E41"/>
    <w:rsid w:val="00D610C7"/>
    <w:rsid w:val="00D6138D"/>
    <w:rsid w:val="00D6149C"/>
    <w:rsid w:val="00D616CF"/>
    <w:rsid w:val="00D61898"/>
    <w:rsid w:val="00D61DA3"/>
    <w:rsid w:val="00D61DEE"/>
    <w:rsid w:val="00D61F80"/>
    <w:rsid w:val="00D622C3"/>
    <w:rsid w:val="00D62311"/>
    <w:rsid w:val="00D62617"/>
    <w:rsid w:val="00D626BE"/>
    <w:rsid w:val="00D62A6A"/>
    <w:rsid w:val="00D62C47"/>
    <w:rsid w:val="00D62DD5"/>
    <w:rsid w:val="00D62FF7"/>
    <w:rsid w:val="00D636E3"/>
    <w:rsid w:val="00D63904"/>
    <w:rsid w:val="00D63995"/>
    <w:rsid w:val="00D63B54"/>
    <w:rsid w:val="00D63C30"/>
    <w:rsid w:val="00D643F0"/>
    <w:rsid w:val="00D64431"/>
    <w:rsid w:val="00D6443D"/>
    <w:rsid w:val="00D644EB"/>
    <w:rsid w:val="00D6468E"/>
    <w:rsid w:val="00D649DD"/>
    <w:rsid w:val="00D64AD9"/>
    <w:rsid w:val="00D64E02"/>
    <w:rsid w:val="00D64E1C"/>
    <w:rsid w:val="00D65092"/>
    <w:rsid w:val="00D65102"/>
    <w:rsid w:val="00D6551A"/>
    <w:rsid w:val="00D6567E"/>
    <w:rsid w:val="00D65980"/>
    <w:rsid w:val="00D65C72"/>
    <w:rsid w:val="00D65EE9"/>
    <w:rsid w:val="00D66225"/>
    <w:rsid w:val="00D66330"/>
    <w:rsid w:val="00D6639C"/>
    <w:rsid w:val="00D66AFB"/>
    <w:rsid w:val="00D66EC9"/>
    <w:rsid w:val="00D66FD5"/>
    <w:rsid w:val="00D670C8"/>
    <w:rsid w:val="00D67819"/>
    <w:rsid w:val="00D67E9C"/>
    <w:rsid w:val="00D704EE"/>
    <w:rsid w:val="00D709A3"/>
    <w:rsid w:val="00D709E1"/>
    <w:rsid w:val="00D70AC8"/>
    <w:rsid w:val="00D70AD3"/>
    <w:rsid w:val="00D70BEC"/>
    <w:rsid w:val="00D70C61"/>
    <w:rsid w:val="00D70DB9"/>
    <w:rsid w:val="00D70F30"/>
    <w:rsid w:val="00D7106A"/>
    <w:rsid w:val="00D71295"/>
    <w:rsid w:val="00D7156F"/>
    <w:rsid w:val="00D71A49"/>
    <w:rsid w:val="00D71B36"/>
    <w:rsid w:val="00D71EC2"/>
    <w:rsid w:val="00D721F0"/>
    <w:rsid w:val="00D7268B"/>
    <w:rsid w:val="00D72B51"/>
    <w:rsid w:val="00D72B96"/>
    <w:rsid w:val="00D72FC8"/>
    <w:rsid w:val="00D73037"/>
    <w:rsid w:val="00D7303F"/>
    <w:rsid w:val="00D73624"/>
    <w:rsid w:val="00D73752"/>
    <w:rsid w:val="00D738DD"/>
    <w:rsid w:val="00D73D88"/>
    <w:rsid w:val="00D73E40"/>
    <w:rsid w:val="00D73F0B"/>
    <w:rsid w:val="00D74185"/>
    <w:rsid w:val="00D745B8"/>
    <w:rsid w:val="00D7464C"/>
    <w:rsid w:val="00D746BB"/>
    <w:rsid w:val="00D7496A"/>
    <w:rsid w:val="00D749E8"/>
    <w:rsid w:val="00D74C7B"/>
    <w:rsid w:val="00D74CB0"/>
    <w:rsid w:val="00D74D8C"/>
    <w:rsid w:val="00D75514"/>
    <w:rsid w:val="00D75945"/>
    <w:rsid w:val="00D75C0F"/>
    <w:rsid w:val="00D75DA7"/>
    <w:rsid w:val="00D760E3"/>
    <w:rsid w:val="00D763EC"/>
    <w:rsid w:val="00D76920"/>
    <w:rsid w:val="00D76AF4"/>
    <w:rsid w:val="00D76D9A"/>
    <w:rsid w:val="00D771EF"/>
    <w:rsid w:val="00D77205"/>
    <w:rsid w:val="00D7722E"/>
    <w:rsid w:val="00D77451"/>
    <w:rsid w:val="00D77992"/>
    <w:rsid w:val="00D77A6A"/>
    <w:rsid w:val="00D77D86"/>
    <w:rsid w:val="00D77E54"/>
    <w:rsid w:val="00D77F5D"/>
    <w:rsid w:val="00D80427"/>
    <w:rsid w:val="00D804EA"/>
    <w:rsid w:val="00D807E9"/>
    <w:rsid w:val="00D80869"/>
    <w:rsid w:val="00D80E5D"/>
    <w:rsid w:val="00D80E82"/>
    <w:rsid w:val="00D80F3F"/>
    <w:rsid w:val="00D81679"/>
    <w:rsid w:val="00D819AE"/>
    <w:rsid w:val="00D81B18"/>
    <w:rsid w:val="00D81CFE"/>
    <w:rsid w:val="00D81E6C"/>
    <w:rsid w:val="00D82756"/>
    <w:rsid w:val="00D82B4F"/>
    <w:rsid w:val="00D831BF"/>
    <w:rsid w:val="00D8331E"/>
    <w:rsid w:val="00D8357D"/>
    <w:rsid w:val="00D838C1"/>
    <w:rsid w:val="00D83F51"/>
    <w:rsid w:val="00D83F84"/>
    <w:rsid w:val="00D8426A"/>
    <w:rsid w:val="00D84327"/>
    <w:rsid w:val="00D84406"/>
    <w:rsid w:val="00D84DCA"/>
    <w:rsid w:val="00D8504D"/>
    <w:rsid w:val="00D8511E"/>
    <w:rsid w:val="00D851FD"/>
    <w:rsid w:val="00D85368"/>
    <w:rsid w:val="00D85418"/>
    <w:rsid w:val="00D85502"/>
    <w:rsid w:val="00D855C4"/>
    <w:rsid w:val="00D857BB"/>
    <w:rsid w:val="00D85BDD"/>
    <w:rsid w:val="00D85D28"/>
    <w:rsid w:val="00D85F37"/>
    <w:rsid w:val="00D85F38"/>
    <w:rsid w:val="00D860B7"/>
    <w:rsid w:val="00D865F9"/>
    <w:rsid w:val="00D86C3D"/>
    <w:rsid w:val="00D87494"/>
    <w:rsid w:val="00D875A7"/>
    <w:rsid w:val="00D87613"/>
    <w:rsid w:val="00D87F45"/>
    <w:rsid w:val="00D87F9B"/>
    <w:rsid w:val="00D90295"/>
    <w:rsid w:val="00D9029F"/>
    <w:rsid w:val="00D903F4"/>
    <w:rsid w:val="00D905EE"/>
    <w:rsid w:val="00D9082B"/>
    <w:rsid w:val="00D90A78"/>
    <w:rsid w:val="00D90B23"/>
    <w:rsid w:val="00D90BF5"/>
    <w:rsid w:val="00D90CFB"/>
    <w:rsid w:val="00D910D6"/>
    <w:rsid w:val="00D911C2"/>
    <w:rsid w:val="00D911F5"/>
    <w:rsid w:val="00D91273"/>
    <w:rsid w:val="00D91307"/>
    <w:rsid w:val="00D91643"/>
    <w:rsid w:val="00D91847"/>
    <w:rsid w:val="00D91C90"/>
    <w:rsid w:val="00D91FC4"/>
    <w:rsid w:val="00D9205F"/>
    <w:rsid w:val="00D9206D"/>
    <w:rsid w:val="00D922D1"/>
    <w:rsid w:val="00D92420"/>
    <w:rsid w:val="00D9255E"/>
    <w:rsid w:val="00D92E27"/>
    <w:rsid w:val="00D92F24"/>
    <w:rsid w:val="00D93065"/>
    <w:rsid w:val="00D9316D"/>
    <w:rsid w:val="00D937A9"/>
    <w:rsid w:val="00D938D0"/>
    <w:rsid w:val="00D93C96"/>
    <w:rsid w:val="00D93F1B"/>
    <w:rsid w:val="00D940FB"/>
    <w:rsid w:val="00D94CCC"/>
    <w:rsid w:val="00D94D21"/>
    <w:rsid w:val="00D94F8F"/>
    <w:rsid w:val="00D950FB"/>
    <w:rsid w:val="00D9536D"/>
    <w:rsid w:val="00D953F6"/>
    <w:rsid w:val="00D9549D"/>
    <w:rsid w:val="00D95A41"/>
    <w:rsid w:val="00D95B64"/>
    <w:rsid w:val="00D95F1D"/>
    <w:rsid w:val="00D95FAC"/>
    <w:rsid w:val="00D963B6"/>
    <w:rsid w:val="00D96410"/>
    <w:rsid w:val="00D968C5"/>
    <w:rsid w:val="00D96C54"/>
    <w:rsid w:val="00D96C60"/>
    <w:rsid w:val="00D96F30"/>
    <w:rsid w:val="00D96F50"/>
    <w:rsid w:val="00D97088"/>
    <w:rsid w:val="00D9709B"/>
    <w:rsid w:val="00D970A9"/>
    <w:rsid w:val="00D9748E"/>
    <w:rsid w:val="00D9783D"/>
    <w:rsid w:val="00D978F2"/>
    <w:rsid w:val="00D97A60"/>
    <w:rsid w:val="00D97BC9"/>
    <w:rsid w:val="00D97CD5"/>
    <w:rsid w:val="00D97E69"/>
    <w:rsid w:val="00D97F5F"/>
    <w:rsid w:val="00D97FAC"/>
    <w:rsid w:val="00DA0013"/>
    <w:rsid w:val="00DA0023"/>
    <w:rsid w:val="00DA00C3"/>
    <w:rsid w:val="00DA00E0"/>
    <w:rsid w:val="00DA02C2"/>
    <w:rsid w:val="00DA039A"/>
    <w:rsid w:val="00DA04E3"/>
    <w:rsid w:val="00DA04FE"/>
    <w:rsid w:val="00DA08F2"/>
    <w:rsid w:val="00DA08F4"/>
    <w:rsid w:val="00DA10DC"/>
    <w:rsid w:val="00DA1200"/>
    <w:rsid w:val="00DA1254"/>
    <w:rsid w:val="00DA139A"/>
    <w:rsid w:val="00DA182B"/>
    <w:rsid w:val="00DA195B"/>
    <w:rsid w:val="00DA1F2D"/>
    <w:rsid w:val="00DA2637"/>
    <w:rsid w:val="00DA26EC"/>
    <w:rsid w:val="00DA2818"/>
    <w:rsid w:val="00DA29C3"/>
    <w:rsid w:val="00DA2AA4"/>
    <w:rsid w:val="00DA32D8"/>
    <w:rsid w:val="00DA37A6"/>
    <w:rsid w:val="00DA3C4E"/>
    <w:rsid w:val="00DA3C96"/>
    <w:rsid w:val="00DA3FB7"/>
    <w:rsid w:val="00DA41F2"/>
    <w:rsid w:val="00DA42CD"/>
    <w:rsid w:val="00DA4B0B"/>
    <w:rsid w:val="00DA4E6E"/>
    <w:rsid w:val="00DA4E9A"/>
    <w:rsid w:val="00DA510E"/>
    <w:rsid w:val="00DA512F"/>
    <w:rsid w:val="00DA51AD"/>
    <w:rsid w:val="00DA52A3"/>
    <w:rsid w:val="00DA5449"/>
    <w:rsid w:val="00DA587A"/>
    <w:rsid w:val="00DA5CEE"/>
    <w:rsid w:val="00DA5E53"/>
    <w:rsid w:val="00DA5EC9"/>
    <w:rsid w:val="00DA60E4"/>
    <w:rsid w:val="00DA6440"/>
    <w:rsid w:val="00DA65C9"/>
    <w:rsid w:val="00DA66F6"/>
    <w:rsid w:val="00DA6CA8"/>
    <w:rsid w:val="00DA6D43"/>
    <w:rsid w:val="00DA6E77"/>
    <w:rsid w:val="00DA6F30"/>
    <w:rsid w:val="00DA707E"/>
    <w:rsid w:val="00DA709D"/>
    <w:rsid w:val="00DA7179"/>
    <w:rsid w:val="00DA72A3"/>
    <w:rsid w:val="00DA7502"/>
    <w:rsid w:val="00DA753E"/>
    <w:rsid w:val="00DA79B9"/>
    <w:rsid w:val="00DA7CBE"/>
    <w:rsid w:val="00DB0325"/>
    <w:rsid w:val="00DB07E5"/>
    <w:rsid w:val="00DB080C"/>
    <w:rsid w:val="00DB0AF8"/>
    <w:rsid w:val="00DB0B9E"/>
    <w:rsid w:val="00DB0CB0"/>
    <w:rsid w:val="00DB12AA"/>
    <w:rsid w:val="00DB12CC"/>
    <w:rsid w:val="00DB1464"/>
    <w:rsid w:val="00DB148C"/>
    <w:rsid w:val="00DB169B"/>
    <w:rsid w:val="00DB1E4E"/>
    <w:rsid w:val="00DB1F0A"/>
    <w:rsid w:val="00DB20F5"/>
    <w:rsid w:val="00DB2251"/>
    <w:rsid w:val="00DB2266"/>
    <w:rsid w:val="00DB259A"/>
    <w:rsid w:val="00DB271B"/>
    <w:rsid w:val="00DB2AA0"/>
    <w:rsid w:val="00DB2C07"/>
    <w:rsid w:val="00DB2C5C"/>
    <w:rsid w:val="00DB300A"/>
    <w:rsid w:val="00DB3342"/>
    <w:rsid w:val="00DB3383"/>
    <w:rsid w:val="00DB3D47"/>
    <w:rsid w:val="00DB3D4B"/>
    <w:rsid w:val="00DB3EB7"/>
    <w:rsid w:val="00DB4199"/>
    <w:rsid w:val="00DB41C6"/>
    <w:rsid w:val="00DB43C1"/>
    <w:rsid w:val="00DB44BE"/>
    <w:rsid w:val="00DB4832"/>
    <w:rsid w:val="00DB4A0A"/>
    <w:rsid w:val="00DB4E05"/>
    <w:rsid w:val="00DB4E26"/>
    <w:rsid w:val="00DB506A"/>
    <w:rsid w:val="00DB55E6"/>
    <w:rsid w:val="00DB5A5E"/>
    <w:rsid w:val="00DB5BF8"/>
    <w:rsid w:val="00DB5F0A"/>
    <w:rsid w:val="00DB61DA"/>
    <w:rsid w:val="00DB6D49"/>
    <w:rsid w:val="00DB7047"/>
    <w:rsid w:val="00DB7154"/>
    <w:rsid w:val="00DB747B"/>
    <w:rsid w:val="00DB7602"/>
    <w:rsid w:val="00DB788F"/>
    <w:rsid w:val="00DB78C9"/>
    <w:rsid w:val="00DB7B02"/>
    <w:rsid w:val="00DB7C1F"/>
    <w:rsid w:val="00DC03D5"/>
    <w:rsid w:val="00DC0B27"/>
    <w:rsid w:val="00DC114E"/>
    <w:rsid w:val="00DC13B4"/>
    <w:rsid w:val="00DC1607"/>
    <w:rsid w:val="00DC17A6"/>
    <w:rsid w:val="00DC1BC1"/>
    <w:rsid w:val="00DC2076"/>
    <w:rsid w:val="00DC2216"/>
    <w:rsid w:val="00DC2518"/>
    <w:rsid w:val="00DC2553"/>
    <w:rsid w:val="00DC26E4"/>
    <w:rsid w:val="00DC279B"/>
    <w:rsid w:val="00DC2AA5"/>
    <w:rsid w:val="00DC2BB9"/>
    <w:rsid w:val="00DC2C68"/>
    <w:rsid w:val="00DC3034"/>
    <w:rsid w:val="00DC3176"/>
    <w:rsid w:val="00DC349A"/>
    <w:rsid w:val="00DC383F"/>
    <w:rsid w:val="00DC3879"/>
    <w:rsid w:val="00DC3B31"/>
    <w:rsid w:val="00DC3C16"/>
    <w:rsid w:val="00DC3EE5"/>
    <w:rsid w:val="00DC40C5"/>
    <w:rsid w:val="00DC433E"/>
    <w:rsid w:val="00DC4455"/>
    <w:rsid w:val="00DC457C"/>
    <w:rsid w:val="00DC4C1A"/>
    <w:rsid w:val="00DC4F13"/>
    <w:rsid w:val="00DC4FF3"/>
    <w:rsid w:val="00DC506D"/>
    <w:rsid w:val="00DC5300"/>
    <w:rsid w:val="00DC568E"/>
    <w:rsid w:val="00DC5889"/>
    <w:rsid w:val="00DC5CE5"/>
    <w:rsid w:val="00DC62D1"/>
    <w:rsid w:val="00DC633C"/>
    <w:rsid w:val="00DC6429"/>
    <w:rsid w:val="00DC6445"/>
    <w:rsid w:val="00DC6479"/>
    <w:rsid w:val="00DC6554"/>
    <w:rsid w:val="00DC6997"/>
    <w:rsid w:val="00DC6BDD"/>
    <w:rsid w:val="00DC6D39"/>
    <w:rsid w:val="00DC6D7E"/>
    <w:rsid w:val="00DC6E6F"/>
    <w:rsid w:val="00DC7842"/>
    <w:rsid w:val="00DC79DC"/>
    <w:rsid w:val="00DC7C22"/>
    <w:rsid w:val="00DC7C35"/>
    <w:rsid w:val="00DC7CF3"/>
    <w:rsid w:val="00DD0031"/>
    <w:rsid w:val="00DD05C3"/>
    <w:rsid w:val="00DD0C0E"/>
    <w:rsid w:val="00DD10A5"/>
    <w:rsid w:val="00DD17DA"/>
    <w:rsid w:val="00DD19F8"/>
    <w:rsid w:val="00DD1A16"/>
    <w:rsid w:val="00DD1A65"/>
    <w:rsid w:val="00DD1A74"/>
    <w:rsid w:val="00DD1CEF"/>
    <w:rsid w:val="00DD1E18"/>
    <w:rsid w:val="00DD1F71"/>
    <w:rsid w:val="00DD25CB"/>
    <w:rsid w:val="00DD26CC"/>
    <w:rsid w:val="00DD271F"/>
    <w:rsid w:val="00DD28F4"/>
    <w:rsid w:val="00DD2ACB"/>
    <w:rsid w:val="00DD2B3F"/>
    <w:rsid w:val="00DD2DF0"/>
    <w:rsid w:val="00DD328A"/>
    <w:rsid w:val="00DD33B6"/>
    <w:rsid w:val="00DD345A"/>
    <w:rsid w:val="00DD3539"/>
    <w:rsid w:val="00DD3653"/>
    <w:rsid w:val="00DD40E5"/>
    <w:rsid w:val="00DD45D8"/>
    <w:rsid w:val="00DD4635"/>
    <w:rsid w:val="00DD47D4"/>
    <w:rsid w:val="00DD491B"/>
    <w:rsid w:val="00DD4CE2"/>
    <w:rsid w:val="00DD504B"/>
    <w:rsid w:val="00DD52B2"/>
    <w:rsid w:val="00DD5A98"/>
    <w:rsid w:val="00DD5D72"/>
    <w:rsid w:val="00DD5F9D"/>
    <w:rsid w:val="00DD5FCF"/>
    <w:rsid w:val="00DD6348"/>
    <w:rsid w:val="00DD6374"/>
    <w:rsid w:val="00DD63E3"/>
    <w:rsid w:val="00DD64FE"/>
    <w:rsid w:val="00DD679D"/>
    <w:rsid w:val="00DD6803"/>
    <w:rsid w:val="00DD68A2"/>
    <w:rsid w:val="00DD68CE"/>
    <w:rsid w:val="00DD69F2"/>
    <w:rsid w:val="00DD6F51"/>
    <w:rsid w:val="00DD70A5"/>
    <w:rsid w:val="00DD7422"/>
    <w:rsid w:val="00DD776C"/>
    <w:rsid w:val="00DD77A1"/>
    <w:rsid w:val="00DD77A2"/>
    <w:rsid w:val="00DD7AD2"/>
    <w:rsid w:val="00DE0151"/>
    <w:rsid w:val="00DE0980"/>
    <w:rsid w:val="00DE0CB6"/>
    <w:rsid w:val="00DE0E74"/>
    <w:rsid w:val="00DE0F9E"/>
    <w:rsid w:val="00DE0FAD"/>
    <w:rsid w:val="00DE1382"/>
    <w:rsid w:val="00DE17EA"/>
    <w:rsid w:val="00DE1AA1"/>
    <w:rsid w:val="00DE1B73"/>
    <w:rsid w:val="00DE1C0E"/>
    <w:rsid w:val="00DE1DCC"/>
    <w:rsid w:val="00DE21F0"/>
    <w:rsid w:val="00DE222B"/>
    <w:rsid w:val="00DE254C"/>
    <w:rsid w:val="00DE2A4C"/>
    <w:rsid w:val="00DE2D52"/>
    <w:rsid w:val="00DE3805"/>
    <w:rsid w:val="00DE3B40"/>
    <w:rsid w:val="00DE3FFF"/>
    <w:rsid w:val="00DE42EC"/>
    <w:rsid w:val="00DE44AD"/>
    <w:rsid w:val="00DE4758"/>
    <w:rsid w:val="00DE47F5"/>
    <w:rsid w:val="00DE48FC"/>
    <w:rsid w:val="00DE4CEA"/>
    <w:rsid w:val="00DE4D1A"/>
    <w:rsid w:val="00DE4F7A"/>
    <w:rsid w:val="00DE51C9"/>
    <w:rsid w:val="00DE5246"/>
    <w:rsid w:val="00DE5386"/>
    <w:rsid w:val="00DE579C"/>
    <w:rsid w:val="00DE5CA6"/>
    <w:rsid w:val="00DE5FC5"/>
    <w:rsid w:val="00DE6573"/>
    <w:rsid w:val="00DE6683"/>
    <w:rsid w:val="00DE6901"/>
    <w:rsid w:val="00DE69D3"/>
    <w:rsid w:val="00DE6D5C"/>
    <w:rsid w:val="00DE6DAC"/>
    <w:rsid w:val="00DE6FA2"/>
    <w:rsid w:val="00DE7014"/>
    <w:rsid w:val="00DE7D44"/>
    <w:rsid w:val="00DF0319"/>
    <w:rsid w:val="00DF04DB"/>
    <w:rsid w:val="00DF08B6"/>
    <w:rsid w:val="00DF0937"/>
    <w:rsid w:val="00DF0C34"/>
    <w:rsid w:val="00DF0C75"/>
    <w:rsid w:val="00DF0D55"/>
    <w:rsid w:val="00DF0D80"/>
    <w:rsid w:val="00DF0E22"/>
    <w:rsid w:val="00DF0F38"/>
    <w:rsid w:val="00DF1367"/>
    <w:rsid w:val="00DF17B1"/>
    <w:rsid w:val="00DF1AE8"/>
    <w:rsid w:val="00DF1B61"/>
    <w:rsid w:val="00DF1ED0"/>
    <w:rsid w:val="00DF244C"/>
    <w:rsid w:val="00DF2B0D"/>
    <w:rsid w:val="00DF329A"/>
    <w:rsid w:val="00DF331D"/>
    <w:rsid w:val="00DF359D"/>
    <w:rsid w:val="00DF37D9"/>
    <w:rsid w:val="00DF3963"/>
    <w:rsid w:val="00DF4018"/>
    <w:rsid w:val="00DF4189"/>
    <w:rsid w:val="00DF424E"/>
    <w:rsid w:val="00DF444B"/>
    <w:rsid w:val="00DF4493"/>
    <w:rsid w:val="00DF460E"/>
    <w:rsid w:val="00DF47E3"/>
    <w:rsid w:val="00DF49E1"/>
    <w:rsid w:val="00DF4AB7"/>
    <w:rsid w:val="00DF4B6E"/>
    <w:rsid w:val="00DF4D89"/>
    <w:rsid w:val="00DF4E17"/>
    <w:rsid w:val="00DF5179"/>
    <w:rsid w:val="00DF53AF"/>
    <w:rsid w:val="00DF59E6"/>
    <w:rsid w:val="00DF5CF1"/>
    <w:rsid w:val="00DF5E9E"/>
    <w:rsid w:val="00DF6030"/>
    <w:rsid w:val="00DF6398"/>
    <w:rsid w:val="00DF6479"/>
    <w:rsid w:val="00DF6AA4"/>
    <w:rsid w:val="00DF6F03"/>
    <w:rsid w:val="00DF7059"/>
    <w:rsid w:val="00DF7109"/>
    <w:rsid w:val="00DF7253"/>
    <w:rsid w:val="00DF72FB"/>
    <w:rsid w:val="00DF72FC"/>
    <w:rsid w:val="00DF7309"/>
    <w:rsid w:val="00DF7B1C"/>
    <w:rsid w:val="00DF7EEA"/>
    <w:rsid w:val="00DF7F48"/>
    <w:rsid w:val="00E0000B"/>
    <w:rsid w:val="00E00214"/>
    <w:rsid w:val="00E0032F"/>
    <w:rsid w:val="00E00CE5"/>
    <w:rsid w:val="00E012B4"/>
    <w:rsid w:val="00E013E1"/>
    <w:rsid w:val="00E01518"/>
    <w:rsid w:val="00E0172C"/>
    <w:rsid w:val="00E01874"/>
    <w:rsid w:val="00E01D1C"/>
    <w:rsid w:val="00E0212F"/>
    <w:rsid w:val="00E02330"/>
    <w:rsid w:val="00E02A98"/>
    <w:rsid w:val="00E02BF7"/>
    <w:rsid w:val="00E02C38"/>
    <w:rsid w:val="00E030A3"/>
    <w:rsid w:val="00E034C3"/>
    <w:rsid w:val="00E03835"/>
    <w:rsid w:val="00E03895"/>
    <w:rsid w:val="00E03C7F"/>
    <w:rsid w:val="00E03CF7"/>
    <w:rsid w:val="00E03D53"/>
    <w:rsid w:val="00E03E8F"/>
    <w:rsid w:val="00E03FB9"/>
    <w:rsid w:val="00E0457C"/>
    <w:rsid w:val="00E049FF"/>
    <w:rsid w:val="00E04AA4"/>
    <w:rsid w:val="00E04DC1"/>
    <w:rsid w:val="00E04DC5"/>
    <w:rsid w:val="00E04F1C"/>
    <w:rsid w:val="00E0504F"/>
    <w:rsid w:val="00E0506D"/>
    <w:rsid w:val="00E051E7"/>
    <w:rsid w:val="00E05571"/>
    <w:rsid w:val="00E05899"/>
    <w:rsid w:val="00E05D91"/>
    <w:rsid w:val="00E062D2"/>
    <w:rsid w:val="00E069FC"/>
    <w:rsid w:val="00E06EC1"/>
    <w:rsid w:val="00E070F5"/>
    <w:rsid w:val="00E075B6"/>
    <w:rsid w:val="00E076B2"/>
    <w:rsid w:val="00E07C5F"/>
    <w:rsid w:val="00E07E7D"/>
    <w:rsid w:val="00E07EC1"/>
    <w:rsid w:val="00E07ED8"/>
    <w:rsid w:val="00E10240"/>
    <w:rsid w:val="00E103F3"/>
    <w:rsid w:val="00E105AE"/>
    <w:rsid w:val="00E10624"/>
    <w:rsid w:val="00E1068F"/>
    <w:rsid w:val="00E1079C"/>
    <w:rsid w:val="00E10935"/>
    <w:rsid w:val="00E10A75"/>
    <w:rsid w:val="00E10B1C"/>
    <w:rsid w:val="00E10BDF"/>
    <w:rsid w:val="00E10EF5"/>
    <w:rsid w:val="00E11243"/>
    <w:rsid w:val="00E11459"/>
    <w:rsid w:val="00E114A1"/>
    <w:rsid w:val="00E1157F"/>
    <w:rsid w:val="00E115D6"/>
    <w:rsid w:val="00E115FA"/>
    <w:rsid w:val="00E11772"/>
    <w:rsid w:val="00E11B8E"/>
    <w:rsid w:val="00E121A2"/>
    <w:rsid w:val="00E12230"/>
    <w:rsid w:val="00E12288"/>
    <w:rsid w:val="00E1230C"/>
    <w:rsid w:val="00E123F2"/>
    <w:rsid w:val="00E129BE"/>
    <w:rsid w:val="00E12A98"/>
    <w:rsid w:val="00E12EB2"/>
    <w:rsid w:val="00E12F03"/>
    <w:rsid w:val="00E12FB5"/>
    <w:rsid w:val="00E12FDF"/>
    <w:rsid w:val="00E13342"/>
    <w:rsid w:val="00E1344F"/>
    <w:rsid w:val="00E134E6"/>
    <w:rsid w:val="00E136A2"/>
    <w:rsid w:val="00E14005"/>
    <w:rsid w:val="00E141EF"/>
    <w:rsid w:val="00E146DC"/>
    <w:rsid w:val="00E1497A"/>
    <w:rsid w:val="00E14D7F"/>
    <w:rsid w:val="00E14FB0"/>
    <w:rsid w:val="00E14FB7"/>
    <w:rsid w:val="00E15103"/>
    <w:rsid w:val="00E1547F"/>
    <w:rsid w:val="00E15581"/>
    <w:rsid w:val="00E155E3"/>
    <w:rsid w:val="00E15749"/>
    <w:rsid w:val="00E157C5"/>
    <w:rsid w:val="00E15B7D"/>
    <w:rsid w:val="00E15DC1"/>
    <w:rsid w:val="00E16109"/>
    <w:rsid w:val="00E16154"/>
    <w:rsid w:val="00E163F1"/>
    <w:rsid w:val="00E1665C"/>
    <w:rsid w:val="00E16863"/>
    <w:rsid w:val="00E169CD"/>
    <w:rsid w:val="00E16C6B"/>
    <w:rsid w:val="00E16E98"/>
    <w:rsid w:val="00E1724D"/>
    <w:rsid w:val="00E17252"/>
    <w:rsid w:val="00E1742D"/>
    <w:rsid w:val="00E1754C"/>
    <w:rsid w:val="00E17701"/>
    <w:rsid w:val="00E17B90"/>
    <w:rsid w:val="00E17DD1"/>
    <w:rsid w:val="00E20079"/>
    <w:rsid w:val="00E2065D"/>
    <w:rsid w:val="00E20803"/>
    <w:rsid w:val="00E2087D"/>
    <w:rsid w:val="00E2096D"/>
    <w:rsid w:val="00E20A80"/>
    <w:rsid w:val="00E20ADE"/>
    <w:rsid w:val="00E20AF6"/>
    <w:rsid w:val="00E20BE1"/>
    <w:rsid w:val="00E20DCA"/>
    <w:rsid w:val="00E2136E"/>
    <w:rsid w:val="00E2148F"/>
    <w:rsid w:val="00E21645"/>
    <w:rsid w:val="00E219C9"/>
    <w:rsid w:val="00E21DFD"/>
    <w:rsid w:val="00E21E07"/>
    <w:rsid w:val="00E22141"/>
    <w:rsid w:val="00E22263"/>
    <w:rsid w:val="00E223E3"/>
    <w:rsid w:val="00E22B88"/>
    <w:rsid w:val="00E22BB0"/>
    <w:rsid w:val="00E22E3D"/>
    <w:rsid w:val="00E23177"/>
    <w:rsid w:val="00E23278"/>
    <w:rsid w:val="00E23301"/>
    <w:rsid w:val="00E23428"/>
    <w:rsid w:val="00E239B3"/>
    <w:rsid w:val="00E240A6"/>
    <w:rsid w:val="00E24246"/>
    <w:rsid w:val="00E24416"/>
    <w:rsid w:val="00E2479D"/>
    <w:rsid w:val="00E24884"/>
    <w:rsid w:val="00E24A8E"/>
    <w:rsid w:val="00E24C46"/>
    <w:rsid w:val="00E24C50"/>
    <w:rsid w:val="00E24CC8"/>
    <w:rsid w:val="00E24FCB"/>
    <w:rsid w:val="00E25204"/>
    <w:rsid w:val="00E254AD"/>
    <w:rsid w:val="00E255AF"/>
    <w:rsid w:val="00E25A13"/>
    <w:rsid w:val="00E25A6E"/>
    <w:rsid w:val="00E25E9B"/>
    <w:rsid w:val="00E25ED9"/>
    <w:rsid w:val="00E261B5"/>
    <w:rsid w:val="00E263E5"/>
    <w:rsid w:val="00E26791"/>
    <w:rsid w:val="00E26ACC"/>
    <w:rsid w:val="00E26B0C"/>
    <w:rsid w:val="00E26B43"/>
    <w:rsid w:val="00E26DDA"/>
    <w:rsid w:val="00E26F23"/>
    <w:rsid w:val="00E26F83"/>
    <w:rsid w:val="00E272AA"/>
    <w:rsid w:val="00E272DE"/>
    <w:rsid w:val="00E27AAD"/>
    <w:rsid w:val="00E27E04"/>
    <w:rsid w:val="00E30014"/>
    <w:rsid w:val="00E3013B"/>
    <w:rsid w:val="00E302EB"/>
    <w:rsid w:val="00E306D9"/>
    <w:rsid w:val="00E3073D"/>
    <w:rsid w:val="00E308BC"/>
    <w:rsid w:val="00E30A6C"/>
    <w:rsid w:val="00E30BD4"/>
    <w:rsid w:val="00E30E50"/>
    <w:rsid w:val="00E30FB8"/>
    <w:rsid w:val="00E30FF3"/>
    <w:rsid w:val="00E31043"/>
    <w:rsid w:val="00E31154"/>
    <w:rsid w:val="00E311CB"/>
    <w:rsid w:val="00E31217"/>
    <w:rsid w:val="00E31463"/>
    <w:rsid w:val="00E314A0"/>
    <w:rsid w:val="00E31BC2"/>
    <w:rsid w:val="00E31E61"/>
    <w:rsid w:val="00E322D7"/>
    <w:rsid w:val="00E3238C"/>
    <w:rsid w:val="00E32A25"/>
    <w:rsid w:val="00E32ABA"/>
    <w:rsid w:val="00E32C2D"/>
    <w:rsid w:val="00E32D91"/>
    <w:rsid w:val="00E33011"/>
    <w:rsid w:val="00E3323C"/>
    <w:rsid w:val="00E33625"/>
    <w:rsid w:val="00E336E7"/>
    <w:rsid w:val="00E337D6"/>
    <w:rsid w:val="00E33821"/>
    <w:rsid w:val="00E33823"/>
    <w:rsid w:val="00E3388B"/>
    <w:rsid w:val="00E338F4"/>
    <w:rsid w:val="00E34095"/>
    <w:rsid w:val="00E34208"/>
    <w:rsid w:val="00E34377"/>
    <w:rsid w:val="00E343A8"/>
    <w:rsid w:val="00E34472"/>
    <w:rsid w:val="00E3456D"/>
    <w:rsid w:val="00E346BD"/>
    <w:rsid w:val="00E34D06"/>
    <w:rsid w:val="00E35109"/>
    <w:rsid w:val="00E3540B"/>
    <w:rsid w:val="00E354AD"/>
    <w:rsid w:val="00E354FA"/>
    <w:rsid w:val="00E35727"/>
    <w:rsid w:val="00E359A4"/>
    <w:rsid w:val="00E35A13"/>
    <w:rsid w:val="00E35C28"/>
    <w:rsid w:val="00E35CD3"/>
    <w:rsid w:val="00E35F9B"/>
    <w:rsid w:val="00E3608B"/>
    <w:rsid w:val="00E3621C"/>
    <w:rsid w:val="00E36428"/>
    <w:rsid w:val="00E365C7"/>
    <w:rsid w:val="00E3685A"/>
    <w:rsid w:val="00E36927"/>
    <w:rsid w:val="00E369FE"/>
    <w:rsid w:val="00E36A0D"/>
    <w:rsid w:val="00E36B4F"/>
    <w:rsid w:val="00E36BBE"/>
    <w:rsid w:val="00E36E18"/>
    <w:rsid w:val="00E36F81"/>
    <w:rsid w:val="00E37367"/>
    <w:rsid w:val="00E37471"/>
    <w:rsid w:val="00E37606"/>
    <w:rsid w:val="00E37C11"/>
    <w:rsid w:val="00E37E61"/>
    <w:rsid w:val="00E401F7"/>
    <w:rsid w:val="00E40265"/>
    <w:rsid w:val="00E403AC"/>
    <w:rsid w:val="00E405E4"/>
    <w:rsid w:val="00E40B15"/>
    <w:rsid w:val="00E40BC2"/>
    <w:rsid w:val="00E40E10"/>
    <w:rsid w:val="00E41306"/>
    <w:rsid w:val="00E41A76"/>
    <w:rsid w:val="00E41A7A"/>
    <w:rsid w:val="00E41FE4"/>
    <w:rsid w:val="00E42375"/>
    <w:rsid w:val="00E423CE"/>
    <w:rsid w:val="00E423D3"/>
    <w:rsid w:val="00E42438"/>
    <w:rsid w:val="00E42470"/>
    <w:rsid w:val="00E42510"/>
    <w:rsid w:val="00E42876"/>
    <w:rsid w:val="00E42F0C"/>
    <w:rsid w:val="00E4323E"/>
    <w:rsid w:val="00E4328D"/>
    <w:rsid w:val="00E433BB"/>
    <w:rsid w:val="00E43410"/>
    <w:rsid w:val="00E43445"/>
    <w:rsid w:val="00E43603"/>
    <w:rsid w:val="00E439CF"/>
    <w:rsid w:val="00E43B6D"/>
    <w:rsid w:val="00E43C8D"/>
    <w:rsid w:val="00E440DC"/>
    <w:rsid w:val="00E445AE"/>
    <w:rsid w:val="00E445CC"/>
    <w:rsid w:val="00E4475A"/>
    <w:rsid w:val="00E4481C"/>
    <w:rsid w:val="00E44A3D"/>
    <w:rsid w:val="00E44B89"/>
    <w:rsid w:val="00E44EE2"/>
    <w:rsid w:val="00E452B5"/>
    <w:rsid w:val="00E45339"/>
    <w:rsid w:val="00E455BB"/>
    <w:rsid w:val="00E457AB"/>
    <w:rsid w:val="00E458A8"/>
    <w:rsid w:val="00E458CA"/>
    <w:rsid w:val="00E45C5F"/>
    <w:rsid w:val="00E45FDA"/>
    <w:rsid w:val="00E464A0"/>
    <w:rsid w:val="00E468E2"/>
    <w:rsid w:val="00E468E5"/>
    <w:rsid w:val="00E46B4B"/>
    <w:rsid w:val="00E46B85"/>
    <w:rsid w:val="00E46DB7"/>
    <w:rsid w:val="00E477F3"/>
    <w:rsid w:val="00E4783A"/>
    <w:rsid w:val="00E47D39"/>
    <w:rsid w:val="00E47E9A"/>
    <w:rsid w:val="00E502C9"/>
    <w:rsid w:val="00E5036F"/>
    <w:rsid w:val="00E503ED"/>
    <w:rsid w:val="00E50496"/>
    <w:rsid w:val="00E5095C"/>
    <w:rsid w:val="00E50AD2"/>
    <w:rsid w:val="00E50AEA"/>
    <w:rsid w:val="00E50B43"/>
    <w:rsid w:val="00E50C8B"/>
    <w:rsid w:val="00E50E72"/>
    <w:rsid w:val="00E5135E"/>
    <w:rsid w:val="00E51A74"/>
    <w:rsid w:val="00E51C16"/>
    <w:rsid w:val="00E52146"/>
    <w:rsid w:val="00E5216D"/>
    <w:rsid w:val="00E5217D"/>
    <w:rsid w:val="00E5221F"/>
    <w:rsid w:val="00E524C1"/>
    <w:rsid w:val="00E52545"/>
    <w:rsid w:val="00E525AE"/>
    <w:rsid w:val="00E52687"/>
    <w:rsid w:val="00E5282D"/>
    <w:rsid w:val="00E52D03"/>
    <w:rsid w:val="00E52D13"/>
    <w:rsid w:val="00E52E82"/>
    <w:rsid w:val="00E534A9"/>
    <w:rsid w:val="00E53551"/>
    <w:rsid w:val="00E537D9"/>
    <w:rsid w:val="00E539C0"/>
    <w:rsid w:val="00E53ADB"/>
    <w:rsid w:val="00E53B70"/>
    <w:rsid w:val="00E53DD0"/>
    <w:rsid w:val="00E53F62"/>
    <w:rsid w:val="00E53F63"/>
    <w:rsid w:val="00E54351"/>
    <w:rsid w:val="00E54713"/>
    <w:rsid w:val="00E5473C"/>
    <w:rsid w:val="00E547BB"/>
    <w:rsid w:val="00E54A68"/>
    <w:rsid w:val="00E54B12"/>
    <w:rsid w:val="00E54B40"/>
    <w:rsid w:val="00E54DEB"/>
    <w:rsid w:val="00E54ED0"/>
    <w:rsid w:val="00E54F79"/>
    <w:rsid w:val="00E55076"/>
    <w:rsid w:val="00E551C7"/>
    <w:rsid w:val="00E55367"/>
    <w:rsid w:val="00E55665"/>
    <w:rsid w:val="00E557E3"/>
    <w:rsid w:val="00E55E4F"/>
    <w:rsid w:val="00E56090"/>
    <w:rsid w:val="00E56342"/>
    <w:rsid w:val="00E56440"/>
    <w:rsid w:val="00E5657F"/>
    <w:rsid w:val="00E5667D"/>
    <w:rsid w:val="00E567A5"/>
    <w:rsid w:val="00E567DC"/>
    <w:rsid w:val="00E56C72"/>
    <w:rsid w:val="00E56CDD"/>
    <w:rsid w:val="00E577D6"/>
    <w:rsid w:val="00E57979"/>
    <w:rsid w:val="00E579BF"/>
    <w:rsid w:val="00E57B35"/>
    <w:rsid w:val="00E57CD4"/>
    <w:rsid w:val="00E57CF9"/>
    <w:rsid w:val="00E57D80"/>
    <w:rsid w:val="00E60349"/>
    <w:rsid w:val="00E603A3"/>
    <w:rsid w:val="00E609F2"/>
    <w:rsid w:val="00E60A8B"/>
    <w:rsid w:val="00E60AC1"/>
    <w:rsid w:val="00E60DD1"/>
    <w:rsid w:val="00E60EAE"/>
    <w:rsid w:val="00E61007"/>
    <w:rsid w:val="00E6118A"/>
    <w:rsid w:val="00E61267"/>
    <w:rsid w:val="00E61F26"/>
    <w:rsid w:val="00E61FFD"/>
    <w:rsid w:val="00E62037"/>
    <w:rsid w:val="00E62068"/>
    <w:rsid w:val="00E6247B"/>
    <w:rsid w:val="00E628E9"/>
    <w:rsid w:val="00E62A1F"/>
    <w:rsid w:val="00E62B0F"/>
    <w:rsid w:val="00E62B2E"/>
    <w:rsid w:val="00E62EE4"/>
    <w:rsid w:val="00E6321C"/>
    <w:rsid w:val="00E63253"/>
    <w:rsid w:val="00E632E1"/>
    <w:rsid w:val="00E6375E"/>
    <w:rsid w:val="00E637B2"/>
    <w:rsid w:val="00E63964"/>
    <w:rsid w:val="00E63D25"/>
    <w:rsid w:val="00E63E69"/>
    <w:rsid w:val="00E63F8E"/>
    <w:rsid w:val="00E63FBF"/>
    <w:rsid w:val="00E643CD"/>
    <w:rsid w:val="00E64483"/>
    <w:rsid w:val="00E6522B"/>
    <w:rsid w:val="00E6524C"/>
    <w:rsid w:val="00E65654"/>
    <w:rsid w:val="00E656BF"/>
    <w:rsid w:val="00E65701"/>
    <w:rsid w:val="00E658FF"/>
    <w:rsid w:val="00E65D39"/>
    <w:rsid w:val="00E65E7C"/>
    <w:rsid w:val="00E6623C"/>
    <w:rsid w:val="00E666E2"/>
    <w:rsid w:val="00E667EE"/>
    <w:rsid w:val="00E67544"/>
    <w:rsid w:val="00E6781C"/>
    <w:rsid w:val="00E6795F"/>
    <w:rsid w:val="00E67C44"/>
    <w:rsid w:val="00E67CF5"/>
    <w:rsid w:val="00E67DB5"/>
    <w:rsid w:val="00E67FB1"/>
    <w:rsid w:val="00E7006C"/>
    <w:rsid w:val="00E70180"/>
    <w:rsid w:val="00E7026B"/>
    <w:rsid w:val="00E70392"/>
    <w:rsid w:val="00E703CB"/>
    <w:rsid w:val="00E70621"/>
    <w:rsid w:val="00E706B8"/>
    <w:rsid w:val="00E708BC"/>
    <w:rsid w:val="00E70AB4"/>
    <w:rsid w:val="00E70B52"/>
    <w:rsid w:val="00E70E6E"/>
    <w:rsid w:val="00E714CD"/>
    <w:rsid w:val="00E714F1"/>
    <w:rsid w:val="00E715B5"/>
    <w:rsid w:val="00E715D2"/>
    <w:rsid w:val="00E715EA"/>
    <w:rsid w:val="00E7161E"/>
    <w:rsid w:val="00E71771"/>
    <w:rsid w:val="00E71C97"/>
    <w:rsid w:val="00E7241D"/>
    <w:rsid w:val="00E72421"/>
    <w:rsid w:val="00E72470"/>
    <w:rsid w:val="00E72510"/>
    <w:rsid w:val="00E7258C"/>
    <w:rsid w:val="00E725EB"/>
    <w:rsid w:val="00E726F7"/>
    <w:rsid w:val="00E728F7"/>
    <w:rsid w:val="00E72B7B"/>
    <w:rsid w:val="00E72C5E"/>
    <w:rsid w:val="00E72F0E"/>
    <w:rsid w:val="00E72F9F"/>
    <w:rsid w:val="00E7332A"/>
    <w:rsid w:val="00E7349D"/>
    <w:rsid w:val="00E73622"/>
    <w:rsid w:val="00E737B8"/>
    <w:rsid w:val="00E738A6"/>
    <w:rsid w:val="00E73C03"/>
    <w:rsid w:val="00E73C08"/>
    <w:rsid w:val="00E73E09"/>
    <w:rsid w:val="00E742AE"/>
    <w:rsid w:val="00E74557"/>
    <w:rsid w:val="00E745B5"/>
    <w:rsid w:val="00E746DC"/>
    <w:rsid w:val="00E74712"/>
    <w:rsid w:val="00E74BD5"/>
    <w:rsid w:val="00E74DB9"/>
    <w:rsid w:val="00E74EF7"/>
    <w:rsid w:val="00E755B9"/>
    <w:rsid w:val="00E75634"/>
    <w:rsid w:val="00E7584E"/>
    <w:rsid w:val="00E7590B"/>
    <w:rsid w:val="00E75C72"/>
    <w:rsid w:val="00E75C76"/>
    <w:rsid w:val="00E76BF3"/>
    <w:rsid w:val="00E771C0"/>
    <w:rsid w:val="00E7748F"/>
    <w:rsid w:val="00E7791F"/>
    <w:rsid w:val="00E77AF0"/>
    <w:rsid w:val="00E77DA8"/>
    <w:rsid w:val="00E77EA6"/>
    <w:rsid w:val="00E77EF1"/>
    <w:rsid w:val="00E800A6"/>
    <w:rsid w:val="00E8011E"/>
    <w:rsid w:val="00E806A5"/>
    <w:rsid w:val="00E807E5"/>
    <w:rsid w:val="00E80C71"/>
    <w:rsid w:val="00E811DB"/>
    <w:rsid w:val="00E8172E"/>
    <w:rsid w:val="00E81821"/>
    <w:rsid w:val="00E81C09"/>
    <w:rsid w:val="00E81C34"/>
    <w:rsid w:val="00E81C9F"/>
    <w:rsid w:val="00E81E99"/>
    <w:rsid w:val="00E81FDA"/>
    <w:rsid w:val="00E82066"/>
    <w:rsid w:val="00E82091"/>
    <w:rsid w:val="00E822AD"/>
    <w:rsid w:val="00E82304"/>
    <w:rsid w:val="00E82722"/>
    <w:rsid w:val="00E82759"/>
    <w:rsid w:val="00E82D08"/>
    <w:rsid w:val="00E830D3"/>
    <w:rsid w:val="00E83478"/>
    <w:rsid w:val="00E83500"/>
    <w:rsid w:val="00E83557"/>
    <w:rsid w:val="00E83D29"/>
    <w:rsid w:val="00E83E6E"/>
    <w:rsid w:val="00E840DB"/>
    <w:rsid w:val="00E840EF"/>
    <w:rsid w:val="00E841DC"/>
    <w:rsid w:val="00E8474B"/>
    <w:rsid w:val="00E84878"/>
    <w:rsid w:val="00E84919"/>
    <w:rsid w:val="00E84A9E"/>
    <w:rsid w:val="00E85013"/>
    <w:rsid w:val="00E85553"/>
    <w:rsid w:val="00E85690"/>
    <w:rsid w:val="00E85CED"/>
    <w:rsid w:val="00E85FA4"/>
    <w:rsid w:val="00E86142"/>
    <w:rsid w:val="00E86159"/>
    <w:rsid w:val="00E8626A"/>
    <w:rsid w:val="00E864B0"/>
    <w:rsid w:val="00E8653B"/>
    <w:rsid w:val="00E86A6A"/>
    <w:rsid w:val="00E86CDD"/>
    <w:rsid w:val="00E86E44"/>
    <w:rsid w:val="00E8724A"/>
    <w:rsid w:val="00E8729E"/>
    <w:rsid w:val="00E875CB"/>
    <w:rsid w:val="00E87669"/>
    <w:rsid w:val="00E877C2"/>
    <w:rsid w:val="00E87D36"/>
    <w:rsid w:val="00E87D99"/>
    <w:rsid w:val="00E87F17"/>
    <w:rsid w:val="00E90010"/>
    <w:rsid w:val="00E90186"/>
    <w:rsid w:val="00E90305"/>
    <w:rsid w:val="00E905A9"/>
    <w:rsid w:val="00E90CB6"/>
    <w:rsid w:val="00E90CFC"/>
    <w:rsid w:val="00E916C1"/>
    <w:rsid w:val="00E91A3E"/>
    <w:rsid w:val="00E91AF7"/>
    <w:rsid w:val="00E91BF5"/>
    <w:rsid w:val="00E91ECA"/>
    <w:rsid w:val="00E920BA"/>
    <w:rsid w:val="00E9215A"/>
    <w:rsid w:val="00E92194"/>
    <w:rsid w:val="00E922DF"/>
    <w:rsid w:val="00E927AD"/>
    <w:rsid w:val="00E928A3"/>
    <w:rsid w:val="00E929FC"/>
    <w:rsid w:val="00E92B0A"/>
    <w:rsid w:val="00E92B65"/>
    <w:rsid w:val="00E93393"/>
    <w:rsid w:val="00E933E0"/>
    <w:rsid w:val="00E93459"/>
    <w:rsid w:val="00E93AE4"/>
    <w:rsid w:val="00E93F8D"/>
    <w:rsid w:val="00E940E0"/>
    <w:rsid w:val="00E9435D"/>
    <w:rsid w:val="00E949BD"/>
    <w:rsid w:val="00E94D2F"/>
    <w:rsid w:val="00E94F8C"/>
    <w:rsid w:val="00E9515E"/>
    <w:rsid w:val="00E95208"/>
    <w:rsid w:val="00E953DC"/>
    <w:rsid w:val="00E9544D"/>
    <w:rsid w:val="00E957B3"/>
    <w:rsid w:val="00E95851"/>
    <w:rsid w:val="00E95A77"/>
    <w:rsid w:val="00E95E6F"/>
    <w:rsid w:val="00E95FB9"/>
    <w:rsid w:val="00E96000"/>
    <w:rsid w:val="00E96672"/>
    <w:rsid w:val="00E968C8"/>
    <w:rsid w:val="00E968EF"/>
    <w:rsid w:val="00E96A46"/>
    <w:rsid w:val="00E96C04"/>
    <w:rsid w:val="00E96DFF"/>
    <w:rsid w:val="00E96F58"/>
    <w:rsid w:val="00E96F60"/>
    <w:rsid w:val="00E96FED"/>
    <w:rsid w:val="00E972EA"/>
    <w:rsid w:val="00E9776D"/>
    <w:rsid w:val="00E97ED8"/>
    <w:rsid w:val="00EA0757"/>
    <w:rsid w:val="00EA0FFC"/>
    <w:rsid w:val="00EA119F"/>
    <w:rsid w:val="00EA16F3"/>
    <w:rsid w:val="00EA1787"/>
    <w:rsid w:val="00EA181E"/>
    <w:rsid w:val="00EA1AA3"/>
    <w:rsid w:val="00EA1BC5"/>
    <w:rsid w:val="00EA1C02"/>
    <w:rsid w:val="00EA1DA7"/>
    <w:rsid w:val="00EA1EE2"/>
    <w:rsid w:val="00EA22D3"/>
    <w:rsid w:val="00EA2407"/>
    <w:rsid w:val="00EA27F7"/>
    <w:rsid w:val="00EA2CEE"/>
    <w:rsid w:val="00EA3664"/>
    <w:rsid w:val="00EA38D0"/>
    <w:rsid w:val="00EA3A66"/>
    <w:rsid w:val="00EA3C89"/>
    <w:rsid w:val="00EA3FB7"/>
    <w:rsid w:val="00EA3FFC"/>
    <w:rsid w:val="00EA43CA"/>
    <w:rsid w:val="00EA4521"/>
    <w:rsid w:val="00EA4595"/>
    <w:rsid w:val="00EA498B"/>
    <w:rsid w:val="00EA4AC2"/>
    <w:rsid w:val="00EA4BE4"/>
    <w:rsid w:val="00EA4C12"/>
    <w:rsid w:val="00EA5129"/>
    <w:rsid w:val="00EA542D"/>
    <w:rsid w:val="00EA544F"/>
    <w:rsid w:val="00EA68A1"/>
    <w:rsid w:val="00EA6F2E"/>
    <w:rsid w:val="00EA6FFC"/>
    <w:rsid w:val="00EA72B2"/>
    <w:rsid w:val="00EA72B7"/>
    <w:rsid w:val="00EA72E5"/>
    <w:rsid w:val="00EA764A"/>
    <w:rsid w:val="00EA77F5"/>
    <w:rsid w:val="00EA79E0"/>
    <w:rsid w:val="00EA7C8D"/>
    <w:rsid w:val="00EA7D22"/>
    <w:rsid w:val="00EB0302"/>
    <w:rsid w:val="00EB0493"/>
    <w:rsid w:val="00EB05A5"/>
    <w:rsid w:val="00EB075C"/>
    <w:rsid w:val="00EB0790"/>
    <w:rsid w:val="00EB0AD0"/>
    <w:rsid w:val="00EB0B01"/>
    <w:rsid w:val="00EB0D67"/>
    <w:rsid w:val="00EB0F6B"/>
    <w:rsid w:val="00EB1244"/>
    <w:rsid w:val="00EB12B8"/>
    <w:rsid w:val="00EB136D"/>
    <w:rsid w:val="00EB1B95"/>
    <w:rsid w:val="00EB1F51"/>
    <w:rsid w:val="00EB1F65"/>
    <w:rsid w:val="00EB1FF6"/>
    <w:rsid w:val="00EB20F2"/>
    <w:rsid w:val="00EB2207"/>
    <w:rsid w:val="00EB251C"/>
    <w:rsid w:val="00EB254A"/>
    <w:rsid w:val="00EB27CA"/>
    <w:rsid w:val="00EB2816"/>
    <w:rsid w:val="00EB2845"/>
    <w:rsid w:val="00EB2880"/>
    <w:rsid w:val="00EB2B89"/>
    <w:rsid w:val="00EB2BE5"/>
    <w:rsid w:val="00EB2D4C"/>
    <w:rsid w:val="00EB38E9"/>
    <w:rsid w:val="00EB3B71"/>
    <w:rsid w:val="00EB3DCB"/>
    <w:rsid w:val="00EB3EEA"/>
    <w:rsid w:val="00EB42BB"/>
    <w:rsid w:val="00EB45A7"/>
    <w:rsid w:val="00EB4821"/>
    <w:rsid w:val="00EB48AB"/>
    <w:rsid w:val="00EB497B"/>
    <w:rsid w:val="00EB4CA8"/>
    <w:rsid w:val="00EB4F9D"/>
    <w:rsid w:val="00EB5425"/>
    <w:rsid w:val="00EB54E7"/>
    <w:rsid w:val="00EB5548"/>
    <w:rsid w:val="00EB599C"/>
    <w:rsid w:val="00EB59B7"/>
    <w:rsid w:val="00EB5C43"/>
    <w:rsid w:val="00EB5DDF"/>
    <w:rsid w:val="00EB5F6B"/>
    <w:rsid w:val="00EB61F6"/>
    <w:rsid w:val="00EB634E"/>
    <w:rsid w:val="00EB66A3"/>
    <w:rsid w:val="00EB694C"/>
    <w:rsid w:val="00EB69A1"/>
    <w:rsid w:val="00EB6A32"/>
    <w:rsid w:val="00EB6BB3"/>
    <w:rsid w:val="00EB6BCA"/>
    <w:rsid w:val="00EB6D57"/>
    <w:rsid w:val="00EB6DE7"/>
    <w:rsid w:val="00EB6E27"/>
    <w:rsid w:val="00EB6EBC"/>
    <w:rsid w:val="00EB6F22"/>
    <w:rsid w:val="00EB7353"/>
    <w:rsid w:val="00EB74FF"/>
    <w:rsid w:val="00EB7A1F"/>
    <w:rsid w:val="00EC02AC"/>
    <w:rsid w:val="00EC0693"/>
    <w:rsid w:val="00EC069B"/>
    <w:rsid w:val="00EC0A81"/>
    <w:rsid w:val="00EC0B84"/>
    <w:rsid w:val="00EC0CB7"/>
    <w:rsid w:val="00EC0DC0"/>
    <w:rsid w:val="00EC1084"/>
    <w:rsid w:val="00EC114E"/>
    <w:rsid w:val="00EC12EA"/>
    <w:rsid w:val="00EC1947"/>
    <w:rsid w:val="00EC19ED"/>
    <w:rsid w:val="00EC1C31"/>
    <w:rsid w:val="00EC1D0B"/>
    <w:rsid w:val="00EC1D6D"/>
    <w:rsid w:val="00EC2091"/>
    <w:rsid w:val="00EC218C"/>
    <w:rsid w:val="00EC22DC"/>
    <w:rsid w:val="00EC25F4"/>
    <w:rsid w:val="00EC272C"/>
    <w:rsid w:val="00EC2E0B"/>
    <w:rsid w:val="00EC2EB7"/>
    <w:rsid w:val="00EC2EFA"/>
    <w:rsid w:val="00EC2F06"/>
    <w:rsid w:val="00EC3078"/>
    <w:rsid w:val="00EC3143"/>
    <w:rsid w:val="00EC319E"/>
    <w:rsid w:val="00EC3496"/>
    <w:rsid w:val="00EC3C5A"/>
    <w:rsid w:val="00EC3CF5"/>
    <w:rsid w:val="00EC4007"/>
    <w:rsid w:val="00EC40B8"/>
    <w:rsid w:val="00EC4282"/>
    <w:rsid w:val="00EC4622"/>
    <w:rsid w:val="00EC4B1D"/>
    <w:rsid w:val="00EC4BF7"/>
    <w:rsid w:val="00EC5127"/>
    <w:rsid w:val="00EC5443"/>
    <w:rsid w:val="00EC5CCD"/>
    <w:rsid w:val="00EC5D61"/>
    <w:rsid w:val="00EC5D77"/>
    <w:rsid w:val="00EC6651"/>
    <w:rsid w:val="00EC6718"/>
    <w:rsid w:val="00EC675D"/>
    <w:rsid w:val="00EC6AE4"/>
    <w:rsid w:val="00EC6B5C"/>
    <w:rsid w:val="00EC6C10"/>
    <w:rsid w:val="00EC6CCB"/>
    <w:rsid w:val="00EC6DC3"/>
    <w:rsid w:val="00EC7351"/>
    <w:rsid w:val="00EC741A"/>
    <w:rsid w:val="00EC7776"/>
    <w:rsid w:val="00EC7AD2"/>
    <w:rsid w:val="00EC7AE1"/>
    <w:rsid w:val="00EC7C0F"/>
    <w:rsid w:val="00EC7CC8"/>
    <w:rsid w:val="00EC7CE6"/>
    <w:rsid w:val="00EC7D3A"/>
    <w:rsid w:val="00ED0066"/>
    <w:rsid w:val="00ED02AA"/>
    <w:rsid w:val="00ED051A"/>
    <w:rsid w:val="00ED07DF"/>
    <w:rsid w:val="00ED0AC3"/>
    <w:rsid w:val="00ED0B98"/>
    <w:rsid w:val="00ED0C4C"/>
    <w:rsid w:val="00ED0CB4"/>
    <w:rsid w:val="00ED0CDF"/>
    <w:rsid w:val="00ED0CEE"/>
    <w:rsid w:val="00ED163F"/>
    <w:rsid w:val="00ED16F0"/>
    <w:rsid w:val="00ED17EA"/>
    <w:rsid w:val="00ED1A53"/>
    <w:rsid w:val="00ED1CA7"/>
    <w:rsid w:val="00ED21E5"/>
    <w:rsid w:val="00ED222A"/>
    <w:rsid w:val="00ED2286"/>
    <w:rsid w:val="00ED2327"/>
    <w:rsid w:val="00ED26CB"/>
    <w:rsid w:val="00ED28F7"/>
    <w:rsid w:val="00ED2D69"/>
    <w:rsid w:val="00ED2E89"/>
    <w:rsid w:val="00ED2EA2"/>
    <w:rsid w:val="00ED2F19"/>
    <w:rsid w:val="00ED30F9"/>
    <w:rsid w:val="00ED334C"/>
    <w:rsid w:val="00ED3C35"/>
    <w:rsid w:val="00ED3E33"/>
    <w:rsid w:val="00ED3EC3"/>
    <w:rsid w:val="00ED40B5"/>
    <w:rsid w:val="00ED47C8"/>
    <w:rsid w:val="00ED492B"/>
    <w:rsid w:val="00ED4C7B"/>
    <w:rsid w:val="00ED5288"/>
    <w:rsid w:val="00ED55EA"/>
    <w:rsid w:val="00ED5756"/>
    <w:rsid w:val="00ED5EAD"/>
    <w:rsid w:val="00ED5F46"/>
    <w:rsid w:val="00ED60CC"/>
    <w:rsid w:val="00ED639A"/>
    <w:rsid w:val="00ED63BC"/>
    <w:rsid w:val="00ED678E"/>
    <w:rsid w:val="00ED6938"/>
    <w:rsid w:val="00ED6DC3"/>
    <w:rsid w:val="00ED6ED7"/>
    <w:rsid w:val="00ED6EE4"/>
    <w:rsid w:val="00ED6FC8"/>
    <w:rsid w:val="00ED70DB"/>
    <w:rsid w:val="00ED7406"/>
    <w:rsid w:val="00ED75C7"/>
    <w:rsid w:val="00ED7854"/>
    <w:rsid w:val="00ED7DAC"/>
    <w:rsid w:val="00ED7E61"/>
    <w:rsid w:val="00ED7F27"/>
    <w:rsid w:val="00ED7F59"/>
    <w:rsid w:val="00EE0711"/>
    <w:rsid w:val="00EE07E2"/>
    <w:rsid w:val="00EE0DD9"/>
    <w:rsid w:val="00EE0E08"/>
    <w:rsid w:val="00EE0FB8"/>
    <w:rsid w:val="00EE18DE"/>
    <w:rsid w:val="00EE1CDB"/>
    <w:rsid w:val="00EE1E69"/>
    <w:rsid w:val="00EE1EE5"/>
    <w:rsid w:val="00EE2039"/>
    <w:rsid w:val="00EE2627"/>
    <w:rsid w:val="00EE281E"/>
    <w:rsid w:val="00EE2886"/>
    <w:rsid w:val="00EE2906"/>
    <w:rsid w:val="00EE2C55"/>
    <w:rsid w:val="00EE2F2C"/>
    <w:rsid w:val="00EE3020"/>
    <w:rsid w:val="00EE3084"/>
    <w:rsid w:val="00EE30C2"/>
    <w:rsid w:val="00EE380B"/>
    <w:rsid w:val="00EE381C"/>
    <w:rsid w:val="00EE3A6A"/>
    <w:rsid w:val="00EE3A83"/>
    <w:rsid w:val="00EE3C48"/>
    <w:rsid w:val="00EE3DCA"/>
    <w:rsid w:val="00EE4055"/>
    <w:rsid w:val="00EE4201"/>
    <w:rsid w:val="00EE4379"/>
    <w:rsid w:val="00EE45C1"/>
    <w:rsid w:val="00EE46B7"/>
    <w:rsid w:val="00EE471F"/>
    <w:rsid w:val="00EE4BC2"/>
    <w:rsid w:val="00EE4EC5"/>
    <w:rsid w:val="00EE506B"/>
    <w:rsid w:val="00EE513C"/>
    <w:rsid w:val="00EE5437"/>
    <w:rsid w:val="00EE5560"/>
    <w:rsid w:val="00EE5A14"/>
    <w:rsid w:val="00EE5A8A"/>
    <w:rsid w:val="00EE5CA4"/>
    <w:rsid w:val="00EE5CEF"/>
    <w:rsid w:val="00EE5D7E"/>
    <w:rsid w:val="00EE5E09"/>
    <w:rsid w:val="00EE5E81"/>
    <w:rsid w:val="00EE608E"/>
    <w:rsid w:val="00EE6146"/>
    <w:rsid w:val="00EE6287"/>
    <w:rsid w:val="00EE64BC"/>
    <w:rsid w:val="00EE6573"/>
    <w:rsid w:val="00EE6659"/>
    <w:rsid w:val="00EE6918"/>
    <w:rsid w:val="00EE6B63"/>
    <w:rsid w:val="00EE7077"/>
    <w:rsid w:val="00EE709E"/>
    <w:rsid w:val="00EE71D5"/>
    <w:rsid w:val="00EE74A9"/>
    <w:rsid w:val="00EE7DD5"/>
    <w:rsid w:val="00EE7E4A"/>
    <w:rsid w:val="00EE7E5E"/>
    <w:rsid w:val="00EF0012"/>
    <w:rsid w:val="00EF0283"/>
    <w:rsid w:val="00EF0291"/>
    <w:rsid w:val="00EF0A34"/>
    <w:rsid w:val="00EF0C13"/>
    <w:rsid w:val="00EF0C30"/>
    <w:rsid w:val="00EF0E0B"/>
    <w:rsid w:val="00EF0F60"/>
    <w:rsid w:val="00EF0FC0"/>
    <w:rsid w:val="00EF1275"/>
    <w:rsid w:val="00EF1523"/>
    <w:rsid w:val="00EF1C46"/>
    <w:rsid w:val="00EF1E99"/>
    <w:rsid w:val="00EF28E2"/>
    <w:rsid w:val="00EF2B79"/>
    <w:rsid w:val="00EF2D95"/>
    <w:rsid w:val="00EF2EE3"/>
    <w:rsid w:val="00EF34C8"/>
    <w:rsid w:val="00EF3634"/>
    <w:rsid w:val="00EF3BBA"/>
    <w:rsid w:val="00EF3D80"/>
    <w:rsid w:val="00EF3F34"/>
    <w:rsid w:val="00EF3F47"/>
    <w:rsid w:val="00EF3F6B"/>
    <w:rsid w:val="00EF421C"/>
    <w:rsid w:val="00EF4424"/>
    <w:rsid w:val="00EF4491"/>
    <w:rsid w:val="00EF46F5"/>
    <w:rsid w:val="00EF4812"/>
    <w:rsid w:val="00EF48A6"/>
    <w:rsid w:val="00EF4C1C"/>
    <w:rsid w:val="00EF50E8"/>
    <w:rsid w:val="00EF5230"/>
    <w:rsid w:val="00EF5296"/>
    <w:rsid w:val="00EF5784"/>
    <w:rsid w:val="00EF5D61"/>
    <w:rsid w:val="00EF5E27"/>
    <w:rsid w:val="00EF5F6B"/>
    <w:rsid w:val="00EF5FAA"/>
    <w:rsid w:val="00EF60C4"/>
    <w:rsid w:val="00EF60E7"/>
    <w:rsid w:val="00EF63E9"/>
    <w:rsid w:val="00EF6407"/>
    <w:rsid w:val="00EF64D8"/>
    <w:rsid w:val="00EF6942"/>
    <w:rsid w:val="00EF6F4C"/>
    <w:rsid w:val="00EF7063"/>
    <w:rsid w:val="00EF7166"/>
    <w:rsid w:val="00EF72B2"/>
    <w:rsid w:val="00EF7B06"/>
    <w:rsid w:val="00EF7C46"/>
    <w:rsid w:val="00EF7E2E"/>
    <w:rsid w:val="00F00389"/>
    <w:rsid w:val="00F00498"/>
    <w:rsid w:val="00F006A9"/>
    <w:rsid w:val="00F0099C"/>
    <w:rsid w:val="00F00CCE"/>
    <w:rsid w:val="00F00D07"/>
    <w:rsid w:val="00F00D58"/>
    <w:rsid w:val="00F00D9E"/>
    <w:rsid w:val="00F00DB9"/>
    <w:rsid w:val="00F01339"/>
    <w:rsid w:val="00F0146E"/>
    <w:rsid w:val="00F01483"/>
    <w:rsid w:val="00F01611"/>
    <w:rsid w:val="00F019DB"/>
    <w:rsid w:val="00F01A27"/>
    <w:rsid w:val="00F01C6E"/>
    <w:rsid w:val="00F01D76"/>
    <w:rsid w:val="00F01E22"/>
    <w:rsid w:val="00F02316"/>
    <w:rsid w:val="00F02376"/>
    <w:rsid w:val="00F026DC"/>
    <w:rsid w:val="00F029C9"/>
    <w:rsid w:val="00F02F16"/>
    <w:rsid w:val="00F02F24"/>
    <w:rsid w:val="00F030FC"/>
    <w:rsid w:val="00F03127"/>
    <w:rsid w:val="00F03531"/>
    <w:rsid w:val="00F03787"/>
    <w:rsid w:val="00F038EC"/>
    <w:rsid w:val="00F0399D"/>
    <w:rsid w:val="00F03BEE"/>
    <w:rsid w:val="00F03E61"/>
    <w:rsid w:val="00F0400F"/>
    <w:rsid w:val="00F04032"/>
    <w:rsid w:val="00F043FB"/>
    <w:rsid w:val="00F0440F"/>
    <w:rsid w:val="00F04504"/>
    <w:rsid w:val="00F0454E"/>
    <w:rsid w:val="00F045B1"/>
    <w:rsid w:val="00F046E5"/>
    <w:rsid w:val="00F047C6"/>
    <w:rsid w:val="00F04816"/>
    <w:rsid w:val="00F04BD3"/>
    <w:rsid w:val="00F04C28"/>
    <w:rsid w:val="00F052EF"/>
    <w:rsid w:val="00F05434"/>
    <w:rsid w:val="00F055B1"/>
    <w:rsid w:val="00F05877"/>
    <w:rsid w:val="00F05AE9"/>
    <w:rsid w:val="00F05F6A"/>
    <w:rsid w:val="00F062A7"/>
    <w:rsid w:val="00F06314"/>
    <w:rsid w:val="00F063DA"/>
    <w:rsid w:val="00F0645D"/>
    <w:rsid w:val="00F0687A"/>
    <w:rsid w:val="00F068F6"/>
    <w:rsid w:val="00F06A02"/>
    <w:rsid w:val="00F06EC3"/>
    <w:rsid w:val="00F070D6"/>
    <w:rsid w:val="00F07367"/>
    <w:rsid w:val="00F0789A"/>
    <w:rsid w:val="00F0791A"/>
    <w:rsid w:val="00F07D5D"/>
    <w:rsid w:val="00F10025"/>
    <w:rsid w:val="00F1022C"/>
    <w:rsid w:val="00F10575"/>
    <w:rsid w:val="00F105B6"/>
    <w:rsid w:val="00F107FB"/>
    <w:rsid w:val="00F108D0"/>
    <w:rsid w:val="00F10CEE"/>
    <w:rsid w:val="00F10D06"/>
    <w:rsid w:val="00F10DA6"/>
    <w:rsid w:val="00F1139C"/>
    <w:rsid w:val="00F1166A"/>
    <w:rsid w:val="00F1168E"/>
    <w:rsid w:val="00F11700"/>
    <w:rsid w:val="00F117A6"/>
    <w:rsid w:val="00F117CD"/>
    <w:rsid w:val="00F11836"/>
    <w:rsid w:val="00F119DF"/>
    <w:rsid w:val="00F11C0F"/>
    <w:rsid w:val="00F11CC0"/>
    <w:rsid w:val="00F1201B"/>
    <w:rsid w:val="00F121BE"/>
    <w:rsid w:val="00F12241"/>
    <w:rsid w:val="00F124A0"/>
    <w:rsid w:val="00F12614"/>
    <w:rsid w:val="00F126AB"/>
    <w:rsid w:val="00F12736"/>
    <w:rsid w:val="00F12C9E"/>
    <w:rsid w:val="00F12DD3"/>
    <w:rsid w:val="00F12FAC"/>
    <w:rsid w:val="00F13262"/>
    <w:rsid w:val="00F136D2"/>
    <w:rsid w:val="00F13D0F"/>
    <w:rsid w:val="00F13E6E"/>
    <w:rsid w:val="00F13EA4"/>
    <w:rsid w:val="00F143AD"/>
    <w:rsid w:val="00F144B3"/>
    <w:rsid w:val="00F146F5"/>
    <w:rsid w:val="00F146FC"/>
    <w:rsid w:val="00F147EE"/>
    <w:rsid w:val="00F14E89"/>
    <w:rsid w:val="00F14F2B"/>
    <w:rsid w:val="00F1551D"/>
    <w:rsid w:val="00F1593F"/>
    <w:rsid w:val="00F15A75"/>
    <w:rsid w:val="00F15AB5"/>
    <w:rsid w:val="00F15ABF"/>
    <w:rsid w:val="00F15C78"/>
    <w:rsid w:val="00F15F5F"/>
    <w:rsid w:val="00F161CE"/>
    <w:rsid w:val="00F1626B"/>
    <w:rsid w:val="00F167DE"/>
    <w:rsid w:val="00F16AA8"/>
    <w:rsid w:val="00F17167"/>
    <w:rsid w:val="00F17186"/>
    <w:rsid w:val="00F1749A"/>
    <w:rsid w:val="00F175BE"/>
    <w:rsid w:val="00F17FF5"/>
    <w:rsid w:val="00F20173"/>
    <w:rsid w:val="00F20572"/>
    <w:rsid w:val="00F20597"/>
    <w:rsid w:val="00F20895"/>
    <w:rsid w:val="00F20C07"/>
    <w:rsid w:val="00F20D86"/>
    <w:rsid w:val="00F20ECF"/>
    <w:rsid w:val="00F20FA8"/>
    <w:rsid w:val="00F21153"/>
    <w:rsid w:val="00F21544"/>
    <w:rsid w:val="00F217EE"/>
    <w:rsid w:val="00F21976"/>
    <w:rsid w:val="00F21A1E"/>
    <w:rsid w:val="00F21A3F"/>
    <w:rsid w:val="00F21F81"/>
    <w:rsid w:val="00F221F6"/>
    <w:rsid w:val="00F226CB"/>
    <w:rsid w:val="00F22853"/>
    <w:rsid w:val="00F22893"/>
    <w:rsid w:val="00F2290D"/>
    <w:rsid w:val="00F22AD5"/>
    <w:rsid w:val="00F22B7D"/>
    <w:rsid w:val="00F230D7"/>
    <w:rsid w:val="00F232A8"/>
    <w:rsid w:val="00F234D8"/>
    <w:rsid w:val="00F234E8"/>
    <w:rsid w:val="00F23967"/>
    <w:rsid w:val="00F2413C"/>
    <w:rsid w:val="00F2422F"/>
    <w:rsid w:val="00F243AD"/>
    <w:rsid w:val="00F2458C"/>
    <w:rsid w:val="00F247E9"/>
    <w:rsid w:val="00F24D17"/>
    <w:rsid w:val="00F24E2A"/>
    <w:rsid w:val="00F24EA4"/>
    <w:rsid w:val="00F258A3"/>
    <w:rsid w:val="00F25B8C"/>
    <w:rsid w:val="00F25BD4"/>
    <w:rsid w:val="00F2620D"/>
    <w:rsid w:val="00F2622A"/>
    <w:rsid w:val="00F26550"/>
    <w:rsid w:val="00F26676"/>
    <w:rsid w:val="00F266C8"/>
    <w:rsid w:val="00F2677D"/>
    <w:rsid w:val="00F26787"/>
    <w:rsid w:val="00F26BDE"/>
    <w:rsid w:val="00F271FE"/>
    <w:rsid w:val="00F27266"/>
    <w:rsid w:val="00F27274"/>
    <w:rsid w:val="00F27307"/>
    <w:rsid w:val="00F2752C"/>
    <w:rsid w:val="00F275F5"/>
    <w:rsid w:val="00F27DC0"/>
    <w:rsid w:val="00F30497"/>
    <w:rsid w:val="00F30715"/>
    <w:rsid w:val="00F30892"/>
    <w:rsid w:val="00F30936"/>
    <w:rsid w:val="00F30950"/>
    <w:rsid w:val="00F30C4F"/>
    <w:rsid w:val="00F30C99"/>
    <w:rsid w:val="00F30CF6"/>
    <w:rsid w:val="00F31396"/>
    <w:rsid w:val="00F31899"/>
    <w:rsid w:val="00F31945"/>
    <w:rsid w:val="00F31C36"/>
    <w:rsid w:val="00F320DA"/>
    <w:rsid w:val="00F32110"/>
    <w:rsid w:val="00F3256B"/>
    <w:rsid w:val="00F3284E"/>
    <w:rsid w:val="00F32857"/>
    <w:rsid w:val="00F32C4A"/>
    <w:rsid w:val="00F32C88"/>
    <w:rsid w:val="00F32E72"/>
    <w:rsid w:val="00F32EA4"/>
    <w:rsid w:val="00F32EBF"/>
    <w:rsid w:val="00F332AB"/>
    <w:rsid w:val="00F33712"/>
    <w:rsid w:val="00F33908"/>
    <w:rsid w:val="00F33BC4"/>
    <w:rsid w:val="00F33D14"/>
    <w:rsid w:val="00F33D42"/>
    <w:rsid w:val="00F3402C"/>
    <w:rsid w:val="00F340E2"/>
    <w:rsid w:val="00F34126"/>
    <w:rsid w:val="00F34606"/>
    <w:rsid w:val="00F34614"/>
    <w:rsid w:val="00F34972"/>
    <w:rsid w:val="00F34A39"/>
    <w:rsid w:val="00F34AFE"/>
    <w:rsid w:val="00F34C35"/>
    <w:rsid w:val="00F34CDA"/>
    <w:rsid w:val="00F34CFD"/>
    <w:rsid w:val="00F34D2D"/>
    <w:rsid w:val="00F34F42"/>
    <w:rsid w:val="00F35100"/>
    <w:rsid w:val="00F35227"/>
    <w:rsid w:val="00F353A5"/>
    <w:rsid w:val="00F3568C"/>
    <w:rsid w:val="00F3576F"/>
    <w:rsid w:val="00F3579C"/>
    <w:rsid w:val="00F35837"/>
    <w:rsid w:val="00F3601E"/>
    <w:rsid w:val="00F36392"/>
    <w:rsid w:val="00F363A0"/>
    <w:rsid w:val="00F3654D"/>
    <w:rsid w:val="00F365FD"/>
    <w:rsid w:val="00F369FF"/>
    <w:rsid w:val="00F36BD0"/>
    <w:rsid w:val="00F36C8B"/>
    <w:rsid w:val="00F36EA6"/>
    <w:rsid w:val="00F37078"/>
    <w:rsid w:val="00F37519"/>
    <w:rsid w:val="00F376A8"/>
    <w:rsid w:val="00F377F7"/>
    <w:rsid w:val="00F37A39"/>
    <w:rsid w:val="00F37A6E"/>
    <w:rsid w:val="00F37B16"/>
    <w:rsid w:val="00F37BA5"/>
    <w:rsid w:val="00F37D34"/>
    <w:rsid w:val="00F40116"/>
    <w:rsid w:val="00F4022E"/>
    <w:rsid w:val="00F4029A"/>
    <w:rsid w:val="00F40590"/>
    <w:rsid w:val="00F40648"/>
    <w:rsid w:val="00F40822"/>
    <w:rsid w:val="00F4092F"/>
    <w:rsid w:val="00F40BEC"/>
    <w:rsid w:val="00F415AD"/>
    <w:rsid w:val="00F417E3"/>
    <w:rsid w:val="00F41A33"/>
    <w:rsid w:val="00F41B81"/>
    <w:rsid w:val="00F41C5A"/>
    <w:rsid w:val="00F41FF7"/>
    <w:rsid w:val="00F42084"/>
    <w:rsid w:val="00F423E0"/>
    <w:rsid w:val="00F425FB"/>
    <w:rsid w:val="00F427A6"/>
    <w:rsid w:val="00F42820"/>
    <w:rsid w:val="00F42927"/>
    <w:rsid w:val="00F4295C"/>
    <w:rsid w:val="00F4298B"/>
    <w:rsid w:val="00F42C52"/>
    <w:rsid w:val="00F42C5B"/>
    <w:rsid w:val="00F42DCD"/>
    <w:rsid w:val="00F42E29"/>
    <w:rsid w:val="00F42F4D"/>
    <w:rsid w:val="00F42FA4"/>
    <w:rsid w:val="00F437BF"/>
    <w:rsid w:val="00F438EF"/>
    <w:rsid w:val="00F43A68"/>
    <w:rsid w:val="00F43B0C"/>
    <w:rsid w:val="00F43CB2"/>
    <w:rsid w:val="00F44194"/>
    <w:rsid w:val="00F44197"/>
    <w:rsid w:val="00F442D5"/>
    <w:rsid w:val="00F4445F"/>
    <w:rsid w:val="00F446AA"/>
    <w:rsid w:val="00F44732"/>
    <w:rsid w:val="00F447E0"/>
    <w:rsid w:val="00F44905"/>
    <w:rsid w:val="00F44EC3"/>
    <w:rsid w:val="00F45449"/>
    <w:rsid w:val="00F45D8F"/>
    <w:rsid w:val="00F45DC2"/>
    <w:rsid w:val="00F45F33"/>
    <w:rsid w:val="00F460D5"/>
    <w:rsid w:val="00F463B9"/>
    <w:rsid w:val="00F46761"/>
    <w:rsid w:val="00F46A56"/>
    <w:rsid w:val="00F46D52"/>
    <w:rsid w:val="00F4719B"/>
    <w:rsid w:val="00F47475"/>
    <w:rsid w:val="00F47511"/>
    <w:rsid w:val="00F47A07"/>
    <w:rsid w:val="00F47F49"/>
    <w:rsid w:val="00F47FBA"/>
    <w:rsid w:val="00F50016"/>
    <w:rsid w:val="00F5008B"/>
    <w:rsid w:val="00F501F0"/>
    <w:rsid w:val="00F50494"/>
    <w:rsid w:val="00F5049F"/>
    <w:rsid w:val="00F50524"/>
    <w:rsid w:val="00F5057D"/>
    <w:rsid w:val="00F50596"/>
    <w:rsid w:val="00F50610"/>
    <w:rsid w:val="00F51082"/>
    <w:rsid w:val="00F5123B"/>
    <w:rsid w:val="00F512A0"/>
    <w:rsid w:val="00F52229"/>
    <w:rsid w:val="00F52233"/>
    <w:rsid w:val="00F52460"/>
    <w:rsid w:val="00F52D17"/>
    <w:rsid w:val="00F52D7F"/>
    <w:rsid w:val="00F5318E"/>
    <w:rsid w:val="00F5344F"/>
    <w:rsid w:val="00F535AA"/>
    <w:rsid w:val="00F538EE"/>
    <w:rsid w:val="00F53AD5"/>
    <w:rsid w:val="00F53B11"/>
    <w:rsid w:val="00F53C79"/>
    <w:rsid w:val="00F53D5D"/>
    <w:rsid w:val="00F53EDF"/>
    <w:rsid w:val="00F54135"/>
    <w:rsid w:val="00F54173"/>
    <w:rsid w:val="00F54197"/>
    <w:rsid w:val="00F541B0"/>
    <w:rsid w:val="00F5420C"/>
    <w:rsid w:val="00F54302"/>
    <w:rsid w:val="00F5437C"/>
    <w:rsid w:val="00F54781"/>
    <w:rsid w:val="00F54994"/>
    <w:rsid w:val="00F549BF"/>
    <w:rsid w:val="00F54AAC"/>
    <w:rsid w:val="00F54D8F"/>
    <w:rsid w:val="00F54E06"/>
    <w:rsid w:val="00F54E26"/>
    <w:rsid w:val="00F55128"/>
    <w:rsid w:val="00F55154"/>
    <w:rsid w:val="00F55464"/>
    <w:rsid w:val="00F55488"/>
    <w:rsid w:val="00F55810"/>
    <w:rsid w:val="00F5591C"/>
    <w:rsid w:val="00F55CBE"/>
    <w:rsid w:val="00F55E33"/>
    <w:rsid w:val="00F56130"/>
    <w:rsid w:val="00F56214"/>
    <w:rsid w:val="00F566BA"/>
    <w:rsid w:val="00F56B3F"/>
    <w:rsid w:val="00F56CB4"/>
    <w:rsid w:val="00F56EE3"/>
    <w:rsid w:val="00F56F3C"/>
    <w:rsid w:val="00F56FDE"/>
    <w:rsid w:val="00F5742C"/>
    <w:rsid w:val="00F57576"/>
    <w:rsid w:val="00F575DD"/>
    <w:rsid w:val="00F57977"/>
    <w:rsid w:val="00F57C54"/>
    <w:rsid w:val="00F57E71"/>
    <w:rsid w:val="00F6019F"/>
    <w:rsid w:val="00F6071C"/>
    <w:rsid w:val="00F608C7"/>
    <w:rsid w:val="00F60C31"/>
    <w:rsid w:val="00F60DD7"/>
    <w:rsid w:val="00F60F24"/>
    <w:rsid w:val="00F61294"/>
    <w:rsid w:val="00F613F8"/>
    <w:rsid w:val="00F61578"/>
    <w:rsid w:val="00F6181E"/>
    <w:rsid w:val="00F61BF6"/>
    <w:rsid w:val="00F61C46"/>
    <w:rsid w:val="00F61CF6"/>
    <w:rsid w:val="00F61D54"/>
    <w:rsid w:val="00F61DD9"/>
    <w:rsid w:val="00F61E3B"/>
    <w:rsid w:val="00F623F3"/>
    <w:rsid w:val="00F62744"/>
    <w:rsid w:val="00F62C3D"/>
    <w:rsid w:val="00F62DD6"/>
    <w:rsid w:val="00F62DDF"/>
    <w:rsid w:val="00F632B2"/>
    <w:rsid w:val="00F63612"/>
    <w:rsid w:val="00F638C6"/>
    <w:rsid w:val="00F63AF2"/>
    <w:rsid w:val="00F63B5F"/>
    <w:rsid w:val="00F63C40"/>
    <w:rsid w:val="00F63C9E"/>
    <w:rsid w:val="00F63D95"/>
    <w:rsid w:val="00F63EEE"/>
    <w:rsid w:val="00F641E8"/>
    <w:rsid w:val="00F64324"/>
    <w:rsid w:val="00F6432D"/>
    <w:rsid w:val="00F6479A"/>
    <w:rsid w:val="00F647AC"/>
    <w:rsid w:val="00F6499D"/>
    <w:rsid w:val="00F64E4E"/>
    <w:rsid w:val="00F65554"/>
    <w:rsid w:val="00F6582C"/>
    <w:rsid w:val="00F65AC4"/>
    <w:rsid w:val="00F65B27"/>
    <w:rsid w:val="00F66305"/>
    <w:rsid w:val="00F66668"/>
    <w:rsid w:val="00F66A87"/>
    <w:rsid w:val="00F66B3A"/>
    <w:rsid w:val="00F66FE0"/>
    <w:rsid w:val="00F67046"/>
    <w:rsid w:val="00F67069"/>
    <w:rsid w:val="00F67119"/>
    <w:rsid w:val="00F671FC"/>
    <w:rsid w:val="00F6720B"/>
    <w:rsid w:val="00F67613"/>
    <w:rsid w:val="00F67702"/>
    <w:rsid w:val="00F677B7"/>
    <w:rsid w:val="00F67827"/>
    <w:rsid w:val="00F67948"/>
    <w:rsid w:val="00F67AAE"/>
    <w:rsid w:val="00F67CF5"/>
    <w:rsid w:val="00F67DAE"/>
    <w:rsid w:val="00F70037"/>
    <w:rsid w:val="00F702A3"/>
    <w:rsid w:val="00F702B1"/>
    <w:rsid w:val="00F702C0"/>
    <w:rsid w:val="00F707FE"/>
    <w:rsid w:val="00F7094A"/>
    <w:rsid w:val="00F70A9E"/>
    <w:rsid w:val="00F70B75"/>
    <w:rsid w:val="00F70CD0"/>
    <w:rsid w:val="00F70D2D"/>
    <w:rsid w:val="00F70DD6"/>
    <w:rsid w:val="00F7119E"/>
    <w:rsid w:val="00F71247"/>
    <w:rsid w:val="00F7145C"/>
    <w:rsid w:val="00F71481"/>
    <w:rsid w:val="00F714D5"/>
    <w:rsid w:val="00F714F3"/>
    <w:rsid w:val="00F7152F"/>
    <w:rsid w:val="00F7173C"/>
    <w:rsid w:val="00F717D1"/>
    <w:rsid w:val="00F7185A"/>
    <w:rsid w:val="00F718CD"/>
    <w:rsid w:val="00F718FC"/>
    <w:rsid w:val="00F71A24"/>
    <w:rsid w:val="00F71AC4"/>
    <w:rsid w:val="00F71D87"/>
    <w:rsid w:val="00F722E0"/>
    <w:rsid w:val="00F72A1A"/>
    <w:rsid w:val="00F72A86"/>
    <w:rsid w:val="00F72E43"/>
    <w:rsid w:val="00F72FD9"/>
    <w:rsid w:val="00F7301B"/>
    <w:rsid w:val="00F7313A"/>
    <w:rsid w:val="00F73585"/>
    <w:rsid w:val="00F73A13"/>
    <w:rsid w:val="00F73C99"/>
    <w:rsid w:val="00F73CAE"/>
    <w:rsid w:val="00F73DAE"/>
    <w:rsid w:val="00F73DBA"/>
    <w:rsid w:val="00F73E5B"/>
    <w:rsid w:val="00F74001"/>
    <w:rsid w:val="00F745F7"/>
    <w:rsid w:val="00F74A72"/>
    <w:rsid w:val="00F74AD1"/>
    <w:rsid w:val="00F74B44"/>
    <w:rsid w:val="00F74DA3"/>
    <w:rsid w:val="00F750D0"/>
    <w:rsid w:val="00F75153"/>
    <w:rsid w:val="00F752A2"/>
    <w:rsid w:val="00F755DC"/>
    <w:rsid w:val="00F75743"/>
    <w:rsid w:val="00F758E0"/>
    <w:rsid w:val="00F7619D"/>
    <w:rsid w:val="00F767EB"/>
    <w:rsid w:val="00F76816"/>
    <w:rsid w:val="00F76DB0"/>
    <w:rsid w:val="00F76F4E"/>
    <w:rsid w:val="00F7726D"/>
    <w:rsid w:val="00F772F6"/>
    <w:rsid w:val="00F77509"/>
    <w:rsid w:val="00F77690"/>
    <w:rsid w:val="00F77882"/>
    <w:rsid w:val="00F77BB9"/>
    <w:rsid w:val="00F77C78"/>
    <w:rsid w:val="00F8005E"/>
    <w:rsid w:val="00F81035"/>
    <w:rsid w:val="00F8195B"/>
    <w:rsid w:val="00F81B22"/>
    <w:rsid w:val="00F81B5D"/>
    <w:rsid w:val="00F81EDE"/>
    <w:rsid w:val="00F820A2"/>
    <w:rsid w:val="00F8294B"/>
    <w:rsid w:val="00F82A72"/>
    <w:rsid w:val="00F82D23"/>
    <w:rsid w:val="00F82FE1"/>
    <w:rsid w:val="00F8315C"/>
    <w:rsid w:val="00F831D3"/>
    <w:rsid w:val="00F83834"/>
    <w:rsid w:val="00F83AD5"/>
    <w:rsid w:val="00F83B80"/>
    <w:rsid w:val="00F83C97"/>
    <w:rsid w:val="00F84278"/>
    <w:rsid w:val="00F84421"/>
    <w:rsid w:val="00F84782"/>
    <w:rsid w:val="00F851DB"/>
    <w:rsid w:val="00F856A8"/>
    <w:rsid w:val="00F856AA"/>
    <w:rsid w:val="00F8572E"/>
    <w:rsid w:val="00F858B0"/>
    <w:rsid w:val="00F859D3"/>
    <w:rsid w:val="00F85B00"/>
    <w:rsid w:val="00F85D97"/>
    <w:rsid w:val="00F85FAF"/>
    <w:rsid w:val="00F862B3"/>
    <w:rsid w:val="00F8674F"/>
    <w:rsid w:val="00F867B3"/>
    <w:rsid w:val="00F86D2F"/>
    <w:rsid w:val="00F86D6E"/>
    <w:rsid w:val="00F86DA3"/>
    <w:rsid w:val="00F87149"/>
    <w:rsid w:val="00F871A4"/>
    <w:rsid w:val="00F87310"/>
    <w:rsid w:val="00F8754F"/>
    <w:rsid w:val="00F876C9"/>
    <w:rsid w:val="00F87723"/>
    <w:rsid w:val="00F87892"/>
    <w:rsid w:val="00F879E8"/>
    <w:rsid w:val="00F87BA2"/>
    <w:rsid w:val="00F90187"/>
    <w:rsid w:val="00F90247"/>
    <w:rsid w:val="00F90579"/>
    <w:rsid w:val="00F90641"/>
    <w:rsid w:val="00F90AFE"/>
    <w:rsid w:val="00F90DDD"/>
    <w:rsid w:val="00F90E95"/>
    <w:rsid w:val="00F91411"/>
    <w:rsid w:val="00F91501"/>
    <w:rsid w:val="00F916DB"/>
    <w:rsid w:val="00F9192A"/>
    <w:rsid w:val="00F91A38"/>
    <w:rsid w:val="00F91A70"/>
    <w:rsid w:val="00F91A9D"/>
    <w:rsid w:val="00F91CEC"/>
    <w:rsid w:val="00F91DDB"/>
    <w:rsid w:val="00F920AB"/>
    <w:rsid w:val="00F92124"/>
    <w:rsid w:val="00F9219B"/>
    <w:rsid w:val="00F92341"/>
    <w:rsid w:val="00F9237D"/>
    <w:rsid w:val="00F928E9"/>
    <w:rsid w:val="00F92906"/>
    <w:rsid w:val="00F92B0F"/>
    <w:rsid w:val="00F92CB7"/>
    <w:rsid w:val="00F92EA3"/>
    <w:rsid w:val="00F92ED3"/>
    <w:rsid w:val="00F92F1D"/>
    <w:rsid w:val="00F932AE"/>
    <w:rsid w:val="00F934A7"/>
    <w:rsid w:val="00F93541"/>
    <w:rsid w:val="00F93777"/>
    <w:rsid w:val="00F93D7B"/>
    <w:rsid w:val="00F94282"/>
    <w:rsid w:val="00F94293"/>
    <w:rsid w:val="00F94371"/>
    <w:rsid w:val="00F9462C"/>
    <w:rsid w:val="00F94649"/>
    <w:rsid w:val="00F94AB1"/>
    <w:rsid w:val="00F94B17"/>
    <w:rsid w:val="00F94BE2"/>
    <w:rsid w:val="00F94CA8"/>
    <w:rsid w:val="00F94CDF"/>
    <w:rsid w:val="00F94EC2"/>
    <w:rsid w:val="00F94F4F"/>
    <w:rsid w:val="00F94F7F"/>
    <w:rsid w:val="00F9514E"/>
    <w:rsid w:val="00F95361"/>
    <w:rsid w:val="00F954EF"/>
    <w:rsid w:val="00F95550"/>
    <w:rsid w:val="00F95A0C"/>
    <w:rsid w:val="00F95B9B"/>
    <w:rsid w:val="00F95C1A"/>
    <w:rsid w:val="00F95D09"/>
    <w:rsid w:val="00F9640D"/>
    <w:rsid w:val="00F9678D"/>
    <w:rsid w:val="00F9693F"/>
    <w:rsid w:val="00F969C6"/>
    <w:rsid w:val="00F97184"/>
    <w:rsid w:val="00F97759"/>
    <w:rsid w:val="00F97D8A"/>
    <w:rsid w:val="00FA0037"/>
    <w:rsid w:val="00FA026F"/>
    <w:rsid w:val="00FA0507"/>
    <w:rsid w:val="00FA06E1"/>
    <w:rsid w:val="00FA0948"/>
    <w:rsid w:val="00FA0AAD"/>
    <w:rsid w:val="00FA0C81"/>
    <w:rsid w:val="00FA1029"/>
    <w:rsid w:val="00FA119A"/>
    <w:rsid w:val="00FA12D5"/>
    <w:rsid w:val="00FA1781"/>
    <w:rsid w:val="00FA17BB"/>
    <w:rsid w:val="00FA2044"/>
    <w:rsid w:val="00FA2135"/>
    <w:rsid w:val="00FA2221"/>
    <w:rsid w:val="00FA2390"/>
    <w:rsid w:val="00FA2530"/>
    <w:rsid w:val="00FA2591"/>
    <w:rsid w:val="00FA285E"/>
    <w:rsid w:val="00FA2F6E"/>
    <w:rsid w:val="00FA30CB"/>
    <w:rsid w:val="00FA33BD"/>
    <w:rsid w:val="00FA3905"/>
    <w:rsid w:val="00FA3984"/>
    <w:rsid w:val="00FA39C5"/>
    <w:rsid w:val="00FA4581"/>
    <w:rsid w:val="00FA4782"/>
    <w:rsid w:val="00FA479D"/>
    <w:rsid w:val="00FA483B"/>
    <w:rsid w:val="00FA4941"/>
    <w:rsid w:val="00FA4D7C"/>
    <w:rsid w:val="00FA4E00"/>
    <w:rsid w:val="00FA52AF"/>
    <w:rsid w:val="00FA5536"/>
    <w:rsid w:val="00FA5792"/>
    <w:rsid w:val="00FA5D32"/>
    <w:rsid w:val="00FA5DC2"/>
    <w:rsid w:val="00FA5F72"/>
    <w:rsid w:val="00FA637B"/>
    <w:rsid w:val="00FA6452"/>
    <w:rsid w:val="00FA64C6"/>
    <w:rsid w:val="00FA64FE"/>
    <w:rsid w:val="00FA677F"/>
    <w:rsid w:val="00FA690E"/>
    <w:rsid w:val="00FA69A5"/>
    <w:rsid w:val="00FA6AE9"/>
    <w:rsid w:val="00FA6D90"/>
    <w:rsid w:val="00FA6F3B"/>
    <w:rsid w:val="00FA6FD6"/>
    <w:rsid w:val="00FA705E"/>
    <w:rsid w:val="00FA72E2"/>
    <w:rsid w:val="00FA772E"/>
    <w:rsid w:val="00FA78A9"/>
    <w:rsid w:val="00FA7C6B"/>
    <w:rsid w:val="00FB0287"/>
    <w:rsid w:val="00FB046D"/>
    <w:rsid w:val="00FB04B6"/>
    <w:rsid w:val="00FB04F8"/>
    <w:rsid w:val="00FB0851"/>
    <w:rsid w:val="00FB09C2"/>
    <w:rsid w:val="00FB09C9"/>
    <w:rsid w:val="00FB0CA7"/>
    <w:rsid w:val="00FB0D37"/>
    <w:rsid w:val="00FB0D98"/>
    <w:rsid w:val="00FB174C"/>
    <w:rsid w:val="00FB18F6"/>
    <w:rsid w:val="00FB1B34"/>
    <w:rsid w:val="00FB1B58"/>
    <w:rsid w:val="00FB1BE7"/>
    <w:rsid w:val="00FB1E94"/>
    <w:rsid w:val="00FB23A6"/>
    <w:rsid w:val="00FB2407"/>
    <w:rsid w:val="00FB250A"/>
    <w:rsid w:val="00FB2556"/>
    <w:rsid w:val="00FB27F5"/>
    <w:rsid w:val="00FB289C"/>
    <w:rsid w:val="00FB2A04"/>
    <w:rsid w:val="00FB2ACC"/>
    <w:rsid w:val="00FB2CF0"/>
    <w:rsid w:val="00FB2E1A"/>
    <w:rsid w:val="00FB2FF9"/>
    <w:rsid w:val="00FB372C"/>
    <w:rsid w:val="00FB3853"/>
    <w:rsid w:val="00FB3EE3"/>
    <w:rsid w:val="00FB4151"/>
    <w:rsid w:val="00FB438C"/>
    <w:rsid w:val="00FB46CA"/>
    <w:rsid w:val="00FB4AFC"/>
    <w:rsid w:val="00FB4C25"/>
    <w:rsid w:val="00FB4C7C"/>
    <w:rsid w:val="00FB5093"/>
    <w:rsid w:val="00FB5101"/>
    <w:rsid w:val="00FB51EA"/>
    <w:rsid w:val="00FB5ACF"/>
    <w:rsid w:val="00FB5D14"/>
    <w:rsid w:val="00FB5E17"/>
    <w:rsid w:val="00FB5FB7"/>
    <w:rsid w:val="00FB600B"/>
    <w:rsid w:val="00FB649F"/>
    <w:rsid w:val="00FB6524"/>
    <w:rsid w:val="00FB662A"/>
    <w:rsid w:val="00FB6D2D"/>
    <w:rsid w:val="00FB6E4F"/>
    <w:rsid w:val="00FB6FB3"/>
    <w:rsid w:val="00FB6FCF"/>
    <w:rsid w:val="00FB70B0"/>
    <w:rsid w:val="00FB769D"/>
    <w:rsid w:val="00FB77A1"/>
    <w:rsid w:val="00FB784F"/>
    <w:rsid w:val="00FB7A4D"/>
    <w:rsid w:val="00FB7B00"/>
    <w:rsid w:val="00FC0169"/>
    <w:rsid w:val="00FC04AB"/>
    <w:rsid w:val="00FC0731"/>
    <w:rsid w:val="00FC0894"/>
    <w:rsid w:val="00FC093A"/>
    <w:rsid w:val="00FC0A32"/>
    <w:rsid w:val="00FC0B0B"/>
    <w:rsid w:val="00FC0BA7"/>
    <w:rsid w:val="00FC0C67"/>
    <w:rsid w:val="00FC0D1A"/>
    <w:rsid w:val="00FC0D8D"/>
    <w:rsid w:val="00FC11B7"/>
    <w:rsid w:val="00FC134C"/>
    <w:rsid w:val="00FC1509"/>
    <w:rsid w:val="00FC19A7"/>
    <w:rsid w:val="00FC19E6"/>
    <w:rsid w:val="00FC1AB9"/>
    <w:rsid w:val="00FC245E"/>
    <w:rsid w:val="00FC24EF"/>
    <w:rsid w:val="00FC27C9"/>
    <w:rsid w:val="00FC2BB7"/>
    <w:rsid w:val="00FC32A2"/>
    <w:rsid w:val="00FC3339"/>
    <w:rsid w:val="00FC3E2D"/>
    <w:rsid w:val="00FC4333"/>
    <w:rsid w:val="00FC4567"/>
    <w:rsid w:val="00FC4BDE"/>
    <w:rsid w:val="00FC5816"/>
    <w:rsid w:val="00FC5B5F"/>
    <w:rsid w:val="00FC6312"/>
    <w:rsid w:val="00FC64CA"/>
    <w:rsid w:val="00FC64FA"/>
    <w:rsid w:val="00FC66AB"/>
    <w:rsid w:val="00FC6A88"/>
    <w:rsid w:val="00FC6B8B"/>
    <w:rsid w:val="00FC7076"/>
    <w:rsid w:val="00FC712D"/>
    <w:rsid w:val="00FC7335"/>
    <w:rsid w:val="00FC7399"/>
    <w:rsid w:val="00FC74C0"/>
    <w:rsid w:val="00FC74F0"/>
    <w:rsid w:val="00FC7B7F"/>
    <w:rsid w:val="00FC7C12"/>
    <w:rsid w:val="00FC7DA8"/>
    <w:rsid w:val="00FD00F0"/>
    <w:rsid w:val="00FD02E0"/>
    <w:rsid w:val="00FD073D"/>
    <w:rsid w:val="00FD093A"/>
    <w:rsid w:val="00FD098F"/>
    <w:rsid w:val="00FD0A14"/>
    <w:rsid w:val="00FD0A28"/>
    <w:rsid w:val="00FD0A2A"/>
    <w:rsid w:val="00FD0EEF"/>
    <w:rsid w:val="00FD1024"/>
    <w:rsid w:val="00FD1102"/>
    <w:rsid w:val="00FD12B9"/>
    <w:rsid w:val="00FD1352"/>
    <w:rsid w:val="00FD14CB"/>
    <w:rsid w:val="00FD16F9"/>
    <w:rsid w:val="00FD173C"/>
    <w:rsid w:val="00FD1EA3"/>
    <w:rsid w:val="00FD293F"/>
    <w:rsid w:val="00FD2A7F"/>
    <w:rsid w:val="00FD2BBF"/>
    <w:rsid w:val="00FD2E36"/>
    <w:rsid w:val="00FD2F53"/>
    <w:rsid w:val="00FD2FFD"/>
    <w:rsid w:val="00FD31EA"/>
    <w:rsid w:val="00FD3220"/>
    <w:rsid w:val="00FD32A8"/>
    <w:rsid w:val="00FD3415"/>
    <w:rsid w:val="00FD37CC"/>
    <w:rsid w:val="00FD38DB"/>
    <w:rsid w:val="00FD3A04"/>
    <w:rsid w:val="00FD3B6E"/>
    <w:rsid w:val="00FD3BFC"/>
    <w:rsid w:val="00FD3C78"/>
    <w:rsid w:val="00FD3E28"/>
    <w:rsid w:val="00FD3F5C"/>
    <w:rsid w:val="00FD44B9"/>
    <w:rsid w:val="00FD459F"/>
    <w:rsid w:val="00FD47A1"/>
    <w:rsid w:val="00FD4CAC"/>
    <w:rsid w:val="00FD4E09"/>
    <w:rsid w:val="00FD4E4D"/>
    <w:rsid w:val="00FD5011"/>
    <w:rsid w:val="00FD5284"/>
    <w:rsid w:val="00FD5404"/>
    <w:rsid w:val="00FD54BE"/>
    <w:rsid w:val="00FD55D2"/>
    <w:rsid w:val="00FD57AC"/>
    <w:rsid w:val="00FD5934"/>
    <w:rsid w:val="00FD60D3"/>
    <w:rsid w:val="00FD6154"/>
    <w:rsid w:val="00FD6235"/>
    <w:rsid w:val="00FD6C3D"/>
    <w:rsid w:val="00FD7004"/>
    <w:rsid w:val="00FD7066"/>
    <w:rsid w:val="00FD71B1"/>
    <w:rsid w:val="00FD767D"/>
    <w:rsid w:val="00FD78B7"/>
    <w:rsid w:val="00FD78BE"/>
    <w:rsid w:val="00FD7912"/>
    <w:rsid w:val="00FD794A"/>
    <w:rsid w:val="00FD7A50"/>
    <w:rsid w:val="00FE03AD"/>
    <w:rsid w:val="00FE0489"/>
    <w:rsid w:val="00FE0712"/>
    <w:rsid w:val="00FE0B6A"/>
    <w:rsid w:val="00FE0D53"/>
    <w:rsid w:val="00FE0EF4"/>
    <w:rsid w:val="00FE0F46"/>
    <w:rsid w:val="00FE0FE0"/>
    <w:rsid w:val="00FE12C8"/>
    <w:rsid w:val="00FE1400"/>
    <w:rsid w:val="00FE15CC"/>
    <w:rsid w:val="00FE1691"/>
    <w:rsid w:val="00FE1A0E"/>
    <w:rsid w:val="00FE1C44"/>
    <w:rsid w:val="00FE1E3B"/>
    <w:rsid w:val="00FE1FF1"/>
    <w:rsid w:val="00FE223E"/>
    <w:rsid w:val="00FE2380"/>
    <w:rsid w:val="00FE26D8"/>
    <w:rsid w:val="00FE27B9"/>
    <w:rsid w:val="00FE2B96"/>
    <w:rsid w:val="00FE2B9B"/>
    <w:rsid w:val="00FE2C3D"/>
    <w:rsid w:val="00FE2E73"/>
    <w:rsid w:val="00FE3096"/>
    <w:rsid w:val="00FE30A2"/>
    <w:rsid w:val="00FE31B7"/>
    <w:rsid w:val="00FE3226"/>
    <w:rsid w:val="00FE358E"/>
    <w:rsid w:val="00FE3A46"/>
    <w:rsid w:val="00FE3A7B"/>
    <w:rsid w:val="00FE3E1C"/>
    <w:rsid w:val="00FE4516"/>
    <w:rsid w:val="00FE45B3"/>
    <w:rsid w:val="00FE45C0"/>
    <w:rsid w:val="00FE4732"/>
    <w:rsid w:val="00FE4888"/>
    <w:rsid w:val="00FE4C7B"/>
    <w:rsid w:val="00FE4FDC"/>
    <w:rsid w:val="00FE51C5"/>
    <w:rsid w:val="00FE5368"/>
    <w:rsid w:val="00FE541C"/>
    <w:rsid w:val="00FE5555"/>
    <w:rsid w:val="00FE5894"/>
    <w:rsid w:val="00FE5910"/>
    <w:rsid w:val="00FE5E14"/>
    <w:rsid w:val="00FE6481"/>
    <w:rsid w:val="00FE649F"/>
    <w:rsid w:val="00FE65A0"/>
    <w:rsid w:val="00FE68C6"/>
    <w:rsid w:val="00FE68D4"/>
    <w:rsid w:val="00FE74C1"/>
    <w:rsid w:val="00FE76BF"/>
    <w:rsid w:val="00FE7CB2"/>
    <w:rsid w:val="00FF0034"/>
    <w:rsid w:val="00FF005A"/>
    <w:rsid w:val="00FF02C5"/>
    <w:rsid w:val="00FF0739"/>
    <w:rsid w:val="00FF0745"/>
    <w:rsid w:val="00FF084E"/>
    <w:rsid w:val="00FF13B8"/>
    <w:rsid w:val="00FF14F3"/>
    <w:rsid w:val="00FF14F6"/>
    <w:rsid w:val="00FF2075"/>
    <w:rsid w:val="00FF2160"/>
    <w:rsid w:val="00FF2CE8"/>
    <w:rsid w:val="00FF2E35"/>
    <w:rsid w:val="00FF2F71"/>
    <w:rsid w:val="00FF326B"/>
    <w:rsid w:val="00FF3B71"/>
    <w:rsid w:val="00FF3DBF"/>
    <w:rsid w:val="00FF3DF9"/>
    <w:rsid w:val="00FF419B"/>
    <w:rsid w:val="00FF4772"/>
    <w:rsid w:val="00FF4D46"/>
    <w:rsid w:val="00FF57FC"/>
    <w:rsid w:val="00FF586E"/>
    <w:rsid w:val="00FF5886"/>
    <w:rsid w:val="00FF5CE6"/>
    <w:rsid w:val="00FF5EBD"/>
    <w:rsid w:val="00FF5F44"/>
    <w:rsid w:val="00FF5FBA"/>
    <w:rsid w:val="00FF604F"/>
    <w:rsid w:val="00FF6422"/>
    <w:rsid w:val="00FF6663"/>
    <w:rsid w:val="00FF6679"/>
    <w:rsid w:val="00FF667F"/>
    <w:rsid w:val="00FF677C"/>
    <w:rsid w:val="00FF6801"/>
    <w:rsid w:val="00FF68D1"/>
    <w:rsid w:val="00FF6B6B"/>
    <w:rsid w:val="00FF6C6D"/>
    <w:rsid w:val="00FF6C8B"/>
    <w:rsid w:val="00FF704E"/>
    <w:rsid w:val="00FF7054"/>
    <w:rsid w:val="00FF7562"/>
    <w:rsid w:val="00FF76DD"/>
    <w:rsid w:val="00FF789A"/>
    <w:rsid w:val="00FF793D"/>
    <w:rsid w:val="00FF7AE3"/>
    <w:rsid w:val="00FF7C42"/>
    <w:rsid w:val="00FF7CC4"/>
    <w:rsid w:val="0101CF7D"/>
    <w:rsid w:val="011BDC39"/>
    <w:rsid w:val="011C82ED"/>
    <w:rsid w:val="01AF1F7E"/>
    <w:rsid w:val="01C0F54A"/>
    <w:rsid w:val="024194AE"/>
    <w:rsid w:val="02DFBDBE"/>
    <w:rsid w:val="03264104"/>
    <w:rsid w:val="0337D51A"/>
    <w:rsid w:val="0345B8DF"/>
    <w:rsid w:val="035B534A"/>
    <w:rsid w:val="035B6A84"/>
    <w:rsid w:val="03757E6B"/>
    <w:rsid w:val="03764236"/>
    <w:rsid w:val="038D70F3"/>
    <w:rsid w:val="0392CE2F"/>
    <w:rsid w:val="03D5EF79"/>
    <w:rsid w:val="0442BF16"/>
    <w:rsid w:val="044C717E"/>
    <w:rsid w:val="0498CE96"/>
    <w:rsid w:val="04A37C9D"/>
    <w:rsid w:val="04B7FE4A"/>
    <w:rsid w:val="04C3F166"/>
    <w:rsid w:val="04C6FB08"/>
    <w:rsid w:val="05443B02"/>
    <w:rsid w:val="056057D2"/>
    <w:rsid w:val="056C775D"/>
    <w:rsid w:val="056E8D2F"/>
    <w:rsid w:val="05870740"/>
    <w:rsid w:val="05C0C3AF"/>
    <w:rsid w:val="05D87CD7"/>
    <w:rsid w:val="05F68940"/>
    <w:rsid w:val="061CC8E3"/>
    <w:rsid w:val="065ABC86"/>
    <w:rsid w:val="065DF9EA"/>
    <w:rsid w:val="06B402B5"/>
    <w:rsid w:val="06C45244"/>
    <w:rsid w:val="06C9E7F2"/>
    <w:rsid w:val="06F78280"/>
    <w:rsid w:val="070BCB4B"/>
    <w:rsid w:val="075994F1"/>
    <w:rsid w:val="07744D38"/>
    <w:rsid w:val="07BEBEC4"/>
    <w:rsid w:val="07F3D697"/>
    <w:rsid w:val="08116E2B"/>
    <w:rsid w:val="0825A8F2"/>
    <w:rsid w:val="083036CE"/>
    <w:rsid w:val="0856AF3F"/>
    <w:rsid w:val="08582111"/>
    <w:rsid w:val="08842C8D"/>
    <w:rsid w:val="08ABDDE5"/>
    <w:rsid w:val="08D5A3E6"/>
    <w:rsid w:val="0908C493"/>
    <w:rsid w:val="090E7F91"/>
    <w:rsid w:val="095A77F2"/>
    <w:rsid w:val="09B2DED2"/>
    <w:rsid w:val="09C537F9"/>
    <w:rsid w:val="0A271612"/>
    <w:rsid w:val="0AF8084D"/>
    <w:rsid w:val="0B106247"/>
    <w:rsid w:val="0B25C185"/>
    <w:rsid w:val="0B4696BF"/>
    <w:rsid w:val="0B884EF8"/>
    <w:rsid w:val="0B890ED0"/>
    <w:rsid w:val="0B9D5915"/>
    <w:rsid w:val="0C427226"/>
    <w:rsid w:val="0C4744AB"/>
    <w:rsid w:val="0C5B2F3F"/>
    <w:rsid w:val="0C5CCA0B"/>
    <w:rsid w:val="0C7A5DB8"/>
    <w:rsid w:val="0CBB68B8"/>
    <w:rsid w:val="0CE0C012"/>
    <w:rsid w:val="0D3324B0"/>
    <w:rsid w:val="0D45263C"/>
    <w:rsid w:val="0D4C474C"/>
    <w:rsid w:val="0D5D8730"/>
    <w:rsid w:val="0D688CE0"/>
    <w:rsid w:val="0DA0B292"/>
    <w:rsid w:val="0DABEE93"/>
    <w:rsid w:val="0DF7A083"/>
    <w:rsid w:val="0E00F597"/>
    <w:rsid w:val="0EBC00EE"/>
    <w:rsid w:val="0F03CDFC"/>
    <w:rsid w:val="0F0F1E60"/>
    <w:rsid w:val="0F17B442"/>
    <w:rsid w:val="0F18C1D6"/>
    <w:rsid w:val="0F1BEF82"/>
    <w:rsid w:val="0F2C2F1C"/>
    <w:rsid w:val="0FAC52F6"/>
    <w:rsid w:val="0FE7C8E5"/>
    <w:rsid w:val="0FF32D67"/>
    <w:rsid w:val="104297BE"/>
    <w:rsid w:val="10627ABE"/>
    <w:rsid w:val="10A40F0B"/>
    <w:rsid w:val="10C48D09"/>
    <w:rsid w:val="10F2C583"/>
    <w:rsid w:val="110D58FE"/>
    <w:rsid w:val="122DD1D9"/>
    <w:rsid w:val="123FAFA5"/>
    <w:rsid w:val="1274C106"/>
    <w:rsid w:val="12873A19"/>
    <w:rsid w:val="12BB9DDF"/>
    <w:rsid w:val="12DD99FC"/>
    <w:rsid w:val="12FA3CEC"/>
    <w:rsid w:val="13209F2B"/>
    <w:rsid w:val="13260133"/>
    <w:rsid w:val="132ED394"/>
    <w:rsid w:val="134BF705"/>
    <w:rsid w:val="13A5F8DF"/>
    <w:rsid w:val="13B2245A"/>
    <w:rsid w:val="13C257A9"/>
    <w:rsid w:val="13FCEFD7"/>
    <w:rsid w:val="1400CE52"/>
    <w:rsid w:val="141CB686"/>
    <w:rsid w:val="142D99F9"/>
    <w:rsid w:val="14747DAC"/>
    <w:rsid w:val="14929CC1"/>
    <w:rsid w:val="14AB03FC"/>
    <w:rsid w:val="14ACE90C"/>
    <w:rsid w:val="14B416E1"/>
    <w:rsid w:val="15633CF4"/>
    <w:rsid w:val="15808A4F"/>
    <w:rsid w:val="15B06E50"/>
    <w:rsid w:val="15C82558"/>
    <w:rsid w:val="16104E0D"/>
    <w:rsid w:val="1637EDAE"/>
    <w:rsid w:val="167064B2"/>
    <w:rsid w:val="168C275D"/>
    <w:rsid w:val="16E351AE"/>
    <w:rsid w:val="16EB8031"/>
    <w:rsid w:val="16F30815"/>
    <w:rsid w:val="1708D15E"/>
    <w:rsid w:val="17704CD8"/>
    <w:rsid w:val="17A4EEA4"/>
    <w:rsid w:val="17A9F115"/>
    <w:rsid w:val="17CBD829"/>
    <w:rsid w:val="1851CEF7"/>
    <w:rsid w:val="186A14C3"/>
    <w:rsid w:val="1895C8CC"/>
    <w:rsid w:val="1898A6AB"/>
    <w:rsid w:val="18E6AAF6"/>
    <w:rsid w:val="18EED244"/>
    <w:rsid w:val="1947BA90"/>
    <w:rsid w:val="195AF788"/>
    <w:rsid w:val="19A3BD0D"/>
    <w:rsid w:val="19B47A45"/>
    <w:rsid w:val="19D31FF0"/>
    <w:rsid w:val="19DE8EAB"/>
    <w:rsid w:val="1A1ECBD1"/>
    <w:rsid w:val="1A4889CB"/>
    <w:rsid w:val="1A5F51E7"/>
    <w:rsid w:val="1A602642"/>
    <w:rsid w:val="1ACCC483"/>
    <w:rsid w:val="1ACF6478"/>
    <w:rsid w:val="1AE5EFD8"/>
    <w:rsid w:val="1AF7C093"/>
    <w:rsid w:val="1B0B6F71"/>
    <w:rsid w:val="1B1B81D6"/>
    <w:rsid w:val="1B544DDC"/>
    <w:rsid w:val="1B987070"/>
    <w:rsid w:val="1BE961D1"/>
    <w:rsid w:val="1C105C9B"/>
    <w:rsid w:val="1C2D1073"/>
    <w:rsid w:val="1C3E2B0B"/>
    <w:rsid w:val="1CBC0182"/>
    <w:rsid w:val="1DC8ECD2"/>
    <w:rsid w:val="1E047ADF"/>
    <w:rsid w:val="1E9C8CB1"/>
    <w:rsid w:val="1EC4D8AD"/>
    <w:rsid w:val="1F0B635A"/>
    <w:rsid w:val="1F3CDE38"/>
    <w:rsid w:val="1F82B826"/>
    <w:rsid w:val="1F845920"/>
    <w:rsid w:val="1F8E5FAA"/>
    <w:rsid w:val="1FB7FFF6"/>
    <w:rsid w:val="1FE6B20E"/>
    <w:rsid w:val="1FF10F21"/>
    <w:rsid w:val="2019F5E3"/>
    <w:rsid w:val="2035A3CA"/>
    <w:rsid w:val="204031A6"/>
    <w:rsid w:val="20696009"/>
    <w:rsid w:val="208F3634"/>
    <w:rsid w:val="20AADC96"/>
    <w:rsid w:val="2109CBE5"/>
    <w:rsid w:val="21739CF9"/>
    <w:rsid w:val="219C1432"/>
    <w:rsid w:val="21DA8FA6"/>
    <w:rsid w:val="220CA31E"/>
    <w:rsid w:val="225B5404"/>
    <w:rsid w:val="22722893"/>
    <w:rsid w:val="22765732"/>
    <w:rsid w:val="238967EB"/>
    <w:rsid w:val="243CF9C9"/>
    <w:rsid w:val="245AD5F0"/>
    <w:rsid w:val="247633B1"/>
    <w:rsid w:val="25584BD6"/>
    <w:rsid w:val="25AB806D"/>
    <w:rsid w:val="25D8D6B8"/>
    <w:rsid w:val="2610CACD"/>
    <w:rsid w:val="26200C27"/>
    <w:rsid w:val="263F667E"/>
    <w:rsid w:val="26A4E54E"/>
    <w:rsid w:val="26B38C7C"/>
    <w:rsid w:val="26D054F8"/>
    <w:rsid w:val="26DA12CC"/>
    <w:rsid w:val="2724B79F"/>
    <w:rsid w:val="272D194A"/>
    <w:rsid w:val="2731C895"/>
    <w:rsid w:val="279E8785"/>
    <w:rsid w:val="27C2D9B0"/>
    <w:rsid w:val="27E31FD6"/>
    <w:rsid w:val="28447455"/>
    <w:rsid w:val="285A3842"/>
    <w:rsid w:val="28805ABF"/>
    <w:rsid w:val="288457B3"/>
    <w:rsid w:val="2895EB56"/>
    <w:rsid w:val="28AAD106"/>
    <w:rsid w:val="28BCB566"/>
    <w:rsid w:val="28D4CBF7"/>
    <w:rsid w:val="28FA50BB"/>
    <w:rsid w:val="29426DDB"/>
    <w:rsid w:val="294AC4FF"/>
    <w:rsid w:val="29688EF0"/>
    <w:rsid w:val="29F2511B"/>
    <w:rsid w:val="2A0323BB"/>
    <w:rsid w:val="2A1C887E"/>
    <w:rsid w:val="2A3056FE"/>
    <w:rsid w:val="2A8317AB"/>
    <w:rsid w:val="2AE3107A"/>
    <w:rsid w:val="2AEF24D7"/>
    <w:rsid w:val="2B34BCAE"/>
    <w:rsid w:val="2B422BED"/>
    <w:rsid w:val="2B906A08"/>
    <w:rsid w:val="2BA6C476"/>
    <w:rsid w:val="2BB08658"/>
    <w:rsid w:val="2BB2D024"/>
    <w:rsid w:val="2BB4A096"/>
    <w:rsid w:val="2BE863B6"/>
    <w:rsid w:val="2C1E39CD"/>
    <w:rsid w:val="2C5EE3E6"/>
    <w:rsid w:val="2CADDEB4"/>
    <w:rsid w:val="2CB73798"/>
    <w:rsid w:val="2CC70040"/>
    <w:rsid w:val="2D0C6F79"/>
    <w:rsid w:val="2D4EA085"/>
    <w:rsid w:val="2D991883"/>
    <w:rsid w:val="2E422731"/>
    <w:rsid w:val="2EA4DF87"/>
    <w:rsid w:val="2EBA850F"/>
    <w:rsid w:val="2EDDED17"/>
    <w:rsid w:val="2F11532E"/>
    <w:rsid w:val="2FB15B63"/>
    <w:rsid w:val="2FCD1DB7"/>
    <w:rsid w:val="2FCF3D0F"/>
    <w:rsid w:val="2FDB4AA0"/>
    <w:rsid w:val="300F3DDA"/>
    <w:rsid w:val="3019B37F"/>
    <w:rsid w:val="301B11AE"/>
    <w:rsid w:val="3021D58D"/>
    <w:rsid w:val="305A1A94"/>
    <w:rsid w:val="30760A03"/>
    <w:rsid w:val="3095AC40"/>
    <w:rsid w:val="30B5B9DE"/>
    <w:rsid w:val="312B98EA"/>
    <w:rsid w:val="3195BD59"/>
    <w:rsid w:val="31C775A0"/>
    <w:rsid w:val="31E029CF"/>
    <w:rsid w:val="3208F4F6"/>
    <w:rsid w:val="325B5894"/>
    <w:rsid w:val="327EFE11"/>
    <w:rsid w:val="328C0485"/>
    <w:rsid w:val="32FFC9F6"/>
    <w:rsid w:val="3323BC0D"/>
    <w:rsid w:val="3329D5A6"/>
    <w:rsid w:val="3336D8B4"/>
    <w:rsid w:val="33853563"/>
    <w:rsid w:val="3394CB8D"/>
    <w:rsid w:val="3396378A"/>
    <w:rsid w:val="33AB960A"/>
    <w:rsid w:val="33DCA014"/>
    <w:rsid w:val="346890C8"/>
    <w:rsid w:val="34C6499D"/>
    <w:rsid w:val="34CFD1CB"/>
    <w:rsid w:val="34EDDAA6"/>
    <w:rsid w:val="35070303"/>
    <w:rsid w:val="359506FD"/>
    <w:rsid w:val="35A8AE85"/>
    <w:rsid w:val="35C9DCA4"/>
    <w:rsid w:val="36046129"/>
    <w:rsid w:val="360942B0"/>
    <w:rsid w:val="3620BE1D"/>
    <w:rsid w:val="3624D891"/>
    <w:rsid w:val="366EC4AF"/>
    <w:rsid w:val="36961E4B"/>
    <w:rsid w:val="3696F4B7"/>
    <w:rsid w:val="369DF6A0"/>
    <w:rsid w:val="36A2D9E2"/>
    <w:rsid w:val="36B4625D"/>
    <w:rsid w:val="36F20590"/>
    <w:rsid w:val="36FD7051"/>
    <w:rsid w:val="373228AF"/>
    <w:rsid w:val="3773F952"/>
    <w:rsid w:val="37953496"/>
    <w:rsid w:val="37D9921D"/>
    <w:rsid w:val="37D9D14F"/>
    <w:rsid w:val="3836E962"/>
    <w:rsid w:val="389940B2"/>
    <w:rsid w:val="38AC7E5F"/>
    <w:rsid w:val="38B19DD7"/>
    <w:rsid w:val="38EA3FCF"/>
    <w:rsid w:val="38F30AF9"/>
    <w:rsid w:val="38F7ECEF"/>
    <w:rsid w:val="38F97FA1"/>
    <w:rsid w:val="390038DD"/>
    <w:rsid w:val="394E5B12"/>
    <w:rsid w:val="3958D875"/>
    <w:rsid w:val="395C7953"/>
    <w:rsid w:val="39A49F76"/>
    <w:rsid w:val="39C2FBBA"/>
    <w:rsid w:val="39C83BB3"/>
    <w:rsid w:val="39D6DCBE"/>
    <w:rsid w:val="39E69A13"/>
    <w:rsid w:val="3A0D7C77"/>
    <w:rsid w:val="3A351113"/>
    <w:rsid w:val="3A452FD1"/>
    <w:rsid w:val="3A54F611"/>
    <w:rsid w:val="3A8A3B4D"/>
    <w:rsid w:val="3AFDC637"/>
    <w:rsid w:val="3B1AE499"/>
    <w:rsid w:val="3B4DBBB7"/>
    <w:rsid w:val="3B5649A0"/>
    <w:rsid w:val="3B6053D2"/>
    <w:rsid w:val="3B6A338D"/>
    <w:rsid w:val="3B6E651F"/>
    <w:rsid w:val="3BB3873F"/>
    <w:rsid w:val="3C197192"/>
    <w:rsid w:val="3C2865D6"/>
    <w:rsid w:val="3C85FBD4"/>
    <w:rsid w:val="3C941A15"/>
    <w:rsid w:val="3CF5F379"/>
    <w:rsid w:val="3CF68932"/>
    <w:rsid w:val="3D10E63F"/>
    <w:rsid w:val="3D2A0C7E"/>
    <w:rsid w:val="3D5B5949"/>
    <w:rsid w:val="3D6CB1D5"/>
    <w:rsid w:val="3D7D1F6B"/>
    <w:rsid w:val="3DAF57C0"/>
    <w:rsid w:val="3DC2E11C"/>
    <w:rsid w:val="3DC80EAB"/>
    <w:rsid w:val="3E1C5880"/>
    <w:rsid w:val="3E2DAE82"/>
    <w:rsid w:val="3E315A82"/>
    <w:rsid w:val="3E796A7B"/>
    <w:rsid w:val="3E91C879"/>
    <w:rsid w:val="3EAB2940"/>
    <w:rsid w:val="3EB3C4A7"/>
    <w:rsid w:val="3EBB7871"/>
    <w:rsid w:val="3EBCD365"/>
    <w:rsid w:val="3EBF2020"/>
    <w:rsid w:val="3F09664C"/>
    <w:rsid w:val="3F106FE3"/>
    <w:rsid w:val="3F10E30E"/>
    <w:rsid w:val="3F55AEC1"/>
    <w:rsid w:val="3F6FB703"/>
    <w:rsid w:val="3F784127"/>
    <w:rsid w:val="3F8E79BD"/>
    <w:rsid w:val="3FBE9643"/>
    <w:rsid w:val="3FEF26E5"/>
    <w:rsid w:val="40176773"/>
    <w:rsid w:val="401FE9EE"/>
    <w:rsid w:val="4041C824"/>
    <w:rsid w:val="40658D5D"/>
    <w:rsid w:val="4071A79D"/>
    <w:rsid w:val="409D2155"/>
    <w:rsid w:val="40BB4574"/>
    <w:rsid w:val="414E95AC"/>
    <w:rsid w:val="41678B38"/>
    <w:rsid w:val="41C04CB4"/>
    <w:rsid w:val="41E7DC3A"/>
    <w:rsid w:val="41FA2503"/>
    <w:rsid w:val="42004FB5"/>
    <w:rsid w:val="42619F6E"/>
    <w:rsid w:val="426E5556"/>
    <w:rsid w:val="427648BD"/>
    <w:rsid w:val="427A87A2"/>
    <w:rsid w:val="428AF17D"/>
    <w:rsid w:val="4291E997"/>
    <w:rsid w:val="42AF2973"/>
    <w:rsid w:val="42BF4C9D"/>
    <w:rsid w:val="42CB4EB6"/>
    <w:rsid w:val="43024A71"/>
    <w:rsid w:val="431865B6"/>
    <w:rsid w:val="434377EC"/>
    <w:rsid w:val="434B7AC2"/>
    <w:rsid w:val="43E20B77"/>
    <w:rsid w:val="43F83B2E"/>
    <w:rsid w:val="44137260"/>
    <w:rsid w:val="44725249"/>
    <w:rsid w:val="447D6A91"/>
    <w:rsid w:val="4481D93C"/>
    <w:rsid w:val="4483982D"/>
    <w:rsid w:val="449F37A7"/>
    <w:rsid w:val="44A5B3CC"/>
    <w:rsid w:val="44BE731E"/>
    <w:rsid w:val="44CDEBF1"/>
    <w:rsid w:val="452421AA"/>
    <w:rsid w:val="45443B7F"/>
    <w:rsid w:val="45637E82"/>
    <w:rsid w:val="4580E9CD"/>
    <w:rsid w:val="45A15234"/>
    <w:rsid w:val="45E72482"/>
    <w:rsid w:val="4605B675"/>
    <w:rsid w:val="463668F1"/>
    <w:rsid w:val="463E4855"/>
    <w:rsid w:val="467CE797"/>
    <w:rsid w:val="46BE5A81"/>
    <w:rsid w:val="46C7E6E6"/>
    <w:rsid w:val="46E9B629"/>
    <w:rsid w:val="47161960"/>
    <w:rsid w:val="4743BF70"/>
    <w:rsid w:val="47C63EE3"/>
    <w:rsid w:val="48204213"/>
    <w:rsid w:val="485D38EC"/>
    <w:rsid w:val="4889B19C"/>
    <w:rsid w:val="48D01EA2"/>
    <w:rsid w:val="495DCBA3"/>
    <w:rsid w:val="4962E0D4"/>
    <w:rsid w:val="496DF5A0"/>
    <w:rsid w:val="49AEE6DE"/>
    <w:rsid w:val="49BA66C2"/>
    <w:rsid w:val="49F792CD"/>
    <w:rsid w:val="4A049A25"/>
    <w:rsid w:val="4A0CD639"/>
    <w:rsid w:val="4A2CACF7"/>
    <w:rsid w:val="4A5907B0"/>
    <w:rsid w:val="4A7F5FD9"/>
    <w:rsid w:val="4A98E994"/>
    <w:rsid w:val="4AA18F03"/>
    <w:rsid w:val="4AD030F3"/>
    <w:rsid w:val="4B1CB005"/>
    <w:rsid w:val="4B250982"/>
    <w:rsid w:val="4B3DD566"/>
    <w:rsid w:val="4B57E2D5"/>
    <w:rsid w:val="4BB27BE5"/>
    <w:rsid w:val="4BDFE201"/>
    <w:rsid w:val="4BEA861F"/>
    <w:rsid w:val="4BF2853E"/>
    <w:rsid w:val="4C173A8E"/>
    <w:rsid w:val="4C261906"/>
    <w:rsid w:val="4C5F1646"/>
    <w:rsid w:val="4CA6E78D"/>
    <w:rsid w:val="4CC1166B"/>
    <w:rsid w:val="4CCBC734"/>
    <w:rsid w:val="4D1DA79D"/>
    <w:rsid w:val="4D4331F9"/>
    <w:rsid w:val="4D84D875"/>
    <w:rsid w:val="4D8A7BAB"/>
    <w:rsid w:val="4DC1DEE6"/>
    <w:rsid w:val="4DC92E60"/>
    <w:rsid w:val="4DCC183B"/>
    <w:rsid w:val="4E131D7D"/>
    <w:rsid w:val="4E3F1431"/>
    <w:rsid w:val="4E7E511A"/>
    <w:rsid w:val="4E86D9FC"/>
    <w:rsid w:val="4E8AF026"/>
    <w:rsid w:val="4EA9C965"/>
    <w:rsid w:val="4EAED22D"/>
    <w:rsid w:val="4EAF9B12"/>
    <w:rsid w:val="4F21CD55"/>
    <w:rsid w:val="4F6986CB"/>
    <w:rsid w:val="4FC89561"/>
    <w:rsid w:val="4FDE884F"/>
    <w:rsid w:val="504C91BB"/>
    <w:rsid w:val="509191BB"/>
    <w:rsid w:val="50966189"/>
    <w:rsid w:val="509B7E83"/>
    <w:rsid w:val="50ADD853"/>
    <w:rsid w:val="50F27D2B"/>
    <w:rsid w:val="5122208E"/>
    <w:rsid w:val="5123E6F6"/>
    <w:rsid w:val="5197AB26"/>
    <w:rsid w:val="523126D2"/>
    <w:rsid w:val="524780BD"/>
    <w:rsid w:val="526B4F1D"/>
    <w:rsid w:val="52ADE0EE"/>
    <w:rsid w:val="52C8BD8E"/>
    <w:rsid w:val="52CF7B3D"/>
    <w:rsid w:val="5366EC50"/>
    <w:rsid w:val="53738C9C"/>
    <w:rsid w:val="53E42ADF"/>
    <w:rsid w:val="53E5FBB8"/>
    <w:rsid w:val="54665807"/>
    <w:rsid w:val="54CA59E1"/>
    <w:rsid w:val="55315CF1"/>
    <w:rsid w:val="553D0F23"/>
    <w:rsid w:val="55985BE9"/>
    <w:rsid w:val="55FC12DE"/>
    <w:rsid w:val="560E2296"/>
    <w:rsid w:val="562A0C7F"/>
    <w:rsid w:val="566184DC"/>
    <w:rsid w:val="5664E276"/>
    <w:rsid w:val="569C080F"/>
    <w:rsid w:val="56D22E43"/>
    <w:rsid w:val="56EF6597"/>
    <w:rsid w:val="571D9C7A"/>
    <w:rsid w:val="57662060"/>
    <w:rsid w:val="578DD616"/>
    <w:rsid w:val="57D305BD"/>
    <w:rsid w:val="57E09B51"/>
    <w:rsid w:val="57F90540"/>
    <w:rsid w:val="5804527B"/>
    <w:rsid w:val="584D9F88"/>
    <w:rsid w:val="58A713B4"/>
    <w:rsid w:val="58AF013A"/>
    <w:rsid w:val="58BB947D"/>
    <w:rsid w:val="591C30F6"/>
    <w:rsid w:val="591EAF8B"/>
    <w:rsid w:val="594F3D5C"/>
    <w:rsid w:val="59CE0E78"/>
    <w:rsid w:val="59E96FE9"/>
    <w:rsid w:val="5A042071"/>
    <w:rsid w:val="5A09F9ED"/>
    <w:rsid w:val="5A3E72BF"/>
    <w:rsid w:val="5A41A942"/>
    <w:rsid w:val="5A4BDD77"/>
    <w:rsid w:val="5A69B966"/>
    <w:rsid w:val="5AE0423E"/>
    <w:rsid w:val="5AF3AEB6"/>
    <w:rsid w:val="5AFD0FAC"/>
    <w:rsid w:val="5B3596B1"/>
    <w:rsid w:val="5B451950"/>
    <w:rsid w:val="5B4598EC"/>
    <w:rsid w:val="5B7A915F"/>
    <w:rsid w:val="5BB73207"/>
    <w:rsid w:val="5BDEB476"/>
    <w:rsid w:val="5BF039DE"/>
    <w:rsid w:val="5C1D15A5"/>
    <w:rsid w:val="5C3E41F1"/>
    <w:rsid w:val="5C4F2999"/>
    <w:rsid w:val="5C826717"/>
    <w:rsid w:val="5CD7C39E"/>
    <w:rsid w:val="5D37BC0D"/>
    <w:rsid w:val="5D92FAAB"/>
    <w:rsid w:val="5DAF13C6"/>
    <w:rsid w:val="5DBA75A7"/>
    <w:rsid w:val="5DECDE9B"/>
    <w:rsid w:val="5E0DA8FD"/>
    <w:rsid w:val="5E13799F"/>
    <w:rsid w:val="5E165CC4"/>
    <w:rsid w:val="5E290D6A"/>
    <w:rsid w:val="5EE696E2"/>
    <w:rsid w:val="5EED771A"/>
    <w:rsid w:val="5FBD7E47"/>
    <w:rsid w:val="5FD15451"/>
    <w:rsid w:val="5FE7F188"/>
    <w:rsid w:val="5FF9AB3C"/>
    <w:rsid w:val="60188A73"/>
    <w:rsid w:val="60279CBA"/>
    <w:rsid w:val="603CD58D"/>
    <w:rsid w:val="60578922"/>
    <w:rsid w:val="608A9918"/>
    <w:rsid w:val="60A0EAC2"/>
    <w:rsid w:val="60BA131F"/>
    <w:rsid w:val="60C3DE9A"/>
    <w:rsid w:val="60CAC92A"/>
    <w:rsid w:val="60CF9385"/>
    <w:rsid w:val="60D529BF"/>
    <w:rsid w:val="60DA8A87"/>
    <w:rsid w:val="611169DA"/>
    <w:rsid w:val="612E4964"/>
    <w:rsid w:val="614942C1"/>
    <w:rsid w:val="61536B71"/>
    <w:rsid w:val="61939D03"/>
    <w:rsid w:val="61DB66E4"/>
    <w:rsid w:val="62213307"/>
    <w:rsid w:val="623CBB23"/>
    <w:rsid w:val="6245B3F5"/>
    <w:rsid w:val="62715EC7"/>
    <w:rsid w:val="62DA8B4E"/>
    <w:rsid w:val="63447919"/>
    <w:rsid w:val="6362A956"/>
    <w:rsid w:val="63927D65"/>
    <w:rsid w:val="63AB1303"/>
    <w:rsid w:val="63C2A215"/>
    <w:rsid w:val="63C702CB"/>
    <w:rsid w:val="63EED216"/>
    <w:rsid w:val="63F2994C"/>
    <w:rsid w:val="6434D67A"/>
    <w:rsid w:val="643BF72C"/>
    <w:rsid w:val="64493C72"/>
    <w:rsid w:val="6459ADFB"/>
    <w:rsid w:val="648E3FC5"/>
    <w:rsid w:val="6526E3C4"/>
    <w:rsid w:val="6551A673"/>
    <w:rsid w:val="6578D45B"/>
    <w:rsid w:val="6589E2DF"/>
    <w:rsid w:val="65B823E4"/>
    <w:rsid w:val="65CC9DA9"/>
    <w:rsid w:val="65E5A06A"/>
    <w:rsid w:val="65E9D623"/>
    <w:rsid w:val="662F11BA"/>
    <w:rsid w:val="668E2578"/>
    <w:rsid w:val="66EF5462"/>
    <w:rsid w:val="6702915A"/>
    <w:rsid w:val="672E7CF2"/>
    <w:rsid w:val="6790B745"/>
    <w:rsid w:val="6802D809"/>
    <w:rsid w:val="681DC5D3"/>
    <w:rsid w:val="685F6AEE"/>
    <w:rsid w:val="68926ECB"/>
    <w:rsid w:val="68AB761B"/>
    <w:rsid w:val="68ABFCA7"/>
    <w:rsid w:val="68E59C6C"/>
    <w:rsid w:val="69233B4B"/>
    <w:rsid w:val="6955C2F4"/>
    <w:rsid w:val="69587BB7"/>
    <w:rsid w:val="69697979"/>
    <w:rsid w:val="69905E5C"/>
    <w:rsid w:val="69BECBB5"/>
    <w:rsid w:val="69E10EA8"/>
    <w:rsid w:val="6A199118"/>
    <w:rsid w:val="6A2CCB95"/>
    <w:rsid w:val="6A60F565"/>
    <w:rsid w:val="6A77F44F"/>
    <w:rsid w:val="6A83F578"/>
    <w:rsid w:val="6A92388C"/>
    <w:rsid w:val="6A93EA2D"/>
    <w:rsid w:val="6A9676EA"/>
    <w:rsid w:val="6AD5507C"/>
    <w:rsid w:val="6B1DC07F"/>
    <w:rsid w:val="6B57ACB5"/>
    <w:rsid w:val="6B621FF6"/>
    <w:rsid w:val="6B9B59A3"/>
    <w:rsid w:val="6BAB4DB5"/>
    <w:rsid w:val="6BB154AA"/>
    <w:rsid w:val="6BDC97AD"/>
    <w:rsid w:val="6BFCC5C6"/>
    <w:rsid w:val="6C39814D"/>
    <w:rsid w:val="6C548128"/>
    <w:rsid w:val="6C603158"/>
    <w:rsid w:val="6C76B17E"/>
    <w:rsid w:val="6CB8CA50"/>
    <w:rsid w:val="6D10900E"/>
    <w:rsid w:val="6D5F081A"/>
    <w:rsid w:val="6D6C0929"/>
    <w:rsid w:val="6DB6A53E"/>
    <w:rsid w:val="6DC30C73"/>
    <w:rsid w:val="6DF50102"/>
    <w:rsid w:val="6E29A56D"/>
    <w:rsid w:val="6E584FA5"/>
    <w:rsid w:val="6E598F26"/>
    <w:rsid w:val="6E73CC29"/>
    <w:rsid w:val="6E83EF53"/>
    <w:rsid w:val="6EA2A2E4"/>
    <w:rsid w:val="6EA5C922"/>
    <w:rsid w:val="6EDFF840"/>
    <w:rsid w:val="6F016ABE"/>
    <w:rsid w:val="6F6B6093"/>
    <w:rsid w:val="6FC1D6C3"/>
    <w:rsid w:val="6FCE8923"/>
    <w:rsid w:val="6FD6D454"/>
    <w:rsid w:val="6FF9E0FD"/>
    <w:rsid w:val="706C6DFC"/>
    <w:rsid w:val="70832AC2"/>
    <w:rsid w:val="7095DE93"/>
    <w:rsid w:val="70BAC337"/>
    <w:rsid w:val="70BC01ED"/>
    <w:rsid w:val="70BE1324"/>
    <w:rsid w:val="70D3C93C"/>
    <w:rsid w:val="71073E42"/>
    <w:rsid w:val="713C95D3"/>
    <w:rsid w:val="7148693D"/>
    <w:rsid w:val="718015D1"/>
    <w:rsid w:val="71D26C24"/>
    <w:rsid w:val="7209B8C7"/>
    <w:rsid w:val="72279254"/>
    <w:rsid w:val="726C074A"/>
    <w:rsid w:val="72917804"/>
    <w:rsid w:val="731539AD"/>
    <w:rsid w:val="73ED3377"/>
    <w:rsid w:val="7407D7AB"/>
    <w:rsid w:val="7418B35E"/>
    <w:rsid w:val="743A2F1C"/>
    <w:rsid w:val="743A5444"/>
    <w:rsid w:val="74579CC2"/>
    <w:rsid w:val="74743695"/>
    <w:rsid w:val="74D27FAC"/>
    <w:rsid w:val="753294A9"/>
    <w:rsid w:val="753B7CFE"/>
    <w:rsid w:val="757261A9"/>
    <w:rsid w:val="757FF1D3"/>
    <w:rsid w:val="75AD551E"/>
    <w:rsid w:val="75FC8CA7"/>
    <w:rsid w:val="760A3AE2"/>
    <w:rsid w:val="763E1E38"/>
    <w:rsid w:val="76B1E3A9"/>
    <w:rsid w:val="76F73F3F"/>
    <w:rsid w:val="7748E8FB"/>
    <w:rsid w:val="77850276"/>
    <w:rsid w:val="779F88F4"/>
    <w:rsid w:val="77A9652C"/>
    <w:rsid w:val="77CC5F38"/>
    <w:rsid w:val="77DB9760"/>
    <w:rsid w:val="781A1303"/>
    <w:rsid w:val="783A8A6B"/>
    <w:rsid w:val="785DBFF1"/>
    <w:rsid w:val="7863D383"/>
    <w:rsid w:val="786C8209"/>
    <w:rsid w:val="7887F1F7"/>
    <w:rsid w:val="78AA059E"/>
    <w:rsid w:val="78AE41A2"/>
    <w:rsid w:val="78AEA802"/>
    <w:rsid w:val="78DC6DC3"/>
    <w:rsid w:val="78E3C2D6"/>
    <w:rsid w:val="7902A090"/>
    <w:rsid w:val="790B9A6E"/>
    <w:rsid w:val="791317BA"/>
    <w:rsid w:val="792AB702"/>
    <w:rsid w:val="793B5955"/>
    <w:rsid w:val="794D916D"/>
    <w:rsid w:val="796A21A2"/>
    <w:rsid w:val="79D461C5"/>
    <w:rsid w:val="7A371EEF"/>
    <w:rsid w:val="7A54F395"/>
    <w:rsid w:val="7ABD6BE8"/>
    <w:rsid w:val="7ADC7D15"/>
    <w:rsid w:val="7AF50CFF"/>
    <w:rsid w:val="7B014E3D"/>
    <w:rsid w:val="7B10C539"/>
    <w:rsid w:val="7B5DBD6E"/>
    <w:rsid w:val="7B8DB191"/>
    <w:rsid w:val="7BB8B5B3"/>
    <w:rsid w:val="7C19F67A"/>
    <w:rsid w:val="7CBF4820"/>
    <w:rsid w:val="7CE4C13E"/>
    <w:rsid w:val="7CEE7DE6"/>
    <w:rsid w:val="7CFCB700"/>
    <w:rsid w:val="7D17BB07"/>
    <w:rsid w:val="7D1C8911"/>
    <w:rsid w:val="7D3760F7"/>
    <w:rsid w:val="7D42391A"/>
    <w:rsid w:val="7DB282DC"/>
    <w:rsid w:val="7DF281F0"/>
    <w:rsid w:val="7DFC246A"/>
    <w:rsid w:val="7E23C517"/>
    <w:rsid w:val="7EA602D8"/>
    <w:rsid w:val="7EB9FE4A"/>
    <w:rsid w:val="7EF6A4F8"/>
    <w:rsid w:val="7F78DE9F"/>
    <w:rsid w:val="7F800BD7"/>
    <w:rsid w:val="7FA5EE49"/>
    <w:rsid w:val="7FD890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3818B9"/>
  <w15:docId w15:val="{6AD97EE0-13CA-46BB-BEB3-610713ED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7FA"/>
    <w:pPr>
      <w:spacing w:before="120" w:after="120" w:line="240" w:lineRule="auto"/>
    </w:pPr>
    <w:rPr>
      <w:rFonts w:eastAsia="Times New Roman" w:cs="Times New Roman"/>
      <w:sz w:val="24"/>
      <w:szCs w:val="24"/>
      <w:lang w:val="en-GB" w:eastAsia="en-GB"/>
    </w:rPr>
  </w:style>
  <w:style w:type="paragraph" w:styleId="Heading1">
    <w:name w:val="heading 1"/>
    <w:basedOn w:val="Normal"/>
    <w:next w:val="Normal"/>
    <w:link w:val="Heading1Char"/>
    <w:uiPriority w:val="9"/>
    <w:qFormat/>
    <w:rsid w:val="005D6114"/>
    <w:pPr>
      <w:keepNext/>
      <w:keepLines/>
      <w:numPr>
        <w:numId w:val="11"/>
      </w:numPr>
      <w:spacing w:before="240" w:line="276" w:lineRule="auto"/>
      <w:jc w:val="both"/>
      <w:outlineLvl w:val="0"/>
    </w:pPr>
    <w:rPr>
      <w:rFonts w:eastAsiaTheme="majorEastAsia" w:cstheme="minorHAnsi"/>
      <w:b/>
      <w:bCs/>
      <w:color w:val="659A2A"/>
      <w:sz w:val="40"/>
      <w:szCs w:val="40"/>
      <w:lang w:val="en-US" w:eastAsia="zh-CN"/>
    </w:rPr>
  </w:style>
  <w:style w:type="paragraph" w:styleId="Heading2">
    <w:name w:val="heading 2"/>
    <w:basedOn w:val="Normal"/>
    <w:next w:val="Normal"/>
    <w:link w:val="Heading2Char"/>
    <w:uiPriority w:val="9"/>
    <w:unhideWhenUsed/>
    <w:qFormat/>
    <w:rsid w:val="005D6114"/>
    <w:pPr>
      <w:keepNext/>
      <w:keepLines/>
      <w:numPr>
        <w:ilvl w:val="1"/>
        <w:numId w:val="11"/>
      </w:numPr>
      <w:spacing w:before="480" w:after="0" w:line="276" w:lineRule="auto"/>
      <w:jc w:val="both"/>
      <w:outlineLvl w:val="1"/>
    </w:pPr>
    <w:rPr>
      <w:rFonts w:eastAsiaTheme="majorEastAsia" w:cstheme="minorHAnsi"/>
      <w:b/>
      <w:color w:val="659A2A"/>
      <w:sz w:val="32"/>
      <w:szCs w:val="32"/>
      <w:lang w:val="en-US" w:eastAsia="zh-CN"/>
    </w:rPr>
  </w:style>
  <w:style w:type="paragraph" w:styleId="Heading3">
    <w:name w:val="heading 3"/>
    <w:basedOn w:val="Heading2"/>
    <w:next w:val="Normal"/>
    <w:link w:val="Heading3Char"/>
    <w:uiPriority w:val="9"/>
    <w:unhideWhenUsed/>
    <w:qFormat/>
    <w:rsid w:val="005D6114"/>
    <w:pPr>
      <w:numPr>
        <w:ilvl w:val="2"/>
      </w:numPr>
      <w:spacing w:before="240"/>
      <w:ind w:left="851" w:hanging="851"/>
      <w:outlineLvl w:val="2"/>
    </w:pPr>
    <w:rPr>
      <w:sz w:val="28"/>
      <w:szCs w:val="28"/>
    </w:rPr>
  </w:style>
  <w:style w:type="paragraph" w:styleId="Heading4">
    <w:name w:val="heading 4"/>
    <w:basedOn w:val="Heading3"/>
    <w:next w:val="Normal"/>
    <w:link w:val="Heading4Char"/>
    <w:uiPriority w:val="9"/>
    <w:unhideWhenUsed/>
    <w:qFormat/>
    <w:rsid w:val="002B1286"/>
    <w:pPr>
      <w:numPr>
        <w:ilvl w:val="3"/>
      </w:numPr>
      <w:ind w:left="993" w:hanging="993"/>
      <w:outlineLvl w:val="3"/>
    </w:pPr>
    <w:rPr>
      <w:b w:val="0"/>
      <w:i/>
      <w:sz w:val="24"/>
      <w:szCs w:val="24"/>
    </w:rPr>
  </w:style>
  <w:style w:type="paragraph" w:styleId="Heading5">
    <w:name w:val="heading 5"/>
    <w:basedOn w:val="Normal"/>
    <w:next w:val="Normal"/>
    <w:link w:val="Heading5Char"/>
    <w:uiPriority w:val="9"/>
    <w:semiHidden/>
    <w:unhideWhenUsed/>
    <w:qFormat/>
    <w:rsid w:val="007F427F"/>
    <w:pPr>
      <w:keepNext/>
      <w:keepLines/>
      <w:numPr>
        <w:ilvl w:val="4"/>
        <w:numId w:val="11"/>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11"/>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11"/>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11"/>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11"/>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114"/>
    <w:rPr>
      <w:rFonts w:eastAsiaTheme="majorEastAsia" w:cstheme="minorHAnsi"/>
      <w:b/>
      <w:bCs/>
      <w:color w:val="659A2A"/>
      <w:sz w:val="40"/>
      <w:szCs w:val="40"/>
    </w:rPr>
  </w:style>
  <w:style w:type="character" w:customStyle="1" w:styleId="Heading2Char">
    <w:name w:val="Heading 2 Char"/>
    <w:basedOn w:val="DefaultParagraphFont"/>
    <w:link w:val="Heading2"/>
    <w:uiPriority w:val="9"/>
    <w:rsid w:val="005D6114"/>
    <w:rPr>
      <w:rFonts w:eastAsiaTheme="majorEastAsia" w:cstheme="minorHAnsi"/>
      <w:b/>
      <w:color w:val="659A2A"/>
      <w:sz w:val="32"/>
      <w:szCs w:val="32"/>
    </w:rPr>
  </w:style>
  <w:style w:type="character" w:customStyle="1" w:styleId="Heading3Char">
    <w:name w:val="Heading 3 Char"/>
    <w:basedOn w:val="DefaultParagraphFont"/>
    <w:link w:val="Heading3"/>
    <w:uiPriority w:val="9"/>
    <w:rsid w:val="005D6114"/>
    <w:rPr>
      <w:rFonts w:eastAsiaTheme="majorEastAsia" w:cstheme="minorHAnsi"/>
      <w:b/>
      <w:color w:val="659A2A"/>
      <w:sz w:val="28"/>
      <w:szCs w:val="28"/>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B1286"/>
    <w:rPr>
      <w:rFonts w:eastAsiaTheme="majorEastAsia" w:cstheme="minorHAnsi"/>
      <w:i/>
      <w:color w:val="659A2A"/>
      <w:sz w:val="24"/>
      <w:szCs w:val="24"/>
    </w:rPr>
  </w:style>
  <w:style w:type="paragraph" w:styleId="ListParagraph">
    <w:name w:val="List Paragraph"/>
    <w:basedOn w:val="Normal"/>
    <w:link w:val="ListParagraphChar"/>
    <w:uiPriority w:val="34"/>
    <w:qFormat/>
    <w:rsid w:val="00473E86"/>
    <w:pPr>
      <w:numPr>
        <w:numId w:val="12"/>
      </w:numPr>
      <w:spacing w:after="240"/>
      <w:contextualSpacing/>
      <w:jc w:val="both"/>
    </w:pPr>
    <w:rPr>
      <w:rFonts w:eastAsiaTheme="minorHAnsi"/>
      <w:lang w:eastAsia="en-US"/>
    </w:rPr>
  </w:style>
  <w:style w:type="paragraph" w:styleId="TOCHeading">
    <w:name w:val="TOC Heading"/>
    <w:basedOn w:val="Heading1"/>
    <w:next w:val="Normal"/>
    <w:uiPriority w:val="39"/>
    <w:unhideWhenUsed/>
    <w:qFormat/>
    <w:rsid w:val="002E1B30"/>
    <w:pPr>
      <w:ind w:left="0" w:firstLine="0"/>
      <w:outlineLvl w:val="9"/>
    </w:pPr>
    <w:rPr>
      <w:lang w:eastAsia="en-US"/>
    </w:rPr>
  </w:style>
  <w:style w:type="paragraph" w:styleId="TOC1">
    <w:name w:val="toc 1"/>
    <w:basedOn w:val="Normal"/>
    <w:next w:val="Normal"/>
    <w:autoRedefine/>
    <w:uiPriority w:val="39"/>
    <w:unhideWhenUsed/>
    <w:rsid w:val="006777CC"/>
    <w:pPr>
      <w:tabs>
        <w:tab w:val="left" w:pos="440"/>
        <w:tab w:val="right" w:leader="dot" w:pos="9350"/>
      </w:tabs>
      <w:spacing w:after="100" w:line="259" w:lineRule="auto"/>
    </w:pPr>
    <w:rPr>
      <w:rFonts w:eastAsiaTheme="minorEastAsia" w:cstheme="minorBidi"/>
      <w:b/>
      <w:bCs/>
      <w:noProof/>
      <w:sz w:val="22"/>
      <w:szCs w:val="22"/>
      <w:lang w:val="en-US" w:eastAsia="zh-CN"/>
    </w:rPr>
  </w:style>
  <w:style w:type="paragraph" w:styleId="TOC2">
    <w:name w:val="toc 2"/>
    <w:basedOn w:val="Normal"/>
    <w:next w:val="Normal"/>
    <w:autoRedefine/>
    <w:uiPriority w:val="39"/>
    <w:unhideWhenUsed/>
    <w:rsid w:val="00CB72E7"/>
    <w:pPr>
      <w:tabs>
        <w:tab w:val="left" w:pos="709"/>
        <w:tab w:val="right" w:leader="dot" w:pos="9350"/>
      </w:tabs>
      <w:spacing w:after="100" w:line="259" w:lineRule="auto"/>
      <w:ind w:left="709" w:hanging="709"/>
    </w:pPr>
    <w:rPr>
      <w:rFonts w:eastAsiaTheme="minorEastAsia" w:cstheme="minorBidi"/>
      <w:sz w:val="22"/>
      <w:szCs w:val="22"/>
      <w:lang w:val="en-US" w:eastAsia="zh-CN"/>
    </w:rPr>
  </w:style>
  <w:style w:type="paragraph" w:styleId="TOC3">
    <w:name w:val="toc 3"/>
    <w:basedOn w:val="Normal"/>
    <w:next w:val="Normal"/>
    <w:autoRedefine/>
    <w:uiPriority w:val="39"/>
    <w:unhideWhenUsed/>
    <w:rsid w:val="00C649A3"/>
    <w:pPr>
      <w:tabs>
        <w:tab w:val="left" w:pos="1276"/>
        <w:tab w:val="right" w:leader="dot" w:pos="9350"/>
      </w:tabs>
      <w:spacing w:after="100" w:line="259" w:lineRule="auto"/>
      <w:ind w:left="440"/>
    </w:pPr>
    <w:rPr>
      <w:rFonts w:eastAsiaTheme="minorEastAsia"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Theme="minorEastAsia"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eastAsiaTheme="minorEastAsia"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eastAsiaTheme="minorEastAsia"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eastAsiaTheme="minorHAnsi"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eastAsia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8"/>
      </w:numPr>
    </w:pPr>
  </w:style>
  <w:style w:type="numbering" w:customStyle="1" w:styleId="ImportedStyle2">
    <w:name w:val="Imported Style 2"/>
    <w:rsid w:val="00B02DBB"/>
    <w:pPr>
      <w:numPr>
        <w:numId w:val="9"/>
      </w:numPr>
    </w:pPr>
  </w:style>
  <w:style w:type="numbering" w:customStyle="1" w:styleId="ImportedStyle3">
    <w:name w:val="Imported Style 3"/>
    <w:rsid w:val="00B02DBB"/>
    <w:pPr>
      <w:numPr>
        <w:numId w:val="10"/>
      </w:numPr>
    </w:pPr>
  </w:style>
  <w:style w:type="character" w:customStyle="1" w:styleId="eop">
    <w:name w:val="eop"/>
    <w:basedOn w:val="DefaultParagraphFont"/>
    <w:rsid w:val="0076200D"/>
  </w:style>
  <w:style w:type="paragraph" w:customStyle="1" w:styleId="paragraph">
    <w:name w:val="paragraph"/>
    <w:basedOn w:val="Normal"/>
    <w:rsid w:val="0076200D"/>
    <w:pPr>
      <w:spacing w:before="100" w:beforeAutospacing="1" w:after="100" w:afterAutospacing="1"/>
    </w:pPr>
    <w:rPr>
      <w:lang w:val="fr-FR" w:eastAsia="zh-CN"/>
    </w:rPr>
  </w:style>
  <w:style w:type="character" w:customStyle="1" w:styleId="normaltextrun">
    <w:name w:val="normaltextrun"/>
    <w:basedOn w:val="DefaultParagraphFont"/>
    <w:rsid w:val="0076200D"/>
  </w:style>
  <w:style w:type="character" w:customStyle="1" w:styleId="tabchar">
    <w:name w:val="tabchar"/>
    <w:basedOn w:val="DefaultParagraphFont"/>
    <w:rsid w:val="0076200D"/>
  </w:style>
  <w:style w:type="paragraph" w:styleId="Subtitle">
    <w:name w:val="Subtitle"/>
    <w:basedOn w:val="Normal"/>
    <w:next w:val="Normal"/>
    <w:link w:val="SubtitleChar"/>
    <w:uiPriority w:val="11"/>
    <w:qFormat/>
    <w:rsid w:val="007535A9"/>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535A9"/>
    <w:rPr>
      <w:color w:val="5A5A5A" w:themeColor="text1" w:themeTint="A5"/>
      <w:spacing w:val="15"/>
      <w:lang w:val="en-GB" w:eastAsia="en-GB"/>
    </w:rPr>
  </w:style>
  <w:style w:type="character" w:customStyle="1" w:styleId="cf01">
    <w:name w:val="cf01"/>
    <w:basedOn w:val="DefaultParagraphFont"/>
    <w:rsid w:val="00C36CC6"/>
    <w:rPr>
      <w:rFonts w:ascii="Segoe UI" w:hAnsi="Segoe UI" w:cs="Segoe UI" w:hint="default"/>
      <w:sz w:val="18"/>
      <w:szCs w:val="18"/>
      <w:shd w:val="clear" w:color="auto" w:fill="00FF00"/>
    </w:rPr>
  </w:style>
  <w:style w:type="character" w:customStyle="1" w:styleId="cf11">
    <w:name w:val="cf11"/>
    <w:basedOn w:val="DefaultParagraphFont"/>
    <w:rsid w:val="00C36CC6"/>
    <w:rPr>
      <w:rFonts w:ascii="Segoe UI" w:hAnsi="Segoe UI" w:cs="Segoe UI" w:hint="default"/>
      <w:color w:val="007F7F"/>
      <w:sz w:val="18"/>
      <w:szCs w:val="18"/>
      <w:u w:val="single"/>
      <w:shd w:val="clear" w:color="auto" w:fill="00FF00"/>
    </w:rPr>
  </w:style>
  <w:style w:type="character" w:customStyle="1" w:styleId="ui-provider">
    <w:name w:val="ui-provider"/>
    <w:basedOn w:val="DefaultParagraphFont"/>
    <w:rsid w:val="0036172F"/>
  </w:style>
  <w:style w:type="paragraph" w:customStyle="1" w:styleId="pf0">
    <w:name w:val="pf0"/>
    <w:basedOn w:val="Normal"/>
    <w:rsid w:val="00654EDC"/>
    <w:pPr>
      <w:spacing w:before="100" w:beforeAutospacing="1" w:after="100" w:afterAutospacing="1"/>
    </w:pPr>
    <w:rPr>
      <w:rFonts w:ascii="Times New Roman" w:hAnsi="Times New Roman"/>
      <w:lang w:val="fr-FR" w:eastAsia="zh-CN"/>
    </w:rPr>
  </w:style>
  <w:style w:type="character" w:customStyle="1" w:styleId="apple-converted-space">
    <w:name w:val="apple-converted-space"/>
    <w:basedOn w:val="DefaultParagraphFont"/>
    <w:rsid w:val="00185E4C"/>
  </w:style>
  <w:style w:type="character" w:customStyle="1" w:styleId="apple-tab-span">
    <w:name w:val="apple-tab-span"/>
    <w:basedOn w:val="DefaultParagraphFont"/>
    <w:rsid w:val="00BA2A17"/>
  </w:style>
  <w:style w:type="paragraph" w:styleId="Quote">
    <w:name w:val="Quote"/>
    <w:basedOn w:val="Normal"/>
    <w:next w:val="Normal"/>
    <w:link w:val="QuoteChar"/>
    <w:uiPriority w:val="29"/>
    <w:qFormat/>
    <w:rsid w:val="003B2064"/>
    <w:pPr>
      <w:spacing w:before="160" w:after="160" w:line="259" w:lineRule="auto"/>
      <w:jc w:val="center"/>
    </w:pPr>
    <w:rPr>
      <w:rFonts w:eastAsiaTheme="minorEastAsia" w:cstheme="minorBidi"/>
      <w:i/>
      <w:iCs/>
      <w:color w:val="404040" w:themeColor="text1" w:themeTint="BF"/>
      <w:sz w:val="22"/>
      <w:szCs w:val="22"/>
      <w:lang w:val="en-US" w:eastAsia="zh-CN"/>
    </w:rPr>
  </w:style>
  <w:style w:type="character" w:customStyle="1" w:styleId="QuoteChar">
    <w:name w:val="Quote Char"/>
    <w:basedOn w:val="DefaultParagraphFont"/>
    <w:link w:val="Quote"/>
    <w:uiPriority w:val="29"/>
    <w:rsid w:val="003B2064"/>
    <w:rPr>
      <w:i/>
      <w:iCs/>
      <w:color w:val="404040" w:themeColor="text1" w:themeTint="BF"/>
    </w:rPr>
  </w:style>
  <w:style w:type="character" w:styleId="IntenseEmphasis">
    <w:name w:val="Intense Emphasis"/>
    <w:basedOn w:val="DefaultParagraphFont"/>
    <w:uiPriority w:val="21"/>
    <w:qFormat/>
    <w:rsid w:val="003B2064"/>
    <w:rPr>
      <w:i/>
      <w:iCs/>
      <w:color w:val="2E74B5" w:themeColor="accent1" w:themeShade="BF"/>
    </w:rPr>
  </w:style>
  <w:style w:type="paragraph" w:styleId="IntenseQuote">
    <w:name w:val="Intense Quote"/>
    <w:basedOn w:val="Normal"/>
    <w:next w:val="Normal"/>
    <w:link w:val="IntenseQuoteChar"/>
    <w:uiPriority w:val="30"/>
    <w:qFormat/>
    <w:rsid w:val="003B2064"/>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eastAsiaTheme="minorEastAsia" w:cstheme="minorBidi"/>
      <w:i/>
      <w:iCs/>
      <w:color w:val="2E74B5" w:themeColor="accent1" w:themeShade="BF"/>
      <w:sz w:val="22"/>
      <w:szCs w:val="22"/>
      <w:lang w:val="en-US" w:eastAsia="zh-CN"/>
    </w:rPr>
  </w:style>
  <w:style w:type="character" w:customStyle="1" w:styleId="IntenseQuoteChar">
    <w:name w:val="Intense Quote Char"/>
    <w:basedOn w:val="DefaultParagraphFont"/>
    <w:link w:val="IntenseQuote"/>
    <w:uiPriority w:val="30"/>
    <w:rsid w:val="003B2064"/>
    <w:rPr>
      <w:i/>
      <w:iCs/>
      <w:color w:val="2E74B5" w:themeColor="accent1" w:themeShade="BF"/>
    </w:rPr>
  </w:style>
  <w:style w:type="character" w:styleId="IntenseReference">
    <w:name w:val="Intense Reference"/>
    <w:basedOn w:val="DefaultParagraphFont"/>
    <w:uiPriority w:val="32"/>
    <w:qFormat/>
    <w:rsid w:val="003B20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9769684">
      <w:bodyDiv w:val="1"/>
      <w:marLeft w:val="0"/>
      <w:marRight w:val="0"/>
      <w:marTop w:val="0"/>
      <w:marBottom w:val="0"/>
      <w:divBdr>
        <w:top w:val="none" w:sz="0" w:space="0" w:color="auto"/>
        <w:left w:val="none" w:sz="0" w:space="0" w:color="auto"/>
        <w:bottom w:val="none" w:sz="0" w:space="0" w:color="auto"/>
        <w:right w:val="none" w:sz="0" w:space="0" w:color="auto"/>
      </w:divBdr>
    </w:div>
    <w:div w:id="25058820">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1566590">
      <w:bodyDiv w:val="1"/>
      <w:marLeft w:val="0"/>
      <w:marRight w:val="0"/>
      <w:marTop w:val="0"/>
      <w:marBottom w:val="0"/>
      <w:divBdr>
        <w:top w:val="none" w:sz="0" w:space="0" w:color="auto"/>
        <w:left w:val="none" w:sz="0" w:space="0" w:color="auto"/>
        <w:bottom w:val="none" w:sz="0" w:space="0" w:color="auto"/>
        <w:right w:val="none" w:sz="0" w:space="0" w:color="auto"/>
      </w:divBdr>
    </w:div>
    <w:div w:id="41633762">
      <w:bodyDiv w:val="1"/>
      <w:marLeft w:val="0"/>
      <w:marRight w:val="0"/>
      <w:marTop w:val="0"/>
      <w:marBottom w:val="0"/>
      <w:divBdr>
        <w:top w:val="none" w:sz="0" w:space="0" w:color="auto"/>
        <w:left w:val="none" w:sz="0" w:space="0" w:color="auto"/>
        <w:bottom w:val="none" w:sz="0" w:space="0" w:color="auto"/>
        <w:right w:val="none" w:sz="0" w:space="0" w:color="auto"/>
      </w:divBdr>
      <w:divsChild>
        <w:div w:id="713893467">
          <w:marLeft w:val="605"/>
          <w:marRight w:val="0"/>
          <w:marTop w:val="0"/>
          <w:marBottom w:val="0"/>
          <w:divBdr>
            <w:top w:val="none" w:sz="0" w:space="0" w:color="auto"/>
            <w:left w:val="none" w:sz="0" w:space="0" w:color="auto"/>
            <w:bottom w:val="none" w:sz="0" w:space="0" w:color="auto"/>
            <w:right w:val="none" w:sz="0" w:space="0" w:color="auto"/>
          </w:divBdr>
        </w:div>
        <w:div w:id="1394892170">
          <w:marLeft w:val="605"/>
          <w:marRight w:val="0"/>
          <w:marTop w:val="0"/>
          <w:marBottom w:val="0"/>
          <w:divBdr>
            <w:top w:val="none" w:sz="0" w:space="0" w:color="auto"/>
            <w:left w:val="none" w:sz="0" w:space="0" w:color="auto"/>
            <w:bottom w:val="none" w:sz="0" w:space="0" w:color="auto"/>
            <w:right w:val="none" w:sz="0" w:space="0" w:color="auto"/>
          </w:divBdr>
        </w:div>
        <w:div w:id="1469981545">
          <w:marLeft w:val="605"/>
          <w:marRight w:val="0"/>
          <w:marTop w:val="0"/>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2633292">
      <w:bodyDiv w:val="1"/>
      <w:marLeft w:val="0"/>
      <w:marRight w:val="0"/>
      <w:marTop w:val="0"/>
      <w:marBottom w:val="0"/>
      <w:divBdr>
        <w:top w:val="none" w:sz="0" w:space="0" w:color="auto"/>
        <w:left w:val="none" w:sz="0" w:space="0" w:color="auto"/>
        <w:bottom w:val="none" w:sz="0" w:space="0" w:color="auto"/>
        <w:right w:val="none" w:sz="0" w:space="0" w:color="auto"/>
      </w:divBdr>
      <w:divsChild>
        <w:div w:id="98330839">
          <w:marLeft w:val="360"/>
          <w:marRight w:val="0"/>
          <w:marTop w:val="0"/>
          <w:marBottom w:val="60"/>
          <w:divBdr>
            <w:top w:val="none" w:sz="0" w:space="0" w:color="auto"/>
            <w:left w:val="none" w:sz="0" w:space="0" w:color="auto"/>
            <w:bottom w:val="none" w:sz="0" w:space="0" w:color="auto"/>
            <w:right w:val="none" w:sz="0" w:space="0" w:color="auto"/>
          </w:divBdr>
        </w:div>
        <w:div w:id="1534657060">
          <w:marLeft w:val="360"/>
          <w:marRight w:val="0"/>
          <w:marTop w:val="0"/>
          <w:marBottom w:val="60"/>
          <w:divBdr>
            <w:top w:val="none" w:sz="0" w:space="0" w:color="auto"/>
            <w:left w:val="none" w:sz="0" w:space="0" w:color="auto"/>
            <w:bottom w:val="none" w:sz="0" w:space="0" w:color="auto"/>
            <w:right w:val="none" w:sz="0" w:space="0" w:color="auto"/>
          </w:divBdr>
        </w:div>
        <w:div w:id="579564087">
          <w:marLeft w:val="360"/>
          <w:marRight w:val="0"/>
          <w:marTop w:val="0"/>
          <w:marBottom w:val="60"/>
          <w:divBdr>
            <w:top w:val="none" w:sz="0" w:space="0" w:color="auto"/>
            <w:left w:val="none" w:sz="0" w:space="0" w:color="auto"/>
            <w:bottom w:val="none" w:sz="0" w:space="0" w:color="auto"/>
            <w:right w:val="none" w:sz="0" w:space="0" w:color="auto"/>
          </w:divBdr>
        </w:div>
        <w:div w:id="980038814">
          <w:marLeft w:val="360"/>
          <w:marRight w:val="0"/>
          <w:marTop w:val="0"/>
          <w:marBottom w:val="60"/>
          <w:divBdr>
            <w:top w:val="none" w:sz="0" w:space="0" w:color="auto"/>
            <w:left w:val="none" w:sz="0" w:space="0" w:color="auto"/>
            <w:bottom w:val="none" w:sz="0" w:space="0" w:color="auto"/>
            <w:right w:val="none" w:sz="0" w:space="0" w:color="auto"/>
          </w:divBdr>
        </w:div>
        <w:div w:id="266037742">
          <w:marLeft w:val="360"/>
          <w:marRight w:val="0"/>
          <w:marTop w:val="0"/>
          <w:marBottom w:val="60"/>
          <w:divBdr>
            <w:top w:val="none" w:sz="0" w:space="0" w:color="auto"/>
            <w:left w:val="none" w:sz="0" w:space="0" w:color="auto"/>
            <w:bottom w:val="none" w:sz="0" w:space="0" w:color="auto"/>
            <w:right w:val="none" w:sz="0" w:space="0" w:color="auto"/>
          </w:divBdr>
        </w:div>
      </w:divsChild>
    </w:div>
    <w:div w:id="76904880">
      <w:bodyDiv w:val="1"/>
      <w:marLeft w:val="0"/>
      <w:marRight w:val="0"/>
      <w:marTop w:val="0"/>
      <w:marBottom w:val="0"/>
      <w:divBdr>
        <w:top w:val="none" w:sz="0" w:space="0" w:color="auto"/>
        <w:left w:val="none" w:sz="0" w:space="0" w:color="auto"/>
        <w:bottom w:val="none" w:sz="0" w:space="0" w:color="auto"/>
        <w:right w:val="none" w:sz="0" w:space="0" w:color="auto"/>
      </w:divBdr>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8619157">
      <w:bodyDiv w:val="1"/>
      <w:marLeft w:val="0"/>
      <w:marRight w:val="0"/>
      <w:marTop w:val="0"/>
      <w:marBottom w:val="0"/>
      <w:divBdr>
        <w:top w:val="none" w:sz="0" w:space="0" w:color="auto"/>
        <w:left w:val="none" w:sz="0" w:space="0" w:color="auto"/>
        <w:bottom w:val="none" w:sz="0" w:space="0" w:color="auto"/>
        <w:right w:val="none" w:sz="0" w:space="0" w:color="auto"/>
      </w:divBdr>
      <w:divsChild>
        <w:div w:id="548689776">
          <w:marLeft w:val="0"/>
          <w:marRight w:val="0"/>
          <w:marTop w:val="0"/>
          <w:marBottom w:val="0"/>
          <w:divBdr>
            <w:top w:val="none" w:sz="0" w:space="0" w:color="auto"/>
            <w:left w:val="none" w:sz="0" w:space="0" w:color="auto"/>
            <w:bottom w:val="none" w:sz="0" w:space="0" w:color="auto"/>
            <w:right w:val="none" w:sz="0" w:space="0" w:color="auto"/>
          </w:divBdr>
        </w:div>
        <w:div w:id="611589567">
          <w:marLeft w:val="0"/>
          <w:marRight w:val="0"/>
          <w:marTop w:val="0"/>
          <w:marBottom w:val="0"/>
          <w:divBdr>
            <w:top w:val="none" w:sz="0" w:space="0" w:color="auto"/>
            <w:left w:val="none" w:sz="0" w:space="0" w:color="auto"/>
            <w:bottom w:val="none" w:sz="0" w:space="0" w:color="auto"/>
            <w:right w:val="none" w:sz="0" w:space="0" w:color="auto"/>
          </w:divBdr>
        </w:div>
        <w:div w:id="1126855438">
          <w:marLeft w:val="0"/>
          <w:marRight w:val="0"/>
          <w:marTop w:val="0"/>
          <w:marBottom w:val="0"/>
          <w:divBdr>
            <w:top w:val="none" w:sz="0" w:space="0" w:color="auto"/>
            <w:left w:val="none" w:sz="0" w:space="0" w:color="auto"/>
            <w:bottom w:val="none" w:sz="0" w:space="0" w:color="auto"/>
            <w:right w:val="none" w:sz="0" w:space="0" w:color="auto"/>
          </w:divBdr>
        </w:div>
        <w:div w:id="1161315404">
          <w:marLeft w:val="0"/>
          <w:marRight w:val="0"/>
          <w:marTop w:val="0"/>
          <w:marBottom w:val="0"/>
          <w:divBdr>
            <w:top w:val="none" w:sz="0" w:space="0" w:color="auto"/>
            <w:left w:val="none" w:sz="0" w:space="0" w:color="auto"/>
            <w:bottom w:val="none" w:sz="0" w:space="0" w:color="auto"/>
            <w:right w:val="none" w:sz="0" w:space="0" w:color="auto"/>
          </w:divBdr>
        </w:div>
        <w:div w:id="1503811718">
          <w:marLeft w:val="0"/>
          <w:marRight w:val="0"/>
          <w:marTop w:val="0"/>
          <w:marBottom w:val="0"/>
          <w:divBdr>
            <w:top w:val="none" w:sz="0" w:space="0" w:color="auto"/>
            <w:left w:val="none" w:sz="0" w:space="0" w:color="auto"/>
            <w:bottom w:val="none" w:sz="0" w:space="0" w:color="auto"/>
            <w:right w:val="none" w:sz="0" w:space="0" w:color="auto"/>
          </w:divBdr>
        </w:div>
        <w:div w:id="1747998555">
          <w:marLeft w:val="0"/>
          <w:marRight w:val="0"/>
          <w:marTop w:val="0"/>
          <w:marBottom w:val="0"/>
          <w:divBdr>
            <w:top w:val="none" w:sz="0" w:space="0" w:color="auto"/>
            <w:left w:val="none" w:sz="0" w:space="0" w:color="auto"/>
            <w:bottom w:val="none" w:sz="0" w:space="0" w:color="auto"/>
            <w:right w:val="none" w:sz="0" w:space="0" w:color="auto"/>
          </w:divBdr>
        </w:div>
        <w:div w:id="1811630128">
          <w:marLeft w:val="0"/>
          <w:marRight w:val="0"/>
          <w:marTop w:val="0"/>
          <w:marBottom w:val="0"/>
          <w:divBdr>
            <w:top w:val="none" w:sz="0" w:space="0" w:color="auto"/>
            <w:left w:val="none" w:sz="0" w:space="0" w:color="auto"/>
            <w:bottom w:val="none" w:sz="0" w:space="0" w:color="auto"/>
            <w:right w:val="none" w:sz="0" w:space="0" w:color="auto"/>
          </w:divBdr>
        </w:div>
      </w:divsChild>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05540333">
      <w:bodyDiv w:val="1"/>
      <w:marLeft w:val="0"/>
      <w:marRight w:val="0"/>
      <w:marTop w:val="0"/>
      <w:marBottom w:val="0"/>
      <w:divBdr>
        <w:top w:val="none" w:sz="0" w:space="0" w:color="auto"/>
        <w:left w:val="none" w:sz="0" w:space="0" w:color="auto"/>
        <w:bottom w:val="none" w:sz="0" w:space="0" w:color="auto"/>
        <w:right w:val="none" w:sz="0" w:space="0" w:color="auto"/>
      </w:divBdr>
      <w:divsChild>
        <w:div w:id="1246459122">
          <w:marLeft w:val="331"/>
          <w:marRight w:val="0"/>
          <w:marTop w:val="72"/>
          <w:marBottom w:val="90"/>
          <w:divBdr>
            <w:top w:val="none" w:sz="0" w:space="0" w:color="auto"/>
            <w:left w:val="none" w:sz="0" w:space="0" w:color="auto"/>
            <w:bottom w:val="none" w:sz="0" w:space="0" w:color="auto"/>
            <w:right w:val="none" w:sz="0" w:space="0" w:color="auto"/>
          </w:divBdr>
        </w:div>
        <w:div w:id="1740781578">
          <w:marLeft w:val="878"/>
          <w:marRight w:val="0"/>
          <w:marTop w:val="72"/>
          <w:marBottom w:val="90"/>
          <w:divBdr>
            <w:top w:val="none" w:sz="0" w:space="0" w:color="auto"/>
            <w:left w:val="none" w:sz="0" w:space="0" w:color="auto"/>
            <w:bottom w:val="none" w:sz="0" w:space="0" w:color="auto"/>
            <w:right w:val="none" w:sz="0" w:space="0" w:color="auto"/>
          </w:divBdr>
        </w:div>
        <w:div w:id="140077920">
          <w:marLeft w:val="331"/>
          <w:marRight w:val="0"/>
          <w:marTop w:val="72"/>
          <w:marBottom w:val="90"/>
          <w:divBdr>
            <w:top w:val="none" w:sz="0" w:space="0" w:color="auto"/>
            <w:left w:val="none" w:sz="0" w:space="0" w:color="auto"/>
            <w:bottom w:val="none" w:sz="0" w:space="0" w:color="auto"/>
            <w:right w:val="none" w:sz="0" w:space="0" w:color="auto"/>
          </w:divBdr>
        </w:div>
        <w:div w:id="1608267510">
          <w:marLeft w:val="878"/>
          <w:marRight w:val="0"/>
          <w:marTop w:val="72"/>
          <w:marBottom w:val="90"/>
          <w:divBdr>
            <w:top w:val="none" w:sz="0" w:space="0" w:color="auto"/>
            <w:left w:val="none" w:sz="0" w:space="0" w:color="auto"/>
            <w:bottom w:val="none" w:sz="0" w:space="0" w:color="auto"/>
            <w:right w:val="none" w:sz="0" w:space="0" w:color="auto"/>
          </w:divBdr>
        </w:div>
        <w:div w:id="384449957">
          <w:marLeft w:val="331"/>
          <w:marRight w:val="0"/>
          <w:marTop w:val="72"/>
          <w:marBottom w:val="90"/>
          <w:divBdr>
            <w:top w:val="none" w:sz="0" w:space="0" w:color="auto"/>
            <w:left w:val="none" w:sz="0" w:space="0" w:color="auto"/>
            <w:bottom w:val="none" w:sz="0" w:space="0" w:color="auto"/>
            <w:right w:val="none" w:sz="0" w:space="0" w:color="auto"/>
          </w:divBdr>
        </w:div>
      </w:divsChild>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116608589">
      <w:bodyDiv w:val="1"/>
      <w:marLeft w:val="0"/>
      <w:marRight w:val="0"/>
      <w:marTop w:val="0"/>
      <w:marBottom w:val="0"/>
      <w:divBdr>
        <w:top w:val="none" w:sz="0" w:space="0" w:color="auto"/>
        <w:left w:val="none" w:sz="0" w:space="0" w:color="auto"/>
        <w:bottom w:val="none" w:sz="0" w:space="0" w:color="auto"/>
        <w:right w:val="none" w:sz="0" w:space="0" w:color="auto"/>
      </w:divBdr>
      <w:divsChild>
        <w:div w:id="1460411905">
          <w:marLeft w:val="1080"/>
          <w:marRight w:val="0"/>
          <w:marTop w:val="0"/>
          <w:marBottom w:val="90"/>
          <w:divBdr>
            <w:top w:val="none" w:sz="0" w:space="0" w:color="auto"/>
            <w:left w:val="none" w:sz="0" w:space="0" w:color="auto"/>
            <w:bottom w:val="none" w:sz="0" w:space="0" w:color="auto"/>
            <w:right w:val="none" w:sz="0" w:space="0" w:color="auto"/>
          </w:divBdr>
        </w:div>
        <w:div w:id="724915975">
          <w:marLeft w:val="1627"/>
          <w:marRight w:val="0"/>
          <w:marTop w:val="0"/>
          <w:marBottom w:val="90"/>
          <w:divBdr>
            <w:top w:val="none" w:sz="0" w:space="0" w:color="auto"/>
            <w:left w:val="none" w:sz="0" w:space="0" w:color="auto"/>
            <w:bottom w:val="none" w:sz="0" w:space="0" w:color="auto"/>
            <w:right w:val="none" w:sz="0" w:space="0" w:color="auto"/>
          </w:divBdr>
        </w:div>
        <w:div w:id="1797025745">
          <w:marLeft w:val="1080"/>
          <w:marRight w:val="0"/>
          <w:marTop w:val="0"/>
          <w:marBottom w:val="90"/>
          <w:divBdr>
            <w:top w:val="none" w:sz="0" w:space="0" w:color="auto"/>
            <w:left w:val="none" w:sz="0" w:space="0" w:color="auto"/>
            <w:bottom w:val="none" w:sz="0" w:space="0" w:color="auto"/>
            <w:right w:val="none" w:sz="0" w:space="0" w:color="auto"/>
          </w:divBdr>
        </w:div>
        <w:div w:id="1911697464">
          <w:marLeft w:val="1080"/>
          <w:marRight w:val="0"/>
          <w:marTop w:val="0"/>
          <w:marBottom w:val="90"/>
          <w:divBdr>
            <w:top w:val="none" w:sz="0" w:space="0" w:color="auto"/>
            <w:left w:val="none" w:sz="0" w:space="0" w:color="auto"/>
            <w:bottom w:val="none" w:sz="0" w:space="0" w:color="auto"/>
            <w:right w:val="none" w:sz="0" w:space="0" w:color="auto"/>
          </w:divBdr>
        </w:div>
        <w:div w:id="1496065851">
          <w:marLeft w:val="1080"/>
          <w:marRight w:val="0"/>
          <w:marTop w:val="0"/>
          <w:marBottom w:val="90"/>
          <w:divBdr>
            <w:top w:val="none" w:sz="0" w:space="0" w:color="auto"/>
            <w:left w:val="none" w:sz="0" w:space="0" w:color="auto"/>
            <w:bottom w:val="none" w:sz="0" w:space="0" w:color="auto"/>
            <w:right w:val="none" w:sz="0" w:space="0" w:color="auto"/>
          </w:divBdr>
        </w:div>
      </w:divsChild>
    </w:div>
    <w:div w:id="117453839">
      <w:bodyDiv w:val="1"/>
      <w:marLeft w:val="0"/>
      <w:marRight w:val="0"/>
      <w:marTop w:val="0"/>
      <w:marBottom w:val="0"/>
      <w:divBdr>
        <w:top w:val="none" w:sz="0" w:space="0" w:color="auto"/>
        <w:left w:val="none" w:sz="0" w:space="0" w:color="auto"/>
        <w:bottom w:val="none" w:sz="0" w:space="0" w:color="auto"/>
        <w:right w:val="none" w:sz="0" w:space="0" w:color="auto"/>
      </w:divBdr>
    </w:div>
    <w:div w:id="121387081">
      <w:bodyDiv w:val="1"/>
      <w:marLeft w:val="0"/>
      <w:marRight w:val="0"/>
      <w:marTop w:val="0"/>
      <w:marBottom w:val="0"/>
      <w:divBdr>
        <w:top w:val="none" w:sz="0" w:space="0" w:color="auto"/>
        <w:left w:val="none" w:sz="0" w:space="0" w:color="auto"/>
        <w:bottom w:val="none" w:sz="0" w:space="0" w:color="auto"/>
        <w:right w:val="none" w:sz="0" w:space="0" w:color="auto"/>
      </w:divBdr>
    </w:div>
    <w:div w:id="133644588">
      <w:bodyDiv w:val="1"/>
      <w:marLeft w:val="0"/>
      <w:marRight w:val="0"/>
      <w:marTop w:val="0"/>
      <w:marBottom w:val="0"/>
      <w:divBdr>
        <w:top w:val="none" w:sz="0" w:space="0" w:color="auto"/>
        <w:left w:val="none" w:sz="0" w:space="0" w:color="auto"/>
        <w:bottom w:val="none" w:sz="0" w:space="0" w:color="auto"/>
        <w:right w:val="none" w:sz="0" w:space="0" w:color="auto"/>
      </w:divBdr>
    </w:div>
    <w:div w:id="144051097">
      <w:bodyDiv w:val="1"/>
      <w:marLeft w:val="0"/>
      <w:marRight w:val="0"/>
      <w:marTop w:val="0"/>
      <w:marBottom w:val="0"/>
      <w:divBdr>
        <w:top w:val="none" w:sz="0" w:space="0" w:color="auto"/>
        <w:left w:val="none" w:sz="0" w:space="0" w:color="auto"/>
        <w:bottom w:val="none" w:sz="0" w:space="0" w:color="auto"/>
        <w:right w:val="none" w:sz="0" w:space="0" w:color="auto"/>
      </w:divBdr>
    </w:div>
    <w:div w:id="150564696">
      <w:bodyDiv w:val="1"/>
      <w:marLeft w:val="0"/>
      <w:marRight w:val="0"/>
      <w:marTop w:val="0"/>
      <w:marBottom w:val="0"/>
      <w:divBdr>
        <w:top w:val="none" w:sz="0" w:space="0" w:color="auto"/>
        <w:left w:val="none" w:sz="0" w:space="0" w:color="auto"/>
        <w:bottom w:val="none" w:sz="0" w:space="0" w:color="auto"/>
        <w:right w:val="none" w:sz="0" w:space="0" w:color="auto"/>
      </w:divBdr>
    </w:div>
    <w:div w:id="152307369">
      <w:bodyDiv w:val="1"/>
      <w:marLeft w:val="0"/>
      <w:marRight w:val="0"/>
      <w:marTop w:val="0"/>
      <w:marBottom w:val="0"/>
      <w:divBdr>
        <w:top w:val="none" w:sz="0" w:space="0" w:color="auto"/>
        <w:left w:val="none" w:sz="0" w:space="0" w:color="auto"/>
        <w:bottom w:val="none" w:sz="0" w:space="0" w:color="auto"/>
        <w:right w:val="none" w:sz="0" w:space="0" w:color="auto"/>
      </w:divBdr>
      <w:divsChild>
        <w:div w:id="923031133">
          <w:marLeft w:val="720"/>
          <w:marRight w:val="0"/>
          <w:marTop w:val="0"/>
          <w:marBottom w:val="0"/>
          <w:divBdr>
            <w:top w:val="none" w:sz="0" w:space="0" w:color="auto"/>
            <w:left w:val="none" w:sz="0" w:space="0" w:color="auto"/>
            <w:bottom w:val="none" w:sz="0" w:space="0" w:color="auto"/>
            <w:right w:val="none" w:sz="0" w:space="0" w:color="auto"/>
          </w:divBdr>
        </w:div>
        <w:div w:id="924144022">
          <w:marLeft w:val="720"/>
          <w:marRight w:val="0"/>
          <w:marTop w:val="0"/>
          <w:marBottom w:val="0"/>
          <w:divBdr>
            <w:top w:val="none" w:sz="0" w:space="0" w:color="auto"/>
            <w:left w:val="none" w:sz="0" w:space="0" w:color="auto"/>
            <w:bottom w:val="none" w:sz="0" w:space="0" w:color="auto"/>
            <w:right w:val="none" w:sz="0" w:space="0" w:color="auto"/>
          </w:divBdr>
        </w:div>
        <w:div w:id="1507289262">
          <w:marLeft w:val="720"/>
          <w:marRight w:val="0"/>
          <w:marTop w:val="0"/>
          <w:marBottom w:val="0"/>
          <w:divBdr>
            <w:top w:val="none" w:sz="0" w:space="0" w:color="auto"/>
            <w:left w:val="none" w:sz="0" w:space="0" w:color="auto"/>
            <w:bottom w:val="none" w:sz="0" w:space="0" w:color="auto"/>
            <w:right w:val="none" w:sz="0" w:space="0" w:color="auto"/>
          </w:divBdr>
        </w:div>
      </w:divsChild>
    </w:div>
    <w:div w:id="153424912">
      <w:bodyDiv w:val="1"/>
      <w:marLeft w:val="0"/>
      <w:marRight w:val="0"/>
      <w:marTop w:val="0"/>
      <w:marBottom w:val="0"/>
      <w:divBdr>
        <w:top w:val="none" w:sz="0" w:space="0" w:color="auto"/>
        <w:left w:val="none" w:sz="0" w:space="0" w:color="auto"/>
        <w:bottom w:val="none" w:sz="0" w:space="0" w:color="auto"/>
        <w:right w:val="none" w:sz="0" w:space="0" w:color="auto"/>
      </w:divBdr>
    </w:div>
    <w:div w:id="156965164">
      <w:bodyDiv w:val="1"/>
      <w:marLeft w:val="0"/>
      <w:marRight w:val="0"/>
      <w:marTop w:val="0"/>
      <w:marBottom w:val="0"/>
      <w:divBdr>
        <w:top w:val="none" w:sz="0" w:space="0" w:color="auto"/>
        <w:left w:val="none" w:sz="0" w:space="0" w:color="auto"/>
        <w:bottom w:val="none" w:sz="0" w:space="0" w:color="auto"/>
        <w:right w:val="none" w:sz="0" w:space="0" w:color="auto"/>
      </w:divBdr>
      <w:divsChild>
        <w:div w:id="199822581">
          <w:marLeft w:val="720"/>
          <w:marRight w:val="0"/>
          <w:marTop w:val="0"/>
          <w:marBottom w:val="0"/>
          <w:divBdr>
            <w:top w:val="none" w:sz="0" w:space="0" w:color="auto"/>
            <w:left w:val="none" w:sz="0" w:space="0" w:color="auto"/>
            <w:bottom w:val="none" w:sz="0" w:space="0" w:color="auto"/>
            <w:right w:val="none" w:sz="0" w:space="0" w:color="auto"/>
          </w:divBdr>
        </w:div>
        <w:div w:id="1039741328">
          <w:marLeft w:val="720"/>
          <w:marRight w:val="0"/>
          <w:marTop w:val="0"/>
          <w:marBottom w:val="0"/>
          <w:divBdr>
            <w:top w:val="none" w:sz="0" w:space="0" w:color="auto"/>
            <w:left w:val="none" w:sz="0" w:space="0" w:color="auto"/>
            <w:bottom w:val="none" w:sz="0" w:space="0" w:color="auto"/>
            <w:right w:val="none" w:sz="0" w:space="0" w:color="auto"/>
          </w:divBdr>
        </w:div>
      </w:divsChild>
    </w:div>
    <w:div w:id="162626683">
      <w:bodyDiv w:val="1"/>
      <w:marLeft w:val="0"/>
      <w:marRight w:val="0"/>
      <w:marTop w:val="0"/>
      <w:marBottom w:val="0"/>
      <w:divBdr>
        <w:top w:val="none" w:sz="0" w:space="0" w:color="auto"/>
        <w:left w:val="none" w:sz="0" w:space="0" w:color="auto"/>
        <w:bottom w:val="none" w:sz="0" w:space="0" w:color="auto"/>
        <w:right w:val="none" w:sz="0" w:space="0" w:color="auto"/>
      </w:divBdr>
    </w:div>
    <w:div w:id="183176733">
      <w:bodyDiv w:val="1"/>
      <w:marLeft w:val="0"/>
      <w:marRight w:val="0"/>
      <w:marTop w:val="0"/>
      <w:marBottom w:val="0"/>
      <w:divBdr>
        <w:top w:val="none" w:sz="0" w:space="0" w:color="auto"/>
        <w:left w:val="none" w:sz="0" w:space="0" w:color="auto"/>
        <w:bottom w:val="none" w:sz="0" w:space="0" w:color="auto"/>
        <w:right w:val="none" w:sz="0" w:space="0" w:color="auto"/>
      </w:divBdr>
    </w:div>
    <w:div w:id="190387992">
      <w:bodyDiv w:val="1"/>
      <w:marLeft w:val="0"/>
      <w:marRight w:val="0"/>
      <w:marTop w:val="0"/>
      <w:marBottom w:val="0"/>
      <w:divBdr>
        <w:top w:val="none" w:sz="0" w:space="0" w:color="auto"/>
        <w:left w:val="none" w:sz="0" w:space="0" w:color="auto"/>
        <w:bottom w:val="none" w:sz="0" w:space="0" w:color="auto"/>
        <w:right w:val="none" w:sz="0" w:space="0" w:color="auto"/>
      </w:divBdr>
    </w:div>
    <w:div w:id="209464971">
      <w:bodyDiv w:val="1"/>
      <w:marLeft w:val="0"/>
      <w:marRight w:val="0"/>
      <w:marTop w:val="0"/>
      <w:marBottom w:val="0"/>
      <w:divBdr>
        <w:top w:val="none" w:sz="0" w:space="0" w:color="auto"/>
        <w:left w:val="none" w:sz="0" w:space="0" w:color="auto"/>
        <w:bottom w:val="none" w:sz="0" w:space="0" w:color="auto"/>
        <w:right w:val="none" w:sz="0" w:space="0" w:color="auto"/>
      </w:divBdr>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256716372">
      <w:bodyDiv w:val="1"/>
      <w:marLeft w:val="0"/>
      <w:marRight w:val="0"/>
      <w:marTop w:val="0"/>
      <w:marBottom w:val="0"/>
      <w:divBdr>
        <w:top w:val="none" w:sz="0" w:space="0" w:color="auto"/>
        <w:left w:val="none" w:sz="0" w:space="0" w:color="auto"/>
        <w:bottom w:val="none" w:sz="0" w:space="0" w:color="auto"/>
        <w:right w:val="none" w:sz="0" w:space="0" w:color="auto"/>
      </w:divBdr>
    </w:div>
    <w:div w:id="279342753">
      <w:bodyDiv w:val="1"/>
      <w:marLeft w:val="0"/>
      <w:marRight w:val="0"/>
      <w:marTop w:val="0"/>
      <w:marBottom w:val="0"/>
      <w:divBdr>
        <w:top w:val="none" w:sz="0" w:space="0" w:color="auto"/>
        <w:left w:val="none" w:sz="0" w:space="0" w:color="auto"/>
        <w:bottom w:val="none" w:sz="0" w:space="0" w:color="auto"/>
        <w:right w:val="none" w:sz="0" w:space="0" w:color="auto"/>
      </w:divBdr>
    </w:div>
    <w:div w:id="292978131">
      <w:bodyDiv w:val="1"/>
      <w:marLeft w:val="0"/>
      <w:marRight w:val="0"/>
      <w:marTop w:val="0"/>
      <w:marBottom w:val="0"/>
      <w:divBdr>
        <w:top w:val="none" w:sz="0" w:space="0" w:color="auto"/>
        <w:left w:val="none" w:sz="0" w:space="0" w:color="auto"/>
        <w:bottom w:val="none" w:sz="0" w:space="0" w:color="auto"/>
        <w:right w:val="none" w:sz="0" w:space="0" w:color="auto"/>
      </w:divBdr>
      <w:divsChild>
        <w:div w:id="1127042032">
          <w:marLeft w:val="274"/>
          <w:marRight w:val="0"/>
          <w:marTop w:val="150"/>
          <w:marBottom w:val="0"/>
          <w:divBdr>
            <w:top w:val="none" w:sz="0" w:space="0" w:color="auto"/>
            <w:left w:val="none" w:sz="0" w:space="0" w:color="auto"/>
            <w:bottom w:val="none" w:sz="0" w:space="0" w:color="auto"/>
            <w:right w:val="none" w:sz="0" w:space="0" w:color="auto"/>
          </w:divBdr>
        </w:div>
        <w:div w:id="449394275">
          <w:marLeft w:val="806"/>
          <w:marRight w:val="0"/>
          <w:marTop w:val="75"/>
          <w:marBottom w:val="0"/>
          <w:divBdr>
            <w:top w:val="none" w:sz="0" w:space="0" w:color="auto"/>
            <w:left w:val="none" w:sz="0" w:space="0" w:color="auto"/>
            <w:bottom w:val="none" w:sz="0" w:space="0" w:color="auto"/>
            <w:right w:val="none" w:sz="0" w:space="0" w:color="auto"/>
          </w:divBdr>
        </w:div>
        <w:div w:id="1607614971">
          <w:marLeft w:val="274"/>
          <w:marRight w:val="0"/>
          <w:marTop w:val="150"/>
          <w:marBottom w:val="0"/>
          <w:divBdr>
            <w:top w:val="none" w:sz="0" w:space="0" w:color="auto"/>
            <w:left w:val="none" w:sz="0" w:space="0" w:color="auto"/>
            <w:bottom w:val="none" w:sz="0" w:space="0" w:color="auto"/>
            <w:right w:val="none" w:sz="0" w:space="0" w:color="auto"/>
          </w:divBdr>
        </w:div>
        <w:div w:id="1228343779">
          <w:marLeft w:val="806"/>
          <w:marRight w:val="0"/>
          <w:marTop w:val="75"/>
          <w:marBottom w:val="0"/>
          <w:divBdr>
            <w:top w:val="none" w:sz="0" w:space="0" w:color="auto"/>
            <w:left w:val="none" w:sz="0" w:space="0" w:color="auto"/>
            <w:bottom w:val="none" w:sz="0" w:space="0" w:color="auto"/>
            <w:right w:val="none" w:sz="0" w:space="0" w:color="auto"/>
          </w:divBdr>
        </w:div>
        <w:div w:id="396169314">
          <w:marLeft w:val="274"/>
          <w:marRight w:val="0"/>
          <w:marTop w:val="150"/>
          <w:marBottom w:val="0"/>
          <w:divBdr>
            <w:top w:val="none" w:sz="0" w:space="0" w:color="auto"/>
            <w:left w:val="none" w:sz="0" w:space="0" w:color="auto"/>
            <w:bottom w:val="none" w:sz="0" w:space="0" w:color="auto"/>
            <w:right w:val="none" w:sz="0" w:space="0" w:color="auto"/>
          </w:divBdr>
        </w:div>
        <w:div w:id="1473982031">
          <w:marLeft w:val="806"/>
          <w:marRight w:val="0"/>
          <w:marTop w:val="75"/>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15256893">
      <w:bodyDiv w:val="1"/>
      <w:marLeft w:val="0"/>
      <w:marRight w:val="0"/>
      <w:marTop w:val="0"/>
      <w:marBottom w:val="0"/>
      <w:divBdr>
        <w:top w:val="none" w:sz="0" w:space="0" w:color="auto"/>
        <w:left w:val="none" w:sz="0" w:space="0" w:color="auto"/>
        <w:bottom w:val="none" w:sz="0" w:space="0" w:color="auto"/>
        <w:right w:val="none" w:sz="0" w:space="0" w:color="auto"/>
      </w:divBdr>
    </w:div>
    <w:div w:id="318189796">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33531616">
      <w:bodyDiv w:val="1"/>
      <w:marLeft w:val="0"/>
      <w:marRight w:val="0"/>
      <w:marTop w:val="0"/>
      <w:marBottom w:val="0"/>
      <w:divBdr>
        <w:top w:val="none" w:sz="0" w:space="0" w:color="auto"/>
        <w:left w:val="none" w:sz="0" w:space="0" w:color="auto"/>
        <w:bottom w:val="none" w:sz="0" w:space="0" w:color="auto"/>
        <w:right w:val="none" w:sz="0" w:space="0" w:color="auto"/>
      </w:divBdr>
    </w:div>
    <w:div w:id="334067622">
      <w:bodyDiv w:val="1"/>
      <w:marLeft w:val="0"/>
      <w:marRight w:val="0"/>
      <w:marTop w:val="0"/>
      <w:marBottom w:val="0"/>
      <w:divBdr>
        <w:top w:val="none" w:sz="0" w:space="0" w:color="auto"/>
        <w:left w:val="none" w:sz="0" w:space="0" w:color="auto"/>
        <w:bottom w:val="none" w:sz="0" w:space="0" w:color="auto"/>
        <w:right w:val="none" w:sz="0" w:space="0" w:color="auto"/>
      </w:divBdr>
    </w:div>
    <w:div w:id="337074282">
      <w:bodyDiv w:val="1"/>
      <w:marLeft w:val="0"/>
      <w:marRight w:val="0"/>
      <w:marTop w:val="0"/>
      <w:marBottom w:val="0"/>
      <w:divBdr>
        <w:top w:val="none" w:sz="0" w:space="0" w:color="auto"/>
        <w:left w:val="none" w:sz="0" w:space="0" w:color="auto"/>
        <w:bottom w:val="none" w:sz="0" w:space="0" w:color="auto"/>
        <w:right w:val="none" w:sz="0" w:space="0" w:color="auto"/>
      </w:divBdr>
      <w:divsChild>
        <w:div w:id="929043092">
          <w:marLeft w:val="274"/>
          <w:marRight w:val="0"/>
          <w:marTop w:val="150"/>
          <w:marBottom w:val="0"/>
          <w:divBdr>
            <w:top w:val="none" w:sz="0" w:space="0" w:color="auto"/>
            <w:left w:val="none" w:sz="0" w:space="0" w:color="auto"/>
            <w:bottom w:val="none" w:sz="0" w:space="0" w:color="auto"/>
            <w:right w:val="none" w:sz="0" w:space="0" w:color="auto"/>
          </w:divBdr>
        </w:div>
        <w:div w:id="1592742614">
          <w:marLeft w:val="806"/>
          <w:marRight w:val="0"/>
          <w:marTop w:val="75"/>
          <w:marBottom w:val="0"/>
          <w:divBdr>
            <w:top w:val="none" w:sz="0" w:space="0" w:color="auto"/>
            <w:left w:val="none" w:sz="0" w:space="0" w:color="auto"/>
            <w:bottom w:val="none" w:sz="0" w:space="0" w:color="auto"/>
            <w:right w:val="none" w:sz="0" w:space="0" w:color="auto"/>
          </w:divBdr>
        </w:div>
        <w:div w:id="1089699367">
          <w:marLeft w:val="274"/>
          <w:marRight w:val="0"/>
          <w:marTop w:val="150"/>
          <w:marBottom w:val="0"/>
          <w:divBdr>
            <w:top w:val="none" w:sz="0" w:space="0" w:color="auto"/>
            <w:left w:val="none" w:sz="0" w:space="0" w:color="auto"/>
            <w:bottom w:val="none" w:sz="0" w:space="0" w:color="auto"/>
            <w:right w:val="none" w:sz="0" w:space="0" w:color="auto"/>
          </w:divBdr>
        </w:div>
        <w:div w:id="1870097820">
          <w:marLeft w:val="806"/>
          <w:marRight w:val="0"/>
          <w:marTop w:val="75"/>
          <w:marBottom w:val="0"/>
          <w:divBdr>
            <w:top w:val="none" w:sz="0" w:space="0" w:color="auto"/>
            <w:left w:val="none" w:sz="0" w:space="0" w:color="auto"/>
            <w:bottom w:val="none" w:sz="0" w:space="0" w:color="auto"/>
            <w:right w:val="none" w:sz="0" w:space="0" w:color="auto"/>
          </w:divBdr>
        </w:div>
        <w:div w:id="766342699">
          <w:marLeft w:val="1354"/>
          <w:marRight w:val="0"/>
          <w:marTop w:val="75"/>
          <w:marBottom w:val="0"/>
          <w:divBdr>
            <w:top w:val="none" w:sz="0" w:space="0" w:color="auto"/>
            <w:left w:val="none" w:sz="0" w:space="0" w:color="auto"/>
            <w:bottom w:val="none" w:sz="0" w:space="0" w:color="auto"/>
            <w:right w:val="none" w:sz="0" w:space="0" w:color="auto"/>
          </w:divBdr>
        </w:div>
        <w:div w:id="1256672037">
          <w:marLeft w:val="1354"/>
          <w:marRight w:val="0"/>
          <w:marTop w:val="75"/>
          <w:marBottom w:val="0"/>
          <w:divBdr>
            <w:top w:val="none" w:sz="0" w:space="0" w:color="auto"/>
            <w:left w:val="none" w:sz="0" w:space="0" w:color="auto"/>
            <w:bottom w:val="none" w:sz="0" w:space="0" w:color="auto"/>
            <w:right w:val="none" w:sz="0" w:space="0" w:color="auto"/>
          </w:divBdr>
        </w:div>
        <w:div w:id="1966426978">
          <w:marLeft w:val="1354"/>
          <w:marRight w:val="0"/>
          <w:marTop w:val="75"/>
          <w:marBottom w:val="0"/>
          <w:divBdr>
            <w:top w:val="none" w:sz="0" w:space="0" w:color="auto"/>
            <w:left w:val="none" w:sz="0" w:space="0" w:color="auto"/>
            <w:bottom w:val="none" w:sz="0" w:space="0" w:color="auto"/>
            <w:right w:val="none" w:sz="0" w:space="0" w:color="auto"/>
          </w:divBdr>
        </w:div>
        <w:div w:id="513540955">
          <w:marLeft w:val="1354"/>
          <w:marRight w:val="0"/>
          <w:marTop w:val="75"/>
          <w:marBottom w:val="0"/>
          <w:divBdr>
            <w:top w:val="none" w:sz="0" w:space="0" w:color="auto"/>
            <w:left w:val="none" w:sz="0" w:space="0" w:color="auto"/>
            <w:bottom w:val="none" w:sz="0" w:space="0" w:color="auto"/>
            <w:right w:val="none" w:sz="0" w:space="0" w:color="auto"/>
          </w:divBdr>
        </w:div>
        <w:div w:id="259608821">
          <w:marLeft w:val="1354"/>
          <w:marRight w:val="0"/>
          <w:marTop w:val="75"/>
          <w:marBottom w:val="0"/>
          <w:divBdr>
            <w:top w:val="none" w:sz="0" w:space="0" w:color="auto"/>
            <w:left w:val="none" w:sz="0" w:space="0" w:color="auto"/>
            <w:bottom w:val="none" w:sz="0" w:space="0" w:color="auto"/>
            <w:right w:val="none" w:sz="0" w:space="0" w:color="auto"/>
          </w:divBdr>
        </w:div>
        <w:div w:id="1821732982">
          <w:marLeft w:val="806"/>
          <w:marRight w:val="0"/>
          <w:marTop w:val="75"/>
          <w:marBottom w:val="0"/>
          <w:divBdr>
            <w:top w:val="none" w:sz="0" w:space="0" w:color="auto"/>
            <w:left w:val="none" w:sz="0" w:space="0" w:color="auto"/>
            <w:bottom w:val="none" w:sz="0" w:space="0" w:color="auto"/>
            <w:right w:val="none" w:sz="0" w:space="0" w:color="auto"/>
          </w:divBdr>
        </w:div>
      </w:divsChild>
    </w:div>
    <w:div w:id="344945063">
      <w:bodyDiv w:val="1"/>
      <w:marLeft w:val="0"/>
      <w:marRight w:val="0"/>
      <w:marTop w:val="0"/>
      <w:marBottom w:val="0"/>
      <w:divBdr>
        <w:top w:val="none" w:sz="0" w:space="0" w:color="auto"/>
        <w:left w:val="none" w:sz="0" w:space="0" w:color="auto"/>
        <w:bottom w:val="none" w:sz="0" w:space="0" w:color="auto"/>
        <w:right w:val="none" w:sz="0" w:space="0" w:color="auto"/>
      </w:divBdr>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53651538">
      <w:bodyDiv w:val="1"/>
      <w:marLeft w:val="0"/>
      <w:marRight w:val="0"/>
      <w:marTop w:val="0"/>
      <w:marBottom w:val="0"/>
      <w:divBdr>
        <w:top w:val="none" w:sz="0" w:space="0" w:color="auto"/>
        <w:left w:val="none" w:sz="0" w:space="0" w:color="auto"/>
        <w:bottom w:val="none" w:sz="0" w:space="0" w:color="auto"/>
        <w:right w:val="none" w:sz="0" w:space="0" w:color="auto"/>
      </w:divBdr>
      <w:divsChild>
        <w:div w:id="129518971">
          <w:marLeft w:val="720"/>
          <w:marRight w:val="0"/>
          <w:marTop w:val="0"/>
          <w:marBottom w:val="0"/>
          <w:divBdr>
            <w:top w:val="none" w:sz="0" w:space="0" w:color="auto"/>
            <w:left w:val="none" w:sz="0" w:space="0" w:color="auto"/>
            <w:bottom w:val="none" w:sz="0" w:space="0" w:color="auto"/>
            <w:right w:val="none" w:sz="0" w:space="0" w:color="auto"/>
          </w:divBdr>
        </w:div>
        <w:div w:id="1723166762">
          <w:marLeft w:val="720"/>
          <w:marRight w:val="0"/>
          <w:marTop w:val="0"/>
          <w:marBottom w:val="0"/>
          <w:divBdr>
            <w:top w:val="none" w:sz="0" w:space="0" w:color="auto"/>
            <w:left w:val="none" w:sz="0" w:space="0" w:color="auto"/>
            <w:bottom w:val="none" w:sz="0" w:space="0" w:color="auto"/>
            <w:right w:val="none" w:sz="0" w:space="0" w:color="auto"/>
          </w:divBdr>
        </w:div>
      </w:divsChild>
    </w:div>
    <w:div w:id="35476835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7193598">
      <w:bodyDiv w:val="1"/>
      <w:marLeft w:val="0"/>
      <w:marRight w:val="0"/>
      <w:marTop w:val="0"/>
      <w:marBottom w:val="0"/>
      <w:divBdr>
        <w:top w:val="none" w:sz="0" w:space="0" w:color="auto"/>
        <w:left w:val="none" w:sz="0" w:space="0" w:color="auto"/>
        <w:bottom w:val="none" w:sz="0" w:space="0" w:color="auto"/>
        <w:right w:val="none" w:sz="0" w:space="0" w:color="auto"/>
      </w:divBdr>
    </w:div>
    <w:div w:id="389889329">
      <w:bodyDiv w:val="1"/>
      <w:marLeft w:val="0"/>
      <w:marRight w:val="0"/>
      <w:marTop w:val="0"/>
      <w:marBottom w:val="0"/>
      <w:divBdr>
        <w:top w:val="none" w:sz="0" w:space="0" w:color="auto"/>
        <w:left w:val="none" w:sz="0" w:space="0" w:color="auto"/>
        <w:bottom w:val="none" w:sz="0" w:space="0" w:color="auto"/>
        <w:right w:val="none" w:sz="0" w:space="0" w:color="auto"/>
      </w:divBdr>
      <w:divsChild>
        <w:div w:id="61804903">
          <w:marLeft w:val="0"/>
          <w:marRight w:val="0"/>
          <w:marTop w:val="0"/>
          <w:marBottom w:val="0"/>
          <w:divBdr>
            <w:top w:val="none" w:sz="0" w:space="0" w:color="auto"/>
            <w:left w:val="none" w:sz="0" w:space="0" w:color="auto"/>
            <w:bottom w:val="none" w:sz="0" w:space="0" w:color="auto"/>
            <w:right w:val="none" w:sz="0" w:space="0" w:color="auto"/>
          </w:divBdr>
        </w:div>
        <w:div w:id="478228006">
          <w:marLeft w:val="0"/>
          <w:marRight w:val="0"/>
          <w:marTop w:val="0"/>
          <w:marBottom w:val="0"/>
          <w:divBdr>
            <w:top w:val="none" w:sz="0" w:space="0" w:color="auto"/>
            <w:left w:val="none" w:sz="0" w:space="0" w:color="auto"/>
            <w:bottom w:val="none" w:sz="0" w:space="0" w:color="auto"/>
            <w:right w:val="none" w:sz="0" w:space="0" w:color="auto"/>
          </w:divBdr>
        </w:div>
        <w:div w:id="552038254">
          <w:marLeft w:val="0"/>
          <w:marRight w:val="0"/>
          <w:marTop w:val="0"/>
          <w:marBottom w:val="0"/>
          <w:divBdr>
            <w:top w:val="none" w:sz="0" w:space="0" w:color="auto"/>
            <w:left w:val="none" w:sz="0" w:space="0" w:color="auto"/>
            <w:bottom w:val="none" w:sz="0" w:space="0" w:color="auto"/>
            <w:right w:val="none" w:sz="0" w:space="0" w:color="auto"/>
          </w:divBdr>
        </w:div>
        <w:div w:id="743142480">
          <w:marLeft w:val="0"/>
          <w:marRight w:val="0"/>
          <w:marTop w:val="0"/>
          <w:marBottom w:val="0"/>
          <w:divBdr>
            <w:top w:val="none" w:sz="0" w:space="0" w:color="auto"/>
            <w:left w:val="none" w:sz="0" w:space="0" w:color="auto"/>
            <w:bottom w:val="none" w:sz="0" w:space="0" w:color="auto"/>
            <w:right w:val="none" w:sz="0" w:space="0" w:color="auto"/>
          </w:divBdr>
        </w:div>
        <w:div w:id="1088186938">
          <w:marLeft w:val="0"/>
          <w:marRight w:val="0"/>
          <w:marTop w:val="0"/>
          <w:marBottom w:val="0"/>
          <w:divBdr>
            <w:top w:val="none" w:sz="0" w:space="0" w:color="auto"/>
            <w:left w:val="none" w:sz="0" w:space="0" w:color="auto"/>
            <w:bottom w:val="none" w:sz="0" w:space="0" w:color="auto"/>
            <w:right w:val="none" w:sz="0" w:space="0" w:color="auto"/>
          </w:divBdr>
        </w:div>
        <w:div w:id="1220440636">
          <w:marLeft w:val="0"/>
          <w:marRight w:val="0"/>
          <w:marTop w:val="0"/>
          <w:marBottom w:val="0"/>
          <w:divBdr>
            <w:top w:val="none" w:sz="0" w:space="0" w:color="auto"/>
            <w:left w:val="none" w:sz="0" w:space="0" w:color="auto"/>
            <w:bottom w:val="none" w:sz="0" w:space="0" w:color="auto"/>
            <w:right w:val="none" w:sz="0" w:space="0" w:color="auto"/>
          </w:divBdr>
        </w:div>
        <w:div w:id="1230309104">
          <w:marLeft w:val="0"/>
          <w:marRight w:val="0"/>
          <w:marTop w:val="0"/>
          <w:marBottom w:val="0"/>
          <w:divBdr>
            <w:top w:val="none" w:sz="0" w:space="0" w:color="auto"/>
            <w:left w:val="none" w:sz="0" w:space="0" w:color="auto"/>
            <w:bottom w:val="none" w:sz="0" w:space="0" w:color="auto"/>
            <w:right w:val="none" w:sz="0" w:space="0" w:color="auto"/>
          </w:divBdr>
        </w:div>
        <w:div w:id="1718168076">
          <w:marLeft w:val="0"/>
          <w:marRight w:val="0"/>
          <w:marTop w:val="0"/>
          <w:marBottom w:val="0"/>
          <w:divBdr>
            <w:top w:val="none" w:sz="0" w:space="0" w:color="auto"/>
            <w:left w:val="none" w:sz="0" w:space="0" w:color="auto"/>
            <w:bottom w:val="none" w:sz="0" w:space="0" w:color="auto"/>
            <w:right w:val="none" w:sz="0" w:space="0" w:color="auto"/>
          </w:divBdr>
        </w:div>
        <w:div w:id="2010716834">
          <w:marLeft w:val="0"/>
          <w:marRight w:val="0"/>
          <w:marTop w:val="0"/>
          <w:marBottom w:val="0"/>
          <w:divBdr>
            <w:top w:val="none" w:sz="0" w:space="0" w:color="auto"/>
            <w:left w:val="none" w:sz="0" w:space="0" w:color="auto"/>
            <w:bottom w:val="none" w:sz="0" w:space="0" w:color="auto"/>
            <w:right w:val="none" w:sz="0" w:space="0" w:color="auto"/>
          </w:divBdr>
        </w:div>
      </w:divsChild>
    </w:div>
    <w:div w:id="397871006">
      <w:bodyDiv w:val="1"/>
      <w:marLeft w:val="0"/>
      <w:marRight w:val="0"/>
      <w:marTop w:val="0"/>
      <w:marBottom w:val="0"/>
      <w:divBdr>
        <w:top w:val="none" w:sz="0" w:space="0" w:color="auto"/>
        <w:left w:val="none" w:sz="0" w:space="0" w:color="auto"/>
        <w:bottom w:val="none" w:sz="0" w:space="0" w:color="auto"/>
        <w:right w:val="none" w:sz="0" w:space="0" w:color="auto"/>
      </w:divBdr>
    </w:div>
    <w:div w:id="404186850">
      <w:bodyDiv w:val="1"/>
      <w:marLeft w:val="0"/>
      <w:marRight w:val="0"/>
      <w:marTop w:val="0"/>
      <w:marBottom w:val="0"/>
      <w:divBdr>
        <w:top w:val="none" w:sz="0" w:space="0" w:color="auto"/>
        <w:left w:val="none" w:sz="0" w:space="0" w:color="auto"/>
        <w:bottom w:val="none" w:sz="0" w:space="0" w:color="auto"/>
        <w:right w:val="none" w:sz="0" w:space="0" w:color="auto"/>
      </w:divBdr>
      <w:divsChild>
        <w:div w:id="352650558">
          <w:marLeft w:val="0"/>
          <w:marRight w:val="0"/>
          <w:marTop w:val="0"/>
          <w:marBottom w:val="0"/>
          <w:divBdr>
            <w:top w:val="none" w:sz="0" w:space="0" w:color="auto"/>
            <w:left w:val="none" w:sz="0" w:space="0" w:color="auto"/>
            <w:bottom w:val="none" w:sz="0" w:space="0" w:color="auto"/>
            <w:right w:val="none" w:sz="0" w:space="0" w:color="auto"/>
          </w:divBdr>
        </w:div>
        <w:div w:id="367723630">
          <w:marLeft w:val="0"/>
          <w:marRight w:val="0"/>
          <w:marTop w:val="0"/>
          <w:marBottom w:val="0"/>
          <w:divBdr>
            <w:top w:val="none" w:sz="0" w:space="0" w:color="auto"/>
            <w:left w:val="none" w:sz="0" w:space="0" w:color="auto"/>
            <w:bottom w:val="none" w:sz="0" w:space="0" w:color="auto"/>
            <w:right w:val="none" w:sz="0" w:space="0" w:color="auto"/>
          </w:divBdr>
        </w:div>
        <w:div w:id="444815463">
          <w:marLeft w:val="0"/>
          <w:marRight w:val="0"/>
          <w:marTop w:val="0"/>
          <w:marBottom w:val="0"/>
          <w:divBdr>
            <w:top w:val="none" w:sz="0" w:space="0" w:color="auto"/>
            <w:left w:val="none" w:sz="0" w:space="0" w:color="auto"/>
            <w:bottom w:val="none" w:sz="0" w:space="0" w:color="auto"/>
            <w:right w:val="none" w:sz="0" w:space="0" w:color="auto"/>
          </w:divBdr>
        </w:div>
        <w:div w:id="794719718">
          <w:marLeft w:val="0"/>
          <w:marRight w:val="0"/>
          <w:marTop w:val="0"/>
          <w:marBottom w:val="0"/>
          <w:divBdr>
            <w:top w:val="none" w:sz="0" w:space="0" w:color="auto"/>
            <w:left w:val="none" w:sz="0" w:space="0" w:color="auto"/>
            <w:bottom w:val="none" w:sz="0" w:space="0" w:color="auto"/>
            <w:right w:val="none" w:sz="0" w:space="0" w:color="auto"/>
          </w:divBdr>
        </w:div>
        <w:div w:id="1687054230">
          <w:marLeft w:val="0"/>
          <w:marRight w:val="0"/>
          <w:marTop w:val="0"/>
          <w:marBottom w:val="0"/>
          <w:divBdr>
            <w:top w:val="none" w:sz="0" w:space="0" w:color="auto"/>
            <w:left w:val="none" w:sz="0" w:space="0" w:color="auto"/>
            <w:bottom w:val="none" w:sz="0" w:space="0" w:color="auto"/>
            <w:right w:val="none" w:sz="0" w:space="0" w:color="auto"/>
          </w:divBdr>
        </w:div>
        <w:div w:id="2038391227">
          <w:marLeft w:val="0"/>
          <w:marRight w:val="0"/>
          <w:marTop w:val="0"/>
          <w:marBottom w:val="0"/>
          <w:divBdr>
            <w:top w:val="none" w:sz="0" w:space="0" w:color="auto"/>
            <w:left w:val="none" w:sz="0" w:space="0" w:color="auto"/>
            <w:bottom w:val="none" w:sz="0" w:space="0" w:color="auto"/>
            <w:right w:val="none" w:sz="0" w:space="0" w:color="auto"/>
          </w:divBdr>
        </w:div>
        <w:div w:id="2140296172">
          <w:marLeft w:val="0"/>
          <w:marRight w:val="0"/>
          <w:marTop w:val="0"/>
          <w:marBottom w:val="0"/>
          <w:divBdr>
            <w:top w:val="none" w:sz="0" w:space="0" w:color="auto"/>
            <w:left w:val="none" w:sz="0" w:space="0" w:color="auto"/>
            <w:bottom w:val="none" w:sz="0" w:space="0" w:color="auto"/>
            <w:right w:val="none" w:sz="0" w:space="0" w:color="auto"/>
          </w:divBdr>
        </w:div>
      </w:divsChild>
    </w:div>
    <w:div w:id="426972350">
      <w:bodyDiv w:val="1"/>
      <w:marLeft w:val="0"/>
      <w:marRight w:val="0"/>
      <w:marTop w:val="0"/>
      <w:marBottom w:val="0"/>
      <w:divBdr>
        <w:top w:val="none" w:sz="0" w:space="0" w:color="auto"/>
        <w:left w:val="none" w:sz="0" w:space="0" w:color="auto"/>
        <w:bottom w:val="none" w:sz="0" w:space="0" w:color="auto"/>
        <w:right w:val="none" w:sz="0" w:space="0" w:color="auto"/>
      </w:divBdr>
    </w:div>
    <w:div w:id="429354456">
      <w:bodyDiv w:val="1"/>
      <w:marLeft w:val="0"/>
      <w:marRight w:val="0"/>
      <w:marTop w:val="0"/>
      <w:marBottom w:val="0"/>
      <w:divBdr>
        <w:top w:val="none" w:sz="0" w:space="0" w:color="auto"/>
        <w:left w:val="none" w:sz="0" w:space="0" w:color="auto"/>
        <w:bottom w:val="none" w:sz="0" w:space="0" w:color="auto"/>
        <w:right w:val="none" w:sz="0" w:space="0" w:color="auto"/>
      </w:divBdr>
    </w:div>
    <w:div w:id="429936903">
      <w:bodyDiv w:val="1"/>
      <w:marLeft w:val="0"/>
      <w:marRight w:val="0"/>
      <w:marTop w:val="0"/>
      <w:marBottom w:val="0"/>
      <w:divBdr>
        <w:top w:val="none" w:sz="0" w:space="0" w:color="auto"/>
        <w:left w:val="none" w:sz="0" w:space="0" w:color="auto"/>
        <w:bottom w:val="none" w:sz="0" w:space="0" w:color="auto"/>
        <w:right w:val="none" w:sz="0" w:space="0" w:color="auto"/>
      </w:divBdr>
    </w:div>
    <w:div w:id="430318702">
      <w:bodyDiv w:val="1"/>
      <w:marLeft w:val="0"/>
      <w:marRight w:val="0"/>
      <w:marTop w:val="0"/>
      <w:marBottom w:val="0"/>
      <w:divBdr>
        <w:top w:val="none" w:sz="0" w:space="0" w:color="auto"/>
        <w:left w:val="none" w:sz="0" w:space="0" w:color="auto"/>
        <w:bottom w:val="none" w:sz="0" w:space="0" w:color="auto"/>
        <w:right w:val="none" w:sz="0" w:space="0" w:color="auto"/>
      </w:divBdr>
    </w:div>
    <w:div w:id="445201263">
      <w:bodyDiv w:val="1"/>
      <w:marLeft w:val="0"/>
      <w:marRight w:val="0"/>
      <w:marTop w:val="0"/>
      <w:marBottom w:val="0"/>
      <w:divBdr>
        <w:top w:val="none" w:sz="0" w:space="0" w:color="auto"/>
        <w:left w:val="none" w:sz="0" w:space="0" w:color="auto"/>
        <w:bottom w:val="none" w:sz="0" w:space="0" w:color="auto"/>
        <w:right w:val="none" w:sz="0" w:space="0" w:color="auto"/>
      </w:divBdr>
      <w:divsChild>
        <w:div w:id="1917012499">
          <w:marLeft w:val="274"/>
          <w:marRight w:val="0"/>
          <w:marTop w:val="150"/>
          <w:marBottom w:val="0"/>
          <w:divBdr>
            <w:top w:val="none" w:sz="0" w:space="0" w:color="auto"/>
            <w:left w:val="none" w:sz="0" w:space="0" w:color="auto"/>
            <w:bottom w:val="none" w:sz="0" w:space="0" w:color="auto"/>
            <w:right w:val="none" w:sz="0" w:space="0" w:color="auto"/>
          </w:divBdr>
        </w:div>
        <w:div w:id="970285965">
          <w:marLeft w:val="806"/>
          <w:marRight w:val="0"/>
          <w:marTop w:val="75"/>
          <w:marBottom w:val="0"/>
          <w:divBdr>
            <w:top w:val="none" w:sz="0" w:space="0" w:color="auto"/>
            <w:left w:val="none" w:sz="0" w:space="0" w:color="auto"/>
            <w:bottom w:val="none" w:sz="0" w:space="0" w:color="auto"/>
            <w:right w:val="none" w:sz="0" w:space="0" w:color="auto"/>
          </w:divBdr>
        </w:div>
        <w:div w:id="366805526">
          <w:marLeft w:val="274"/>
          <w:marRight w:val="0"/>
          <w:marTop w:val="150"/>
          <w:marBottom w:val="0"/>
          <w:divBdr>
            <w:top w:val="none" w:sz="0" w:space="0" w:color="auto"/>
            <w:left w:val="none" w:sz="0" w:space="0" w:color="auto"/>
            <w:bottom w:val="none" w:sz="0" w:space="0" w:color="auto"/>
            <w:right w:val="none" w:sz="0" w:space="0" w:color="auto"/>
          </w:divBdr>
        </w:div>
        <w:div w:id="1387415252">
          <w:marLeft w:val="806"/>
          <w:marRight w:val="0"/>
          <w:marTop w:val="75"/>
          <w:marBottom w:val="0"/>
          <w:divBdr>
            <w:top w:val="none" w:sz="0" w:space="0" w:color="auto"/>
            <w:left w:val="none" w:sz="0" w:space="0" w:color="auto"/>
            <w:bottom w:val="none" w:sz="0" w:space="0" w:color="auto"/>
            <w:right w:val="none" w:sz="0" w:space="0" w:color="auto"/>
          </w:divBdr>
        </w:div>
        <w:div w:id="104662089">
          <w:marLeft w:val="274"/>
          <w:marRight w:val="0"/>
          <w:marTop w:val="150"/>
          <w:marBottom w:val="0"/>
          <w:divBdr>
            <w:top w:val="none" w:sz="0" w:space="0" w:color="auto"/>
            <w:left w:val="none" w:sz="0" w:space="0" w:color="auto"/>
            <w:bottom w:val="none" w:sz="0" w:space="0" w:color="auto"/>
            <w:right w:val="none" w:sz="0" w:space="0" w:color="auto"/>
          </w:divBdr>
        </w:div>
        <w:div w:id="2031644487">
          <w:marLeft w:val="806"/>
          <w:marRight w:val="0"/>
          <w:marTop w:val="75"/>
          <w:marBottom w:val="0"/>
          <w:divBdr>
            <w:top w:val="none" w:sz="0" w:space="0" w:color="auto"/>
            <w:left w:val="none" w:sz="0" w:space="0" w:color="auto"/>
            <w:bottom w:val="none" w:sz="0" w:space="0" w:color="auto"/>
            <w:right w:val="none" w:sz="0" w:space="0" w:color="auto"/>
          </w:divBdr>
        </w:div>
      </w:divsChild>
    </w:div>
    <w:div w:id="448279177">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66630610">
      <w:bodyDiv w:val="1"/>
      <w:marLeft w:val="0"/>
      <w:marRight w:val="0"/>
      <w:marTop w:val="0"/>
      <w:marBottom w:val="0"/>
      <w:divBdr>
        <w:top w:val="none" w:sz="0" w:space="0" w:color="auto"/>
        <w:left w:val="none" w:sz="0" w:space="0" w:color="auto"/>
        <w:bottom w:val="none" w:sz="0" w:space="0" w:color="auto"/>
        <w:right w:val="none" w:sz="0" w:space="0" w:color="auto"/>
      </w:divBdr>
    </w:div>
    <w:div w:id="472455792">
      <w:bodyDiv w:val="1"/>
      <w:marLeft w:val="0"/>
      <w:marRight w:val="0"/>
      <w:marTop w:val="0"/>
      <w:marBottom w:val="0"/>
      <w:divBdr>
        <w:top w:val="none" w:sz="0" w:space="0" w:color="auto"/>
        <w:left w:val="none" w:sz="0" w:space="0" w:color="auto"/>
        <w:bottom w:val="none" w:sz="0" w:space="0" w:color="auto"/>
        <w:right w:val="none" w:sz="0" w:space="0" w:color="auto"/>
      </w:divBdr>
      <w:divsChild>
        <w:div w:id="171995059">
          <w:marLeft w:val="0"/>
          <w:marRight w:val="0"/>
          <w:marTop w:val="0"/>
          <w:marBottom w:val="0"/>
          <w:divBdr>
            <w:top w:val="none" w:sz="0" w:space="0" w:color="auto"/>
            <w:left w:val="none" w:sz="0" w:space="0" w:color="auto"/>
            <w:bottom w:val="none" w:sz="0" w:space="0" w:color="auto"/>
            <w:right w:val="none" w:sz="0" w:space="0" w:color="auto"/>
          </w:divBdr>
          <w:divsChild>
            <w:div w:id="203443799">
              <w:marLeft w:val="0"/>
              <w:marRight w:val="0"/>
              <w:marTop w:val="0"/>
              <w:marBottom w:val="0"/>
              <w:divBdr>
                <w:top w:val="none" w:sz="0" w:space="0" w:color="auto"/>
                <w:left w:val="none" w:sz="0" w:space="0" w:color="auto"/>
                <w:bottom w:val="none" w:sz="0" w:space="0" w:color="auto"/>
                <w:right w:val="none" w:sz="0" w:space="0" w:color="auto"/>
              </w:divBdr>
            </w:div>
          </w:divsChild>
        </w:div>
        <w:div w:id="295988432">
          <w:marLeft w:val="0"/>
          <w:marRight w:val="0"/>
          <w:marTop w:val="0"/>
          <w:marBottom w:val="0"/>
          <w:divBdr>
            <w:top w:val="none" w:sz="0" w:space="0" w:color="auto"/>
            <w:left w:val="none" w:sz="0" w:space="0" w:color="auto"/>
            <w:bottom w:val="none" w:sz="0" w:space="0" w:color="auto"/>
            <w:right w:val="none" w:sz="0" w:space="0" w:color="auto"/>
          </w:divBdr>
          <w:divsChild>
            <w:div w:id="1457328600">
              <w:marLeft w:val="0"/>
              <w:marRight w:val="0"/>
              <w:marTop w:val="0"/>
              <w:marBottom w:val="0"/>
              <w:divBdr>
                <w:top w:val="none" w:sz="0" w:space="0" w:color="auto"/>
                <w:left w:val="none" w:sz="0" w:space="0" w:color="auto"/>
                <w:bottom w:val="none" w:sz="0" w:space="0" w:color="auto"/>
                <w:right w:val="none" w:sz="0" w:space="0" w:color="auto"/>
              </w:divBdr>
            </w:div>
          </w:divsChild>
        </w:div>
        <w:div w:id="306516820">
          <w:marLeft w:val="0"/>
          <w:marRight w:val="0"/>
          <w:marTop w:val="0"/>
          <w:marBottom w:val="0"/>
          <w:divBdr>
            <w:top w:val="none" w:sz="0" w:space="0" w:color="auto"/>
            <w:left w:val="none" w:sz="0" w:space="0" w:color="auto"/>
            <w:bottom w:val="none" w:sz="0" w:space="0" w:color="auto"/>
            <w:right w:val="none" w:sz="0" w:space="0" w:color="auto"/>
          </w:divBdr>
          <w:divsChild>
            <w:div w:id="101266636">
              <w:marLeft w:val="0"/>
              <w:marRight w:val="0"/>
              <w:marTop w:val="0"/>
              <w:marBottom w:val="0"/>
              <w:divBdr>
                <w:top w:val="none" w:sz="0" w:space="0" w:color="auto"/>
                <w:left w:val="none" w:sz="0" w:space="0" w:color="auto"/>
                <w:bottom w:val="none" w:sz="0" w:space="0" w:color="auto"/>
                <w:right w:val="none" w:sz="0" w:space="0" w:color="auto"/>
              </w:divBdr>
            </w:div>
          </w:divsChild>
        </w:div>
        <w:div w:id="541138909">
          <w:marLeft w:val="0"/>
          <w:marRight w:val="0"/>
          <w:marTop w:val="0"/>
          <w:marBottom w:val="0"/>
          <w:divBdr>
            <w:top w:val="none" w:sz="0" w:space="0" w:color="auto"/>
            <w:left w:val="none" w:sz="0" w:space="0" w:color="auto"/>
            <w:bottom w:val="none" w:sz="0" w:space="0" w:color="auto"/>
            <w:right w:val="none" w:sz="0" w:space="0" w:color="auto"/>
          </w:divBdr>
          <w:divsChild>
            <w:div w:id="267471445">
              <w:marLeft w:val="0"/>
              <w:marRight w:val="0"/>
              <w:marTop w:val="0"/>
              <w:marBottom w:val="0"/>
              <w:divBdr>
                <w:top w:val="none" w:sz="0" w:space="0" w:color="auto"/>
                <w:left w:val="none" w:sz="0" w:space="0" w:color="auto"/>
                <w:bottom w:val="none" w:sz="0" w:space="0" w:color="auto"/>
                <w:right w:val="none" w:sz="0" w:space="0" w:color="auto"/>
              </w:divBdr>
            </w:div>
            <w:div w:id="459223091">
              <w:marLeft w:val="0"/>
              <w:marRight w:val="0"/>
              <w:marTop w:val="0"/>
              <w:marBottom w:val="0"/>
              <w:divBdr>
                <w:top w:val="none" w:sz="0" w:space="0" w:color="auto"/>
                <w:left w:val="none" w:sz="0" w:space="0" w:color="auto"/>
                <w:bottom w:val="none" w:sz="0" w:space="0" w:color="auto"/>
                <w:right w:val="none" w:sz="0" w:space="0" w:color="auto"/>
              </w:divBdr>
            </w:div>
            <w:div w:id="808669677">
              <w:marLeft w:val="0"/>
              <w:marRight w:val="0"/>
              <w:marTop w:val="0"/>
              <w:marBottom w:val="0"/>
              <w:divBdr>
                <w:top w:val="none" w:sz="0" w:space="0" w:color="auto"/>
                <w:left w:val="none" w:sz="0" w:space="0" w:color="auto"/>
                <w:bottom w:val="none" w:sz="0" w:space="0" w:color="auto"/>
                <w:right w:val="none" w:sz="0" w:space="0" w:color="auto"/>
              </w:divBdr>
            </w:div>
          </w:divsChild>
        </w:div>
        <w:div w:id="562330396">
          <w:marLeft w:val="0"/>
          <w:marRight w:val="0"/>
          <w:marTop w:val="0"/>
          <w:marBottom w:val="0"/>
          <w:divBdr>
            <w:top w:val="none" w:sz="0" w:space="0" w:color="auto"/>
            <w:left w:val="none" w:sz="0" w:space="0" w:color="auto"/>
            <w:bottom w:val="none" w:sz="0" w:space="0" w:color="auto"/>
            <w:right w:val="none" w:sz="0" w:space="0" w:color="auto"/>
          </w:divBdr>
          <w:divsChild>
            <w:div w:id="1349483916">
              <w:marLeft w:val="0"/>
              <w:marRight w:val="0"/>
              <w:marTop w:val="0"/>
              <w:marBottom w:val="0"/>
              <w:divBdr>
                <w:top w:val="none" w:sz="0" w:space="0" w:color="auto"/>
                <w:left w:val="none" w:sz="0" w:space="0" w:color="auto"/>
                <w:bottom w:val="none" w:sz="0" w:space="0" w:color="auto"/>
                <w:right w:val="none" w:sz="0" w:space="0" w:color="auto"/>
              </w:divBdr>
            </w:div>
          </w:divsChild>
        </w:div>
        <w:div w:id="658969369">
          <w:marLeft w:val="0"/>
          <w:marRight w:val="0"/>
          <w:marTop w:val="0"/>
          <w:marBottom w:val="0"/>
          <w:divBdr>
            <w:top w:val="none" w:sz="0" w:space="0" w:color="auto"/>
            <w:left w:val="none" w:sz="0" w:space="0" w:color="auto"/>
            <w:bottom w:val="none" w:sz="0" w:space="0" w:color="auto"/>
            <w:right w:val="none" w:sz="0" w:space="0" w:color="auto"/>
          </w:divBdr>
          <w:divsChild>
            <w:div w:id="1550801614">
              <w:marLeft w:val="0"/>
              <w:marRight w:val="0"/>
              <w:marTop w:val="0"/>
              <w:marBottom w:val="0"/>
              <w:divBdr>
                <w:top w:val="none" w:sz="0" w:space="0" w:color="auto"/>
                <w:left w:val="none" w:sz="0" w:space="0" w:color="auto"/>
                <w:bottom w:val="none" w:sz="0" w:space="0" w:color="auto"/>
                <w:right w:val="none" w:sz="0" w:space="0" w:color="auto"/>
              </w:divBdr>
            </w:div>
          </w:divsChild>
        </w:div>
        <w:div w:id="706099595">
          <w:marLeft w:val="0"/>
          <w:marRight w:val="0"/>
          <w:marTop w:val="0"/>
          <w:marBottom w:val="0"/>
          <w:divBdr>
            <w:top w:val="none" w:sz="0" w:space="0" w:color="auto"/>
            <w:left w:val="none" w:sz="0" w:space="0" w:color="auto"/>
            <w:bottom w:val="none" w:sz="0" w:space="0" w:color="auto"/>
            <w:right w:val="none" w:sz="0" w:space="0" w:color="auto"/>
          </w:divBdr>
          <w:divsChild>
            <w:div w:id="1496606535">
              <w:marLeft w:val="0"/>
              <w:marRight w:val="0"/>
              <w:marTop w:val="0"/>
              <w:marBottom w:val="0"/>
              <w:divBdr>
                <w:top w:val="none" w:sz="0" w:space="0" w:color="auto"/>
                <w:left w:val="none" w:sz="0" w:space="0" w:color="auto"/>
                <w:bottom w:val="none" w:sz="0" w:space="0" w:color="auto"/>
                <w:right w:val="none" w:sz="0" w:space="0" w:color="auto"/>
              </w:divBdr>
            </w:div>
          </w:divsChild>
        </w:div>
        <w:div w:id="809784752">
          <w:marLeft w:val="0"/>
          <w:marRight w:val="0"/>
          <w:marTop w:val="0"/>
          <w:marBottom w:val="0"/>
          <w:divBdr>
            <w:top w:val="none" w:sz="0" w:space="0" w:color="auto"/>
            <w:left w:val="none" w:sz="0" w:space="0" w:color="auto"/>
            <w:bottom w:val="none" w:sz="0" w:space="0" w:color="auto"/>
            <w:right w:val="none" w:sz="0" w:space="0" w:color="auto"/>
          </w:divBdr>
          <w:divsChild>
            <w:div w:id="1349218476">
              <w:marLeft w:val="0"/>
              <w:marRight w:val="0"/>
              <w:marTop w:val="0"/>
              <w:marBottom w:val="0"/>
              <w:divBdr>
                <w:top w:val="none" w:sz="0" w:space="0" w:color="auto"/>
                <w:left w:val="none" w:sz="0" w:space="0" w:color="auto"/>
                <w:bottom w:val="none" w:sz="0" w:space="0" w:color="auto"/>
                <w:right w:val="none" w:sz="0" w:space="0" w:color="auto"/>
              </w:divBdr>
            </w:div>
          </w:divsChild>
        </w:div>
        <w:div w:id="887297251">
          <w:marLeft w:val="0"/>
          <w:marRight w:val="0"/>
          <w:marTop w:val="0"/>
          <w:marBottom w:val="0"/>
          <w:divBdr>
            <w:top w:val="none" w:sz="0" w:space="0" w:color="auto"/>
            <w:left w:val="none" w:sz="0" w:space="0" w:color="auto"/>
            <w:bottom w:val="none" w:sz="0" w:space="0" w:color="auto"/>
            <w:right w:val="none" w:sz="0" w:space="0" w:color="auto"/>
          </w:divBdr>
          <w:divsChild>
            <w:div w:id="291324075">
              <w:marLeft w:val="0"/>
              <w:marRight w:val="0"/>
              <w:marTop w:val="0"/>
              <w:marBottom w:val="0"/>
              <w:divBdr>
                <w:top w:val="none" w:sz="0" w:space="0" w:color="auto"/>
                <w:left w:val="none" w:sz="0" w:space="0" w:color="auto"/>
                <w:bottom w:val="none" w:sz="0" w:space="0" w:color="auto"/>
                <w:right w:val="none" w:sz="0" w:space="0" w:color="auto"/>
              </w:divBdr>
            </w:div>
            <w:div w:id="2068912348">
              <w:marLeft w:val="0"/>
              <w:marRight w:val="0"/>
              <w:marTop w:val="0"/>
              <w:marBottom w:val="0"/>
              <w:divBdr>
                <w:top w:val="none" w:sz="0" w:space="0" w:color="auto"/>
                <w:left w:val="none" w:sz="0" w:space="0" w:color="auto"/>
                <w:bottom w:val="none" w:sz="0" w:space="0" w:color="auto"/>
                <w:right w:val="none" w:sz="0" w:space="0" w:color="auto"/>
              </w:divBdr>
            </w:div>
          </w:divsChild>
        </w:div>
        <w:div w:id="966200865">
          <w:marLeft w:val="0"/>
          <w:marRight w:val="0"/>
          <w:marTop w:val="0"/>
          <w:marBottom w:val="0"/>
          <w:divBdr>
            <w:top w:val="none" w:sz="0" w:space="0" w:color="auto"/>
            <w:left w:val="none" w:sz="0" w:space="0" w:color="auto"/>
            <w:bottom w:val="none" w:sz="0" w:space="0" w:color="auto"/>
            <w:right w:val="none" w:sz="0" w:space="0" w:color="auto"/>
          </w:divBdr>
          <w:divsChild>
            <w:div w:id="1715495324">
              <w:marLeft w:val="0"/>
              <w:marRight w:val="0"/>
              <w:marTop w:val="0"/>
              <w:marBottom w:val="0"/>
              <w:divBdr>
                <w:top w:val="none" w:sz="0" w:space="0" w:color="auto"/>
                <w:left w:val="none" w:sz="0" w:space="0" w:color="auto"/>
                <w:bottom w:val="none" w:sz="0" w:space="0" w:color="auto"/>
                <w:right w:val="none" w:sz="0" w:space="0" w:color="auto"/>
              </w:divBdr>
            </w:div>
          </w:divsChild>
        </w:div>
        <w:div w:id="989863673">
          <w:marLeft w:val="0"/>
          <w:marRight w:val="0"/>
          <w:marTop w:val="0"/>
          <w:marBottom w:val="0"/>
          <w:divBdr>
            <w:top w:val="none" w:sz="0" w:space="0" w:color="auto"/>
            <w:left w:val="none" w:sz="0" w:space="0" w:color="auto"/>
            <w:bottom w:val="none" w:sz="0" w:space="0" w:color="auto"/>
            <w:right w:val="none" w:sz="0" w:space="0" w:color="auto"/>
          </w:divBdr>
          <w:divsChild>
            <w:div w:id="1064063233">
              <w:marLeft w:val="0"/>
              <w:marRight w:val="0"/>
              <w:marTop w:val="0"/>
              <w:marBottom w:val="0"/>
              <w:divBdr>
                <w:top w:val="none" w:sz="0" w:space="0" w:color="auto"/>
                <w:left w:val="none" w:sz="0" w:space="0" w:color="auto"/>
                <w:bottom w:val="none" w:sz="0" w:space="0" w:color="auto"/>
                <w:right w:val="none" w:sz="0" w:space="0" w:color="auto"/>
              </w:divBdr>
            </w:div>
          </w:divsChild>
        </w:div>
        <w:div w:id="1051615187">
          <w:marLeft w:val="0"/>
          <w:marRight w:val="0"/>
          <w:marTop w:val="0"/>
          <w:marBottom w:val="0"/>
          <w:divBdr>
            <w:top w:val="none" w:sz="0" w:space="0" w:color="auto"/>
            <w:left w:val="none" w:sz="0" w:space="0" w:color="auto"/>
            <w:bottom w:val="none" w:sz="0" w:space="0" w:color="auto"/>
            <w:right w:val="none" w:sz="0" w:space="0" w:color="auto"/>
          </w:divBdr>
          <w:divsChild>
            <w:div w:id="1801725779">
              <w:marLeft w:val="0"/>
              <w:marRight w:val="0"/>
              <w:marTop w:val="0"/>
              <w:marBottom w:val="0"/>
              <w:divBdr>
                <w:top w:val="none" w:sz="0" w:space="0" w:color="auto"/>
                <w:left w:val="none" w:sz="0" w:space="0" w:color="auto"/>
                <w:bottom w:val="none" w:sz="0" w:space="0" w:color="auto"/>
                <w:right w:val="none" w:sz="0" w:space="0" w:color="auto"/>
              </w:divBdr>
            </w:div>
          </w:divsChild>
        </w:div>
        <w:div w:id="1177496880">
          <w:marLeft w:val="0"/>
          <w:marRight w:val="0"/>
          <w:marTop w:val="0"/>
          <w:marBottom w:val="0"/>
          <w:divBdr>
            <w:top w:val="none" w:sz="0" w:space="0" w:color="auto"/>
            <w:left w:val="none" w:sz="0" w:space="0" w:color="auto"/>
            <w:bottom w:val="none" w:sz="0" w:space="0" w:color="auto"/>
            <w:right w:val="none" w:sz="0" w:space="0" w:color="auto"/>
          </w:divBdr>
          <w:divsChild>
            <w:div w:id="1979065191">
              <w:marLeft w:val="0"/>
              <w:marRight w:val="0"/>
              <w:marTop w:val="0"/>
              <w:marBottom w:val="0"/>
              <w:divBdr>
                <w:top w:val="none" w:sz="0" w:space="0" w:color="auto"/>
                <w:left w:val="none" w:sz="0" w:space="0" w:color="auto"/>
                <w:bottom w:val="none" w:sz="0" w:space="0" w:color="auto"/>
                <w:right w:val="none" w:sz="0" w:space="0" w:color="auto"/>
              </w:divBdr>
            </w:div>
          </w:divsChild>
        </w:div>
        <w:div w:id="1231891523">
          <w:marLeft w:val="0"/>
          <w:marRight w:val="0"/>
          <w:marTop w:val="0"/>
          <w:marBottom w:val="0"/>
          <w:divBdr>
            <w:top w:val="none" w:sz="0" w:space="0" w:color="auto"/>
            <w:left w:val="none" w:sz="0" w:space="0" w:color="auto"/>
            <w:bottom w:val="none" w:sz="0" w:space="0" w:color="auto"/>
            <w:right w:val="none" w:sz="0" w:space="0" w:color="auto"/>
          </w:divBdr>
          <w:divsChild>
            <w:div w:id="201673011">
              <w:marLeft w:val="0"/>
              <w:marRight w:val="0"/>
              <w:marTop w:val="0"/>
              <w:marBottom w:val="0"/>
              <w:divBdr>
                <w:top w:val="none" w:sz="0" w:space="0" w:color="auto"/>
                <w:left w:val="none" w:sz="0" w:space="0" w:color="auto"/>
                <w:bottom w:val="none" w:sz="0" w:space="0" w:color="auto"/>
                <w:right w:val="none" w:sz="0" w:space="0" w:color="auto"/>
              </w:divBdr>
            </w:div>
            <w:div w:id="1444884690">
              <w:marLeft w:val="0"/>
              <w:marRight w:val="0"/>
              <w:marTop w:val="0"/>
              <w:marBottom w:val="0"/>
              <w:divBdr>
                <w:top w:val="none" w:sz="0" w:space="0" w:color="auto"/>
                <w:left w:val="none" w:sz="0" w:space="0" w:color="auto"/>
                <w:bottom w:val="none" w:sz="0" w:space="0" w:color="auto"/>
                <w:right w:val="none" w:sz="0" w:space="0" w:color="auto"/>
              </w:divBdr>
            </w:div>
          </w:divsChild>
        </w:div>
        <w:div w:id="1263611282">
          <w:marLeft w:val="0"/>
          <w:marRight w:val="0"/>
          <w:marTop w:val="0"/>
          <w:marBottom w:val="0"/>
          <w:divBdr>
            <w:top w:val="none" w:sz="0" w:space="0" w:color="auto"/>
            <w:left w:val="none" w:sz="0" w:space="0" w:color="auto"/>
            <w:bottom w:val="none" w:sz="0" w:space="0" w:color="auto"/>
            <w:right w:val="none" w:sz="0" w:space="0" w:color="auto"/>
          </w:divBdr>
          <w:divsChild>
            <w:div w:id="1659378849">
              <w:marLeft w:val="0"/>
              <w:marRight w:val="0"/>
              <w:marTop w:val="0"/>
              <w:marBottom w:val="0"/>
              <w:divBdr>
                <w:top w:val="none" w:sz="0" w:space="0" w:color="auto"/>
                <w:left w:val="none" w:sz="0" w:space="0" w:color="auto"/>
                <w:bottom w:val="none" w:sz="0" w:space="0" w:color="auto"/>
                <w:right w:val="none" w:sz="0" w:space="0" w:color="auto"/>
              </w:divBdr>
            </w:div>
          </w:divsChild>
        </w:div>
        <w:div w:id="1295213748">
          <w:marLeft w:val="0"/>
          <w:marRight w:val="0"/>
          <w:marTop w:val="0"/>
          <w:marBottom w:val="0"/>
          <w:divBdr>
            <w:top w:val="none" w:sz="0" w:space="0" w:color="auto"/>
            <w:left w:val="none" w:sz="0" w:space="0" w:color="auto"/>
            <w:bottom w:val="none" w:sz="0" w:space="0" w:color="auto"/>
            <w:right w:val="none" w:sz="0" w:space="0" w:color="auto"/>
          </w:divBdr>
          <w:divsChild>
            <w:div w:id="522285489">
              <w:marLeft w:val="0"/>
              <w:marRight w:val="0"/>
              <w:marTop w:val="0"/>
              <w:marBottom w:val="0"/>
              <w:divBdr>
                <w:top w:val="none" w:sz="0" w:space="0" w:color="auto"/>
                <w:left w:val="none" w:sz="0" w:space="0" w:color="auto"/>
                <w:bottom w:val="none" w:sz="0" w:space="0" w:color="auto"/>
                <w:right w:val="none" w:sz="0" w:space="0" w:color="auto"/>
              </w:divBdr>
            </w:div>
          </w:divsChild>
        </w:div>
        <w:div w:id="1343045076">
          <w:marLeft w:val="0"/>
          <w:marRight w:val="0"/>
          <w:marTop w:val="0"/>
          <w:marBottom w:val="0"/>
          <w:divBdr>
            <w:top w:val="none" w:sz="0" w:space="0" w:color="auto"/>
            <w:left w:val="none" w:sz="0" w:space="0" w:color="auto"/>
            <w:bottom w:val="none" w:sz="0" w:space="0" w:color="auto"/>
            <w:right w:val="none" w:sz="0" w:space="0" w:color="auto"/>
          </w:divBdr>
          <w:divsChild>
            <w:div w:id="1730685460">
              <w:marLeft w:val="0"/>
              <w:marRight w:val="0"/>
              <w:marTop w:val="0"/>
              <w:marBottom w:val="0"/>
              <w:divBdr>
                <w:top w:val="none" w:sz="0" w:space="0" w:color="auto"/>
                <w:left w:val="none" w:sz="0" w:space="0" w:color="auto"/>
                <w:bottom w:val="none" w:sz="0" w:space="0" w:color="auto"/>
                <w:right w:val="none" w:sz="0" w:space="0" w:color="auto"/>
              </w:divBdr>
            </w:div>
          </w:divsChild>
        </w:div>
        <w:div w:id="1436707085">
          <w:marLeft w:val="0"/>
          <w:marRight w:val="0"/>
          <w:marTop w:val="0"/>
          <w:marBottom w:val="0"/>
          <w:divBdr>
            <w:top w:val="none" w:sz="0" w:space="0" w:color="auto"/>
            <w:left w:val="none" w:sz="0" w:space="0" w:color="auto"/>
            <w:bottom w:val="none" w:sz="0" w:space="0" w:color="auto"/>
            <w:right w:val="none" w:sz="0" w:space="0" w:color="auto"/>
          </w:divBdr>
          <w:divsChild>
            <w:div w:id="1578708821">
              <w:marLeft w:val="0"/>
              <w:marRight w:val="0"/>
              <w:marTop w:val="0"/>
              <w:marBottom w:val="0"/>
              <w:divBdr>
                <w:top w:val="none" w:sz="0" w:space="0" w:color="auto"/>
                <w:left w:val="none" w:sz="0" w:space="0" w:color="auto"/>
                <w:bottom w:val="none" w:sz="0" w:space="0" w:color="auto"/>
                <w:right w:val="none" w:sz="0" w:space="0" w:color="auto"/>
              </w:divBdr>
            </w:div>
          </w:divsChild>
        </w:div>
        <w:div w:id="1628509682">
          <w:marLeft w:val="0"/>
          <w:marRight w:val="0"/>
          <w:marTop w:val="0"/>
          <w:marBottom w:val="0"/>
          <w:divBdr>
            <w:top w:val="none" w:sz="0" w:space="0" w:color="auto"/>
            <w:left w:val="none" w:sz="0" w:space="0" w:color="auto"/>
            <w:bottom w:val="none" w:sz="0" w:space="0" w:color="auto"/>
            <w:right w:val="none" w:sz="0" w:space="0" w:color="auto"/>
          </w:divBdr>
          <w:divsChild>
            <w:div w:id="307515095">
              <w:marLeft w:val="0"/>
              <w:marRight w:val="0"/>
              <w:marTop w:val="0"/>
              <w:marBottom w:val="0"/>
              <w:divBdr>
                <w:top w:val="none" w:sz="0" w:space="0" w:color="auto"/>
                <w:left w:val="none" w:sz="0" w:space="0" w:color="auto"/>
                <w:bottom w:val="none" w:sz="0" w:space="0" w:color="auto"/>
                <w:right w:val="none" w:sz="0" w:space="0" w:color="auto"/>
              </w:divBdr>
            </w:div>
            <w:div w:id="652874522">
              <w:marLeft w:val="0"/>
              <w:marRight w:val="0"/>
              <w:marTop w:val="0"/>
              <w:marBottom w:val="0"/>
              <w:divBdr>
                <w:top w:val="none" w:sz="0" w:space="0" w:color="auto"/>
                <w:left w:val="none" w:sz="0" w:space="0" w:color="auto"/>
                <w:bottom w:val="none" w:sz="0" w:space="0" w:color="auto"/>
                <w:right w:val="none" w:sz="0" w:space="0" w:color="auto"/>
              </w:divBdr>
            </w:div>
          </w:divsChild>
        </w:div>
        <w:div w:id="1719550135">
          <w:marLeft w:val="0"/>
          <w:marRight w:val="0"/>
          <w:marTop w:val="0"/>
          <w:marBottom w:val="0"/>
          <w:divBdr>
            <w:top w:val="none" w:sz="0" w:space="0" w:color="auto"/>
            <w:left w:val="none" w:sz="0" w:space="0" w:color="auto"/>
            <w:bottom w:val="none" w:sz="0" w:space="0" w:color="auto"/>
            <w:right w:val="none" w:sz="0" w:space="0" w:color="auto"/>
          </w:divBdr>
          <w:divsChild>
            <w:div w:id="602498521">
              <w:marLeft w:val="0"/>
              <w:marRight w:val="0"/>
              <w:marTop w:val="0"/>
              <w:marBottom w:val="0"/>
              <w:divBdr>
                <w:top w:val="none" w:sz="0" w:space="0" w:color="auto"/>
                <w:left w:val="none" w:sz="0" w:space="0" w:color="auto"/>
                <w:bottom w:val="none" w:sz="0" w:space="0" w:color="auto"/>
                <w:right w:val="none" w:sz="0" w:space="0" w:color="auto"/>
              </w:divBdr>
            </w:div>
          </w:divsChild>
        </w:div>
        <w:div w:id="1851946001">
          <w:marLeft w:val="0"/>
          <w:marRight w:val="0"/>
          <w:marTop w:val="0"/>
          <w:marBottom w:val="0"/>
          <w:divBdr>
            <w:top w:val="none" w:sz="0" w:space="0" w:color="auto"/>
            <w:left w:val="none" w:sz="0" w:space="0" w:color="auto"/>
            <w:bottom w:val="none" w:sz="0" w:space="0" w:color="auto"/>
            <w:right w:val="none" w:sz="0" w:space="0" w:color="auto"/>
          </w:divBdr>
          <w:divsChild>
            <w:div w:id="1638024036">
              <w:marLeft w:val="0"/>
              <w:marRight w:val="0"/>
              <w:marTop w:val="0"/>
              <w:marBottom w:val="0"/>
              <w:divBdr>
                <w:top w:val="none" w:sz="0" w:space="0" w:color="auto"/>
                <w:left w:val="none" w:sz="0" w:space="0" w:color="auto"/>
                <w:bottom w:val="none" w:sz="0" w:space="0" w:color="auto"/>
                <w:right w:val="none" w:sz="0" w:space="0" w:color="auto"/>
              </w:divBdr>
            </w:div>
          </w:divsChild>
        </w:div>
        <w:div w:id="1923370899">
          <w:marLeft w:val="0"/>
          <w:marRight w:val="0"/>
          <w:marTop w:val="0"/>
          <w:marBottom w:val="0"/>
          <w:divBdr>
            <w:top w:val="none" w:sz="0" w:space="0" w:color="auto"/>
            <w:left w:val="none" w:sz="0" w:space="0" w:color="auto"/>
            <w:bottom w:val="none" w:sz="0" w:space="0" w:color="auto"/>
            <w:right w:val="none" w:sz="0" w:space="0" w:color="auto"/>
          </w:divBdr>
          <w:divsChild>
            <w:div w:id="1356888506">
              <w:marLeft w:val="0"/>
              <w:marRight w:val="0"/>
              <w:marTop w:val="0"/>
              <w:marBottom w:val="0"/>
              <w:divBdr>
                <w:top w:val="none" w:sz="0" w:space="0" w:color="auto"/>
                <w:left w:val="none" w:sz="0" w:space="0" w:color="auto"/>
                <w:bottom w:val="none" w:sz="0" w:space="0" w:color="auto"/>
                <w:right w:val="none" w:sz="0" w:space="0" w:color="auto"/>
              </w:divBdr>
            </w:div>
          </w:divsChild>
        </w:div>
        <w:div w:id="2135443630">
          <w:marLeft w:val="0"/>
          <w:marRight w:val="0"/>
          <w:marTop w:val="0"/>
          <w:marBottom w:val="0"/>
          <w:divBdr>
            <w:top w:val="none" w:sz="0" w:space="0" w:color="auto"/>
            <w:left w:val="none" w:sz="0" w:space="0" w:color="auto"/>
            <w:bottom w:val="none" w:sz="0" w:space="0" w:color="auto"/>
            <w:right w:val="none" w:sz="0" w:space="0" w:color="auto"/>
          </w:divBdr>
          <w:divsChild>
            <w:div w:id="1128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1913810">
      <w:bodyDiv w:val="1"/>
      <w:marLeft w:val="0"/>
      <w:marRight w:val="0"/>
      <w:marTop w:val="0"/>
      <w:marBottom w:val="0"/>
      <w:divBdr>
        <w:top w:val="none" w:sz="0" w:space="0" w:color="auto"/>
        <w:left w:val="none" w:sz="0" w:space="0" w:color="auto"/>
        <w:bottom w:val="none" w:sz="0" w:space="0" w:color="auto"/>
        <w:right w:val="none" w:sz="0" w:space="0" w:color="auto"/>
      </w:divBdr>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18933956">
      <w:bodyDiv w:val="1"/>
      <w:marLeft w:val="0"/>
      <w:marRight w:val="0"/>
      <w:marTop w:val="0"/>
      <w:marBottom w:val="0"/>
      <w:divBdr>
        <w:top w:val="none" w:sz="0" w:space="0" w:color="auto"/>
        <w:left w:val="none" w:sz="0" w:space="0" w:color="auto"/>
        <w:bottom w:val="none" w:sz="0" w:space="0" w:color="auto"/>
        <w:right w:val="none" w:sz="0" w:space="0" w:color="auto"/>
      </w:divBdr>
      <w:divsChild>
        <w:div w:id="1373461045">
          <w:marLeft w:val="0"/>
          <w:marRight w:val="0"/>
          <w:marTop w:val="0"/>
          <w:marBottom w:val="0"/>
          <w:divBdr>
            <w:top w:val="none" w:sz="0" w:space="0" w:color="auto"/>
            <w:left w:val="none" w:sz="0" w:space="0" w:color="auto"/>
            <w:bottom w:val="none" w:sz="0" w:space="0" w:color="auto"/>
            <w:right w:val="none" w:sz="0" w:space="0" w:color="auto"/>
          </w:divBdr>
        </w:div>
        <w:div w:id="1385982579">
          <w:marLeft w:val="0"/>
          <w:marRight w:val="0"/>
          <w:marTop w:val="0"/>
          <w:marBottom w:val="0"/>
          <w:divBdr>
            <w:top w:val="none" w:sz="0" w:space="0" w:color="auto"/>
            <w:left w:val="none" w:sz="0" w:space="0" w:color="auto"/>
            <w:bottom w:val="none" w:sz="0" w:space="0" w:color="auto"/>
            <w:right w:val="none" w:sz="0" w:space="0" w:color="auto"/>
          </w:divBdr>
        </w:div>
        <w:div w:id="1883977783">
          <w:marLeft w:val="0"/>
          <w:marRight w:val="0"/>
          <w:marTop w:val="0"/>
          <w:marBottom w:val="0"/>
          <w:divBdr>
            <w:top w:val="none" w:sz="0" w:space="0" w:color="auto"/>
            <w:left w:val="none" w:sz="0" w:space="0" w:color="auto"/>
            <w:bottom w:val="none" w:sz="0" w:space="0" w:color="auto"/>
            <w:right w:val="none" w:sz="0" w:space="0" w:color="auto"/>
          </w:divBdr>
        </w:div>
      </w:divsChild>
    </w:div>
    <w:div w:id="528758434">
      <w:bodyDiv w:val="1"/>
      <w:marLeft w:val="0"/>
      <w:marRight w:val="0"/>
      <w:marTop w:val="0"/>
      <w:marBottom w:val="0"/>
      <w:divBdr>
        <w:top w:val="none" w:sz="0" w:space="0" w:color="auto"/>
        <w:left w:val="none" w:sz="0" w:space="0" w:color="auto"/>
        <w:bottom w:val="none" w:sz="0" w:space="0" w:color="auto"/>
        <w:right w:val="none" w:sz="0" w:space="0" w:color="auto"/>
      </w:divBdr>
      <w:divsChild>
        <w:div w:id="670372597">
          <w:marLeft w:val="0"/>
          <w:marRight w:val="0"/>
          <w:marTop w:val="0"/>
          <w:marBottom w:val="0"/>
          <w:divBdr>
            <w:top w:val="none" w:sz="0" w:space="0" w:color="auto"/>
            <w:left w:val="none" w:sz="0" w:space="0" w:color="auto"/>
            <w:bottom w:val="none" w:sz="0" w:space="0" w:color="auto"/>
            <w:right w:val="none" w:sz="0" w:space="0" w:color="auto"/>
          </w:divBdr>
        </w:div>
        <w:div w:id="1558587048">
          <w:marLeft w:val="0"/>
          <w:marRight w:val="0"/>
          <w:marTop w:val="0"/>
          <w:marBottom w:val="0"/>
          <w:divBdr>
            <w:top w:val="none" w:sz="0" w:space="0" w:color="auto"/>
            <w:left w:val="none" w:sz="0" w:space="0" w:color="auto"/>
            <w:bottom w:val="none" w:sz="0" w:space="0" w:color="auto"/>
            <w:right w:val="none" w:sz="0" w:space="0" w:color="auto"/>
          </w:divBdr>
        </w:div>
        <w:div w:id="1731735309">
          <w:marLeft w:val="0"/>
          <w:marRight w:val="0"/>
          <w:marTop w:val="0"/>
          <w:marBottom w:val="0"/>
          <w:divBdr>
            <w:top w:val="none" w:sz="0" w:space="0" w:color="auto"/>
            <w:left w:val="none" w:sz="0" w:space="0" w:color="auto"/>
            <w:bottom w:val="none" w:sz="0" w:space="0" w:color="auto"/>
            <w:right w:val="none" w:sz="0" w:space="0" w:color="auto"/>
          </w:divBdr>
        </w:div>
      </w:divsChild>
    </w:div>
    <w:div w:id="557398377">
      <w:bodyDiv w:val="1"/>
      <w:marLeft w:val="0"/>
      <w:marRight w:val="0"/>
      <w:marTop w:val="0"/>
      <w:marBottom w:val="0"/>
      <w:divBdr>
        <w:top w:val="none" w:sz="0" w:space="0" w:color="auto"/>
        <w:left w:val="none" w:sz="0" w:space="0" w:color="auto"/>
        <w:bottom w:val="none" w:sz="0" w:space="0" w:color="auto"/>
        <w:right w:val="none" w:sz="0" w:space="0" w:color="auto"/>
      </w:divBdr>
    </w:div>
    <w:div w:id="567545226">
      <w:bodyDiv w:val="1"/>
      <w:marLeft w:val="0"/>
      <w:marRight w:val="0"/>
      <w:marTop w:val="0"/>
      <w:marBottom w:val="0"/>
      <w:divBdr>
        <w:top w:val="none" w:sz="0" w:space="0" w:color="auto"/>
        <w:left w:val="none" w:sz="0" w:space="0" w:color="auto"/>
        <w:bottom w:val="none" w:sz="0" w:space="0" w:color="auto"/>
        <w:right w:val="none" w:sz="0" w:space="0" w:color="auto"/>
      </w:divBdr>
    </w:div>
    <w:div w:id="579798011">
      <w:bodyDiv w:val="1"/>
      <w:marLeft w:val="0"/>
      <w:marRight w:val="0"/>
      <w:marTop w:val="0"/>
      <w:marBottom w:val="0"/>
      <w:divBdr>
        <w:top w:val="none" w:sz="0" w:space="0" w:color="auto"/>
        <w:left w:val="none" w:sz="0" w:space="0" w:color="auto"/>
        <w:bottom w:val="none" w:sz="0" w:space="0" w:color="auto"/>
        <w:right w:val="none" w:sz="0" w:space="0" w:color="auto"/>
      </w:divBdr>
      <w:divsChild>
        <w:div w:id="67383353">
          <w:marLeft w:val="0"/>
          <w:marRight w:val="0"/>
          <w:marTop w:val="0"/>
          <w:marBottom w:val="0"/>
          <w:divBdr>
            <w:top w:val="none" w:sz="0" w:space="0" w:color="auto"/>
            <w:left w:val="none" w:sz="0" w:space="0" w:color="auto"/>
            <w:bottom w:val="none" w:sz="0" w:space="0" w:color="auto"/>
            <w:right w:val="none" w:sz="0" w:space="0" w:color="auto"/>
          </w:divBdr>
        </w:div>
        <w:div w:id="271057768">
          <w:marLeft w:val="0"/>
          <w:marRight w:val="0"/>
          <w:marTop w:val="0"/>
          <w:marBottom w:val="0"/>
          <w:divBdr>
            <w:top w:val="none" w:sz="0" w:space="0" w:color="auto"/>
            <w:left w:val="none" w:sz="0" w:space="0" w:color="auto"/>
            <w:bottom w:val="none" w:sz="0" w:space="0" w:color="auto"/>
            <w:right w:val="none" w:sz="0" w:space="0" w:color="auto"/>
          </w:divBdr>
        </w:div>
        <w:div w:id="1850677803">
          <w:marLeft w:val="0"/>
          <w:marRight w:val="0"/>
          <w:marTop w:val="0"/>
          <w:marBottom w:val="0"/>
          <w:divBdr>
            <w:top w:val="none" w:sz="0" w:space="0" w:color="auto"/>
            <w:left w:val="none" w:sz="0" w:space="0" w:color="auto"/>
            <w:bottom w:val="none" w:sz="0" w:space="0" w:color="auto"/>
            <w:right w:val="none" w:sz="0" w:space="0" w:color="auto"/>
          </w:divBdr>
        </w:div>
      </w:divsChild>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05502926">
      <w:bodyDiv w:val="1"/>
      <w:marLeft w:val="0"/>
      <w:marRight w:val="0"/>
      <w:marTop w:val="0"/>
      <w:marBottom w:val="0"/>
      <w:divBdr>
        <w:top w:val="none" w:sz="0" w:space="0" w:color="auto"/>
        <w:left w:val="none" w:sz="0" w:space="0" w:color="auto"/>
        <w:bottom w:val="none" w:sz="0" w:space="0" w:color="auto"/>
        <w:right w:val="none" w:sz="0" w:space="0" w:color="auto"/>
      </w:divBdr>
    </w:div>
    <w:div w:id="607081319">
      <w:bodyDiv w:val="1"/>
      <w:marLeft w:val="0"/>
      <w:marRight w:val="0"/>
      <w:marTop w:val="0"/>
      <w:marBottom w:val="0"/>
      <w:divBdr>
        <w:top w:val="none" w:sz="0" w:space="0" w:color="auto"/>
        <w:left w:val="none" w:sz="0" w:space="0" w:color="auto"/>
        <w:bottom w:val="none" w:sz="0" w:space="0" w:color="auto"/>
        <w:right w:val="none" w:sz="0" w:space="0" w:color="auto"/>
      </w:divBdr>
      <w:divsChild>
        <w:div w:id="281110908">
          <w:marLeft w:val="274"/>
          <w:marRight w:val="0"/>
          <w:marTop w:val="150"/>
          <w:marBottom w:val="0"/>
          <w:divBdr>
            <w:top w:val="none" w:sz="0" w:space="0" w:color="auto"/>
            <w:left w:val="none" w:sz="0" w:space="0" w:color="auto"/>
            <w:bottom w:val="none" w:sz="0" w:space="0" w:color="auto"/>
            <w:right w:val="none" w:sz="0" w:space="0" w:color="auto"/>
          </w:divBdr>
        </w:div>
        <w:div w:id="657460504">
          <w:marLeft w:val="274"/>
          <w:marRight w:val="0"/>
          <w:marTop w:val="150"/>
          <w:marBottom w:val="0"/>
          <w:divBdr>
            <w:top w:val="none" w:sz="0" w:space="0" w:color="auto"/>
            <w:left w:val="none" w:sz="0" w:space="0" w:color="auto"/>
            <w:bottom w:val="none" w:sz="0" w:space="0" w:color="auto"/>
            <w:right w:val="none" w:sz="0" w:space="0" w:color="auto"/>
          </w:divBdr>
        </w:div>
        <w:div w:id="141584922">
          <w:marLeft w:val="274"/>
          <w:marRight w:val="0"/>
          <w:marTop w:val="150"/>
          <w:marBottom w:val="0"/>
          <w:divBdr>
            <w:top w:val="none" w:sz="0" w:space="0" w:color="auto"/>
            <w:left w:val="none" w:sz="0" w:space="0" w:color="auto"/>
            <w:bottom w:val="none" w:sz="0" w:space="0" w:color="auto"/>
            <w:right w:val="none" w:sz="0" w:space="0" w:color="auto"/>
          </w:divBdr>
        </w:div>
        <w:div w:id="1487281545">
          <w:marLeft w:val="274"/>
          <w:marRight w:val="0"/>
          <w:marTop w:val="150"/>
          <w:marBottom w:val="0"/>
          <w:divBdr>
            <w:top w:val="none" w:sz="0" w:space="0" w:color="auto"/>
            <w:left w:val="none" w:sz="0" w:space="0" w:color="auto"/>
            <w:bottom w:val="none" w:sz="0" w:space="0" w:color="auto"/>
            <w:right w:val="none" w:sz="0" w:space="0" w:color="auto"/>
          </w:divBdr>
        </w:div>
      </w:divsChild>
    </w:div>
    <w:div w:id="608586993">
      <w:bodyDiv w:val="1"/>
      <w:marLeft w:val="0"/>
      <w:marRight w:val="0"/>
      <w:marTop w:val="0"/>
      <w:marBottom w:val="0"/>
      <w:divBdr>
        <w:top w:val="none" w:sz="0" w:space="0" w:color="auto"/>
        <w:left w:val="none" w:sz="0" w:space="0" w:color="auto"/>
        <w:bottom w:val="none" w:sz="0" w:space="0" w:color="auto"/>
        <w:right w:val="none" w:sz="0" w:space="0" w:color="auto"/>
      </w:divBdr>
      <w:divsChild>
        <w:div w:id="667052190">
          <w:marLeft w:val="0"/>
          <w:marRight w:val="0"/>
          <w:marTop w:val="0"/>
          <w:marBottom w:val="0"/>
          <w:divBdr>
            <w:top w:val="none" w:sz="0" w:space="0" w:color="auto"/>
            <w:left w:val="none" w:sz="0" w:space="0" w:color="auto"/>
            <w:bottom w:val="none" w:sz="0" w:space="0" w:color="auto"/>
            <w:right w:val="none" w:sz="0" w:space="0" w:color="auto"/>
          </w:divBdr>
        </w:div>
        <w:div w:id="1540163517">
          <w:marLeft w:val="0"/>
          <w:marRight w:val="0"/>
          <w:marTop w:val="0"/>
          <w:marBottom w:val="0"/>
          <w:divBdr>
            <w:top w:val="none" w:sz="0" w:space="0" w:color="auto"/>
            <w:left w:val="none" w:sz="0" w:space="0" w:color="auto"/>
            <w:bottom w:val="none" w:sz="0" w:space="0" w:color="auto"/>
            <w:right w:val="none" w:sz="0" w:space="0" w:color="auto"/>
          </w:divBdr>
        </w:div>
        <w:div w:id="1588688482">
          <w:marLeft w:val="0"/>
          <w:marRight w:val="0"/>
          <w:marTop w:val="0"/>
          <w:marBottom w:val="0"/>
          <w:divBdr>
            <w:top w:val="none" w:sz="0" w:space="0" w:color="auto"/>
            <w:left w:val="none" w:sz="0" w:space="0" w:color="auto"/>
            <w:bottom w:val="none" w:sz="0" w:space="0" w:color="auto"/>
            <w:right w:val="none" w:sz="0" w:space="0" w:color="auto"/>
          </w:divBdr>
        </w:div>
      </w:divsChild>
    </w:div>
    <w:div w:id="609355524">
      <w:bodyDiv w:val="1"/>
      <w:marLeft w:val="0"/>
      <w:marRight w:val="0"/>
      <w:marTop w:val="0"/>
      <w:marBottom w:val="0"/>
      <w:divBdr>
        <w:top w:val="none" w:sz="0" w:space="0" w:color="auto"/>
        <w:left w:val="none" w:sz="0" w:space="0" w:color="auto"/>
        <w:bottom w:val="none" w:sz="0" w:space="0" w:color="auto"/>
        <w:right w:val="none" w:sz="0" w:space="0" w:color="auto"/>
      </w:divBdr>
      <w:divsChild>
        <w:div w:id="2071610904">
          <w:marLeft w:val="446"/>
          <w:marRight w:val="0"/>
          <w:marTop w:val="0"/>
          <w:marBottom w:val="0"/>
          <w:divBdr>
            <w:top w:val="none" w:sz="0" w:space="0" w:color="auto"/>
            <w:left w:val="none" w:sz="0" w:space="0" w:color="auto"/>
            <w:bottom w:val="none" w:sz="0" w:space="0" w:color="auto"/>
            <w:right w:val="none" w:sz="0" w:space="0" w:color="auto"/>
          </w:divBdr>
        </w:div>
        <w:div w:id="1853062237">
          <w:marLeft w:val="446"/>
          <w:marRight w:val="0"/>
          <w:marTop w:val="0"/>
          <w:marBottom w:val="0"/>
          <w:divBdr>
            <w:top w:val="none" w:sz="0" w:space="0" w:color="auto"/>
            <w:left w:val="none" w:sz="0" w:space="0" w:color="auto"/>
            <w:bottom w:val="none" w:sz="0" w:space="0" w:color="auto"/>
            <w:right w:val="none" w:sz="0" w:space="0" w:color="auto"/>
          </w:divBdr>
        </w:div>
      </w:divsChild>
    </w:div>
    <w:div w:id="610018211">
      <w:bodyDiv w:val="1"/>
      <w:marLeft w:val="0"/>
      <w:marRight w:val="0"/>
      <w:marTop w:val="0"/>
      <w:marBottom w:val="0"/>
      <w:divBdr>
        <w:top w:val="none" w:sz="0" w:space="0" w:color="auto"/>
        <w:left w:val="none" w:sz="0" w:space="0" w:color="auto"/>
        <w:bottom w:val="none" w:sz="0" w:space="0" w:color="auto"/>
        <w:right w:val="none" w:sz="0" w:space="0" w:color="auto"/>
      </w:divBdr>
    </w:div>
    <w:div w:id="622272299">
      <w:bodyDiv w:val="1"/>
      <w:marLeft w:val="0"/>
      <w:marRight w:val="0"/>
      <w:marTop w:val="0"/>
      <w:marBottom w:val="0"/>
      <w:divBdr>
        <w:top w:val="none" w:sz="0" w:space="0" w:color="auto"/>
        <w:left w:val="none" w:sz="0" w:space="0" w:color="auto"/>
        <w:bottom w:val="none" w:sz="0" w:space="0" w:color="auto"/>
        <w:right w:val="none" w:sz="0" w:space="0" w:color="auto"/>
      </w:divBdr>
    </w:div>
    <w:div w:id="624777965">
      <w:bodyDiv w:val="1"/>
      <w:marLeft w:val="0"/>
      <w:marRight w:val="0"/>
      <w:marTop w:val="0"/>
      <w:marBottom w:val="0"/>
      <w:divBdr>
        <w:top w:val="none" w:sz="0" w:space="0" w:color="auto"/>
        <w:left w:val="none" w:sz="0" w:space="0" w:color="auto"/>
        <w:bottom w:val="none" w:sz="0" w:space="0" w:color="auto"/>
        <w:right w:val="none" w:sz="0" w:space="0" w:color="auto"/>
      </w:divBdr>
      <w:divsChild>
        <w:div w:id="254290399">
          <w:marLeft w:val="0"/>
          <w:marRight w:val="0"/>
          <w:marTop w:val="0"/>
          <w:marBottom w:val="0"/>
          <w:divBdr>
            <w:top w:val="none" w:sz="0" w:space="0" w:color="auto"/>
            <w:left w:val="none" w:sz="0" w:space="0" w:color="auto"/>
            <w:bottom w:val="none" w:sz="0" w:space="0" w:color="auto"/>
            <w:right w:val="none" w:sz="0" w:space="0" w:color="auto"/>
          </w:divBdr>
        </w:div>
        <w:div w:id="663624279">
          <w:marLeft w:val="0"/>
          <w:marRight w:val="0"/>
          <w:marTop w:val="0"/>
          <w:marBottom w:val="0"/>
          <w:divBdr>
            <w:top w:val="none" w:sz="0" w:space="0" w:color="auto"/>
            <w:left w:val="none" w:sz="0" w:space="0" w:color="auto"/>
            <w:bottom w:val="none" w:sz="0" w:space="0" w:color="auto"/>
            <w:right w:val="none" w:sz="0" w:space="0" w:color="auto"/>
          </w:divBdr>
        </w:div>
        <w:div w:id="1526599699">
          <w:marLeft w:val="0"/>
          <w:marRight w:val="0"/>
          <w:marTop w:val="0"/>
          <w:marBottom w:val="0"/>
          <w:divBdr>
            <w:top w:val="none" w:sz="0" w:space="0" w:color="auto"/>
            <w:left w:val="none" w:sz="0" w:space="0" w:color="auto"/>
            <w:bottom w:val="none" w:sz="0" w:space="0" w:color="auto"/>
            <w:right w:val="none" w:sz="0" w:space="0" w:color="auto"/>
          </w:divBdr>
        </w:div>
      </w:divsChild>
    </w:div>
    <w:div w:id="630327210">
      <w:bodyDiv w:val="1"/>
      <w:marLeft w:val="0"/>
      <w:marRight w:val="0"/>
      <w:marTop w:val="0"/>
      <w:marBottom w:val="0"/>
      <w:divBdr>
        <w:top w:val="none" w:sz="0" w:space="0" w:color="auto"/>
        <w:left w:val="none" w:sz="0" w:space="0" w:color="auto"/>
        <w:bottom w:val="none" w:sz="0" w:space="0" w:color="auto"/>
        <w:right w:val="none" w:sz="0" w:space="0" w:color="auto"/>
      </w:divBdr>
      <w:divsChild>
        <w:div w:id="1281381519">
          <w:marLeft w:val="749"/>
          <w:marRight w:val="0"/>
          <w:marTop w:val="0"/>
          <w:marBottom w:val="0"/>
          <w:divBdr>
            <w:top w:val="none" w:sz="0" w:space="0" w:color="auto"/>
            <w:left w:val="none" w:sz="0" w:space="0" w:color="auto"/>
            <w:bottom w:val="none" w:sz="0" w:space="0" w:color="auto"/>
            <w:right w:val="none" w:sz="0" w:space="0" w:color="auto"/>
          </w:divBdr>
        </w:div>
        <w:div w:id="1400665921">
          <w:marLeft w:val="749"/>
          <w:marRight w:val="0"/>
          <w:marTop w:val="0"/>
          <w:marBottom w:val="0"/>
          <w:divBdr>
            <w:top w:val="none" w:sz="0" w:space="0" w:color="auto"/>
            <w:left w:val="none" w:sz="0" w:space="0" w:color="auto"/>
            <w:bottom w:val="none" w:sz="0" w:space="0" w:color="auto"/>
            <w:right w:val="none" w:sz="0" w:space="0" w:color="auto"/>
          </w:divBdr>
        </w:div>
        <w:div w:id="1828789934">
          <w:marLeft w:val="749"/>
          <w:marRight w:val="0"/>
          <w:marTop w:val="0"/>
          <w:marBottom w:val="0"/>
          <w:divBdr>
            <w:top w:val="none" w:sz="0" w:space="0" w:color="auto"/>
            <w:left w:val="none" w:sz="0" w:space="0" w:color="auto"/>
            <w:bottom w:val="none" w:sz="0" w:space="0" w:color="auto"/>
            <w:right w:val="none" w:sz="0" w:space="0" w:color="auto"/>
          </w:divBdr>
        </w:div>
      </w:divsChild>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32444642">
      <w:bodyDiv w:val="1"/>
      <w:marLeft w:val="0"/>
      <w:marRight w:val="0"/>
      <w:marTop w:val="0"/>
      <w:marBottom w:val="0"/>
      <w:divBdr>
        <w:top w:val="none" w:sz="0" w:space="0" w:color="auto"/>
        <w:left w:val="none" w:sz="0" w:space="0" w:color="auto"/>
        <w:bottom w:val="none" w:sz="0" w:space="0" w:color="auto"/>
        <w:right w:val="none" w:sz="0" w:space="0" w:color="auto"/>
      </w:divBdr>
      <w:divsChild>
        <w:div w:id="25569718">
          <w:marLeft w:val="0"/>
          <w:marRight w:val="0"/>
          <w:marTop w:val="0"/>
          <w:marBottom w:val="0"/>
          <w:divBdr>
            <w:top w:val="none" w:sz="0" w:space="0" w:color="auto"/>
            <w:left w:val="none" w:sz="0" w:space="0" w:color="auto"/>
            <w:bottom w:val="none" w:sz="0" w:space="0" w:color="auto"/>
            <w:right w:val="none" w:sz="0" w:space="0" w:color="auto"/>
          </w:divBdr>
          <w:divsChild>
            <w:div w:id="478159104">
              <w:marLeft w:val="0"/>
              <w:marRight w:val="0"/>
              <w:marTop w:val="0"/>
              <w:marBottom w:val="0"/>
              <w:divBdr>
                <w:top w:val="none" w:sz="0" w:space="0" w:color="auto"/>
                <w:left w:val="none" w:sz="0" w:space="0" w:color="auto"/>
                <w:bottom w:val="none" w:sz="0" w:space="0" w:color="auto"/>
                <w:right w:val="none" w:sz="0" w:space="0" w:color="auto"/>
              </w:divBdr>
            </w:div>
          </w:divsChild>
        </w:div>
        <w:div w:id="29230110">
          <w:marLeft w:val="0"/>
          <w:marRight w:val="0"/>
          <w:marTop w:val="0"/>
          <w:marBottom w:val="0"/>
          <w:divBdr>
            <w:top w:val="none" w:sz="0" w:space="0" w:color="auto"/>
            <w:left w:val="none" w:sz="0" w:space="0" w:color="auto"/>
            <w:bottom w:val="none" w:sz="0" w:space="0" w:color="auto"/>
            <w:right w:val="none" w:sz="0" w:space="0" w:color="auto"/>
          </w:divBdr>
          <w:divsChild>
            <w:div w:id="2087414081">
              <w:marLeft w:val="0"/>
              <w:marRight w:val="0"/>
              <w:marTop w:val="0"/>
              <w:marBottom w:val="0"/>
              <w:divBdr>
                <w:top w:val="none" w:sz="0" w:space="0" w:color="auto"/>
                <w:left w:val="none" w:sz="0" w:space="0" w:color="auto"/>
                <w:bottom w:val="none" w:sz="0" w:space="0" w:color="auto"/>
                <w:right w:val="none" w:sz="0" w:space="0" w:color="auto"/>
              </w:divBdr>
            </w:div>
          </w:divsChild>
        </w:div>
        <w:div w:id="127598789">
          <w:marLeft w:val="0"/>
          <w:marRight w:val="0"/>
          <w:marTop w:val="0"/>
          <w:marBottom w:val="0"/>
          <w:divBdr>
            <w:top w:val="none" w:sz="0" w:space="0" w:color="auto"/>
            <w:left w:val="none" w:sz="0" w:space="0" w:color="auto"/>
            <w:bottom w:val="none" w:sz="0" w:space="0" w:color="auto"/>
            <w:right w:val="none" w:sz="0" w:space="0" w:color="auto"/>
          </w:divBdr>
          <w:divsChild>
            <w:div w:id="116260874">
              <w:marLeft w:val="0"/>
              <w:marRight w:val="0"/>
              <w:marTop w:val="0"/>
              <w:marBottom w:val="0"/>
              <w:divBdr>
                <w:top w:val="none" w:sz="0" w:space="0" w:color="auto"/>
                <w:left w:val="none" w:sz="0" w:space="0" w:color="auto"/>
                <w:bottom w:val="none" w:sz="0" w:space="0" w:color="auto"/>
                <w:right w:val="none" w:sz="0" w:space="0" w:color="auto"/>
              </w:divBdr>
            </w:div>
          </w:divsChild>
        </w:div>
        <w:div w:id="174464429">
          <w:marLeft w:val="0"/>
          <w:marRight w:val="0"/>
          <w:marTop w:val="0"/>
          <w:marBottom w:val="0"/>
          <w:divBdr>
            <w:top w:val="none" w:sz="0" w:space="0" w:color="auto"/>
            <w:left w:val="none" w:sz="0" w:space="0" w:color="auto"/>
            <w:bottom w:val="none" w:sz="0" w:space="0" w:color="auto"/>
            <w:right w:val="none" w:sz="0" w:space="0" w:color="auto"/>
          </w:divBdr>
          <w:divsChild>
            <w:div w:id="231741602">
              <w:marLeft w:val="0"/>
              <w:marRight w:val="0"/>
              <w:marTop w:val="0"/>
              <w:marBottom w:val="0"/>
              <w:divBdr>
                <w:top w:val="none" w:sz="0" w:space="0" w:color="auto"/>
                <w:left w:val="none" w:sz="0" w:space="0" w:color="auto"/>
                <w:bottom w:val="none" w:sz="0" w:space="0" w:color="auto"/>
                <w:right w:val="none" w:sz="0" w:space="0" w:color="auto"/>
              </w:divBdr>
            </w:div>
          </w:divsChild>
        </w:div>
        <w:div w:id="446394621">
          <w:marLeft w:val="0"/>
          <w:marRight w:val="0"/>
          <w:marTop w:val="0"/>
          <w:marBottom w:val="0"/>
          <w:divBdr>
            <w:top w:val="none" w:sz="0" w:space="0" w:color="auto"/>
            <w:left w:val="none" w:sz="0" w:space="0" w:color="auto"/>
            <w:bottom w:val="none" w:sz="0" w:space="0" w:color="auto"/>
            <w:right w:val="none" w:sz="0" w:space="0" w:color="auto"/>
          </w:divBdr>
          <w:divsChild>
            <w:div w:id="1197692468">
              <w:marLeft w:val="0"/>
              <w:marRight w:val="0"/>
              <w:marTop w:val="0"/>
              <w:marBottom w:val="0"/>
              <w:divBdr>
                <w:top w:val="none" w:sz="0" w:space="0" w:color="auto"/>
                <w:left w:val="none" w:sz="0" w:space="0" w:color="auto"/>
                <w:bottom w:val="none" w:sz="0" w:space="0" w:color="auto"/>
                <w:right w:val="none" w:sz="0" w:space="0" w:color="auto"/>
              </w:divBdr>
            </w:div>
          </w:divsChild>
        </w:div>
        <w:div w:id="618995153">
          <w:marLeft w:val="0"/>
          <w:marRight w:val="0"/>
          <w:marTop w:val="0"/>
          <w:marBottom w:val="0"/>
          <w:divBdr>
            <w:top w:val="none" w:sz="0" w:space="0" w:color="auto"/>
            <w:left w:val="none" w:sz="0" w:space="0" w:color="auto"/>
            <w:bottom w:val="none" w:sz="0" w:space="0" w:color="auto"/>
            <w:right w:val="none" w:sz="0" w:space="0" w:color="auto"/>
          </w:divBdr>
          <w:divsChild>
            <w:div w:id="1617827135">
              <w:marLeft w:val="0"/>
              <w:marRight w:val="0"/>
              <w:marTop w:val="0"/>
              <w:marBottom w:val="0"/>
              <w:divBdr>
                <w:top w:val="none" w:sz="0" w:space="0" w:color="auto"/>
                <w:left w:val="none" w:sz="0" w:space="0" w:color="auto"/>
                <w:bottom w:val="none" w:sz="0" w:space="0" w:color="auto"/>
                <w:right w:val="none" w:sz="0" w:space="0" w:color="auto"/>
              </w:divBdr>
            </w:div>
          </w:divsChild>
        </w:div>
        <w:div w:id="641664414">
          <w:marLeft w:val="0"/>
          <w:marRight w:val="0"/>
          <w:marTop w:val="0"/>
          <w:marBottom w:val="0"/>
          <w:divBdr>
            <w:top w:val="none" w:sz="0" w:space="0" w:color="auto"/>
            <w:left w:val="none" w:sz="0" w:space="0" w:color="auto"/>
            <w:bottom w:val="none" w:sz="0" w:space="0" w:color="auto"/>
            <w:right w:val="none" w:sz="0" w:space="0" w:color="auto"/>
          </w:divBdr>
          <w:divsChild>
            <w:div w:id="567498649">
              <w:marLeft w:val="0"/>
              <w:marRight w:val="0"/>
              <w:marTop w:val="0"/>
              <w:marBottom w:val="0"/>
              <w:divBdr>
                <w:top w:val="none" w:sz="0" w:space="0" w:color="auto"/>
                <w:left w:val="none" w:sz="0" w:space="0" w:color="auto"/>
                <w:bottom w:val="none" w:sz="0" w:space="0" w:color="auto"/>
                <w:right w:val="none" w:sz="0" w:space="0" w:color="auto"/>
              </w:divBdr>
            </w:div>
          </w:divsChild>
        </w:div>
        <w:div w:id="665744969">
          <w:marLeft w:val="0"/>
          <w:marRight w:val="0"/>
          <w:marTop w:val="0"/>
          <w:marBottom w:val="0"/>
          <w:divBdr>
            <w:top w:val="none" w:sz="0" w:space="0" w:color="auto"/>
            <w:left w:val="none" w:sz="0" w:space="0" w:color="auto"/>
            <w:bottom w:val="none" w:sz="0" w:space="0" w:color="auto"/>
            <w:right w:val="none" w:sz="0" w:space="0" w:color="auto"/>
          </w:divBdr>
          <w:divsChild>
            <w:div w:id="1288898058">
              <w:marLeft w:val="0"/>
              <w:marRight w:val="0"/>
              <w:marTop w:val="0"/>
              <w:marBottom w:val="0"/>
              <w:divBdr>
                <w:top w:val="none" w:sz="0" w:space="0" w:color="auto"/>
                <w:left w:val="none" w:sz="0" w:space="0" w:color="auto"/>
                <w:bottom w:val="none" w:sz="0" w:space="0" w:color="auto"/>
                <w:right w:val="none" w:sz="0" w:space="0" w:color="auto"/>
              </w:divBdr>
            </w:div>
          </w:divsChild>
        </w:div>
        <w:div w:id="670373422">
          <w:marLeft w:val="0"/>
          <w:marRight w:val="0"/>
          <w:marTop w:val="0"/>
          <w:marBottom w:val="0"/>
          <w:divBdr>
            <w:top w:val="none" w:sz="0" w:space="0" w:color="auto"/>
            <w:left w:val="none" w:sz="0" w:space="0" w:color="auto"/>
            <w:bottom w:val="none" w:sz="0" w:space="0" w:color="auto"/>
            <w:right w:val="none" w:sz="0" w:space="0" w:color="auto"/>
          </w:divBdr>
          <w:divsChild>
            <w:div w:id="674264070">
              <w:marLeft w:val="0"/>
              <w:marRight w:val="0"/>
              <w:marTop w:val="0"/>
              <w:marBottom w:val="0"/>
              <w:divBdr>
                <w:top w:val="none" w:sz="0" w:space="0" w:color="auto"/>
                <w:left w:val="none" w:sz="0" w:space="0" w:color="auto"/>
                <w:bottom w:val="none" w:sz="0" w:space="0" w:color="auto"/>
                <w:right w:val="none" w:sz="0" w:space="0" w:color="auto"/>
              </w:divBdr>
            </w:div>
          </w:divsChild>
        </w:div>
        <w:div w:id="775834310">
          <w:marLeft w:val="0"/>
          <w:marRight w:val="0"/>
          <w:marTop w:val="0"/>
          <w:marBottom w:val="0"/>
          <w:divBdr>
            <w:top w:val="none" w:sz="0" w:space="0" w:color="auto"/>
            <w:left w:val="none" w:sz="0" w:space="0" w:color="auto"/>
            <w:bottom w:val="none" w:sz="0" w:space="0" w:color="auto"/>
            <w:right w:val="none" w:sz="0" w:space="0" w:color="auto"/>
          </w:divBdr>
          <w:divsChild>
            <w:div w:id="678890101">
              <w:marLeft w:val="0"/>
              <w:marRight w:val="0"/>
              <w:marTop w:val="0"/>
              <w:marBottom w:val="0"/>
              <w:divBdr>
                <w:top w:val="none" w:sz="0" w:space="0" w:color="auto"/>
                <w:left w:val="none" w:sz="0" w:space="0" w:color="auto"/>
                <w:bottom w:val="none" w:sz="0" w:space="0" w:color="auto"/>
                <w:right w:val="none" w:sz="0" w:space="0" w:color="auto"/>
              </w:divBdr>
            </w:div>
          </w:divsChild>
        </w:div>
        <w:div w:id="848062292">
          <w:marLeft w:val="0"/>
          <w:marRight w:val="0"/>
          <w:marTop w:val="0"/>
          <w:marBottom w:val="0"/>
          <w:divBdr>
            <w:top w:val="none" w:sz="0" w:space="0" w:color="auto"/>
            <w:left w:val="none" w:sz="0" w:space="0" w:color="auto"/>
            <w:bottom w:val="none" w:sz="0" w:space="0" w:color="auto"/>
            <w:right w:val="none" w:sz="0" w:space="0" w:color="auto"/>
          </w:divBdr>
          <w:divsChild>
            <w:div w:id="716009217">
              <w:marLeft w:val="0"/>
              <w:marRight w:val="0"/>
              <w:marTop w:val="0"/>
              <w:marBottom w:val="0"/>
              <w:divBdr>
                <w:top w:val="none" w:sz="0" w:space="0" w:color="auto"/>
                <w:left w:val="none" w:sz="0" w:space="0" w:color="auto"/>
                <w:bottom w:val="none" w:sz="0" w:space="0" w:color="auto"/>
                <w:right w:val="none" w:sz="0" w:space="0" w:color="auto"/>
              </w:divBdr>
            </w:div>
          </w:divsChild>
        </w:div>
        <w:div w:id="869995834">
          <w:marLeft w:val="0"/>
          <w:marRight w:val="0"/>
          <w:marTop w:val="0"/>
          <w:marBottom w:val="0"/>
          <w:divBdr>
            <w:top w:val="none" w:sz="0" w:space="0" w:color="auto"/>
            <w:left w:val="none" w:sz="0" w:space="0" w:color="auto"/>
            <w:bottom w:val="none" w:sz="0" w:space="0" w:color="auto"/>
            <w:right w:val="none" w:sz="0" w:space="0" w:color="auto"/>
          </w:divBdr>
          <w:divsChild>
            <w:div w:id="900479442">
              <w:marLeft w:val="0"/>
              <w:marRight w:val="0"/>
              <w:marTop w:val="0"/>
              <w:marBottom w:val="0"/>
              <w:divBdr>
                <w:top w:val="none" w:sz="0" w:space="0" w:color="auto"/>
                <w:left w:val="none" w:sz="0" w:space="0" w:color="auto"/>
                <w:bottom w:val="none" w:sz="0" w:space="0" w:color="auto"/>
                <w:right w:val="none" w:sz="0" w:space="0" w:color="auto"/>
              </w:divBdr>
            </w:div>
          </w:divsChild>
        </w:div>
        <w:div w:id="908878571">
          <w:marLeft w:val="0"/>
          <w:marRight w:val="0"/>
          <w:marTop w:val="0"/>
          <w:marBottom w:val="0"/>
          <w:divBdr>
            <w:top w:val="none" w:sz="0" w:space="0" w:color="auto"/>
            <w:left w:val="none" w:sz="0" w:space="0" w:color="auto"/>
            <w:bottom w:val="none" w:sz="0" w:space="0" w:color="auto"/>
            <w:right w:val="none" w:sz="0" w:space="0" w:color="auto"/>
          </w:divBdr>
          <w:divsChild>
            <w:div w:id="1781954333">
              <w:marLeft w:val="0"/>
              <w:marRight w:val="0"/>
              <w:marTop w:val="0"/>
              <w:marBottom w:val="0"/>
              <w:divBdr>
                <w:top w:val="none" w:sz="0" w:space="0" w:color="auto"/>
                <w:left w:val="none" w:sz="0" w:space="0" w:color="auto"/>
                <w:bottom w:val="none" w:sz="0" w:space="0" w:color="auto"/>
                <w:right w:val="none" w:sz="0" w:space="0" w:color="auto"/>
              </w:divBdr>
            </w:div>
          </w:divsChild>
        </w:div>
        <w:div w:id="1100756405">
          <w:marLeft w:val="0"/>
          <w:marRight w:val="0"/>
          <w:marTop w:val="0"/>
          <w:marBottom w:val="0"/>
          <w:divBdr>
            <w:top w:val="none" w:sz="0" w:space="0" w:color="auto"/>
            <w:left w:val="none" w:sz="0" w:space="0" w:color="auto"/>
            <w:bottom w:val="none" w:sz="0" w:space="0" w:color="auto"/>
            <w:right w:val="none" w:sz="0" w:space="0" w:color="auto"/>
          </w:divBdr>
          <w:divsChild>
            <w:div w:id="405804175">
              <w:marLeft w:val="0"/>
              <w:marRight w:val="0"/>
              <w:marTop w:val="0"/>
              <w:marBottom w:val="0"/>
              <w:divBdr>
                <w:top w:val="none" w:sz="0" w:space="0" w:color="auto"/>
                <w:left w:val="none" w:sz="0" w:space="0" w:color="auto"/>
                <w:bottom w:val="none" w:sz="0" w:space="0" w:color="auto"/>
                <w:right w:val="none" w:sz="0" w:space="0" w:color="auto"/>
              </w:divBdr>
            </w:div>
          </w:divsChild>
        </w:div>
        <w:div w:id="1140267598">
          <w:marLeft w:val="0"/>
          <w:marRight w:val="0"/>
          <w:marTop w:val="0"/>
          <w:marBottom w:val="0"/>
          <w:divBdr>
            <w:top w:val="none" w:sz="0" w:space="0" w:color="auto"/>
            <w:left w:val="none" w:sz="0" w:space="0" w:color="auto"/>
            <w:bottom w:val="none" w:sz="0" w:space="0" w:color="auto"/>
            <w:right w:val="none" w:sz="0" w:space="0" w:color="auto"/>
          </w:divBdr>
          <w:divsChild>
            <w:div w:id="739668384">
              <w:marLeft w:val="0"/>
              <w:marRight w:val="0"/>
              <w:marTop w:val="0"/>
              <w:marBottom w:val="0"/>
              <w:divBdr>
                <w:top w:val="none" w:sz="0" w:space="0" w:color="auto"/>
                <w:left w:val="none" w:sz="0" w:space="0" w:color="auto"/>
                <w:bottom w:val="none" w:sz="0" w:space="0" w:color="auto"/>
                <w:right w:val="none" w:sz="0" w:space="0" w:color="auto"/>
              </w:divBdr>
            </w:div>
          </w:divsChild>
        </w:div>
        <w:div w:id="1202665173">
          <w:marLeft w:val="0"/>
          <w:marRight w:val="0"/>
          <w:marTop w:val="0"/>
          <w:marBottom w:val="0"/>
          <w:divBdr>
            <w:top w:val="none" w:sz="0" w:space="0" w:color="auto"/>
            <w:left w:val="none" w:sz="0" w:space="0" w:color="auto"/>
            <w:bottom w:val="none" w:sz="0" w:space="0" w:color="auto"/>
            <w:right w:val="none" w:sz="0" w:space="0" w:color="auto"/>
          </w:divBdr>
          <w:divsChild>
            <w:div w:id="1730810650">
              <w:marLeft w:val="0"/>
              <w:marRight w:val="0"/>
              <w:marTop w:val="0"/>
              <w:marBottom w:val="0"/>
              <w:divBdr>
                <w:top w:val="none" w:sz="0" w:space="0" w:color="auto"/>
                <w:left w:val="none" w:sz="0" w:space="0" w:color="auto"/>
                <w:bottom w:val="none" w:sz="0" w:space="0" w:color="auto"/>
                <w:right w:val="none" w:sz="0" w:space="0" w:color="auto"/>
              </w:divBdr>
            </w:div>
          </w:divsChild>
        </w:div>
        <w:div w:id="1210993660">
          <w:marLeft w:val="0"/>
          <w:marRight w:val="0"/>
          <w:marTop w:val="0"/>
          <w:marBottom w:val="0"/>
          <w:divBdr>
            <w:top w:val="none" w:sz="0" w:space="0" w:color="auto"/>
            <w:left w:val="none" w:sz="0" w:space="0" w:color="auto"/>
            <w:bottom w:val="none" w:sz="0" w:space="0" w:color="auto"/>
            <w:right w:val="none" w:sz="0" w:space="0" w:color="auto"/>
          </w:divBdr>
          <w:divsChild>
            <w:div w:id="1806581689">
              <w:marLeft w:val="0"/>
              <w:marRight w:val="0"/>
              <w:marTop w:val="0"/>
              <w:marBottom w:val="0"/>
              <w:divBdr>
                <w:top w:val="none" w:sz="0" w:space="0" w:color="auto"/>
                <w:left w:val="none" w:sz="0" w:space="0" w:color="auto"/>
                <w:bottom w:val="none" w:sz="0" w:space="0" w:color="auto"/>
                <w:right w:val="none" w:sz="0" w:space="0" w:color="auto"/>
              </w:divBdr>
            </w:div>
          </w:divsChild>
        </w:div>
        <w:div w:id="1242107150">
          <w:marLeft w:val="0"/>
          <w:marRight w:val="0"/>
          <w:marTop w:val="0"/>
          <w:marBottom w:val="0"/>
          <w:divBdr>
            <w:top w:val="none" w:sz="0" w:space="0" w:color="auto"/>
            <w:left w:val="none" w:sz="0" w:space="0" w:color="auto"/>
            <w:bottom w:val="none" w:sz="0" w:space="0" w:color="auto"/>
            <w:right w:val="none" w:sz="0" w:space="0" w:color="auto"/>
          </w:divBdr>
          <w:divsChild>
            <w:div w:id="704908971">
              <w:marLeft w:val="0"/>
              <w:marRight w:val="0"/>
              <w:marTop w:val="0"/>
              <w:marBottom w:val="0"/>
              <w:divBdr>
                <w:top w:val="none" w:sz="0" w:space="0" w:color="auto"/>
                <w:left w:val="none" w:sz="0" w:space="0" w:color="auto"/>
                <w:bottom w:val="none" w:sz="0" w:space="0" w:color="auto"/>
                <w:right w:val="none" w:sz="0" w:space="0" w:color="auto"/>
              </w:divBdr>
            </w:div>
          </w:divsChild>
        </w:div>
        <w:div w:id="1302884294">
          <w:marLeft w:val="0"/>
          <w:marRight w:val="0"/>
          <w:marTop w:val="0"/>
          <w:marBottom w:val="0"/>
          <w:divBdr>
            <w:top w:val="none" w:sz="0" w:space="0" w:color="auto"/>
            <w:left w:val="none" w:sz="0" w:space="0" w:color="auto"/>
            <w:bottom w:val="none" w:sz="0" w:space="0" w:color="auto"/>
            <w:right w:val="none" w:sz="0" w:space="0" w:color="auto"/>
          </w:divBdr>
          <w:divsChild>
            <w:div w:id="992179974">
              <w:marLeft w:val="0"/>
              <w:marRight w:val="0"/>
              <w:marTop w:val="0"/>
              <w:marBottom w:val="0"/>
              <w:divBdr>
                <w:top w:val="none" w:sz="0" w:space="0" w:color="auto"/>
                <w:left w:val="none" w:sz="0" w:space="0" w:color="auto"/>
                <w:bottom w:val="none" w:sz="0" w:space="0" w:color="auto"/>
                <w:right w:val="none" w:sz="0" w:space="0" w:color="auto"/>
              </w:divBdr>
            </w:div>
          </w:divsChild>
        </w:div>
        <w:div w:id="1308362157">
          <w:marLeft w:val="0"/>
          <w:marRight w:val="0"/>
          <w:marTop w:val="0"/>
          <w:marBottom w:val="0"/>
          <w:divBdr>
            <w:top w:val="none" w:sz="0" w:space="0" w:color="auto"/>
            <w:left w:val="none" w:sz="0" w:space="0" w:color="auto"/>
            <w:bottom w:val="none" w:sz="0" w:space="0" w:color="auto"/>
            <w:right w:val="none" w:sz="0" w:space="0" w:color="auto"/>
          </w:divBdr>
          <w:divsChild>
            <w:div w:id="964896119">
              <w:marLeft w:val="0"/>
              <w:marRight w:val="0"/>
              <w:marTop w:val="0"/>
              <w:marBottom w:val="0"/>
              <w:divBdr>
                <w:top w:val="none" w:sz="0" w:space="0" w:color="auto"/>
                <w:left w:val="none" w:sz="0" w:space="0" w:color="auto"/>
                <w:bottom w:val="none" w:sz="0" w:space="0" w:color="auto"/>
                <w:right w:val="none" w:sz="0" w:space="0" w:color="auto"/>
              </w:divBdr>
            </w:div>
          </w:divsChild>
        </w:div>
        <w:div w:id="1387754639">
          <w:marLeft w:val="0"/>
          <w:marRight w:val="0"/>
          <w:marTop w:val="0"/>
          <w:marBottom w:val="0"/>
          <w:divBdr>
            <w:top w:val="none" w:sz="0" w:space="0" w:color="auto"/>
            <w:left w:val="none" w:sz="0" w:space="0" w:color="auto"/>
            <w:bottom w:val="none" w:sz="0" w:space="0" w:color="auto"/>
            <w:right w:val="none" w:sz="0" w:space="0" w:color="auto"/>
          </w:divBdr>
          <w:divsChild>
            <w:div w:id="264852805">
              <w:marLeft w:val="0"/>
              <w:marRight w:val="0"/>
              <w:marTop w:val="0"/>
              <w:marBottom w:val="0"/>
              <w:divBdr>
                <w:top w:val="none" w:sz="0" w:space="0" w:color="auto"/>
                <w:left w:val="none" w:sz="0" w:space="0" w:color="auto"/>
                <w:bottom w:val="none" w:sz="0" w:space="0" w:color="auto"/>
                <w:right w:val="none" w:sz="0" w:space="0" w:color="auto"/>
              </w:divBdr>
            </w:div>
          </w:divsChild>
        </w:div>
        <w:div w:id="1399330048">
          <w:marLeft w:val="0"/>
          <w:marRight w:val="0"/>
          <w:marTop w:val="0"/>
          <w:marBottom w:val="0"/>
          <w:divBdr>
            <w:top w:val="none" w:sz="0" w:space="0" w:color="auto"/>
            <w:left w:val="none" w:sz="0" w:space="0" w:color="auto"/>
            <w:bottom w:val="none" w:sz="0" w:space="0" w:color="auto"/>
            <w:right w:val="none" w:sz="0" w:space="0" w:color="auto"/>
          </w:divBdr>
          <w:divsChild>
            <w:div w:id="1955551797">
              <w:marLeft w:val="0"/>
              <w:marRight w:val="0"/>
              <w:marTop w:val="0"/>
              <w:marBottom w:val="0"/>
              <w:divBdr>
                <w:top w:val="none" w:sz="0" w:space="0" w:color="auto"/>
                <w:left w:val="none" w:sz="0" w:space="0" w:color="auto"/>
                <w:bottom w:val="none" w:sz="0" w:space="0" w:color="auto"/>
                <w:right w:val="none" w:sz="0" w:space="0" w:color="auto"/>
              </w:divBdr>
            </w:div>
          </w:divsChild>
        </w:div>
        <w:div w:id="1508053841">
          <w:marLeft w:val="0"/>
          <w:marRight w:val="0"/>
          <w:marTop w:val="0"/>
          <w:marBottom w:val="0"/>
          <w:divBdr>
            <w:top w:val="none" w:sz="0" w:space="0" w:color="auto"/>
            <w:left w:val="none" w:sz="0" w:space="0" w:color="auto"/>
            <w:bottom w:val="none" w:sz="0" w:space="0" w:color="auto"/>
            <w:right w:val="none" w:sz="0" w:space="0" w:color="auto"/>
          </w:divBdr>
          <w:divsChild>
            <w:div w:id="859852024">
              <w:marLeft w:val="0"/>
              <w:marRight w:val="0"/>
              <w:marTop w:val="0"/>
              <w:marBottom w:val="0"/>
              <w:divBdr>
                <w:top w:val="none" w:sz="0" w:space="0" w:color="auto"/>
                <w:left w:val="none" w:sz="0" w:space="0" w:color="auto"/>
                <w:bottom w:val="none" w:sz="0" w:space="0" w:color="auto"/>
                <w:right w:val="none" w:sz="0" w:space="0" w:color="auto"/>
              </w:divBdr>
            </w:div>
          </w:divsChild>
        </w:div>
        <w:div w:id="1508323990">
          <w:marLeft w:val="0"/>
          <w:marRight w:val="0"/>
          <w:marTop w:val="0"/>
          <w:marBottom w:val="0"/>
          <w:divBdr>
            <w:top w:val="none" w:sz="0" w:space="0" w:color="auto"/>
            <w:left w:val="none" w:sz="0" w:space="0" w:color="auto"/>
            <w:bottom w:val="none" w:sz="0" w:space="0" w:color="auto"/>
            <w:right w:val="none" w:sz="0" w:space="0" w:color="auto"/>
          </w:divBdr>
          <w:divsChild>
            <w:div w:id="2006399823">
              <w:marLeft w:val="0"/>
              <w:marRight w:val="0"/>
              <w:marTop w:val="0"/>
              <w:marBottom w:val="0"/>
              <w:divBdr>
                <w:top w:val="none" w:sz="0" w:space="0" w:color="auto"/>
                <w:left w:val="none" w:sz="0" w:space="0" w:color="auto"/>
                <w:bottom w:val="none" w:sz="0" w:space="0" w:color="auto"/>
                <w:right w:val="none" w:sz="0" w:space="0" w:color="auto"/>
              </w:divBdr>
            </w:div>
          </w:divsChild>
        </w:div>
        <w:div w:id="1536582629">
          <w:marLeft w:val="0"/>
          <w:marRight w:val="0"/>
          <w:marTop w:val="0"/>
          <w:marBottom w:val="0"/>
          <w:divBdr>
            <w:top w:val="none" w:sz="0" w:space="0" w:color="auto"/>
            <w:left w:val="none" w:sz="0" w:space="0" w:color="auto"/>
            <w:bottom w:val="none" w:sz="0" w:space="0" w:color="auto"/>
            <w:right w:val="none" w:sz="0" w:space="0" w:color="auto"/>
          </w:divBdr>
          <w:divsChild>
            <w:div w:id="859851627">
              <w:marLeft w:val="0"/>
              <w:marRight w:val="0"/>
              <w:marTop w:val="0"/>
              <w:marBottom w:val="0"/>
              <w:divBdr>
                <w:top w:val="none" w:sz="0" w:space="0" w:color="auto"/>
                <w:left w:val="none" w:sz="0" w:space="0" w:color="auto"/>
                <w:bottom w:val="none" w:sz="0" w:space="0" w:color="auto"/>
                <w:right w:val="none" w:sz="0" w:space="0" w:color="auto"/>
              </w:divBdr>
            </w:div>
          </w:divsChild>
        </w:div>
        <w:div w:id="1583102836">
          <w:marLeft w:val="0"/>
          <w:marRight w:val="0"/>
          <w:marTop w:val="0"/>
          <w:marBottom w:val="0"/>
          <w:divBdr>
            <w:top w:val="none" w:sz="0" w:space="0" w:color="auto"/>
            <w:left w:val="none" w:sz="0" w:space="0" w:color="auto"/>
            <w:bottom w:val="none" w:sz="0" w:space="0" w:color="auto"/>
            <w:right w:val="none" w:sz="0" w:space="0" w:color="auto"/>
          </w:divBdr>
          <w:divsChild>
            <w:div w:id="629633721">
              <w:marLeft w:val="0"/>
              <w:marRight w:val="0"/>
              <w:marTop w:val="0"/>
              <w:marBottom w:val="0"/>
              <w:divBdr>
                <w:top w:val="none" w:sz="0" w:space="0" w:color="auto"/>
                <w:left w:val="none" w:sz="0" w:space="0" w:color="auto"/>
                <w:bottom w:val="none" w:sz="0" w:space="0" w:color="auto"/>
                <w:right w:val="none" w:sz="0" w:space="0" w:color="auto"/>
              </w:divBdr>
            </w:div>
          </w:divsChild>
        </w:div>
        <w:div w:id="1693144380">
          <w:marLeft w:val="0"/>
          <w:marRight w:val="0"/>
          <w:marTop w:val="0"/>
          <w:marBottom w:val="0"/>
          <w:divBdr>
            <w:top w:val="none" w:sz="0" w:space="0" w:color="auto"/>
            <w:left w:val="none" w:sz="0" w:space="0" w:color="auto"/>
            <w:bottom w:val="none" w:sz="0" w:space="0" w:color="auto"/>
            <w:right w:val="none" w:sz="0" w:space="0" w:color="auto"/>
          </w:divBdr>
          <w:divsChild>
            <w:div w:id="2092922681">
              <w:marLeft w:val="0"/>
              <w:marRight w:val="0"/>
              <w:marTop w:val="0"/>
              <w:marBottom w:val="0"/>
              <w:divBdr>
                <w:top w:val="none" w:sz="0" w:space="0" w:color="auto"/>
                <w:left w:val="none" w:sz="0" w:space="0" w:color="auto"/>
                <w:bottom w:val="none" w:sz="0" w:space="0" w:color="auto"/>
                <w:right w:val="none" w:sz="0" w:space="0" w:color="auto"/>
              </w:divBdr>
            </w:div>
          </w:divsChild>
        </w:div>
        <w:div w:id="1746219909">
          <w:marLeft w:val="0"/>
          <w:marRight w:val="0"/>
          <w:marTop w:val="0"/>
          <w:marBottom w:val="0"/>
          <w:divBdr>
            <w:top w:val="none" w:sz="0" w:space="0" w:color="auto"/>
            <w:left w:val="none" w:sz="0" w:space="0" w:color="auto"/>
            <w:bottom w:val="none" w:sz="0" w:space="0" w:color="auto"/>
            <w:right w:val="none" w:sz="0" w:space="0" w:color="auto"/>
          </w:divBdr>
          <w:divsChild>
            <w:div w:id="935214634">
              <w:marLeft w:val="0"/>
              <w:marRight w:val="0"/>
              <w:marTop w:val="0"/>
              <w:marBottom w:val="0"/>
              <w:divBdr>
                <w:top w:val="none" w:sz="0" w:space="0" w:color="auto"/>
                <w:left w:val="none" w:sz="0" w:space="0" w:color="auto"/>
                <w:bottom w:val="none" w:sz="0" w:space="0" w:color="auto"/>
                <w:right w:val="none" w:sz="0" w:space="0" w:color="auto"/>
              </w:divBdr>
            </w:div>
          </w:divsChild>
        </w:div>
        <w:div w:id="1870996257">
          <w:marLeft w:val="0"/>
          <w:marRight w:val="0"/>
          <w:marTop w:val="0"/>
          <w:marBottom w:val="0"/>
          <w:divBdr>
            <w:top w:val="none" w:sz="0" w:space="0" w:color="auto"/>
            <w:left w:val="none" w:sz="0" w:space="0" w:color="auto"/>
            <w:bottom w:val="none" w:sz="0" w:space="0" w:color="auto"/>
            <w:right w:val="none" w:sz="0" w:space="0" w:color="auto"/>
          </w:divBdr>
          <w:divsChild>
            <w:div w:id="2102144002">
              <w:marLeft w:val="0"/>
              <w:marRight w:val="0"/>
              <w:marTop w:val="0"/>
              <w:marBottom w:val="0"/>
              <w:divBdr>
                <w:top w:val="none" w:sz="0" w:space="0" w:color="auto"/>
                <w:left w:val="none" w:sz="0" w:space="0" w:color="auto"/>
                <w:bottom w:val="none" w:sz="0" w:space="0" w:color="auto"/>
                <w:right w:val="none" w:sz="0" w:space="0" w:color="auto"/>
              </w:divBdr>
            </w:div>
          </w:divsChild>
        </w:div>
        <w:div w:id="1933585011">
          <w:marLeft w:val="0"/>
          <w:marRight w:val="0"/>
          <w:marTop w:val="0"/>
          <w:marBottom w:val="0"/>
          <w:divBdr>
            <w:top w:val="none" w:sz="0" w:space="0" w:color="auto"/>
            <w:left w:val="none" w:sz="0" w:space="0" w:color="auto"/>
            <w:bottom w:val="none" w:sz="0" w:space="0" w:color="auto"/>
            <w:right w:val="none" w:sz="0" w:space="0" w:color="auto"/>
          </w:divBdr>
          <w:divsChild>
            <w:div w:id="169953301">
              <w:marLeft w:val="0"/>
              <w:marRight w:val="0"/>
              <w:marTop w:val="0"/>
              <w:marBottom w:val="0"/>
              <w:divBdr>
                <w:top w:val="none" w:sz="0" w:space="0" w:color="auto"/>
                <w:left w:val="none" w:sz="0" w:space="0" w:color="auto"/>
                <w:bottom w:val="none" w:sz="0" w:space="0" w:color="auto"/>
                <w:right w:val="none" w:sz="0" w:space="0" w:color="auto"/>
              </w:divBdr>
            </w:div>
          </w:divsChild>
        </w:div>
        <w:div w:id="1944266616">
          <w:marLeft w:val="0"/>
          <w:marRight w:val="0"/>
          <w:marTop w:val="0"/>
          <w:marBottom w:val="0"/>
          <w:divBdr>
            <w:top w:val="none" w:sz="0" w:space="0" w:color="auto"/>
            <w:left w:val="none" w:sz="0" w:space="0" w:color="auto"/>
            <w:bottom w:val="none" w:sz="0" w:space="0" w:color="auto"/>
            <w:right w:val="none" w:sz="0" w:space="0" w:color="auto"/>
          </w:divBdr>
          <w:divsChild>
            <w:div w:id="1528525885">
              <w:marLeft w:val="0"/>
              <w:marRight w:val="0"/>
              <w:marTop w:val="0"/>
              <w:marBottom w:val="0"/>
              <w:divBdr>
                <w:top w:val="none" w:sz="0" w:space="0" w:color="auto"/>
                <w:left w:val="none" w:sz="0" w:space="0" w:color="auto"/>
                <w:bottom w:val="none" w:sz="0" w:space="0" w:color="auto"/>
                <w:right w:val="none" w:sz="0" w:space="0" w:color="auto"/>
              </w:divBdr>
            </w:div>
          </w:divsChild>
        </w:div>
        <w:div w:id="1946375939">
          <w:marLeft w:val="0"/>
          <w:marRight w:val="0"/>
          <w:marTop w:val="0"/>
          <w:marBottom w:val="0"/>
          <w:divBdr>
            <w:top w:val="none" w:sz="0" w:space="0" w:color="auto"/>
            <w:left w:val="none" w:sz="0" w:space="0" w:color="auto"/>
            <w:bottom w:val="none" w:sz="0" w:space="0" w:color="auto"/>
            <w:right w:val="none" w:sz="0" w:space="0" w:color="auto"/>
          </w:divBdr>
          <w:divsChild>
            <w:div w:id="318733127">
              <w:marLeft w:val="0"/>
              <w:marRight w:val="0"/>
              <w:marTop w:val="0"/>
              <w:marBottom w:val="0"/>
              <w:divBdr>
                <w:top w:val="none" w:sz="0" w:space="0" w:color="auto"/>
                <w:left w:val="none" w:sz="0" w:space="0" w:color="auto"/>
                <w:bottom w:val="none" w:sz="0" w:space="0" w:color="auto"/>
                <w:right w:val="none" w:sz="0" w:space="0" w:color="auto"/>
              </w:divBdr>
            </w:div>
          </w:divsChild>
        </w:div>
        <w:div w:id="2026906945">
          <w:marLeft w:val="0"/>
          <w:marRight w:val="0"/>
          <w:marTop w:val="0"/>
          <w:marBottom w:val="0"/>
          <w:divBdr>
            <w:top w:val="none" w:sz="0" w:space="0" w:color="auto"/>
            <w:left w:val="none" w:sz="0" w:space="0" w:color="auto"/>
            <w:bottom w:val="none" w:sz="0" w:space="0" w:color="auto"/>
            <w:right w:val="none" w:sz="0" w:space="0" w:color="auto"/>
          </w:divBdr>
          <w:divsChild>
            <w:div w:id="820272288">
              <w:marLeft w:val="0"/>
              <w:marRight w:val="0"/>
              <w:marTop w:val="0"/>
              <w:marBottom w:val="0"/>
              <w:divBdr>
                <w:top w:val="none" w:sz="0" w:space="0" w:color="auto"/>
                <w:left w:val="none" w:sz="0" w:space="0" w:color="auto"/>
                <w:bottom w:val="none" w:sz="0" w:space="0" w:color="auto"/>
                <w:right w:val="none" w:sz="0" w:space="0" w:color="auto"/>
              </w:divBdr>
            </w:div>
          </w:divsChild>
        </w:div>
        <w:div w:id="2060548449">
          <w:marLeft w:val="0"/>
          <w:marRight w:val="0"/>
          <w:marTop w:val="0"/>
          <w:marBottom w:val="0"/>
          <w:divBdr>
            <w:top w:val="none" w:sz="0" w:space="0" w:color="auto"/>
            <w:left w:val="none" w:sz="0" w:space="0" w:color="auto"/>
            <w:bottom w:val="none" w:sz="0" w:space="0" w:color="auto"/>
            <w:right w:val="none" w:sz="0" w:space="0" w:color="auto"/>
          </w:divBdr>
          <w:divsChild>
            <w:div w:id="212769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70908">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64087968">
      <w:bodyDiv w:val="1"/>
      <w:marLeft w:val="0"/>
      <w:marRight w:val="0"/>
      <w:marTop w:val="0"/>
      <w:marBottom w:val="0"/>
      <w:divBdr>
        <w:top w:val="none" w:sz="0" w:space="0" w:color="auto"/>
        <w:left w:val="none" w:sz="0" w:space="0" w:color="auto"/>
        <w:bottom w:val="none" w:sz="0" w:space="0" w:color="auto"/>
        <w:right w:val="none" w:sz="0" w:space="0" w:color="auto"/>
      </w:divBdr>
    </w:div>
    <w:div w:id="66486454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36634378">
      <w:bodyDiv w:val="1"/>
      <w:marLeft w:val="0"/>
      <w:marRight w:val="0"/>
      <w:marTop w:val="0"/>
      <w:marBottom w:val="0"/>
      <w:divBdr>
        <w:top w:val="none" w:sz="0" w:space="0" w:color="auto"/>
        <w:left w:val="none" w:sz="0" w:space="0" w:color="auto"/>
        <w:bottom w:val="none" w:sz="0" w:space="0" w:color="auto"/>
        <w:right w:val="none" w:sz="0" w:space="0" w:color="auto"/>
      </w:divBdr>
      <w:divsChild>
        <w:div w:id="1181890822">
          <w:marLeft w:val="605"/>
          <w:marRight w:val="0"/>
          <w:marTop w:val="0"/>
          <w:marBottom w:val="0"/>
          <w:divBdr>
            <w:top w:val="none" w:sz="0" w:space="0" w:color="auto"/>
            <w:left w:val="none" w:sz="0" w:space="0" w:color="auto"/>
            <w:bottom w:val="none" w:sz="0" w:space="0" w:color="auto"/>
            <w:right w:val="none" w:sz="0" w:space="0" w:color="auto"/>
          </w:divBdr>
        </w:div>
        <w:div w:id="2132623278">
          <w:marLeft w:val="605"/>
          <w:marRight w:val="0"/>
          <w:marTop w:val="0"/>
          <w:marBottom w:val="0"/>
          <w:divBdr>
            <w:top w:val="none" w:sz="0" w:space="0" w:color="auto"/>
            <w:left w:val="none" w:sz="0" w:space="0" w:color="auto"/>
            <w:bottom w:val="none" w:sz="0" w:space="0" w:color="auto"/>
            <w:right w:val="none" w:sz="0" w:space="0" w:color="auto"/>
          </w:divBdr>
        </w:div>
      </w:divsChild>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72745190">
      <w:bodyDiv w:val="1"/>
      <w:marLeft w:val="0"/>
      <w:marRight w:val="0"/>
      <w:marTop w:val="0"/>
      <w:marBottom w:val="0"/>
      <w:divBdr>
        <w:top w:val="none" w:sz="0" w:space="0" w:color="auto"/>
        <w:left w:val="none" w:sz="0" w:space="0" w:color="auto"/>
        <w:bottom w:val="none" w:sz="0" w:space="0" w:color="auto"/>
        <w:right w:val="none" w:sz="0" w:space="0" w:color="auto"/>
      </w:divBdr>
    </w:div>
    <w:div w:id="781807669">
      <w:bodyDiv w:val="1"/>
      <w:marLeft w:val="0"/>
      <w:marRight w:val="0"/>
      <w:marTop w:val="0"/>
      <w:marBottom w:val="0"/>
      <w:divBdr>
        <w:top w:val="none" w:sz="0" w:space="0" w:color="auto"/>
        <w:left w:val="none" w:sz="0" w:space="0" w:color="auto"/>
        <w:bottom w:val="none" w:sz="0" w:space="0" w:color="auto"/>
        <w:right w:val="none" w:sz="0" w:space="0" w:color="auto"/>
      </w:divBdr>
    </w:div>
    <w:div w:id="781845758">
      <w:bodyDiv w:val="1"/>
      <w:marLeft w:val="0"/>
      <w:marRight w:val="0"/>
      <w:marTop w:val="0"/>
      <w:marBottom w:val="0"/>
      <w:divBdr>
        <w:top w:val="none" w:sz="0" w:space="0" w:color="auto"/>
        <w:left w:val="none" w:sz="0" w:space="0" w:color="auto"/>
        <w:bottom w:val="none" w:sz="0" w:space="0" w:color="auto"/>
        <w:right w:val="none" w:sz="0" w:space="0" w:color="auto"/>
      </w:divBdr>
    </w:div>
    <w:div w:id="784076681">
      <w:bodyDiv w:val="1"/>
      <w:marLeft w:val="0"/>
      <w:marRight w:val="0"/>
      <w:marTop w:val="0"/>
      <w:marBottom w:val="0"/>
      <w:divBdr>
        <w:top w:val="none" w:sz="0" w:space="0" w:color="auto"/>
        <w:left w:val="none" w:sz="0" w:space="0" w:color="auto"/>
        <w:bottom w:val="none" w:sz="0" w:space="0" w:color="auto"/>
        <w:right w:val="none" w:sz="0" w:space="0" w:color="auto"/>
      </w:divBdr>
    </w:div>
    <w:div w:id="789275951">
      <w:bodyDiv w:val="1"/>
      <w:marLeft w:val="0"/>
      <w:marRight w:val="0"/>
      <w:marTop w:val="0"/>
      <w:marBottom w:val="0"/>
      <w:divBdr>
        <w:top w:val="none" w:sz="0" w:space="0" w:color="auto"/>
        <w:left w:val="none" w:sz="0" w:space="0" w:color="auto"/>
        <w:bottom w:val="none" w:sz="0" w:space="0" w:color="auto"/>
        <w:right w:val="none" w:sz="0" w:space="0" w:color="auto"/>
      </w:divBdr>
      <w:divsChild>
        <w:div w:id="62531016">
          <w:marLeft w:val="0"/>
          <w:marRight w:val="0"/>
          <w:marTop w:val="0"/>
          <w:marBottom w:val="0"/>
          <w:divBdr>
            <w:top w:val="none" w:sz="0" w:space="0" w:color="auto"/>
            <w:left w:val="none" w:sz="0" w:space="0" w:color="auto"/>
            <w:bottom w:val="none" w:sz="0" w:space="0" w:color="auto"/>
            <w:right w:val="none" w:sz="0" w:space="0" w:color="auto"/>
          </w:divBdr>
        </w:div>
        <w:div w:id="91441007">
          <w:marLeft w:val="0"/>
          <w:marRight w:val="0"/>
          <w:marTop w:val="0"/>
          <w:marBottom w:val="0"/>
          <w:divBdr>
            <w:top w:val="none" w:sz="0" w:space="0" w:color="auto"/>
            <w:left w:val="none" w:sz="0" w:space="0" w:color="auto"/>
            <w:bottom w:val="none" w:sz="0" w:space="0" w:color="auto"/>
            <w:right w:val="none" w:sz="0" w:space="0" w:color="auto"/>
          </w:divBdr>
        </w:div>
        <w:div w:id="205138937">
          <w:marLeft w:val="0"/>
          <w:marRight w:val="0"/>
          <w:marTop w:val="0"/>
          <w:marBottom w:val="0"/>
          <w:divBdr>
            <w:top w:val="none" w:sz="0" w:space="0" w:color="auto"/>
            <w:left w:val="none" w:sz="0" w:space="0" w:color="auto"/>
            <w:bottom w:val="none" w:sz="0" w:space="0" w:color="auto"/>
            <w:right w:val="none" w:sz="0" w:space="0" w:color="auto"/>
          </w:divBdr>
        </w:div>
        <w:div w:id="227300471">
          <w:marLeft w:val="0"/>
          <w:marRight w:val="0"/>
          <w:marTop w:val="0"/>
          <w:marBottom w:val="0"/>
          <w:divBdr>
            <w:top w:val="none" w:sz="0" w:space="0" w:color="auto"/>
            <w:left w:val="none" w:sz="0" w:space="0" w:color="auto"/>
            <w:bottom w:val="none" w:sz="0" w:space="0" w:color="auto"/>
            <w:right w:val="none" w:sz="0" w:space="0" w:color="auto"/>
          </w:divBdr>
        </w:div>
        <w:div w:id="262154361">
          <w:marLeft w:val="0"/>
          <w:marRight w:val="0"/>
          <w:marTop w:val="0"/>
          <w:marBottom w:val="0"/>
          <w:divBdr>
            <w:top w:val="none" w:sz="0" w:space="0" w:color="auto"/>
            <w:left w:val="none" w:sz="0" w:space="0" w:color="auto"/>
            <w:bottom w:val="none" w:sz="0" w:space="0" w:color="auto"/>
            <w:right w:val="none" w:sz="0" w:space="0" w:color="auto"/>
          </w:divBdr>
        </w:div>
        <w:div w:id="331374023">
          <w:marLeft w:val="0"/>
          <w:marRight w:val="0"/>
          <w:marTop w:val="0"/>
          <w:marBottom w:val="0"/>
          <w:divBdr>
            <w:top w:val="none" w:sz="0" w:space="0" w:color="auto"/>
            <w:left w:val="none" w:sz="0" w:space="0" w:color="auto"/>
            <w:bottom w:val="none" w:sz="0" w:space="0" w:color="auto"/>
            <w:right w:val="none" w:sz="0" w:space="0" w:color="auto"/>
          </w:divBdr>
        </w:div>
        <w:div w:id="910845406">
          <w:marLeft w:val="0"/>
          <w:marRight w:val="0"/>
          <w:marTop w:val="0"/>
          <w:marBottom w:val="0"/>
          <w:divBdr>
            <w:top w:val="none" w:sz="0" w:space="0" w:color="auto"/>
            <w:left w:val="none" w:sz="0" w:space="0" w:color="auto"/>
            <w:bottom w:val="none" w:sz="0" w:space="0" w:color="auto"/>
            <w:right w:val="none" w:sz="0" w:space="0" w:color="auto"/>
          </w:divBdr>
        </w:div>
        <w:div w:id="1032220780">
          <w:marLeft w:val="0"/>
          <w:marRight w:val="0"/>
          <w:marTop w:val="0"/>
          <w:marBottom w:val="0"/>
          <w:divBdr>
            <w:top w:val="none" w:sz="0" w:space="0" w:color="auto"/>
            <w:left w:val="none" w:sz="0" w:space="0" w:color="auto"/>
            <w:bottom w:val="none" w:sz="0" w:space="0" w:color="auto"/>
            <w:right w:val="none" w:sz="0" w:space="0" w:color="auto"/>
          </w:divBdr>
        </w:div>
        <w:div w:id="1235580499">
          <w:marLeft w:val="0"/>
          <w:marRight w:val="0"/>
          <w:marTop w:val="0"/>
          <w:marBottom w:val="0"/>
          <w:divBdr>
            <w:top w:val="none" w:sz="0" w:space="0" w:color="auto"/>
            <w:left w:val="none" w:sz="0" w:space="0" w:color="auto"/>
            <w:bottom w:val="none" w:sz="0" w:space="0" w:color="auto"/>
            <w:right w:val="none" w:sz="0" w:space="0" w:color="auto"/>
          </w:divBdr>
        </w:div>
        <w:div w:id="1330448773">
          <w:marLeft w:val="0"/>
          <w:marRight w:val="0"/>
          <w:marTop w:val="0"/>
          <w:marBottom w:val="0"/>
          <w:divBdr>
            <w:top w:val="none" w:sz="0" w:space="0" w:color="auto"/>
            <w:left w:val="none" w:sz="0" w:space="0" w:color="auto"/>
            <w:bottom w:val="none" w:sz="0" w:space="0" w:color="auto"/>
            <w:right w:val="none" w:sz="0" w:space="0" w:color="auto"/>
          </w:divBdr>
        </w:div>
        <w:div w:id="1581258952">
          <w:marLeft w:val="0"/>
          <w:marRight w:val="0"/>
          <w:marTop w:val="0"/>
          <w:marBottom w:val="0"/>
          <w:divBdr>
            <w:top w:val="none" w:sz="0" w:space="0" w:color="auto"/>
            <w:left w:val="none" w:sz="0" w:space="0" w:color="auto"/>
            <w:bottom w:val="none" w:sz="0" w:space="0" w:color="auto"/>
            <w:right w:val="none" w:sz="0" w:space="0" w:color="auto"/>
          </w:divBdr>
        </w:div>
        <w:div w:id="1734349385">
          <w:marLeft w:val="0"/>
          <w:marRight w:val="0"/>
          <w:marTop w:val="0"/>
          <w:marBottom w:val="0"/>
          <w:divBdr>
            <w:top w:val="none" w:sz="0" w:space="0" w:color="auto"/>
            <w:left w:val="none" w:sz="0" w:space="0" w:color="auto"/>
            <w:bottom w:val="none" w:sz="0" w:space="0" w:color="auto"/>
            <w:right w:val="none" w:sz="0" w:space="0" w:color="auto"/>
          </w:divBdr>
        </w:div>
        <w:div w:id="1951425033">
          <w:marLeft w:val="0"/>
          <w:marRight w:val="0"/>
          <w:marTop w:val="0"/>
          <w:marBottom w:val="0"/>
          <w:divBdr>
            <w:top w:val="none" w:sz="0" w:space="0" w:color="auto"/>
            <w:left w:val="none" w:sz="0" w:space="0" w:color="auto"/>
            <w:bottom w:val="none" w:sz="0" w:space="0" w:color="auto"/>
            <w:right w:val="none" w:sz="0" w:space="0" w:color="auto"/>
          </w:divBdr>
        </w:div>
        <w:div w:id="2068845090">
          <w:marLeft w:val="0"/>
          <w:marRight w:val="0"/>
          <w:marTop w:val="0"/>
          <w:marBottom w:val="0"/>
          <w:divBdr>
            <w:top w:val="none" w:sz="0" w:space="0" w:color="auto"/>
            <w:left w:val="none" w:sz="0" w:space="0" w:color="auto"/>
            <w:bottom w:val="none" w:sz="0" w:space="0" w:color="auto"/>
            <w:right w:val="none" w:sz="0" w:space="0" w:color="auto"/>
          </w:divBdr>
        </w:div>
      </w:divsChild>
    </w:div>
    <w:div w:id="791020986">
      <w:bodyDiv w:val="1"/>
      <w:marLeft w:val="0"/>
      <w:marRight w:val="0"/>
      <w:marTop w:val="0"/>
      <w:marBottom w:val="0"/>
      <w:divBdr>
        <w:top w:val="none" w:sz="0" w:space="0" w:color="auto"/>
        <w:left w:val="none" w:sz="0" w:space="0" w:color="auto"/>
        <w:bottom w:val="none" w:sz="0" w:space="0" w:color="auto"/>
        <w:right w:val="none" w:sz="0" w:space="0" w:color="auto"/>
      </w:divBdr>
    </w:div>
    <w:div w:id="807866973">
      <w:bodyDiv w:val="1"/>
      <w:marLeft w:val="0"/>
      <w:marRight w:val="0"/>
      <w:marTop w:val="0"/>
      <w:marBottom w:val="0"/>
      <w:divBdr>
        <w:top w:val="none" w:sz="0" w:space="0" w:color="auto"/>
        <w:left w:val="none" w:sz="0" w:space="0" w:color="auto"/>
        <w:bottom w:val="none" w:sz="0" w:space="0" w:color="auto"/>
        <w:right w:val="none" w:sz="0" w:space="0" w:color="auto"/>
      </w:divBdr>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37159791">
      <w:bodyDiv w:val="1"/>
      <w:marLeft w:val="0"/>
      <w:marRight w:val="0"/>
      <w:marTop w:val="0"/>
      <w:marBottom w:val="0"/>
      <w:divBdr>
        <w:top w:val="none" w:sz="0" w:space="0" w:color="auto"/>
        <w:left w:val="none" w:sz="0" w:space="0" w:color="auto"/>
        <w:bottom w:val="none" w:sz="0" w:space="0" w:color="auto"/>
        <w:right w:val="none" w:sz="0" w:space="0" w:color="auto"/>
      </w:divBdr>
    </w:div>
    <w:div w:id="837502675">
      <w:bodyDiv w:val="1"/>
      <w:marLeft w:val="0"/>
      <w:marRight w:val="0"/>
      <w:marTop w:val="0"/>
      <w:marBottom w:val="0"/>
      <w:divBdr>
        <w:top w:val="none" w:sz="0" w:space="0" w:color="auto"/>
        <w:left w:val="none" w:sz="0" w:space="0" w:color="auto"/>
        <w:bottom w:val="none" w:sz="0" w:space="0" w:color="auto"/>
        <w:right w:val="none" w:sz="0" w:space="0" w:color="auto"/>
      </w:divBdr>
    </w:div>
    <w:div w:id="837765811">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851341113">
      <w:bodyDiv w:val="1"/>
      <w:marLeft w:val="0"/>
      <w:marRight w:val="0"/>
      <w:marTop w:val="0"/>
      <w:marBottom w:val="0"/>
      <w:divBdr>
        <w:top w:val="none" w:sz="0" w:space="0" w:color="auto"/>
        <w:left w:val="none" w:sz="0" w:space="0" w:color="auto"/>
        <w:bottom w:val="none" w:sz="0" w:space="0" w:color="auto"/>
        <w:right w:val="none" w:sz="0" w:space="0" w:color="auto"/>
      </w:divBdr>
      <w:divsChild>
        <w:div w:id="18623397">
          <w:marLeft w:val="0"/>
          <w:marRight w:val="0"/>
          <w:marTop w:val="0"/>
          <w:marBottom w:val="0"/>
          <w:divBdr>
            <w:top w:val="none" w:sz="0" w:space="0" w:color="auto"/>
            <w:left w:val="none" w:sz="0" w:space="0" w:color="auto"/>
            <w:bottom w:val="none" w:sz="0" w:space="0" w:color="auto"/>
            <w:right w:val="none" w:sz="0" w:space="0" w:color="auto"/>
          </w:divBdr>
        </w:div>
        <w:div w:id="1607729405">
          <w:marLeft w:val="0"/>
          <w:marRight w:val="0"/>
          <w:marTop w:val="0"/>
          <w:marBottom w:val="0"/>
          <w:divBdr>
            <w:top w:val="none" w:sz="0" w:space="0" w:color="auto"/>
            <w:left w:val="none" w:sz="0" w:space="0" w:color="auto"/>
            <w:bottom w:val="none" w:sz="0" w:space="0" w:color="auto"/>
            <w:right w:val="none" w:sz="0" w:space="0" w:color="auto"/>
          </w:divBdr>
        </w:div>
        <w:div w:id="1868911359">
          <w:marLeft w:val="0"/>
          <w:marRight w:val="0"/>
          <w:marTop w:val="0"/>
          <w:marBottom w:val="0"/>
          <w:divBdr>
            <w:top w:val="none" w:sz="0" w:space="0" w:color="auto"/>
            <w:left w:val="none" w:sz="0" w:space="0" w:color="auto"/>
            <w:bottom w:val="none" w:sz="0" w:space="0" w:color="auto"/>
            <w:right w:val="none" w:sz="0" w:space="0" w:color="auto"/>
          </w:divBdr>
        </w:div>
      </w:divsChild>
    </w:div>
    <w:div w:id="864708101">
      <w:bodyDiv w:val="1"/>
      <w:marLeft w:val="0"/>
      <w:marRight w:val="0"/>
      <w:marTop w:val="0"/>
      <w:marBottom w:val="0"/>
      <w:divBdr>
        <w:top w:val="none" w:sz="0" w:space="0" w:color="auto"/>
        <w:left w:val="none" w:sz="0" w:space="0" w:color="auto"/>
        <w:bottom w:val="none" w:sz="0" w:space="0" w:color="auto"/>
        <w:right w:val="none" w:sz="0" w:space="0" w:color="auto"/>
      </w:divBdr>
      <w:divsChild>
        <w:div w:id="907233013">
          <w:marLeft w:val="605"/>
          <w:marRight w:val="0"/>
          <w:marTop w:val="0"/>
          <w:marBottom w:val="0"/>
          <w:divBdr>
            <w:top w:val="none" w:sz="0" w:space="0" w:color="auto"/>
            <w:left w:val="none" w:sz="0" w:space="0" w:color="auto"/>
            <w:bottom w:val="none" w:sz="0" w:space="0" w:color="auto"/>
            <w:right w:val="none" w:sz="0" w:space="0" w:color="auto"/>
          </w:divBdr>
        </w:div>
        <w:div w:id="983580340">
          <w:marLeft w:val="605"/>
          <w:marRight w:val="0"/>
          <w:marTop w:val="0"/>
          <w:marBottom w:val="0"/>
          <w:divBdr>
            <w:top w:val="none" w:sz="0" w:space="0" w:color="auto"/>
            <w:left w:val="none" w:sz="0" w:space="0" w:color="auto"/>
            <w:bottom w:val="none" w:sz="0" w:space="0" w:color="auto"/>
            <w:right w:val="none" w:sz="0" w:space="0" w:color="auto"/>
          </w:divBdr>
        </w:div>
        <w:div w:id="1944146647">
          <w:marLeft w:val="605"/>
          <w:marRight w:val="0"/>
          <w:marTop w:val="0"/>
          <w:marBottom w:val="0"/>
          <w:divBdr>
            <w:top w:val="none" w:sz="0" w:space="0" w:color="auto"/>
            <w:left w:val="none" w:sz="0" w:space="0" w:color="auto"/>
            <w:bottom w:val="none" w:sz="0" w:space="0" w:color="auto"/>
            <w:right w:val="none" w:sz="0" w:space="0" w:color="auto"/>
          </w:divBdr>
        </w:div>
      </w:divsChild>
    </w:div>
    <w:div w:id="876232964">
      <w:bodyDiv w:val="1"/>
      <w:marLeft w:val="0"/>
      <w:marRight w:val="0"/>
      <w:marTop w:val="0"/>
      <w:marBottom w:val="0"/>
      <w:divBdr>
        <w:top w:val="none" w:sz="0" w:space="0" w:color="auto"/>
        <w:left w:val="none" w:sz="0" w:space="0" w:color="auto"/>
        <w:bottom w:val="none" w:sz="0" w:space="0" w:color="auto"/>
        <w:right w:val="none" w:sz="0" w:space="0" w:color="auto"/>
      </w:divBdr>
      <w:divsChild>
        <w:div w:id="1916553400">
          <w:marLeft w:val="518"/>
          <w:marRight w:val="0"/>
          <w:marTop w:val="0"/>
          <w:marBottom w:val="0"/>
          <w:divBdr>
            <w:top w:val="none" w:sz="0" w:space="0" w:color="auto"/>
            <w:left w:val="none" w:sz="0" w:space="0" w:color="auto"/>
            <w:bottom w:val="none" w:sz="0" w:space="0" w:color="auto"/>
            <w:right w:val="none" w:sz="0" w:space="0" w:color="auto"/>
          </w:divBdr>
        </w:div>
        <w:div w:id="265966905">
          <w:marLeft w:val="518"/>
          <w:marRight w:val="0"/>
          <w:marTop w:val="0"/>
          <w:marBottom w:val="0"/>
          <w:divBdr>
            <w:top w:val="none" w:sz="0" w:space="0" w:color="auto"/>
            <w:left w:val="none" w:sz="0" w:space="0" w:color="auto"/>
            <w:bottom w:val="none" w:sz="0" w:space="0" w:color="auto"/>
            <w:right w:val="none" w:sz="0" w:space="0" w:color="auto"/>
          </w:divBdr>
        </w:div>
        <w:div w:id="255091597">
          <w:marLeft w:val="1037"/>
          <w:marRight w:val="0"/>
          <w:marTop w:val="0"/>
          <w:marBottom w:val="0"/>
          <w:divBdr>
            <w:top w:val="none" w:sz="0" w:space="0" w:color="auto"/>
            <w:left w:val="none" w:sz="0" w:space="0" w:color="auto"/>
            <w:bottom w:val="none" w:sz="0" w:space="0" w:color="auto"/>
            <w:right w:val="none" w:sz="0" w:space="0" w:color="auto"/>
          </w:divBdr>
        </w:div>
        <w:div w:id="1418556690">
          <w:marLeft w:val="1037"/>
          <w:marRight w:val="0"/>
          <w:marTop w:val="0"/>
          <w:marBottom w:val="0"/>
          <w:divBdr>
            <w:top w:val="none" w:sz="0" w:space="0" w:color="auto"/>
            <w:left w:val="none" w:sz="0" w:space="0" w:color="auto"/>
            <w:bottom w:val="none" w:sz="0" w:space="0" w:color="auto"/>
            <w:right w:val="none" w:sz="0" w:space="0" w:color="auto"/>
          </w:divBdr>
        </w:div>
        <w:div w:id="258413940">
          <w:marLeft w:val="518"/>
          <w:marRight w:val="0"/>
          <w:marTop w:val="0"/>
          <w:marBottom w:val="0"/>
          <w:divBdr>
            <w:top w:val="none" w:sz="0" w:space="0" w:color="auto"/>
            <w:left w:val="none" w:sz="0" w:space="0" w:color="auto"/>
            <w:bottom w:val="none" w:sz="0" w:space="0" w:color="auto"/>
            <w:right w:val="none" w:sz="0" w:space="0" w:color="auto"/>
          </w:divBdr>
        </w:div>
        <w:div w:id="1138760105">
          <w:marLeft w:val="518"/>
          <w:marRight w:val="0"/>
          <w:marTop w:val="0"/>
          <w:marBottom w:val="0"/>
          <w:divBdr>
            <w:top w:val="none" w:sz="0" w:space="0" w:color="auto"/>
            <w:left w:val="none" w:sz="0" w:space="0" w:color="auto"/>
            <w:bottom w:val="none" w:sz="0" w:space="0" w:color="auto"/>
            <w:right w:val="none" w:sz="0" w:space="0" w:color="auto"/>
          </w:divBdr>
        </w:div>
        <w:div w:id="1212035921">
          <w:marLeft w:val="518"/>
          <w:marRight w:val="0"/>
          <w:marTop w:val="0"/>
          <w:marBottom w:val="0"/>
          <w:divBdr>
            <w:top w:val="none" w:sz="0" w:space="0" w:color="auto"/>
            <w:left w:val="none" w:sz="0" w:space="0" w:color="auto"/>
            <w:bottom w:val="none" w:sz="0" w:space="0" w:color="auto"/>
            <w:right w:val="none" w:sz="0" w:space="0" w:color="auto"/>
          </w:divBdr>
        </w:div>
        <w:div w:id="1468474465">
          <w:marLeft w:val="518"/>
          <w:marRight w:val="0"/>
          <w:marTop w:val="0"/>
          <w:marBottom w:val="0"/>
          <w:divBdr>
            <w:top w:val="none" w:sz="0" w:space="0" w:color="auto"/>
            <w:left w:val="none" w:sz="0" w:space="0" w:color="auto"/>
            <w:bottom w:val="none" w:sz="0" w:space="0" w:color="auto"/>
            <w:right w:val="none" w:sz="0" w:space="0" w:color="auto"/>
          </w:divBdr>
        </w:div>
        <w:div w:id="306787623">
          <w:marLeft w:val="518"/>
          <w:marRight w:val="0"/>
          <w:marTop w:val="0"/>
          <w:marBottom w:val="0"/>
          <w:divBdr>
            <w:top w:val="none" w:sz="0" w:space="0" w:color="auto"/>
            <w:left w:val="none" w:sz="0" w:space="0" w:color="auto"/>
            <w:bottom w:val="none" w:sz="0" w:space="0" w:color="auto"/>
            <w:right w:val="none" w:sz="0" w:space="0" w:color="auto"/>
          </w:divBdr>
        </w:div>
      </w:divsChild>
    </w:div>
    <w:div w:id="892733700">
      <w:bodyDiv w:val="1"/>
      <w:marLeft w:val="0"/>
      <w:marRight w:val="0"/>
      <w:marTop w:val="0"/>
      <w:marBottom w:val="0"/>
      <w:divBdr>
        <w:top w:val="none" w:sz="0" w:space="0" w:color="auto"/>
        <w:left w:val="none" w:sz="0" w:space="0" w:color="auto"/>
        <w:bottom w:val="none" w:sz="0" w:space="0" w:color="auto"/>
        <w:right w:val="none" w:sz="0" w:space="0" w:color="auto"/>
      </w:divBdr>
      <w:divsChild>
        <w:div w:id="911546941">
          <w:marLeft w:val="0"/>
          <w:marRight w:val="0"/>
          <w:marTop w:val="0"/>
          <w:marBottom w:val="0"/>
          <w:divBdr>
            <w:top w:val="none" w:sz="0" w:space="0" w:color="auto"/>
            <w:left w:val="none" w:sz="0" w:space="0" w:color="auto"/>
            <w:bottom w:val="none" w:sz="0" w:space="0" w:color="auto"/>
            <w:right w:val="none" w:sz="0" w:space="0" w:color="auto"/>
          </w:divBdr>
        </w:div>
        <w:div w:id="1267036759">
          <w:marLeft w:val="0"/>
          <w:marRight w:val="0"/>
          <w:marTop w:val="0"/>
          <w:marBottom w:val="0"/>
          <w:divBdr>
            <w:top w:val="none" w:sz="0" w:space="0" w:color="auto"/>
            <w:left w:val="none" w:sz="0" w:space="0" w:color="auto"/>
            <w:bottom w:val="none" w:sz="0" w:space="0" w:color="auto"/>
            <w:right w:val="none" w:sz="0" w:space="0" w:color="auto"/>
          </w:divBdr>
        </w:div>
      </w:divsChild>
    </w:div>
    <w:div w:id="902637380">
      <w:bodyDiv w:val="1"/>
      <w:marLeft w:val="0"/>
      <w:marRight w:val="0"/>
      <w:marTop w:val="0"/>
      <w:marBottom w:val="0"/>
      <w:divBdr>
        <w:top w:val="none" w:sz="0" w:space="0" w:color="auto"/>
        <w:left w:val="none" w:sz="0" w:space="0" w:color="auto"/>
        <w:bottom w:val="none" w:sz="0" w:space="0" w:color="auto"/>
        <w:right w:val="none" w:sz="0" w:space="0" w:color="auto"/>
      </w:divBdr>
    </w:div>
    <w:div w:id="909078236">
      <w:bodyDiv w:val="1"/>
      <w:marLeft w:val="0"/>
      <w:marRight w:val="0"/>
      <w:marTop w:val="0"/>
      <w:marBottom w:val="0"/>
      <w:divBdr>
        <w:top w:val="none" w:sz="0" w:space="0" w:color="auto"/>
        <w:left w:val="none" w:sz="0" w:space="0" w:color="auto"/>
        <w:bottom w:val="none" w:sz="0" w:space="0" w:color="auto"/>
        <w:right w:val="none" w:sz="0" w:space="0" w:color="auto"/>
      </w:divBdr>
      <w:divsChild>
        <w:div w:id="23943006">
          <w:marLeft w:val="0"/>
          <w:marRight w:val="0"/>
          <w:marTop w:val="0"/>
          <w:marBottom w:val="0"/>
          <w:divBdr>
            <w:top w:val="none" w:sz="0" w:space="0" w:color="auto"/>
            <w:left w:val="none" w:sz="0" w:space="0" w:color="auto"/>
            <w:bottom w:val="none" w:sz="0" w:space="0" w:color="auto"/>
            <w:right w:val="none" w:sz="0" w:space="0" w:color="auto"/>
          </w:divBdr>
        </w:div>
        <w:div w:id="1416436152">
          <w:marLeft w:val="0"/>
          <w:marRight w:val="0"/>
          <w:marTop w:val="0"/>
          <w:marBottom w:val="0"/>
          <w:divBdr>
            <w:top w:val="none" w:sz="0" w:space="0" w:color="auto"/>
            <w:left w:val="none" w:sz="0" w:space="0" w:color="auto"/>
            <w:bottom w:val="none" w:sz="0" w:space="0" w:color="auto"/>
            <w:right w:val="none" w:sz="0" w:space="0" w:color="auto"/>
          </w:divBdr>
        </w:div>
      </w:divsChild>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38097319">
      <w:bodyDiv w:val="1"/>
      <w:marLeft w:val="0"/>
      <w:marRight w:val="0"/>
      <w:marTop w:val="0"/>
      <w:marBottom w:val="0"/>
      <w:divBdr>
        <w:top w:val="none" w:sz="0" w:space="0" w:color="auto"/>
        <w:left w:val="none" w:sz="0" w:space="0" w:color="auto"/>
        <w:bottom w:val="none" w:sz="0" w:space="0" w:color="auto"/>
        <w:right w:val="none" w:sz="0" w:space="0" w:color="auto"/>
      </w:divBdr>
    </w:div>
    <w:div w:id="941449056">
      <w:bodyDiv w:val="1"/>
      <w:marLeft w:val="0"/>
      <w:marRight w:val="0"/>
      <w:marTop w:val="0"/>
      <w:marBottom w:val="0"/>
      <w:divBdr>
        <w:top w:val="none" w:sz="0" w:space="0" w:color="auto"/>
        <w:left w:val="none" w:sz="0" w:space="0" w:color="auto"/>
        <w:bottom w:val="none" w:sz="0" w:space="0" w:color="auto"/>
        <w:right w:val="none" w:sz="0" w:space="0" w:color="auto"/>
      </w:divBdr>
    </w:div>
    <w:div w:id="947931686">
      <w:bodyDiv w:val="1"/>
      <w:marLeft w:val="0"/>
      <w:marRight w:val="0"/>
      <w:marTop w:val="0"/>
      <w:marBottom w:val="0"/>
      <w:divBdr>
        <w:top w:val="none" w:sz="0" w:space="0" w:color="auto"/>
        <w:left w:val="none" w:sz="0" w:space="0" w:color="auto"/>
        <w:bottom w:val="none" w:sz="0" w:space="0" w:color="auto"/>
        <w:right w:val="none" w:sz="0" w:space="0" w:color="auto"/>
      </w:divBdr>
    </w:div>
    <w:div w:id="951476036">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60379026">
      <w:bodyDiv w:val="1"/>
      <w:marLeft w:val="0"/>
      <w:marRight w:val="0"/>
      <w:marTop w:val="0"/>
      <w:marBottom w:val="0"/>
      <w:divBdr>
        <w:top w:val="none" w:sz="0" w:space="0" w:color="auto"/>
        <w:left w:val="none" w:sz="0" w:space="0" w:color="auto"/>
        <w:bottom w:val="none" w:sz="0" w:space="0" w:color="auto"/>
        <w:right w:val="none" w:sz="0" w:space="0" w:color="auto"/>
      </w:divBdr>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79382756">
      <w:bodyDiv w:val="1"/>
      <w:marLeft w:val="0"/>
      <w:marRight w:val="0"/>
      <w:marTop w:val="0"/>
      <w:marBottom w:val="0"/>
      <w:divBdr>
        <w:top w:val="none" w:sz="0" w:space="0" w:color="auto"/>
        <w:left w:val="none" w:sz="0" w:space="0" w:color="auto"/>
        <w:bottom w:val="none" w:sz="0" w:space="0" w:color="auto"/>
        <w:right w:val="none" w:sz="0" w:space="0" w:color="auto"/>
      </w:divBdr>
    </w:div>
    <w:div w:id="985889158">
      <w:bodyDiv w:val="1"/>
      <w:marLeft w:val="0"/>
      <w:marRight w:val="0"/>
      <w:marTop w:val="0"/>
      <w:marBottom w:val="0"/>
      <w:divBdr>
        <w:top w:val="none" w:sz="0" w:space="0" w:color="auto"/>
        <w:left w:val="none" w:sz="0" w:space="0" w:color="auto"/>
        <w:bottom w:val="none" w:sz="0" w:space="0" w:color="auto"/>
        <w:right w:val="none" w:sz="0" w:space="0" w:color="auto"/>
      </w:divBdr>
      <w:divsChild>
        <w:div w:id="210112979">
          <w:marLeft w:val="0"/>
          <w:marRight w:val="0"/>
          <w:marTop w:val="0"/>
          <w:marBottom w:val="0"/>
          <w:divBdr>
            <w:top w:val="none" w:sz="0" w:space="0" w:color="auto"/>
            <w:left w:val="none" w:sz="0" w:space="0" w:color="auto"/>
            <w:bottom w:val="none" w:sz="0" w:space="0" w:color="auto"/>
            <w:right w:val="none" w:sz="0" w:space="0" w:color="auto"/>
          </w:divBdr>
        </w:div>
        <w:div w:id="275841429">
          <w:marLeft w:val="0"/>
          <w:marRight w:val="0"/>
          <w:marTop w:val="0"/>
          <w:marBottom w:val="0"/>
          <w:divBdr>
            <w:top w:val="none" w:sz="0" w:space="0" w:color="auto"/>
            <w:left w:val="none" w:sz="0" w:space="0" w:color="auto"/>
            <w:bottom w:val="none" w:sz="0" w:space="0" w:color="auto"/>
            <w:right w:val="none" w:sz="0" w:space="0" w:color="auto"/>
          </w:divBdr>
        </w:div>
        <w:div w:id="1439333698">
          <w:marLeft w:val="0"/>
          <w:marRight w:val="0"/>
          <w:marTop w:val="0"/>
          <w:marBottom w:val="0"/>
          <w:divBdr>
            <w:top w:val="none" w:sz="0" w:space="0" w:color="auto"/>
            <w:left w:val="none" w:sz="0" w:space="0" w:color="auto"/>
            <w:bottom w:val="none" w:sz="0" w:space="0" w:color="auto"/>
            <w:right w:val="none" w:sz="0" w:space="0" w:color="auto"/>
          </w:divBdr>
        </w:div>
        <w:div w:id="1555385739">
          <w:marLeft w:val="0"/>
          <w:marRight w:val="0"/>
          <w:marTop w:val="0"/>
          <w:marBottom w:val="0"/>
          <w:divBdr>
            <w:top w:val="none" w:sz="0" w:space="0" w:color="auto"/>
            <w:left w:val="none" w:sz="0" w:space="0" w:color="auto"/>
            <w:bottom w:val="none" w:sz="0" w:space="0" w:color="auto"/>
            <w:right w:val="none" w:sz="0" w:space="0" w:color="auto"/>
          </w:divBdr>
        </w:div>
        <w:div w:id="1636181408">
          <w:marLeft w:val="0"/>
          <w:marRight w:val="0"/>
          <w:marTop w:val="0"/>
          <w:marBottom w:val="0"/>
          <w:divBdr>
            <w:top w:val="none" w:sz="0" w:space="0" w:color="auto"/>
            <w:left w:val="none" w:sz="0" w:space="0" w:color="auto"/>
            <w:bottom w:val="none" w:sz="0" w:space="0" w:color="auto"/>
            <w:right w:val="none" w:sz="0" w:space="0" w:color="auto"/>
          </w:divBdr>
        </w:div>
      </w:divsChild>
    </w:div>
    <w:div w:id="989477816">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995183279">
      <w:bodyDiv w:val="1"/>
      <w:marLeft w:val="0"/>
      <w:marRight w:val="0"/>
      <w:marTop w:val="0"/>
      <w:marBottom w:val="0"/>
      <w:divBdr>
        <w:top w:val="none" w:sz="0" w:space="0" w:color="auto"/>
        <w:left w:val="none" w:sz="0" w:space="0" w:color="auto"/>
        <w:bottom w:val="none" w:sz="0" w:space="0" w:color="auto"/>
        <w:right w:val="none" w:sz="0" w:space="0" w:color="auto"/>
      </w:divBdr>
      <w:divsChild>
        <w:div w:id="838038897">
          <w:marLeft w:val="360"/>
          <w:marRight w:val="0"/>
          <w:marTop w:val="0"/>
          <w:marBottom w:val="0"/>
          <w:divBdr>
            <w:top w:val="none" w:sz="0" w:space="0" w:color="auto"/>
            <w:left w:val="none" w:sz="0" w:space="0" w:color="auto"/>
            <w:bottom w:val="none" w:sz="0" w:space="0" w:color="auto"/>
            <w:right w:val="none" w:sz="0" w:space="0" w:color="auto"/>
          </w:divBdr>
        </w:div>
        <w:div w:id="348604784">
          <w:marLeft w:val="360"/>
          <w:marRight w:val="0"/>
          <w:marTop w:val="0"/>
          <w:marBottom w:val="0"/>
          <w:divBdr>
            <w:top w:val="none" w:sz="0" w:space="0" w:color="auto"/>
            <w:left w:val="none" w:sz="0" w:space="0" w:color="auto"/>
            <w:bottom w:val="none" w:sz="0" w:space="0" w:color="auto"/>
            <w:right w:val="none" w:sz="0" w:space="0" w:color="auto"/>
          </w:divBdr>
        </w:div>
        <w:div w:id="103501160">
          <w:marLeft w:val="360"/>
          <w:marRight w:val="0"/>
          <w:marTop w:val="0"/>
          <w:marBottom w:val="0"/>
          <w:divBdr>
            <w:top w:val="none" w:sz="0" w:space="0" w:color="auto"/>
            <w:left w:val="none" w:sz="0" w:space="0" w:color="auto"/>
            <w:bottom w:val="none" w:sz="0" w:space="0" w:color="auto"/>
            <w:right w:val="none" w:sz="0" w:space="0" w:color="auto"/>
          </w:divBdr>
        </w:div>
        <w:div w:id="907494033">
          <w:marLeft w:val="360"/>
          <w:marRight w:val="0"/>
          <w:marTop w:val="0"/>
          <w:marBottom w:val="60"/>
          <w:divBdr>
            <w:top w:val="none" w:sz="0" w:space="0" w:color="auto"/>
            <w:left w:val="none" w:sz="0" w:space="0" w:color="auto"/>
            <w:bottom w:val="none" w:sz="0" w:space="0" w:color="auto"/>
            <w:right w:val="none" w:sz="0" w:space="0" w:color="auto"/>
          </w:divBdr>
        </w:div>
        <w:div w:id="478303243">
          <w:marLeft w:val="360"/>
          <w:marRight w:val="0"/>
          <w:marTop w:val="0"/>
          <w:marBottom w:val="0"/>
          <w:divBdr>
            <w:top w:val="none" w:sz="0" w:space="0" w:color="auto"/>
            <w:left w:val="none" w:sz="0" w:space="0" w:color="auto"/>
            <w:bottom w:val="none" w:sz="0" w:space="0" w:color="auto"/>
            <w:right w:val="none" w:sz="0" w:space="0" w:color="auto"/>
          </w:divBdr>
        </w:div>
        <w:div w:id="825903200">
          <w:marLeft w:val="360"/>
          <w:marRight w:val="0"/>
          <w:marTop w:val="0"/>
          <w:marBottom w:val="0"/>
          <w:divBdr>
            <w:top w:val="none" w:sz="0" w:space="0" w:color="auto"/>
            <w:left w:val="none" w:sz="0" w:space="0" w:color="auto"/>
            <w:bottom w:val="none" w:sz="0" w:space="0" w:color="auto"/>
            <w:right w:val="none" w:sz="0" w:space="0" w:color="auto"/>
          </w:divBdr>
        </w:div>
        <w:div w:id="1908032129">
          <w:marLeft w:val="360"/>
          <w:marRight w:val="0"/>
          <w:marTop w:val="0"/>
          <w:marBottom w:val="0"/>
          <w:divBdr>
            <w:top w:val="none" w:sz="0" w:space="0" w:color="auto"/>
            <w:left w:val="none" w:sz="0" w:space="0" w:color="auto"/>
            <w:bottom w:val="none" w:sz="0" w:space="0" w:color="auto"/>
            <w:right w:val="none" w:sz="0" w:space="0" w:color="auto"/>
          </w:divBdr>
        </w:div>
        <w:div w:id="30422004">
          <w:marLeft w:val="360"/>
          <w:marRight w:val="0"/>
          <w:marTop w:val="0"/>
          <w:marBottom w:val="0"/>
          <w:divBdr>
            <w:top w:val="none" w:sz="0" w:space="0" w:color="auto"/>
            <w:left w:val="none" w:sz="0" w:space="0" w:color="auto"/>
            <w:bottom w:val="none" w:sz="0" w:space="0" w:color="auto"/>
            <w:right w:val="none" w:sz="0" w:space="0" w:color="auto"/>
          </w:divBdr>
        </w:div>
      </w:divsChild>
    </w:div>
    <w:div w:id="999192480">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26905874">
      <w:bodyDiv w:val="1"/>
      <w:marLeft w:val="0"/>
      <w:marRight w:val="0"/>
      <w:marTop w:val="0"/>
      <w:marBottom w:val="0"/>
      <w:divBdr>
        <w:top w:val="none" w:sz="0" w:space="0" w:color="auto"/>
        <w:left w:val="none" w:sz="0" w:space="0" w:color="auto"/>
        <w:bottom w:val="none" w:sz="0" w:space="0" w:color="auto"/>
        <w:right w:val="none" w:sz="0" w:space="0" w:color="auto"/>
      </w:divBdr>
      <w:divsChild>
        <w:div w:id="1400322195">
          <w:marLeft w:val="0"/>
          <w:marRight w:val="0"/>
          <w:marTop w:val="0"/>
          <w:marBottom w:val="0"/>
          <w:divBdr>
            <w:top w:val="none" w:sz="0" w:space="0" w:color="auto"/>
            <w:left w:val="none" w:sz="0" w:space="0" w:color="auto"/>
            <w:bottom w:val="none" w:sz="0" w:space="0" w:color="auto"/>
            <w:right w:val="none" w:sz="0" w:space="0" w:color="auto"/>
          </w:divBdr>
        </w:div>
        <w:div w:id="2060932991">
          <w:marLeft w:val="0"/>
          <w:marRight w:val="0"/>
          <w:marTop w:val="0"/>
          <w:marBottom w:val="0"/>
          <w:divBdr>
            <w:top w:val="none" w:sz="0" w:space="0" w:color="auto"/>
            <w:left w:val="none" w:sz="0" w:space="0" w:color="auto"/>
            <w:bottom w:val="none" w:sz="0" w:space="0" w:color="auto"/>
            <w:right w:val="none" w:sz="0" w:space="0" w:color="auto"/>
          </w:divBdr>
        </w:div>
      </w:divsChild>
    </w:div>
    <w:div w:id="1051462336">
      <w:bodyDiv w:val="1"/>
      <w:marLeft w:val="0"/>
      <w:marRight w:val="0"/>
      <w:marTop w:val="0"/>
      <w:marBottom w:val="0"/>
      <w:divBdr>
        <w:top w:val="none" w:sz="0" w:space="0" w:color="auto"/>
        <w:left w:val="none" w:sz="0" w:space="0" w:color="auto"/>
        <w:bottom w:val="none" w:sz="0" w:space="0" w:color="auto"/>
        <w:right w:val="none" w:sz="0" w:space="0" w:color="auto"/>
      </w:divBdr>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173274">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9932618">
      <w:bodyDiv w:val="1"/>
      <w:marLeft w:val="0"/>
      <w:marRight w:val="0"/>
      <w:marTop w:val="0"/>
      <w:marBottom w:val="0"/>
      <w:divBdr>
        <w:top w:val="none" w:sz="0" w:space="0" w:color="auto"/>
        <w:left w:val="none" w:sz="0" w:space="0" w:color="auto"/>
        <w:bottom w:val="none" w:sz="0" w:space="0" w:color="auto"/>
        <w:right w:val="none" w:sz="0" w:space="0" w:color="auto"/>
      </w:divBdr>
      <w:divsChild>
        <w:div w:id="141317011">
          <w:marLeft w:val="418"/>
          <w:marRight w:val="0"/>
          <w:marTop w:val="0"/>
          <w:marBottom w:val="0"/>
          <w:divBdr>
            <w:top w:val="none" w:sz="0" w:space="0" w:color="auto"/>
            <w:left w:val="none" w:sz="0" w:space="0" w:color="auto"/>
            <w:bottom w:val="none" w:sz="0" w:space="0" w:color="auto"/>
            <w:right w:val="none" w:sz="0" w:space="0" w:color="auto"/>
          </w:divBdr>
        </w:div>
        <w:div w:id="1983999527">
          <w:marLeft w:val="418"/>
          <w:marRight w:val="0"/>
          <w:marTop w:val="0"/>
          <w:marBottom w:val="0"/>
          <w:divBdr>
            <w:top w:val="none" w:sz="0" w:space="0" w:color="auto"/>
            <w:left w:val="none" w:sz="0" w:space="0" w:color="auto"/>
            <w:bottom w:val="none" w:sz="0" w:space="0" w:color="auto"/>
            <w:right w:val="none" w:sz="0" w:space="0" w:color="auto"/>
          </w:divBdr>
        </w:div>
      </w:divsChild>
    </w:div>
    <w:div w:id="1113745958">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1916276">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1093461">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58422532">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163005150">
      <w:bodyDiv w:val="1"/>
      <w:marLeft w:val="0"/>
      <w:marRight w:val="0"/>
      <w:marTop w:val="0"/>
      <w:marBottom w:val="0"/>
      <w:divBdr>
        <w:top w:val="none" w:sz="0" w:space="0" w:color="auto"/>
        <w:left w:val="none" w:sz="0" w:space="0" w:color="auto"/>
        <w:bottom w:val="none" w:sz="0" w:space="0" w:color="auto"/>
        <w:right w:val="none" w:sz="0" w:space="0" w:color="auto"/>
      </w:divBdr>
      <w:divsChild>
        <w:div w:id="67656785">
          <w:marLeft w:val="0"/>
          <w:marRight w:val="0"/>
          <w:marTop w:val="0"/>
          <w:marBottom w:val="0"/>
          <w:divBdr>
            <w:top w:val="none" w:sz="0" w:space="0" w:color="auto"/>
            <w:left w:val="none" w:sz="0" w:space="0" w:color="auto"/>
            <w:bottom w:val="none" w:sz="0" w:space="0" w:color="auto"/>
            <w:right w:val="none" w:sz="0" w:space="0" w:color="auto"/>
          </w:divBdr>
          <w:divsChild>
            <w:div w:id="333844451">
              <w:marLeft w:val="0"/>
              <w:marRight w:val="0"/>
              <w:marTop w:val="0"/>
              <w:marBottom w:val="0"/>
              <w:divBdr>
                <w:top w:val="none" w:sz="0" w:space="0" w:color="auto"/>
                <w:left w:val="none" w:sz="0" w:space="0" w:color="auto"/>
                <w:bottom w:val="none" w:sz="0" w:space="0" w:color="auto"/>
                <w:right w:val="none" w:sz="0" w:space="0" w:color="auto"/>
              </w:divBdr>
            </w:div>
          </w:divsChild>
        </w:div>
        <w:div w:id="194738681">
          <w:marLeft w:val="0"/>
          <w:marRight w:val="0"/>
          <w:marTop w:val="0"/>
          <w:marBottom w:val="0"/>
          <w:divBdr>
            <w:top w:val="none" w:sz="0" w:space="0" w:color="auto"/>
            <w:left w:val="none" w:sz="0" w:space="0" w:color="auto"/>
            <w:bottom w:val="none" w:sz="0" w:space="0" w:color="auto"/>
            <w:right w:val="none" w:sz="0" w:space="0" w:color="auto"/>
          </w:divBdr>
          <w:divsChild>
            <w:div w:id="318004447">
              <w:marLeft w:val="0"/>
              <w:marRight w:val="0"/>
              <w:marTop w:val="0"/>
              <w:marBottom w:val="0"/>
              <w:divBdr>
                <w:top w:val="none" w:sz="0" w:space="0" w:color="auto"/>
                <w:left w:val="none" w:sz="0" w:space="0" w:color="auto"/>
                <w:bottom w:val="none" w:sz="0" w:space="0" w:color="auto"/>
                <w:right w:val="none" w:sz="0" w:space="0" w:color="auto"/>
              </w:divBdr>
            </w:div>
          </w:divsChild>
        </w:div>
        <w:div w:id="198671079">
          <w:marLeft w:val="0"/>
          <w:marRight w:val="0"/>
          <w:marTop w:val="0"/>
          <w:marBottom w:val="0"/>
          <w:divBdr>
            <w:top w:val="none" w:sz="0" w:space="0" w:color="auto"/>
            <w:left w:val="none" w:sz="0" w:space="0" w:color="auto"/>
            <w:bottom w:val="none" w:sz="0" w:space="0" w:color="auto"/>
            <w:right w:val="none" w:sz="0" w:space="0" w:color="auto"/>
          </w:divBdr>
          <w:divsChild>
            <w:div w:id="324942102">
              <w:marLeft w:val="0"/>
              <w:marRight w:val="0"/>
              <w:marTop w:val="0"/>
              <w:marBottom w:val="0"/>
              <w:divBdr>
                <w:top w:val="none" w:sz="0" w:space="0" w:color="auto"/>
                <w:left w:val="none" w:sz="0" w:space="0" w:color="auto"/>
                <w:bottom w:val="none" w:sz="0" w:space="0" w:color="auto"/>
                <w:right w:val="none" w:sz="0" w:space="0" w:color="auto"/>
              </w:divBdr>
            </w:div>
          </w:divsChild>
        </w:div>
        <w:div w:id="853760347">
          <w:marLeft w:val="0"/>
          <w:marRight w:val="0"/>
          <w:marTop w:val="0"/>
          <w:marBottom w:val="0"/>
          <w:divBdr>
            <w:top w:val="none" w:sz="0" w:space="0" w:color="auto"/>
            <w:left w:val="none" w:sz="0" w:space="0" w:color="auto"/>
            <w:bottom w:val="none" w:sz="0" w:space="0" w:color="auto"/>
            <w:right w:val="none" w:sz="0" w:space="0" w:color="auto"/>
          </w:divBdr>
          <w:divsChild>
            <w:div w:id="87579619">
              <w:marLeft w:val="0"/>
              <w:marRight w:val="0"/>
              <w:marTop w:val="0"/>
              <w:marBottom w:val="0"/>
              <w:divBdr>
                <w:top w:val="none" w:sz="0" w:space="0" w:color="auto"/>
                <w:left w:val="none" w:sz="0" w:space="0" w:color="auto"/>
                <w:bottom w:val="none" w:sz="0" w:space="0" w:color="auto"/>
                <w:right w:val="none" w:sz="0" w:space="0" w:color="auto"/>
              </w:divBdr>
            </w:div>
          </w:divsChild>
        </w:div>
        <w:div w:id="1548371790">
          <w:marLeft w:val="0"/>
          <w:marRight w:val="0"/>
          <w:marTop w:val="0"/>
          <w:marBottom w:val="0"/>
          <w:divBdr>
            <w:top w:val="none" w:sz="0" w:space="0" w:color="auto"/>
            <w:left w:val="none" w:sz="0" w:space="0" w:color="auto"/>
            <w:bottom w:val="none" w:sz="0" w:space="0" w:color="auto"/>
            <w:right w:val="none" w:sz="0" w:space="0" w:color="auto"/>
          </w:divBdr>
          <w:divsChild>
            <w:div w:id="649746857">
              <w:marLeft w:val="0"/>
              <w:marRight w:val="0"/>
              <w:marTop w:val="0"/>
              <w:marBottom w:val="0"/>
              <w:divBdr>
                <w:top w:val="none" w:sz="0" w:space="0" w:color="auto"/>
                <w:left w:val="none" w:sz="0" w:space="0" w:color="auto"/>
                <w:bottom w:val="none" w:sz="0" w:space="0" w:color="auto"/>
                <w:right w:val="none" w:sz="0" w:space="0" w:color="auto"/>
              </w:divBdr>
            </w:div>
          </w:divsChild>
        </w:div>
        <w:div w:id="1872065962">
          <w:marLeft w:val="0"/>
          <w:marRight w:val="0"/>
          <w:marTop w:val="0"/>
          <w:marBottom w:val="0"/>
          <w:divBdr>
            <w:top w:val="none" w:sz="0" w:space="0" w:color="auto"/>
            <w:left w:val="none" w:sz="0" w:space="0" w:color="auto"/>
            <w:bottom w:val="none" w:sz="0" w:space="0" w:color="auto"/>
            <w:right w:val="none" w:sz="0" w:space="0" w:color="auto"/>
          </w:divBdr>
          <w:divsChild>
            <w:div w:id="739012795">
              <w:marLeft w:val="0"/>
              <w:marRight w:val="0"/>
              <w:marTop w:val="0"/>
              <w:marBottom w:val="0"/>
              <w:divBdr>
                <w:top w:val="none" w:sz="0" w:space="0" w:color="auto"/>
                <w:left w:val="none" w:sz="0" w:space="0" w:color="auto"/>
                <w:bottom w:val="none" w:sz="0" w:space="0" w:color="auto"/>
                <w:right w:val="none" w:sz="0" w:space="0" w:color="auto"/>
              </w:divBdr>
            </w:div>
          </w:divsChild>
        </w:div>
        <w:div w:id="1909344625">
          <w:marLeft w:val="0"/>
          <w:marRight w:val="0"/>
          <w:marTop w:val="0"/>
          <w:marBottom w:val="0"/>
          <w:divBdr>
            <w:top w:val="none" w:sz="0" w:space="0" w:color="auto"/>
            <w:left w:val="none" w:sz="0" w:space="0" w:color="auto"/>
            <w:bottom w:val="none" w:sz="0" w:space="0" w:color="auto"/>
            <w:right w:val="none" w:sz="0" w:space="0" w:color="auto"/>
          </w:divBdr>
          <w:divsChild>
            <w:div w:id="10617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3340">
      <w:bodyDiv w:val="1"/>
      <w:marLeft w:val="0"/>
      <w:marRight w:val="0"/>
      <w:marTop w:val="0"/>
      <w:marBottom w:val="0"/>
      <w:divBdr>
        <w:top w:val="none" w:sz="0" w:space="0" w:color="auto"/>
        <w:left w:val="none" w:sz="0" w:space="0" w:color="auto"/>
        <w:bottom w:val="none" w:sz="0" w:space="0" w:color="auto"/>
        <w:right w:val="none" w:sz="0" w:space="0" w:color="auto"/>
      </w:divBdr>
    </w:div>
    <w:div w:id="1170297265">
      <w:bodyDiv w:val="1"/>
      <w:marLeft w:val="0"/>
      <w:marRight w:val="0"/>
      <w:marTop w:val="0"/>
      <w:marBottom w:val="0"/>
      <w:divBdr>
        <w:top w:val="none" w:sz="0" w:space="0" w:color="auto"/>
        <w:left w:val="none" w:sz="0" w:space="0" w:color="auto"/>
        <w:bottom w:val="none" w:sz="0" w:space="0" w:color="auto"/>
        <w:right w:val="none" w:sz="0" w:space="0" w:color="auto"/>
      </w:divBdr>
    </w:div>
    <w:div w:id="1181774762">
      <w:bodyDiv w:val="1"/>
      <w:marLeft w:val="0"/>
      <w:marRight w:val="0"/>
      <w:marTop w:val="0"/>
      <w:marBottom w:val="0"/>
      <w:divBdr>
        <w:top w:val="none" w:sz="0" w:space="0" w:color="auto"/>
        <w:left w:val="none" w:sz="0" w:space="0" w:color="auto"/>
        <w:bottom w:val="none" w:sz="0" w:space="0" w:color="auto"/>
        <w:right w:val="none" w:sz="0" w:space="0" w:color="auto"/>
      </w:divBdr>
    </w:div>
    <w:div w:id="1182234703">
      <w:bodyDiv w:val="1"/>
      <w:marLeft w:val="0"/>
      <w:marRight w:val="0"/>
      <w:marTop w:val="0"/>
      <w:marBottom w:val="0"/>
      <w:divBdr>
        <w:top w:val="none" w:sz="0" w:space="0" w:color="auto"/>
        <w:left w:val="none" w:sz="0" w:space="0" w:color="auto"/>
        <w:bottom w:val="none" w:sz="0" w:space="0" w:color="auto"/>
        <w:right w:val="none" w:sz="0" w:space="0" w:color="auto"/>
      </w:divBdr>
      <w:divsChild>
        <w:div w:id="266891261">
          <w:marLeft w:val="1397"/>
          <w:marRight w:val="0"/>
          <w:marTop w:val="0"/>
          <w:marBottom w:val="0"/>
          <w:divBdr>
            <w:top w:val="none" w:sz="0" w:space="0" w:color="auto"/>
            <w:left w:val="none" w:sz="0" w:space="0" w:color="auto"/>
            <w:bottom w:val="none" w:sz="0" w:space="0" w:color="auto"/>
            <w:right w:val="none" w:sz="0" w:space="0" w:color="auto"/>
          </w:divBdr>
        </w:div>
        <w:div w:id="307171524">
          <w:marLeft w:val="446"/>
          <w:marRight w:val="0"/>
          <w:marTop w:val="0"/>
          <w:marBottom w:val="0"/>
          <w:divBdr>
            <w:top w:val="none" w:sz="0" w:space="0" w:color="auto"/>
            <w:left w:val="none" w:sz="0" w:space="0" w:color="auto"/>
            <w:bottom w:val="none" w:sz="0" w:space="0" w:color="auto"/>
            <w:right w:val="none" w:sz="0" w:space="0" w:color="auto"/>
          </w:divBdr>
        </w:div>
        <w:div w:id="810484108">
          <w:marLeft w:val="1397"/>
          <w:marRight w:val="0"/>
          <w:marTop w:val="0"/>
          <w:marBottom w:val="0"/>
          <w:divBdr>
            <w:top w:val="none" w:sz="0" w:space="0" w:color="auto"/>
            <w:left w:val="none" w:sz="0" w:space="0" w:color="auto"/>
            <w:bottom w:val="none" w:sz="0" w:space="0" w:color="auto"/>
            <w:right w:val="none" w:sz="0" w:space="0" w:color="auto"/>
          </w:divBdr>
        </w:div>
        <w:div w:id="1422870662">
          <w:marLeft w:val="446"/>
          <w:marRight w:val="0"/>
          <w:marTop w:val="0"/>
          <w:marBottom w:val="0"/>
          <w:divBdr>
            <w:top w:val="none" w:sz="0" w:space="0" w:color="auto"/>
            <w:left w:val="none" w:sz="0" w:space="0" w:color="auto"/>
            <w:bottom w:val="none" w:sz="0" w:space="0" w:color="auto"/>
            <w:right w:val="none" w:sz="0" w:space="0" w:color="auto"/>
          </w:divBdr>
        </w:div>
      </w:divsChild>
    </w:div>
    <w:div w:id="1185435247">
      <w:bodyDiv w:val="1"/>
      <w:marLeft w:val="0"/>
      <w:marRight w:val="0"/>
      <w:marTop w:val="0"/>
      <w:marBottom w:val="0"/>
      <w:divBdr>
        <w:top w:val="none" w:sz="0" w:space="0" w:color="auto"/>
        <w:left w:val="none" w:sz="0" w:space="0" w:color="auto"/>
        <w:bottom w:val="none" w:sz="0" w:space="0" w:color="auto"/>
        <w:right w:val="none" w:sz="0" w:space="0" w:color="auto"/>
      </w:divBdr>
    </w:div>
    <w:div w:id="1186867081">
      <w:bodyDiv w:val="1"/>
      <w:marLeft w:val="0"/>
      <w:marRight w:val="0"/>
      <w:marTop w:val="0"/>
      <w:marBottom w:val="0"/>
      <w:divBdr>
        <w:top w:val="none" w:sz="0" w:space="0" w:color="auto"/>
        <w:left w:val="none" w:sz="0" w:space="0" w:color="auto"/>
        <w:bottom w:val="none" w:sz="0" w:space="0" w:color="auto"/>
        <w:right w:val="none" w:sz="0" w:space="0" w:color="auto"/>
      </w:divBdr>
      <w:divsChild>
        <w:div w:id="579754586">
          <w:marLeft w:val="0"/>
          <w:marRight w:val="0"/>
          <w:marTop w:val="0"/>
          <w:marBottom w:val="0"/>
          <w:divBdr>
            <w:top w:val="none" w:sz="0" w:space="0" w:color="auto"/>
            <w:left w:val="none" w:sz="0" w:space="0" w:color="auto"/>
            <w:bottom w:val="none" w:sz="0" w:space="0" w:color="auto"/>
            <w:right w:val="none" w:sz="0" w:space="0" w:color="auto"/>
          </w:divBdr>
        </w:div>
        <w:div w:id="1288780645">
          <w:marLeft w:val="0"/>
          <w:marRight w:val="0"/>
          <w:marTop w:val="0"/>
          <w:marBottom w:val="0"/>
          <w:divBdr>
            <w:top w:val="none" w:sz="0" w:space="0" w:color="auto"/>
            <w:left w:val="none" w:sz="0" w:space="0" w:color="auto"/>
            <w:bottom w:val="none" w:sz="0" w:space="0" w:color="auto"/>
            <w:right w:val="none" w:sz="0" w:space="0" w:color="auto"/>
          </w:divBdr>
        </w:div>
        <w:div w:id="1485003647">
          <w:marLeft w:val="0"/>
          <w:marRight w:val="0"/>
          <w:marTop w:val="0"/>
          <w:marBottom w:val="0"/>
          <w:divBdr>
            <w:top w:val="none" w:sz="0" w:space="0" w:color="auto"/>
            <w:left w:val="none" w:sz="0" w:space="0" w:color="auto"/>
            <w:bottom w:val="none" w:sz="0" w:space="0" w:color="auto"/>
            <w:right w:val="none" w:sz="0" w:space="0" w:color="auto"/>
          </w:divBdr>
        </w:div>
      </w:divsChild>
    </w:div>
    <w:div w:id="1189874113">
      <w:bodyDiv w:val="1"/>
      <w:marLeft w:val="0"/>
      <w:marRight w:val="0"/>
      <w:marTop w:val="0"/>
      <w:marBottom w:val="0"/>
      <w:divBdr>
        <w:top w:val="none" w:sz="0" w:space="0" w:color="auto"/>
        <w:left w:val="none" w:sz="0" w:space="0" w:color="auto"/>
        <w:bottom w:val="none" w:sz="0" w:space="0" w:color="auto"/>
        <w:right w:val="none" w:sz="0" w:space="0" w:color="auto"/>
      </w:divBdr>
    </w:div>
    <w:div w:id="1208101282">
      <w:bodyDiv w:val="1"/>
      <w:marLeft w:val="0"/>
      <w:marRight w:val="0"/>
      <w:marTop w:val="0"/>
      <w:marBottom w:val="0"/>
      <w:divBdr>
        <w:top w:val="none" w:sz="0" w:space="0" w:color="auto"/>
        <w:left w:val="none" w:sz="0" w:space="0" w:color="auto"/>
        <w:bottom w:val="none" w:sz="0" w:space="0" w:color="auto"/>
        <w:right w:val="none" w:sz="0" w:space="0" w:color="auto"/>
      </w:divBdr>
      <w:divsChild>
        <w:div w:id="221989343">
          <w:marLeft w:val="0"/>
          <w:marRight w:val="0"/>
          <w:marTop w:val="0"/>
          <w:marBottom w:val="0"/>
          <w:divBdr>
            <w:top w:val="none" w:sz="0" w:space="0" w:color="auto"/>
            <w:left w:val="none" w:sz="0" w:space="0" w:color="auto"/>
            <w:bottom w:val="none" w:sz="0" w:space="0" w:color="auto"/>
            <w:right w:val="none" w:sz="0" w:space="0" w:color="auto"/>
          </w:divBdr>
        </w:div>
        <w:div w:id="1119450242">
          <w:marLeft w:val="0"/>
          <w:marRight w:val="0"/>
          <w:marTop w:val="0"/>
          <w:marBottom w:val="0"/>
          <w:divBdr>
            <w:top w:val="none" w:sz="0" w:space="0" w:color="auto"/>
            <w:left w:val="none" w:sz="0" w:space="0" w:color="auto"/>
            <w:bottom w:val="none" w:sz="0" w:space="0" w:color="auto"/>
            <w:right w:val="none" w:sz="0" w:space="0" w:color="auto"/>
          </w:divBdr>
        </w:div>
        <w:div w:id="2068382875">
          <w:marLeft w:val="0"/>
          <w:marRight w:val="0"/>
          <w:marTop w:val="0"/>
          <w:marBottom w:val="0"/>
          <w:divBdr>
            <w:top w:val="none" w:sz="0" w:space="0" w:color="auto"/>
            <w:left w:val="none" w:sz="0" w:space="0" w:color="auto"/>
            <w:bottom w:val="none" w:sz="0" w:space="0" w:color="auto"/>
            <w:right w:val="none" w:sz="0" w:space="0" w:color="auto"/>
          </w:divBdr>
        </w:div>
      </w:divsChild>
    </w:div>
    <w:div w:id="1208251654">
      <w:bodyDiv w:val="1"/>
      <w:marLeft w:val="0"/>
      <w:marRight w:val="0"/>
      <w:marTop w:val="0"/>
      <w:marBottom w:val="0"/>
      <w:divBdr>
        <w:top w:val="none" w:sz="0" w:space="0" w:color="auto"/>
        <w:left w:val="none" w:sz="0" w:space="0" w:color="auto"/>
        <w:bottom w:val="none" w:sz="0" w:space="0" w:color="auto"/>
        <w:right w:val="none" w:sz="0" w:space="0" w:color="auto"/>
      </w:divBdr>
      <w:divsChild>
        <w:div w:id="763452409">
          <w:marLeft w:val="0"/>
          <w:marRight w:val="0"/>
          <w:marTop w:val="0"/>
          <w:marBottom w:val="0"/>
          <w:divBdr>
            <w:top w:val="none" w:sz="0" w:space="0" w:color="auto"/>
            <w:left w:val="none" w:sz="0" w:space="0" w:color="auto"/>
            <w:bottom w:val="none" w:sz="0" w:space="0" w:color="auto"/>
            <w:right w:val="none" w:sz="0" w:space="0" w:color="auto"/>
          </w:divBdr>
        </w:div>
        <w:div w:id="916211148">
          <w:marLeft w:val="0"/>
          <w:marRight w:val="0"/>
          <w:marTop w:val="0"/>
          <w:marBottom w:val="0"/>
          <w:divBdr>
            <w:top w:val="none" w:sz="0" w:space="0" w:color="auto"/>
            <w:left w:val="none" w:sz="0" w:space="0" w:color="auto"/>
            <w:bottom w:val="none" w:sz="0" w:space="0" w:color="auto"/>
            <w:right w:val="none" w:sz="0" w:space="0" w:color="auto"/>
          </w:divBdr>
        </w:div>
        <w:div w:id="1943998810">
          <w:marLeft w:val="0"/>
          <w:marRight w:val="0"/>
          <w:marTop w:val="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52934489">
      <w:bodyDiv w:val="1"/>
      <w:marLeft w:val="0"/>
      <w:marRight w:val="0"/>
      <w:marTop w:val="0"/>
      <w:marBottom w:val="0"/>
      <w:divBdr>
        <w:top w:val="none" w:sz="0" w:space="0" w:color="auto"/>
        <w:left w:val="none" w:sz="0" w:space="0" w:color="auto"/>
        <w:bottom w:val="none" w:sz="0" w:space="0" w:color="auto"/>
        <w:right w:val="none" w:sz="0" w:space="0" w:color="auto"/>
      </w:divBdr>
    </w:div>
    <w:div w:id="1255896998">
      <w:bodyDiv w:val="1"/>
      <w:marLeft w:val="0"/>
      <w:marRight w:val="0"/>
      <w:marTop w:val="0"/>
      <w:marBottom w:val="0"/>
      <w:divBdr>
        <w:top w:val="none" w:sz="0" w:space="0" w:color="auto"/>
        <w:left w:val="none" w:sz="0" w:space="0" w:color="auto"/>
        <w:bottom w:val="none" w:sz="0" w:space="0" w:color="auto"/>
        <w:right w:val="none" w:sz="0" w:space="0" w:color="auto"/>
      </w:divBdr>
    </w:div>
    <w:div w:id="1264339125">
      <w:bodyDiv w:val="1"/>
      <w:marLeft w:val="0"/>
      <w:marRight w:val="0"/>
      <w:marTop w:val="0"/>
      <w:marBottom w:val="0"/>
      <w:divBdr>
        <w:top w:val="none" w:sz="0" w:space="0" w:color="auto"/>
        <w:left w:val="none" w:sz="0" w:space="0" w:color="auto"/>
        <w:bottom w:val="none" w:sz="0" w:space="0" w:color="auto"/>
        <w:right w:val="none" w:sz="0" w:space="0" w:color="auto"/>
      </w:divBdr>
      <w:divsChild>
        <w:div w:id="646592892">
          <w:marLeft w:val="0"/>
          <w:marRight w:val="0"/>
          <w:marTop w:val="0"/>
          <w:marBottom w:val="0"/>
          <w:divBdr>
            <w:top w:val="none" w:sz="0" w:space="0" w:color="auto"/>
            <w:left w:val="none" w:sz="0" w:space="0" w:color="auto"/>
            <w:bottom w:val="none" w:sz="0" w:space="0" w:color="auto"/>
            <w:right w:val="none" w:sz="0" w:space="0" w:color="auto"/>
          </w:divBdr>
        </w:div>
        <w:div w:id="783646474">
          <w:marLeft w:val="0"/>
          <w:marRight w:val="0"/>
          <w:marTop w:val="0"/>
          <w:marBottom w:val="0"/>
          <w:divBdr>
            <w:top w:val="none" w:sz="0" w:space="0" w:color="auto"/>
            <w:left w:val="none" w:sz="0" w:space="0" w:color="auto"/>
            <w:bottom w:val="none" w:sz="0" w:space="0" w:color="auto"/>
            <w:right w:val="none" w:sz="0" w:space="0" w:color="auto"/>
          </w:divBdr>
        </w:div>
        <w:div w:id="1129012647">
          <w:marLeft w:val="0"/>
          <w:marRight w:val="0"/>
          <w:marTop w:val="0"/>
          <w:marBottom w:val="0"/>
          <w:divBdr>
            <w:top w:val="none" w:sz="0" w:space="0" w:color="auto"/>
            <w:left w:val="none" w:sz="0" w:space="0" w:color="auto"/>
            <w:bottom w:val="none" w:sz="0" w:space="0" w:color="auto"/>
            <w:right w:val="none" w:sz="0" w:space="0" w:color="auto"/>
          </w:divBdr>
        </w:div>
        <w:div w:id="1478301198">
          <w:marLeft w:val="0"/>
          <w:marRight w:val="0"/>
          <w:marTop w:val="0"/>
          <w:marBottom w:val="0"/>
          <w:divBdr>
            <w:top w:val="none" w:sz="0" w:space="0" w:color="auto"/>
            <w:left w:val="none" w:sz="0" w:space="0" w:color="auto"/>
            <w:bottom w:val="none" w:sz="0" w:space="0" w:color="auto"/>
            <w:right w:val="none" w:sz="0" w:space="0" w:color="auto"/>
          </w:divBdr>
        </w:div>
        <w:div w:id="2111077757">
          <w:marLeft w:val="0"/>
          <w:marRight w:val="0"/>
          <w:marTop w:val="0"/>
          <w:marBottom w:val="0"/>
          <w:divBdr>
            <w:top w:val="none" w:sz="0" w:space="0" w:color="auto"/>
            <w:left w:val="none" w:sz="0" w:space="0" w:color="auto"/>
            <w:bottom w:val="none" w:sz="0" w:space="0" w:color="auto"/>
            <w:right w:val="none" w:sz="0" w:space="0" w:color="auto"/>
          </w:divBdr>
        </w:div>
      </w:divsChild>
    </w:div>
    <w:div w:id="1265069639">
      <w:bodyDiv w:val="1"/>
      <w:marLeft w:val="0"/>
      <w:marRight w:val="0"/>
      <w:marTop w:val="0"/>
      <w:marBottom w:val="0"/>
      <w:divBdr>
        <w:top w:val="none" w:sz="0" w:space="0" w:color="auto"/>
        <w:left w:val="none" w:sz="0" w:space="0" w:color="auto"/>
        <w:bottom w:val="none" w:sz="0" w:space="0" w:color="auto"/>
        <w:right w:val="none" w:sz="0" w:space="0" w:color="auto"/>
      </w:divBdr>
    </w:div>
    <w:div w:id="1271012126">
      <w:bodyDiv w:val="1"/>
      <w:marLeft w:val="0"/>
      <w:marRight w:val="0"/>
      <w:marTop w:val="0"/>
      <w:marBottom w:val="0"/>
      <w:divBdr>
        <w:top w:val="none" w:sz="0" w:space="0" w:color="auto"/>
        <w:left w:val="none" w:sz="0" w:space="0" w:color="auto"/>
        <w:bottom w:val="none" w:sz="0" w:space="0" w:color="auto"/>
        <w:right w:val="none" w:sz="0" w:space="0" w:color="auto"/>
      </w:divBdr>
    </w:div>
    <w:div w:id="1271861272">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72009187">
      <w:bodyDiv w:val="1"/>
      <w:marLeft w:val="0"/>
      <w:marRight w:val="0"/>
      <w:marTop w:val="0"/>
      <w:marBottom w:val="0"/>
      <w:divBdr>
        <w:top w:val="none" w:sz="0" w:space="0" w:color="auto"/>
        <w:left w:val="none" w:sz="0" w:space="0" w:color="auto"/>
        <w:bottom w:val="none" w:sz="0" w:space="0" w:color="auto"/>
        <w:right w:val="none" w:sz="0" w:space="0" w:color="auto"/>
      </w:divBdr>
      <w:divsChild>
        <w:div w:id="1268736352">
          <w:marLeft w:val="0"/>
          <w:marRight w:val="0"/>
          <w:marTop w:val="0"/>
          <w:marBottom w:val="0"/>
          <w:divBdr>
            <w:top w:val="none" w:sz="0" w:space="0" w:color="auto"/>
            <w:left w:val="none" w:sz="0" w:space="0" w:color="auto"/>
            <w:bottom w:val="none" w:sz="0" w:space="0" w:color="auto"/>
            <w:right w:val="none" w:sz="0" w:space="0" w:color="auto"/>
          </w:divBdr>
        </w:div>
        <w:div w:id="1623417751">
          <w:marLeft w:val="0"/>
          <w:marRight w:val="0"/>
          <w:marTop w:val="0"/>
          <w:marBottom w:val="0"/>
          <w:divBdr>
            <w:top w:val="none" w:sz="0" w:space="0" w:color="auto"/>
            <w:left w:val="none" w:sz="0" w:space="0" w:color="auto"/>
            <w:bottom w:val="none" w:sz="0" w:space="0" w:color="auto"/>
            <w:right w:val="none" w:sz="0" w:space="0" w:color="auto"/>
          </w:divBdr>
          <w:divsChild>
            <w:div w:id="2061829593">
              <w:marLeft w:val="-75"/>
              <w:marRight w:val="0"/>
              <w:marTop w:val="30"/>
              <w:marBottom w:val="30"/>
              <w:divBdr>
                <w:top w:val="none" w:sz="0" w:space="0" w:color="auto"/>
                <w:left w:val="none" w:sz="0" w:space="0" w:color="auto"/>
                <w:bottom w:val="none" w:sz="0" w:space="0" w:color="auto"/>
                <w:right w:val="none" w:sz="0" w:space="0" w:color="auto"/>
              </w:divBdr>
              <w:divsChild>
                <w:div w:id="227427560">
                  <w:marLeft w:val="0"/>
                  <w:marRight w:val="0"/>
                  <w:marTop w:val="0"/>
                  <w:marBottom w:val="0"/>
                  <w:divBdr>
                    <w:top w:val="none" w:sz="0" w:space="0" w:color="auto"/>
                    <w:left w:val="none" w:sz="0" w:space="0" w:color="auto"/>
                    <w:bottom w:val="none" w:sz="0" w:space="0" w:color="auto"/>
                    <w:right w:val="none" w:sz="0" w:space="0" w:color="auto"/>
                  </w:divBdr>
                  <w:divsChild>
                    <w:div w:id="1583753863">
                      <w:marLeft w:val="0"/>
                      <w:marRight w:val="0"/>
                      <w:marTop w:val="0"/>
                      <w:marBottom w:val="0"/>
                      <w:divBdr>
                        <w:top w:val="none" w:sz="0" w:space="0" w:color="auto"/>
                        <w:left w:val="none" w:sz="0" w:space="0" w:color="auto"/>
                        <w:bottom w:val="none" w:sz="0" w:space="0" w:color="auto"/>
                        <w:right w:val="none" w:sz="0" w:space="0" w:color="auto"/>
                      </w:divBdr>
                    </w:div>
                  </w:divsChild>
                </w:div>
                <w:div w:id="302541371">
                  <w:marLeft w:val="0"/>
                  <w:marRight w:val="0"/>
                  <w:marTop w:val="0"/>
                  <w:marBottom w:val="0"/>
                  <w:divBdr>
                    <w:top w:val="none" w:sz="0" w:space="0" w:color="auto"/>
                    <w:left w:val="none" w:sz="0" w:space="0" w:color="auto"/>
                    <w:bottom w:val="none" w:sz="0" w:space="0" w:color="auto"/>
                    <w:right w:val="none" w:sz="0" w:space="0" w:color="auto"/>
                  </w:divBdr>
                  <w:divsChild>
                    <w:div w:id="590699221">
                      <w:marLeft w:val="0"/>
                      <w:marRight w:val="0"/>
                      <w:marTop w:val="0"/>
                      <w:marBottom w:val="0"/>
                      <w:divBdr>
                        <w:top w:val="none" w:sz="0" w:space="0" w:color="auto"/>
                        <w:left w:val="none" w:sz="0" w:space="0" w:color="auto"/>
                        <w:bottom w:val="none" w:sz="0" w:space="0" w:color="auto"/>
                        <w:right w:val="none" w:sz="0" w:space="0" w:color="auto"/>
                      </w:divBdr>
                    </w:div>
                    <w:div w:id="1401176719">
                      <w:marLeft w:val="0"/>
                      <w:marRight w:val="0"/>
                      <w:marTop w:val="0"/>
                      <w:marBottom w:val="0"/>
                      <w:divBdr>
                        <w:top w:val="none" w:sz="0" w:space="0" w:color="auto"/>
                        <w:left w:val="none" w:sz="0" w:space="0" w:color="auto"/>
                        <w:bottom w:val="none" w:sz="0" w:space="0" w:color="auto"/>
                        <w:right w:val="none" w:sz="0" w:space="0" w:color="auto"/>
                      </w:divBdr>
                    </w:div>
                  </w:divsChild>
                </w:div>
                <w:div w:id="336273152">
                  <w:marLeft w:val="0"/>
                  <w:marRight w:val="0"/>
                  <w:marTop w:val="0"/>
                  <w:marBottom w:val="0"/>
                  <w:divBdr>
                    <w:top w:val="none" w:sz="0" w:space="0" w:color="auto"/>
                    <w:left w:val="none" w:sz="0" w:space="0" w:color="auto"/>
                    <w:bottom w:val="none" w:sz="0" w:space="0" w:color="auto"/>
                    <w:right w:val="none" w:sz="0" w:space="0" w:color="auto"/>
                  </w:divBdr>
                  <w:divsChild>
                    <w:div w:id="1585726466">
                      <w:marLeft w:val="0"/>
                      <w:marRight w:val="0"/>
                      <w:marTop w:val="0"/>
                      <w:marBottom w:val="0"/>
                      <w:divBdr>
                        <w:top w:val="none" w:sz="0" w:space="0" w:color="auto"/>
                        <w:left w:val="none" w:sz="0" w:space="0" w:color="auto"/>
                        <w:bottom w:val="none" w:sz="0" w:space="0" w:color="auto"/>
                        <w:right w:val="none" w:sz="0" w:space="0" w:color="auto"/>
                      </w:divBdr>
                    </w:div>
                  </w:divsChild>
                </w:div>
                <w:div w:id="488598818">
                  <w:marLeft w:val="0"/>
                  <w:marRight w:val="0"/>
                  <w:marTop w:val="0"/>
                  <w:marBottom w:val="0"/>
                  <w:divBdr>
                    <w:top w:val="none" w:sz="0" w:space="0" w:color="auto"/>
                    <w:left w:val="none" w:sz="0" w:space="0" w:color="auto"/>
                    <w:bottom w:val="none" w:sz="0" w:space="0" w:color="auto"/>
                    <w:right w:val="none" w:sz="0" w:space="0" w:color="auto"/>
                  </w:divBdr>
                  <w:divsChild>
                    <w:div w:id="168640091">
                      <w:marLeft w:val="0"/>
                      <w:marRight w:val="0"/>
                      <w:marTop w:val="0"/>
                      <w:marBottom w:val="0"/>
                      <w:divBdr>
                        <w:top w:val="none" w:sz="0" w:space="0" w:color="auto"/>
                        <w:left w:val="none" w:sz="0" w:space="0" w:color="auto"/>
                        <w:bottom w:val="none" w:sz="0" w:space="0" w:color="auto"/>
                        <w:right w:val="none" w:sz="0" w:space="0" w:color="auto"/>
                      </w:divBdr>
                    </w:div>
                    <w:div w:id="902788115">
                      <w:marLeft w:val="0"/>
                      <w:marRight w:val="0"/>
                      <w:marTop w:val="0"/>
                      <w:marBottom w:val="0"/>
                      <w:divBdr>
                        <w:top w:val="none" w:sz="0" w:space="0" w:color="auto"/>
                        <w:left w:val="none" w:sz="0" w:space="0" w:color="auto"/>
                        <w:bottom w:val="none" w:sz="0" w:space="0" w:color="auto"/>
                        <w:right w:val="none" w:sz="0" w:space="0" w:color="auto"/>
                      </w:divBdr>
                    </w:div>
                  </w:divsChild>
                </w:div>
                <w:div w:id="609169639">
                  <w:marLeft w:val="0"/>
                  <w:marRight w:val="0"/>
                  <w:marTop w:val="0"/>
                  <w:marBottom w:val="0"/>
                  <w:divBdr>
                    <w:top w:val="none" w:sz="0" w:space="0" w:color="auto"/>
                    <w:left w:val="none" w:sz="0" w:space="0" w:color="auto"/>
                    <w:bottom w:val="none" w:sz="0" w:space="0" w:color="auto"/>
                    <w:right w:val="none" w:sz="0" w:space="0" w:color="auto"/>
                  </w:divBdr>
                  <w:divsChild>
                    <w:div w:id="1523780885">
                      <w:marLeft w:val="0"/>
                      <w:marRight w:val="0"/>
                      <w:marTop w:val="0"/>
                      <w:marBottom w:val="0"/>
                      <w:divBdr>
                        <w:top w:val="none" w:sz="0" w:space="0" w:color="auto"/>
                        <w:left w:val="none" w:sz="0" w:space="0" w:color="auto"/>
                        <w:bottom w:val="none" w:sz="0" w:space="0" w:color="auto"/>
                        <w:right w:val="none" w:sz="0" w:space="0" w:color="auto"/>
                      </w:divBdr>
                    </w:div>
                    <w:div w:id="1741053596">
                      <w:marLeft w:val="0"/>
                      <w:marRight w:val="0"/>
                      <w:marTop w:val="0"/>
                      <w:marBottom w:val="0"/>
                      <w:divBdr>
                        <w:top w:val="none" w:sz="0" w:space="0" w:color="auto"/>
                        <w:left w:val="none" w:sz="0" w:space="0" w:color="auto"/>
                        <w:bottom w:val="none" w:sz="0" w:space="0" w:color="auto"/>
                        <w:right w:val="none" w:sz="0" w:space="0" w:color="auto"/>
                      </w:divBdr>
                    </w:div>
                  </w:divsChild>
                </w:div>
                <w:div w:id="658191244">
                  <w:marLeft w:val="0"/>
                  <w:marRight w:val="0"/>
                  <w:marTop w:val="0"/>
                  <w:marBottom w:val="0"/>
                  <w:divBdr>
                    <w:top w:val="none" w:sz="0" w:space="0" w:color="auto"/>
                    <w:left w:val="none" w:sz="0" w:space="0" w:color="auto"/>
                    <w:bottom w:val="none" w:sz="0" w:space="0" w:color="auto"/>
                    <w:right w:val="none" w:sz="0" w:space="0" w:color="auto"/>
                  </w:divBdr>
                  <w:divsChild>
                    <w:div w:id="537086766">
                      <w:marLeft w:val="0"/>
                      <w:marRight w:val="0"/>
                      <w:marTop w:val="0"/>
                      <w:marBottom w:val="0"/>
                      <w:divBdr>
                        <w:top w:val="none" w:sz="0" w:space="0" w:color="auto"/>
                        <w:left w:val="none" w:sz="0" w:space="0" w:color="auto"/>
                        <w:bottom w:val="none" w:sz="0" w:space="0" w:color="auto"/>
                        <w:right w:val="none" w:sz="0" w:space="0" w:color="auto"/>
                      </w:divBdr>
                    </w:div>
                    <w:div w:id="1308124333">
                      <w:marLeft w:val="0"/>
                      <w:marRight w:val="0"/>
                      <w:marTop w:val="0"/>
                      <w:marBottom w:val="0"/>
                      <w:divBdr>
                        <w:top w:val="none" w:sz="0" w:space="0" w:color="auto"/>
                        <w:left w:val="none" w:sz="0" w:space="0" w:color="auto"/>
                        <w:bottom w:val="none" w:sz="0" w:space="0" w:color="auto"/>
                        <w:right w:val="none" w:sz="0" w:space="0" w:color="auto"/>
                      </w:divBdr>
                    </w:div>
                    <w:div w:id="1432050462">
                      <w:marLeft w:val="0"/>
                      <w:marRight w:val="0"/>
                      <w:marTop w:val="0"/>
                      <w:marBottom w:val="0"/>
                      <w:divBdr>
                        <w:top w:val="none" w:sz="0" w:space="0" w:color="auto"/>
                        <w:left w:val="none" w:sz="0" w:space="0" w:color="auto"/>
                        <w:bottom w:val="none" w:sz="0" w:space="0" w:color="auto"/>
                        <w:right w:val="none" w:sz="0" w:space="0" w:color="auto"/>
                      </w:divBdr>
                    </w:div>
                    <w:div w:id="2050765885">
                      <w:marLeft w:val="0"/>
                      <w:marRight w:val="0"/>
                      <w:marTop w:val="0"/>
                      <w:marBottom w:val="0"/>
                      <w:divBdr>
                        <w:top w:val="none" w:sz="0" w:space="0" w:color="auto"/>
                        <w:left w:val="none" w:sz="0" w:space="0" w:color="auto"/>
                        <w:bottom w:val="none" w:sz="0" w:space="0" w:color="auto"/>
                        <w:right w:val="none" w:sz="0" w:space="0" w:color="auto"/>
                      </w:divBdr>
                    </w:div>
                  </w:divsChild>
                </w:div>
                <w:div w:id="715466997">
                  <w:marLeft w:val="0"/>
                  <w:marRight w:val="0"/>
                  <w:marTop w:val="0"/>
                  <w:marBottom w:val="0"/>
                  <w:divBdr>
                    <w:top w:val="none" w:sz="0" w:space="0" w:color="auto"/>
                    <w:left w:val="none" w:sz="0" w:space="0" w:color="auto"/>
                    <w:bottom w:val="none" w:sz="0" w:space="0" w:color="auto"/>
                    <w:right w:val="none" w:sz="0" w:space="0" w:color="auto"/>
                  </w:divBdr>
                  <w:divsChild>
                    <w:div w:id="1719471833">
                      <w:marLeft w:val="0"/>
                      <w:marRight w:val="0"/>
                      <w:marTop w:val="0"/>
                      <w:marBottom w:val="0"/>
                      <w:divBdr>
                        <w:top w:val="none" w:sz="0" w:space="0" w:color="auto"/>
                        <w:left w:val="none" w:sz="0" w:space="0" w:color="auto"/>
                        <w:bottom w:val="none" w:sz="0" w:space="0" w:color="auto"/>
                        <w:right w:val="none" w:sz="0" w:space="0" w:color="auto"/>
                      </w:divBdr>
                    </w:div>
                  </w:divsChild>
                </w:div>
                <w:div w:id="805708974">
                  <w:marLeft w:val="0"/>
                  <w:marRight w:val="0"/>
                  <w:marTop w:val="0"/>
                  <w:marBottom w:val="0"/>
                  <w:divBdr>
                    <w:top w:val="none" w:sz="0" w:space="0" w:color="auto"/>
                    <w:left w:val="none" w:sz="0" w:space="0" w:color="auto"/>
                    <w:bottom w:val="none" w:sz="0" w:space="0" w:color="auto"/>
                    <w:right w:val="none" w:sz="0" w:space="0" w:color="auto"/>
                  </w:divBdr>
                  <w:divsChild>
                    <w:div w:id="713581733">
                      <w:marLeft w:val="0"/>
                      <w:marRight w:val="0"/>
                      <w:marTop w:val="0"/>
                      <w:marBottom w:val="0"/>
                      <w:divBdr>
                        <w:top w:val="none" w:sz="0" w:space="0" w:color="auto"/>
                        <w:left w:val="none" w:sz="0" w:space="0" w:color="auto"/>
                        <w:bottom w:val="none" w:sz="0" w:space="0" w:color="auto"/>
                        <w:right w:val="none" w:sz="0" w:space="0" w:color="auto"/>
                      </w:divBdr>
                    </w:div>
                  </w:divsChild>
                </w:div>
                <w:div w:id="875198997">
                  <w:marLeft w:val="0"/>
                  <w:marRight w:val="0"/>
                  <w:marTop w:val="0"/>
                  <w:marBottom w:val="0"/>
                  <w:divBdr>
                    <w:top w:val="none" w:sz="0" w:space="0" w:color="auto"/>
                    <w:left w:val="none" w:sz="0" w:space="0" w:color="auto"/>
                    <w:bottom w:val="none" w:sz="0" w:space="0" w:color="auto"/>
                    <w:right w:val="none" w:sz="0" w:space="0" w:color="auto"/>
                  </w:divBdr>
                  <w:divsChild>
                    <w:div w:id="888418659">
                      <w:marLeft w:val="0"/>
                      <w:marRight w:val="0"/>
                      <w:marTop w:val="0"/>
                      <w:marBottom w:val="0"/>
                      <w:divBdr>
                        <w:top w:val="none" w:sz="0" w:space="0" w:color="auto"/>
                        <w:left w:val="none" w:sz="0" w:space="0" w:color="auto"/>
                        <w:bottom w:val="none" w:sz="0" w:space="0" w:color="auto"/>
                        <w:right w:val="none" w:sz="0" w:space="0" w:color="auto"/>
                      </w:divBdr>
                    </w:div>
                  </w:divsChild>
                </w:div>
                <w:div w:id="1189489521">
                  <w:marLeft w:val="0"/>
                  <w:marRight w:val="0"/>
                  <w:marTop w:val="0"/>
                  <w:marBottom w:val="0"/>
                  <w:divBdr>
                    <w:top w:val="none" w:sz="0" w:space="0" w:color="auto"/>
                    <w:left w:val="none" w:sz="0" w:space="0" w:color="auto"/>
                    <w:bottom w:val="none" w:sz="0" w:space="0" w:color="auto"/>
                    <w:right w:val="none" w:sz="0" w:space="0" w:color="auto"/>
                  </w:divBdr>
                  <w:divsChild>
                    <w:div w:id="238440562">
                      <w:marLeft w:val="0"/>
                      <w:marRight w:val="0"/>
                      <w:marTop w:val="0"/>
                      <w:marBottom w:val="0"/>
                      <w:divBdr>
                        <w:top w:val="none" w:sz="0" w:space="0" w:color="auto"/>
                        <w:left w:val="none" w:sz="0" w:space="0" w:color="auto"/>
                        <w:bottom w:val="none" w:sz="0" w:space="0" w:color="auto"/>
                        <w:right w:val="none" w:sz="0" w:space="0" w:color="auto"/>
                      </w:divBdr>
                    </w:div>
                  </w:divsChild>
                </w:div>
                <w:div w:id="1226601107">
                  <w:marLeft w:val="0"/>
                  <w:marRight w:val="0"/>
                  <w:marTop w:val="0"/>
                  <w:marBottom w:val="0"/>
                  <w:divBdr>
                    <w:top w:val="none" w:sz="0" w:space="0" w:color="auto"/>
                    <w:left w:val="none" w:sz="0" w:space="0" w:color="auto"/>
                    <w:bottom w:val="none" w:sz="0" w:space="0" w:color="auto"/>
                    <w:right w:val="none" w:sz="0" w:space="0" w:color="auto"/>
                  </w:divBdr>
                  <w:divsChild>
                    <w:div w:id="1770663534">
                      <w:marLeft w:val="0"/>
                      <w:marRight w:val="0"/>
                      <w:marTop w:val="0"/>
                      <w:marBottom w:val="0"/>
                      <w:divBdr>
                        <w:top w:val="none" w:sz="0" w:space="0" w:color="auto"/>
                        <w:left w:val="none" w:sz="0" w:space="0" w:color="auto"/>
                        <w:bottom w:val="none" w:sz="0" w:space="0" w:color="auto"/>
                        <w:right w:val="none" w:sz="0" w:space="0" w:color="auto"/>
                      </w:divBdr>
                    </w:div>
                  </w:divsChild>
                </w:div>
                <w:div w:id="1235168252">
                  <w:marLeft w:val="0"/>
                  <w:marRight w:val="0"/>
                  <w:marTop w:val="0"/>
                  <w:marBottom w:val="0"/>
                  <w:divBdr>
                    <w:top w:val="none" w:sz="0" w:space="0" w:color="auto"/>
                    <w:left w:val="none" w:sz="0" w:space="0" w:color="auto"/>
                    <w:bottom w:val="none" w:sz="0" w:space="0" w:color="auto"/>
                    <w:right w:val="none" w:sz="0" w:space="0" w:color="auto"/>
                  </w:divBdr>
                  <w:divsChild>
                    <w:div w:id="1320840428">
                      <w:marLeft w:val="0"/>
                      <w:marRight w:val="0"/>
                      <w:marTop w:val="0"/>
                      <w:marBottom w:val="0"/>
                      <w:divBdr>
                        <w:top w:val="none" w:sz="0" w:space="0" w:color="auto"/>
                        <w:left w:val="none" w:sz="0" w:space="0" w:color="auto"/>
                        <w:bottom w:val="none" w:sz="0" w:space="0" w:color="auto"/>
                        <w:right w:val="none" w:sz="0" w:space="0" w:color="auto"/>
                      </w:divBdr>
                    </w:div>
                  </w:divsChild>
                </w:div>
                <w:div w:id="1355037236">
                  <w:marLeft w:val="0"/>
                  <w:marRight w:val="0"/>
                  <w:marTop w:val="0"/>
                  <w:marBottom w:val="0"/>
                  <w:divBdr>
                    <w:top w:val="none" w:sz="0" w:space="0" w:color="auto"/>
                    <w:left w:val="none" w:sz="0" w:space="0" w:color="auto"/>
                    <w:bottom w:val="none" w:sz="0" w:space="0" w:color="auto"/>
                    <w:right w:val="none" w:sz="0" w:space="0" w:color="auto"/>
                  </w:divBdr>
                  <w:divsChild>
                    <w:div w:id="1743983840">
                      <w:marLeft w:val="0"/>
                      <w:marRight w:val="0"/>
                      <w:marTop w:val="0"/>
                      <w:marBottom w:val="0"/>
                      <w:divBdr>
                        <w:top w:val="none" w:sz="0" w:space="0" w:color="auto"/>
                        <w:left w:val="none" w:sz="0" w:space="0" w:color="auto"/>
                        <w:bottom w:val="none" w:sz="0" w:space="0" w:color="auto"/>
                        <w:right w:val="none" w:sz="0" w:space="0" w:color="auto"/>
                      </w:divBdr>
                    </w:div>
                  </w:divsChild>
                </w:div>
                <w:div w:id="1454595984">
                  <w:marLeft w:val="0"/>
                  <w:marRight w:val="0"/>
                  <w:marTop w:val="0"/>
                  <w:marBottom w:val="0"/>
                  <w:divBdr>
                    <w:top w:val="none" w:sz="0" w:space="0" w:color="auto"/>
                    <w:left w:val="none" w:sz="0" w:space="0" w:color="auto"/>
                    <w:bottom w:val="none" w:sz="0" w:space="0" w:color="auto"/>
                    <w:right w:val="none" w:sz="0" w:space="0" w:color="auto"/>
                  </w:divBdr>
                  <w:divsChild>
                    <w:div w:id="407381317">
                      <w:marLeft w:val="0"/>
                      <w:marRight w:val="0"/>
                      <w:marTop w:val="0"/>
                      <w:marBottom w:val="0"/>
                      <w:divBdr>
                        <w:top w:val="none" w:sz="0" w:space="0" w:color="auto"/>
                        <w:left w:val="none" w:sz="0" w:space="0" w:color="auto"/>
                        <w:bottom w:val="none" w:sz="0" w:space="0" w:color="auto"/>
                        <w:right w:val="none" w:sz="0" w:space="0" w:color="auto"/>
                      </w:divBdr>
                    </w:div>
                  </w:divsChild>
                </w:div>
                <w:div w:id="1509713986">
                  <w:marLeft w:val="0"/>
                  <w:marRight w:val="0"/>
                  <w:marTop w:val="0"/>
                  <w:marBottom w:val="0"/>
                  <w:divBdr>
                    <w:top w:val="none" w:sz="0" w:space="0" w:color="auto"/>
                    <w:left w:val="none" w:sz="0" w:space="0" w:color="auto"/>
                    <w:bottom w:val="none" w:sz="0" w:space="0" w:color="auto"/>
                    <w:right w:val="none" w:sz="0" w:space="0" w:color="auto"/>
                  </w:divBdr>
                  <w:divsChild>
                    <w:div w:id="1385836763">
                      <w:marLeft w:val="0"/>
                      <w:marRight w:val="0"/>
                      <w:marTop w:val="0"/>
                      <w:marBottom w:val="0"/>
                      <w:divBdr>
                        <w:top w:val="none" w:sz="0" w:space="0" w:color="auto"/>
                        <w:left w:val="none" w:sz="0" w:space="0" w:color="auto"/>
                        <w:bottom w:val="none" w:sz="0" w:space="0" w:color="auto"/>
                        <w:right w:val="none" w:sz="0" w:space="0" w:color="auto"/>
                      </w:divBdr>
                    </w:div>
                    <w:div w:id="1604265658">
                      <w:marLeft w:val="0"/>
                      <w:marRight w:val="0"/>
                      <w:marTop w:val="0"/>
                      <w:marBottom w:val="0"/>
                      <w:divBdr>
                        <w:top w:val="none" w:sz="0" w:space="0" w:color="auto"/>
                        <w:left w:val="none" w:sz="0" w:space="0" w:color="auto"/>
                        <w:bottom w:val="none" w:sz="0" w:space="0" w:color="auto"/>
                        <w:right w:val="none" w:sz="0" w:space="0" w:color="auto"/>
                      </w:divBdr>
                    </w:div>
                  </w:divsChild>
                </w:div>
                <w:div w:id="1541279879">
                  <w:marLeft w:val="0"/>
                  <w:marRight w:val="0"/>
                  <w:marTop w:val="0"/>
                  <w:marBottom w:val="0"/>
                  <w:divBdr>
                    <w:top w:val="none" w:sz="0" w:space="0" w:color="auto"/>
                    <w:left w:val="none" w:sz="0" w:space="0" w:color="auto"/>
                    <w:bottom w:val="none" w:sz="0" w:space="0" w:color="auto"/>
                    <w:right w:val="none" w:sz="0" w:space="0" w:color="auto"/>
                  </w:divBdr>
                  <w:divsChild>
                    <w:div w:id="2049183460">
                      <w:marLeft w:val="0"/>
                      <w:marRight w:val="0"/>
                      <w:marTop w:val="0"/>
                      <w:marBottom w:val="0"/>
                      <w:divBdr>
                        <w:top w:val="none" w:sz="0" w:space="0" w:color="auto"/>
                        <w:left w:val="none" w:sz="0" w:space="0" w:color="auto"/>
                        <w:bottom w:val="none" w:sz="0" w:space="0" w:color="auto"/>
                        <w:right w:val="none" w:sz="0" w:space="0" w:color="auto"/>
                      </w:divBdr>
                    </w:div>
                  </w:divsChild>
                </w:div>
                <w:div w:id="1615206831">
                  <w:marLeft w:val="0"/>
                  <w:marRight w:val="0"/>
                  <w:marTop w:val="0"/>
                  <w:marBottom w:val="0"/>
                  <w:divBdr>
                    <w:top w:val="none" w:sz="0" w:space="0" w:color="auto"/>
                    <w:left w:val="none" w:sz="0" w:space="0" w:color="auto"/>
                    <w:bottom w:val="none" w:sz="0" w:space="0" w:color="auto"/>
                    <w:right w:val="none" w:sz="0" w:space="0" w:color="auto"/>
                  </w:divBdr>
                  <w:divsChild>
                    <w:div w:id="120658191">
                      <w:marLeft w:val="0"/>
                      <w:marRight w:val="0"/>
                      <w:marTop w:val="0"/>
                      <w:marBottom w:val="0"/>
                      <w:divBdr>
                        <w:top w:val="none" w:sz="0" w:space="0" w:color="auto"/>
                        <w:left w:val="none" w:sz="0" w:space="0" w:color="auto"/>
                        <w:bottom w:val="none" w:sz="0" w:space="0" w:color="auto"/>
                        <w:right w:val="none" w:sz="0" w:space="0" w:color="auto"/>
                      </w:divBdr>
                    </w:div>
                  </w:divsChild>
                </w:div>
                <w:div w:id="1716390795">
                  <w:marLeft w:val="0"/>
                  <w:marRight w:val="0"/>
                  <w:marTop w:val="0"/>
                  <w:marBottom w:val="0"/>
                  <w:divBdr>
                    <w:top w:val="none" w:sz="0" w:space="0" w:color="auto"/>
                    <w:left w:val="none" w:sz="0" w:space="0" w:color="auto"/>
                    <w:bottom w:val="none" w:sz="0" w:space="0" w:color="auto"/>
                    <w:right w:val="none" w:sz="0" w:space="0" w:color="auto"/>
                  </w:divBdr>
                  <w:divsChild>
                    <w:div w:id="835723966">
                      <w:marLeft w:val="0"/>
                      <w:marRight w:val="0"/>
                      <w:marTop w:val="0"/>
                      <w:marBottom w:val="0"/>
                      <w:divBdr>
                        <w:top w:val="none" w:sz="0" w:space="0" w:color="auto"/>
                        <w:left w:val="none" w:sz="0" w:space="0" w:color="auto"/>
                        <w:bottom w:val="none" w:sz="0" w:space="0" w:color="auto"/>
                        <w:right w:val="none" w:sz="0" w:space="0" w:color="auto"/>
                      </w:divBdr>
                    </w:div>
                  </w:divsChild>
                </w:div>
                <w:div w:id="1803041760">
                  <w:marLeft w:val="0"/>
                  <w:marRight w:val="0"/>
                  <w:marTop w:val="0"/>
                  <w:marBottom w:val="0"/>
                  <w:divBdr>
                    <w:top w:val="none" w:sz="0" w:space="0" w:color="auto"/>
                    <w:left w:val="none" w:sz="0" w:space="0" w:color="auto"/>
                    <w:bottom w:val="none" w:sz="0" w:space="0" w:color="auto"/>
                    <w:right w:val="none" w:sz="0" w:space="0" w:color="auto"/>
                  </w:divBdr>
                  <w:divsChild>
                    <w:div w:id="2138134974">
                      <w:marLeft w:val="0"/>
                      <w:marRight w:val="0"/>
                      <w:marTop w:val="0"/>
                      <w:marBottom w:val="0"/>
                      <w:divBdr>
                        <w:top w:val="none" w:sz="0" w:space="0" w:color="auto"/>
                        <w:left w:val="none" w:sz="0" w:space="0" w:color="auto"/>
                        <w:bottom w:val="none" w:sz="0" w:space="0" w:color="auto"/>
                        <w:right w:val="none" w:sz="0" w:space="0" w:color="auto"/>
                      </w:divBdr>
                    </w:div>
                  </w:divsChild>
                </w:div>
                <w:div w:id="1850752417">
                  <w:marLeft w:val="0"/>
                  <w:marRight w:val="0"/>
                  <w:marTop w:val="0"/>
                  <w:marBottom w:val="0"/>
                  <w:divBdr>
                    <w:top w:val="none" w:sz="0" w:space="0" w:color="auto"/>
                    <w:left w:val="none" w:sz="0" w:space="0" w:color="auto"/>
                    <w:bottom w:val="none" w:sz="0" w:space="0" w:color="auto"/>
                    <w:right w:val="none" w:sz="0" w:space="0" w:color="auto"/>
                  </w:divBdr>
                  <w:divsChild>
                    <w:div w:id="1306425509">
                      <w:marLeft w:val="0"/>
                      <w:marRight w:val="0"/>
                      <w:marTop w:val="0"/>
                      <w:marBottom w:val="0"/>
                      <w:divBdr>
                        <w:top w:val="none" w:sz="0" w:space="0" w:color="auto"/>
                        <w:left w:val="none" w:sz="0" w:space="0" w:color="auto"/>
                        <w:bottom w:val="none" w:sz="0" w:space="0" w:color="auto"/>
                        <w:right w:val="none" w:sz="0" w:space="0" w:color="auto"/>
                      </w:divBdr>
                    </w:div>
                  </w:divsChild>
                </w:div>
                <w:div w:id="1958174622">
                  <w:marLeft w:val="0"/>
                  <w:marRight w:val="0"/>
                  <w:marTop w:val="0"/>
                  <w:marBottom w:val="0"/>
                  <w:divBdr>
                    <w:top w:val="none" w:sz="0" w:space="0" w:color="auto"/>
                    <w:left w:val="none" w:sz="0" w:space="0" w:color="auto"/>
                    <w:bottom w:val="none" w:sz="0" w:space="0" w:color="auto"/>
                    <w:right w:val="none" w:sz="0" w:space="0" w:color="auto"/>
                  </w:divBdr>
                  <w:divsChild>
                    <w:div w:id="425154309">
                      <w:marLeft w:val="0"/>
                      <w:marRight w:val="0"/>
                      <w:marTop w:val="0"/>
                      <w:marBottom w:val="0"/>
                      <w:divBdr>
                        <w:top w:val="none" w:sz="0" w:space="0" w:color="auto"/>
                        <w:left w:val="none" w:sz="0" w:space="0" w:color="auto"/>
                        <w:bottom w:val="none" w:sz="0" w:space="0" w:color="auto"/>
                        <w:right w:val="none" w:sz="0" w:space="0" w:color="auto"/>
                      </w:divBdr>
                    </w:div>
                  </w:divsChild>
                </w:div>
                <w:div w:id="2005666205">
                  <w:marLeft w:val="0"/>
                  <w:marRight w:val="0"/>
                  <w:marTop w:val="0"/>
                  <w:marBottom w:val="0"/>
                  <w:divBdr>
                    <w:top w:val="none" w:sz="0" w:space="0" w:color="auto"/>
                    <w:left w:val="none" w:sz="0" w:space="0" w:color="auto"/>
                    <w:bottom w:val="none" w:sz="0" w:space="0" w:color="auto"/>
                    <w:right w:val="none" w:sz="0" w:space="0" w:color="auto"/>
                  </w:divBdr>
                  <w:divsChild>
                    <w:div w:id="563881840">
                      <w:marLeft w:val="0"/>
                      <w:marRight w:val="0"/>
                      <w:marTop w:val="0"/>
                      <w:marBottom w:val="0"/>
                      <w:divBdr>
                        <w:top w:val="none" w:sz="0" w:space="0" w:color="auto"/>
                        <w:left w:val="none" w:sz="0" w:space="0" w:color="auto"/>
                        <w:bottom w:val="none" w:sz="0" w:space="0" w:color="auto"/>
                        <w:right w:val="none" w:sz="0" w:space="0" w:color="auto"/>
                      </w:divBdr>
                    </w:div>
                  </w:divsChild>
                </w:div>
                <w:div w:id="2008708640">
                  <w:marLeft w:val="0"/>
                  <w:marRight w:val="0"/>
                  <w:marTop w:val="0"/>
                  <w:marBottom w:val="0"/>
                  <w:divBdr>
                    <w:top w:val="none" w:sz="0" w:space="0" w:color="auto"/>
                    <w:left w:val="none" w:sz="0" w:space="0" w:color="auto"/>
                    <w:bottom w:val="none" w:sz="0" w:space="0" w:color="auto"/>
                    <w:right w:val="none" w:sz="0" w:space="0" w:color="auto"/>
                  </w:divBdr>
                  <w:divsChild>
                    <w:div w:id="361594802">
                      <w:marLeft w:val="0"/>
                      <w:marRight w:val="0"/>
                      <w:marTop w:val="0"/>
                      <w:marBottom w:val="0"/>
                      <w:divBdr>
                        <w:top w:val="none" w:sz="0" w:space="0" w:color="auto"/>
                        <w:left w:val="none" w:sz="0" w:space="0" w:color="auto"/>
                        <w:bottom w:val="none" w:sz="0" w:space="0" w:color="auto"/>
                        <w:right w:val="none" w:sz="0" w:space="0" w:color="auto"/>
                      </w:divBdr>
                    </w:div>
                  </w:divsChild>
                </w:div>
                <w:div w:id="2031254673">
                  <w:marLeft w:val="0"/>
                  <w:marRight w:val="0"/>
                  <w:marTop w:val="0"/>
                  <w:marBottom w:val="0"/>
                  <w:divBdr>
                    <w:top w:val="none" w:sz="0" w:space="0" w:color="auto"/>
                    <w:left w:val="none" w:sz="0" w:space="0" w:color="auto"/>
                    <w:bottom w:val="none" w:sz="0" w:space="0" w:color="auto"/>
                    <w:right w:val="none" w:sz="0" w:space="0" w:color="auto"/>
                  </w:divBdr>
                  <w:divsChild>
                    <w:div w:id="1678575176">
                      <w:marLeft w:val="0"/>
                      <w:marRight w:val="0"/>
                      <w:marTop w:val="0"/>
                      <w:marBottom w:val="0"/>
                      <w:divBdr>
                        <w:top w:val="none" w:sz="0" w:space="0" w:color="auto"/>
                        <w:left w:val="none" w:sz="0" w:space="0" w:color="auto"/>
                        <w:bottom w:val="none" w:sz="0" w:space="0" w:color="auto"/>
                        <w:right w:val="none" w:sz="0" w:space="0" w:color="auto"/>
                      </w:divBdr>
                    </w:div>
                  </w:divsChild>
                </w:div>
                <w:div w:id="2060736766">
                  <w:marLeft w:val="0"/>
                  <w:marRight w:val="0"/>
                  <w:marTop w:val="0"/>
                  <w:marBottom w:val="0"/>
                  <w:divBdr>
                    <w:top w:val="none" w:sz="0" w:space="0" w:color="auto"/>
                    <w:left w:val="none" w:sz="0" w:space="0" w:color="auto"/>
                    <w:bottom w:val="none" w:sz="0" w:space="0" w:color="auto"/>
                    <w:right w:val="none" w:sz="0" w:space="0" w:color="auto"/>
                  </w:divBdr>
                  <w:divsChild>
                    <w:div w:id="1345550581">
                      <w:marLeft w:val="0"/>
                      <w:marRight w:val="0"/>
                      <w:marTop w:val="0"/>
                      <w:marBottom w:val="0"/>
                      <w:divBdr>
                        <w:top w:val="none" w:sz="0" w:space="0" w:color="auto"/>
                        <w:left w:val="none" w:sz="0" w:space="0" w:color="auto"/>
                        <w:bottom w:val="none" w:sz="0" w:space="0" w:color="auto"/>
                        <w:right w:val="none" w:sz="0" w:space="0" w:color="auto"/>
                      </w:divBdr>
                    </w:div>
                  </w:divsChild>
                </w:div>
                <w:div w:id="2097046224">
                  <w:marLeft w:val="0"/>
                  <w:marRight w:val="0"/>
                  <w:marTop w:val="0"/>
                  <w:marBottom w:val="0"/>
                  <w:divBdr>
                    <w:top w:val="none" w:sz="0" w:space="0" w:color="auto"/>
                    <w:left w:val="none" w:sz="0" w:space="0" w:color="auto"/>
                    <w:bottom w:val="none" w:sz="0" w:space="0" w:color="auto"/>
                    <w:right w:val="none" w:sz="0" w:space="0" w:color="auto"/>
                  </w:divBdr>
                  <w:divsChild>
                    <w:div w:id="1115901767">
                      <w:marLeft w:val="0"/>
                      <w:marRight w:val="0"/>
                      <w:marTop w:val="0"/>
                      <w:marBottom w:val="0"/>
                      <w:divBdr>
                        <w:top w:val="none" w:sz="0" w:space="0" w:color="auto"/>
                        <w:left w:val="none" w:sz="0" w:space="0" w:color="auto"/>
                        <w:bottom w:val="none" w:sz="0" w:space="0" w:color="auto"/>
                        <w:right w:val="none" w:sz="0" w:space="0" w:color="auto"/>
                      </w:divBdr>
                    </w:div>
                  </w:divsChild>
                </w:div>
                <w:div w:id="2143423148">
                  <w:marLeft w:val="0"/>
                  <w:marRight w:val="0"/>
                  <w:marTop w:val="0"/>
                  <w:marBottom w:val="0"/>
                  <w:divBdr>
                    <w:top w:val="none" w:sz="0" w:space="0" w:color="auto"/>
                    <w:left w:val="none" w:sz="0" w:space="0" w:color="auto"/>
                    <w:bottom w:val="none" w:sz="0" w:space="0" w:color="auto"/>
                    <w:right w:val="none" w:sz="0" w:space="0" w:color="auto"/>
                  </w:divBdr>
                  <w:divsChild>
                    <w:div w:id="9699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327345">
      <w:bodyDiv w:val="1"/>
      <w:marLeft w:val="0"/>
      <w:marRight w:val="0"/>
      <w:marTop w:val="0"/>
      <w:marBottom w:val="0"/>
      <w:divBdr>
        <w:top w:val="none" w:sz="0" w:space="0" w:color="auto"/>
        <w:left w:val="none" w:sz="0" w:space="0" w:color="auto"/>
        <w:bottom w:val="none" w:sz="0" w:space="0" w:color="auto"/>
        <w:right w:val="none" w:sz="0" w:space="0" w:color="auto"/>
      </w:divBdr>
    </w:div>
    <w:div w:id="1280455375">
      <w:bodyDiv w:val="1"/>
      <w:marLeft w:val="0"/>
      <w:marRight w:val="0"/>
      <w:marTop w:val="0"/>
      <w:marBottom w:val="0"/>
      <w:divBdr>
        <w:top w:val="none" w:sz="0" w:space="0" w:color="auto"/>
        <w:left w:val="none" w:sz="0" w:space="0" w:color="auto"/>
        <w:bottom w:val="none" w:sz="0" w:space="0" w:color="auto"/>
        <w:right w:val="none" w:sz="0" w:space="0" w:color="auto"/>
      </w:divBdr>
    </w:div>
    <w:div w:id="1283804550">
      <w:bodyDiv w:val="1"/>
      <w:marLeft w:val="0"/>
      <w:marRight w:val="0"/>
      <w:marTop w:val="0"/>
      <w:marBottom w:val="0"/>
      <w:divBdr>
        <w:top w:val="none" w:sz="0" w:space="0" w:color="auto"/>
        <w:left w:val="none" w:sz="0" w:space="0" w:color="auto"/>
        <w:bottom w:val="none" w:sz="0" w:space="0" w:color="auto"/>
        <w:right w:val="none" w:sz="0" w:space="0" w:color="auto"/>
      </w:divBdr>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295982609">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3775665">
      <w:bodyDiv w:val="1"/>
      <w:marLeft w:val="0"/>
      <w:marRight w:val="0"/>
      <w:marTop w:val="0"/>
      <w:marBottom w:val="0"/>
      <w:divBdr>
        <w:top w:val="none" w:sz="0" w:space="0" w:color="auto"/>
        <w:left w:val="none" w:sz="0" w:space="0" w:color="auto"/>
        <w:bottom w:val="none" w:sz="0" w:space="0" w:color="auto"/>
        <w:right w:val="none" w:sz="0" w:space="0" w:color="auto"/>
      </w:divBdr>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30983391">
      <w:bodyDiv w:val="1"/>
      <w:marLeft w:val="0"/>
      <w:marRight w:val="0"/>
      <w:marTop w:val="0"/>
      <w:marBottom w:val="0"/>
      <w:divBdr>
        <w:top w:val="none" w:sz="0" w:space="0" w:color="auto"/>
        <w:left w:val="none" w:sz="0" w:space="0" w:color="auto"/>
        <w:bottom w:val="none" w:sz="0" w:space="0" w:color="auto"/>
        <w:right w:val="none" w:sz="0" w:space="0" w:color="auto"/>
      </w:divBdr>
      <w:divsChild>
        <w:div w:id="994646501">
          <w:marLeft w:val="0"/>
          <w:marRight w:val="0"/>
          <w:marTop w:val="0"/>
          <w:marBottom w:val="0"/>
          <w:divBdr>
            <w:top w:val="none" w:sz="0" w:space="0" w:color="auto"/>
            <w:left w:val="none" w:sz="0" w:space="0" w:color="auto"/>
            <w:bottom w:val="none" w:sz="0" w:space="0" w:color="auto"/>
            <w:right w:val="none" w:sz="0" w:space="0" w:color="auto"/>
          </w:divBdr>
        </w:div>
        <w:div w:id="1307202661">
          <w:marLeft w:val="0"/>
          <w:marRight w:val="0"/>
          <w:marTop w:val="0"/>
          <w:marBottom w:val="0"/>
          <w:divBdr>
            <w:top w:val="none" w:sz="0" w:space="0" w:color="auto"/>
            <w:left w:val="none" w:sz="0" w:space="0" w:color="auto"/>
            <w:bottom w:val="none" w:sz="0" w:space="0" w:color="auto"/>
            <w:right w:val="none" w:sz="0" w:space="0" w:color="auto"/>
          </w:divBdr>
        </w:div>
        <w:div w:id="1981106483">
          <w:marLeft w:val="0"/>
          <w:marRight w:val="0"/>
          <w:marTop w:val="0"/>
          <w:marBottom w:val="0"/>
          <w:divBdr>
            <w:top w:val="none" w:sz="0" w:space="0" w:color="auto"/>
            <w:left w:val="none" w:sz="0" w:space="0" w:color="auto"/>
            <w:bottom w:val="none" w:sz="0" w:space="0" w:color="auto"/>
            <w:right w:val="none" w:sz="0" w:space="0" w:color="auto"/>
          </w:divBdr>
        </w:div>
      </w:divsChild>
    </w:div>
    <w:div w:id="1339192158">
      <w:bodyDiv w:val="1"/>
      <w:marLeft w:val="0"/>
      <w:marRight w:val="0"/>
      <w:marTop w:val="0"/>
      <w:marBottom w:val="0"/>
      <w:divBdr>
        <w:top w:val="none" w:sz="0" w:space="0" w:color="auto"/>
        <w:left w:val="none" w:sz="0" w:space="0" w:color="auto"/>
        <w:bottom w:val="none" w:sz="0" w:space="0" w:color="auto"/>
        <w:right w:val="none" w:sz="0" w:space="0" w:color="auto"/>
      </w:divBdr>
    </w:div>
    <w:div w:id="1350794780">
      <w:bodyDiv w:val="1"/>
      <w:marLeft w:val="0"/>
      <w:marRight w:val="0"/>
      <w:marTop w:val="0"/>
      <w:marBottom w:val="0"/>
      <w:divBdr>
        <w:top w:val="none" w:sz="0" w:space="0" w:color="auto"/>
        <w:left w:val="none" w:sz="0" w:space="0" w:color="auto"/>
        <w:bottom w:val="none" w:sz="0" w:space="0" w:color="auto"/>
        <w:right w:val="none" w:sz="0" w:space="0" w:color="auto"/>
      </w:divBdr>
      <w:divsChild>
        <w:div w:id="203448126">
          <w:marLeft w:val="0"/>
          <w:marRight w:val="0"/>
          <w:marTop w:val="0"/>
          <w:marBottom w:val="0"/>
          <w:divBdr>
            <w:top w:val="none" w:sz="0" w:space="0" w:color="auto"/>
            <w:left w:val="none" w:sz="0" w:space="0" w:color="auto"/>
            <w:bottom w:val="none" w:sz="0" w:space="0" w:color="auto"/>
            <w:right w:val="none" w:sz="0" w:space="0" w:color="auto"/>
          </w:divBdr>
        </w:div>
        <w:div w:id="274365364">
          <w:marLeft w:val="0"/>
          <w:marRight w:val="0"/>
          <w:marTop w:val="0"/>
          <w:marBottom w:val="0"/>
          <w:divBdr>
            <w:top w:val="none" w:sz="0" w:space="0" w:color="auto"/>
            <w:left w:val="none" w:sz="0" w:space="0" w:color="auto"/>
            <w:bottom w:val="none" w:sz="0" w:space="0" w:color="auto"/>
            <w:right w:val="none" w:sz="0" w:space="0" w:color="auto"/>
          </w:divBdr>
        </w:div>
        <w:div w:id="399064273">
          <w:marLeft w:val="0"/>
          <w:marRight w:val="0"/>
          <w:marTop w:val="0"/>
          <w:marBottom w:val="0"/>
          <w:divBdr>
            <w:top w:val="none" w:sz="0" w:space="0" w:color="auto"/>
            <w:left w:val="none" w:sz="0" w:space="0" w:color="auto"/>
            <w:bottom w:val="none" w:sz="0" w:space="0" w:color="auto"/>
            <w:right w:val="none" w:sz="0" w:space="0" w:color="auto"/>
          </w:divBdr>
        </w:div>
        <w:div w:id="549195492">
          <w:marLeft w:val="0"/>
          <w:marRight w:val="0"/>
          <w:marTop w:val="0"/>
          <w:marBottom w:val="0"/>
          <w:divBdr>
            <w:top w:val="none" w:sz="0" w:space="0" w:color="auto"/>
            <w:left w:val="none" w:sz="0" w:space="0" w:color="auto"/>
            <w:bottom w:val="none" w:sz="0" w:space="0" w:color="auto"/>
            <w:right w:val="none" w:sz="0" w:space="0" w:color="auto"/>
          </w:divBdr>
        </w:div>
        <w:div w:id="635374370">
          <w:marLeft w:val="0"/>
          <w:marRight w:val="0"/>
          <w:marTop w:val="0"/>
          <w:marBottom w:val="0"/>
          <w:divBdr>
            <w:top w:val="none" w:sz="0" w:space="0" w:color="auto"/>
            <w:left w:val="none" w:sz="0" w:space="0" w:color="auto"/>
            <w:bottom w:val="none" w:sz="0" w:space="0" w:color="auto"/>
            <w:right w:val="none" w:sz="0" w:space="0" w:color="auto"/>
          </w:divBdr>
        </w:div>
        <w:div w:id="646982746">
          <w:marLeft w:val="0"/>
          <w:marRight w:val="0"/>
          <w:marTop w:val="0"/>
          <w:marBottom w:val="0"/>
          <w:divBdr>
            <w:top w:val="none" w:sz="0" w:space="0" w:color="auto"/>
            <w:left w:val="none" w:sz="0" w:space="0" w:color="auto"/>
            <w:bottom w:val="none" w:sz="0" w:space="0" w:color="auto"/>
            <w:right w:val="none" w:sz="0" w:space="0" w:color="auto"/>
          </w:divBdr>
        </w:div>
        <w:div w:id="733699256">
          <w:marLeft w:val="0"/>
          <w:marRight w:val="0"/>
          <w:marTop w:val="0"/>
          <w:marBottom w:val="0"/>
          <w:divBdr>
            <w:top w:val="none" w:sz="0" w:space="0" w:color="auto"/>
            <w:left w:val="none" w:sz="0" w:space="0" w:color="auto"/>
            <w:bottom w:val="none" w:sz="0" w:space="0" w:color="auto"/>
            <w:right w:val="none" w:sz="0" w:space="0" w:color="auto"/>
          </w:divBdr>
        </w:div>
        <w:div w:id="921254509">
          <w:marLeft w:val="0"/>
          <w:marRight w:val="0"/>
          <w:marTop w:val="0"/>
          <w:marBottom w:val="0"/>
          <w:divBdr>
            <w:top w:val="none" w:sz="0" w:space="0" w:color="auto"/>
            <w:left w:val="none" w:sz="0" w:space="0" w:color="auto"/>
            <w:bottom w:val="none" w:sz="0" w:space="0" w:color="auto"/>
            <w:right w:val="none" w:sz="0" w:space="0" w:color="auto"/>
          </w:divBdr>
        </w:div>
        <w:div w:id="1108501118">
          <w:marLeft w:val="0"/>
          <w:marRight w:val="0"/>
          <w:marTop w:val="0"/>
          <w:marBottom w:val="0"/>
          <w:divBdr>
            <w:top w:val="none" w:sz="0" w:space="0" w:color="auto"/>
            <w:left w:val="none" w:sz="0" w:space="0" w:color="auto"/>
            <w:bottom w:val="none" w:sz="0" w:space="0" w:color="auto"/>
            <w:right w:val="none" w:sz="0" w:space="0" w:color="auto"/>
          </w:divBdr>
        </w:div>
        <w:div w:id="1235356339">
          <w:marLeft w:val="0"/>
          <w:marRight w:val="0"/>
          <w:marTop w:val="0"/>
          <w:marBottom w:val="0"/>
          <w:divBdr>
            <w:top w:val="none" w:sz="0" w:space="0" w:color="auto"/>
            <w:left w:val="none" w:sz="0" w:space="0" w:color="auto"/>
            <w:bottom w:val="none" w:sz="0" w:space="0" w:color="auto"/>
            <w:right w:val="none" w:sz="0" w:space="0" w:color="auto"/>
          </w:divBdr>
        </w:div>
        <w:div w:id="1523469215">
          <w:marLeft w:val="0"/>
          <w:marRight w:val="0"/>
          <w:marTop w:val="0"/>
          <w:marBottom w:val="0"/>
          <w:divBdr>
            <w:top w:val="none" w:sz="0" w:space="0" w:color="auto"/>
            <w:left w:val="none" w:sz="0" w:space="0" w:color="auto"/>
            <w:bottom w:val="none" w:sz="0" w:space="0" w:color="auto"/>
            <w:right w:val="none" w:sz="0" w:space="0" w:color="auto"/>
          </w:divBdr>
        </w:div>
        <w:div w:id="1955793244">
          <w:marLeft w:val="0"/>
          <w:marRight w:val="0"/>
          <w:marTop w:val="0"/>
          <w:marBottom w:val="0"/>
          <w:divBdr>
            <w:top w:val="none" w:sz="0" w:space="0" w:color="auto"/>
            <w:left w:val="none" w:sz="0" w:space="0" w:color="auto"/>
            <w:bottom w:val="none" w:sz="0" w:space="0" w:color="auto"/>
            <w:right w:val="none" w:sz="0" w:space="0" w:color="auto"/>
          </w:divBdr>
        </w:div>
        <w:div w:id="2096323639">
          <w:marLeft w:val="0"/>
          <w:marRight w:val="0"/>
          <w:marTop w:val="0"/>
          <w:marBottom w:val="0"/>
          <w:divBdr>
            <w:top w:val="none" w:sz="0" w:space="0" w:color="auto"/>
            <w:left w:val="none" w:sz="0" w:space="0" w:color="auto"/>
            <w:bottom w:val="none" w:sz="0" w:space="0" w:color="auto"/>
            <w:right w:val="none" w:sz="0" w:space="0" w:color="auto"/>
          </w:divBdr>
        </w:div>
      </w:divsChild>
    </w:div>
    <w:div w:id="1351830441">
      <w:bodyDiv w:val="1"/>
      <w:marLeft w:val="0"/>
      <w:marRight w:val="0"/>
      <w:marTop w:val="0"/>
      <w:marBottom w:val="0"/>
      <w:divBdr>
        <w:top w:val="none" w:sz="0" w:space="0" w:color="auto"/>
        <w:left w:val="none" w:sz="0" w:space="0" w:color="auto"/>
        <w:bottom w:val="none" w:sz="0" w:space="0" w:color="auto"/>
        <w:right w:val="none" w:sz="0" w:space="0" w:color="auto"/>
      </w:divBdr>
      <w:divsChild>
        <w:div w:id="56125556">
          <w:marLeft w:val="0"/>
          <w:marRight w:val="0"/>
          <w:marTop w:val="0"/>
          <w:marBottom w:val="0"/>
          <w:divBdr>
            <w:top w:val="none" w:sz="0" w:space="0" w:color="auto"/>
            <w:left w:val="none" w:sz="0" w:space="0" w:color="auto"/>
            <w:bottom w:val="none" w:sz="0" w:space="0" w:color="auto"/>
            <w:right w:val="none" w:sz="0" w:space="0" w:color="auto"/>
          </w:divBdr>
        </w:div>
        <w:div w:id="377052019">
          <w:marLeft w:val="0"/>
          <w:marRight w:val="0"/>
          <w:marTop w:val="0"/>
          <w:marBottom w:val="0"/>
          <w:divBdr>
            <w:top w:val="none" w:sz="0" w:space="0" w:color="auto"/>
            <w:left w:val="none" w:sz="0" w:space="0" w:color="auto"/>
            <w:bottom w:val="none" w:sz="0" w:space="0" w:color="auto"/>
            <w:right w:val="none" w:sz="0" w:space="0" w:color="auto"/>
          </w:divBdr>
        </w:div>
        <w:div w:id="513350085">
          <w:marLeft w:val="0"/>
          <w:marRight w:val="0"/>
          <w:marTop w:val="0"/>
          <w:marBottom w:val="0"/>
          <w:divBdr>
            <w:top w:val="none" w:sz="0" w:space="0" w:color="auto"/>
            <w:left w:val="none" w:sz="0" w:space="0" w:color="auto"/>
            <w:bottom w:val="none" w:sz="0" w:space="0" w:color="auto"/>
            <w:right w:val="none" w:sz="0" w:space="0" w:color="auto"/>
          </w:divBdr>
        </w:div>
        <w:div w:id="726074717">
          <w:marLeft w:val="0"/>
          <w:marRight w:val="0"/>
          <w:marTop w:val="0"/>
          <w:marBottom w:val="0"/>
          <w:divBdr>
            <w:top w:val="none" w:sz="0" w:space="0" w:color="auto"/>
            <w:left w:val="none" w:sz="0" w:space="0" w:color="auto"/>
            <w:bottom w:val="none" w:sz="0" w:space="0" w:color="auto"/>
            <w:right w:val="none" w:sz="0" w:space="0" w:color="auto"/>
          </w:divBdr>
        </w:div>
        <w:div w:id="889918507">
          <w:marLeft w:val="0"/>
          <w:marRight w:val="0"/>
          <w:marTop w:val="0"/>
          <w:marBottom w:val="0"/>
          <w:divBdr>
            <w:top w:val="none" w:sz="0" w:space="0" w:color="auto"/>
            <w:left w:val="none" w:sz="0" w:space="0" w:color="auto"/>
            <w:bottom w:val="none" w:sz="0" w:space="0" w:color="auto"/>
            <w:right w:val="none" w:sz="0" w:space="0" w:color="auto"/>
          </w:divBdr>
        </w:div>
        <w:div w:id="1031683985">
          <w:marLeft w:val="0"/>
          <w:marRight w:val="0"/>
          <w:marTop w:val="0"/>
          <w:marBottom w:val="0"/>
          <w:divBdr>
            <w:top w:val="none" w:sz="0" w:space="0" w:color="auto"/>
            <w:left w:val="none" w:sz="0" w:space="0" w:color="auto"/>
            <w:bottom w:val="none" w:sz="0" w:space="0" w:color="auto"/>
            <w:right w:val="none" w:sz="0" w:space="0" w:color="auto"/>
          </w:divBdr>
        </w:div>
        <w:div w:id="1128082557">
          <w:marLeft w:val="0"/>
          <w:marRight w:val="0"/>
          <w:marTop w:val="0"/>
          <w:marBottom w:val="0"/>
          <w:divBdr>
            <w:top w:val="none" w:sz="0" w:space="0" w:color="auto"/>
            <w:left w:val="none" w:sz="0" w:space="0" w:color="auto"/>
            <w:bottom w:val="none" w:sz="0" w:space="0" w:color="auto"/>
            <w:right w:val="none" w:sz="0" w:space="0" w:color="auto"/>
          </w:divBdr>
        </w:div>
        <w:div w:id="1446000993">
          <w:marLeft w:val="0"/>
          <w:marRight w:val="0"/>
          <w:marTop w:val="0"/>
          <w:marBottom w:val="0"/>
          <w:divBdr>
            <w:top w:val="none" w:sz="0" w:space="0" w:color="auto"/>
            <w:left w:val="none" w:sz="0" w:space="0" w:color="auto"/>
            <w:bottom w:val="none" w:sz="0" w:space="0" w:color="auto"/>
            <w:right w:val="none" w:sz="0" w:space="0" w:color="auto"/>
          </w:divBdr>
        </w:div>
        <w:div w:id="1446340091">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597206570">
          <w:marLeft w:val="0"/>
          <w:marRight w:val="0"/>
          <w:marTop w:val="0"/>
          <w:marBottom w:val="0"/>
          <w:divBdr>
            <w:top w:val="none" w:sz="0" w:space="0" w:color="auto"/>
            <w:left w:val="none" w:sz="0" w:space="0" w:color="auto"/>
            <w:bottom w:val="none" w:sz="0" w:space="0" w:color="auto"/>
            <w:right w:val="none" w:sz="0" w:space="0" w:color="auto"/>
          </w:divBdr>
        </w:div>
        <w:div w:id="1702364474">
          <w:marLeft w:val="0"/>
          <w:marRight w:val="0"/>
          <w:marTop w:val="0"/>
          <w:marBottom w:val="0"/>
          <w:divBdr>
            <w:top w:val="none" w:sz="0" w:space="0" w:color="auto"/>
            <w:left w:val="none" w:sz="0" w:space="0" w:color="auto"/>
            <w:bottom w:val="none" w:sz="0" w:space="0" w:color="auto"/>
            <w:right w:val="none" w:sz="0" w:space="0" w:color="auto"/>
          </w:divBdr>
        </w:div>
        <w:div w:id="2141023695">
          <w:marLeft w:val="0"/>
          <w:marRight w:val="0"/>
          <w:marTop w:val="0"/>
          <w:marBottom w:val="0"/>
          <w:divBdr>
            <w:top w:val="none" w:sz="0" w:space="0" w:color="auto"/>
            <w:left w:val="none" w:sz="0" w:space="0" w:color="auto"/>
            <w:bottom w:val="none" w:sz="0" w:space="0" w:color="auto"/>
            <w:right w:val="none" w:sz="0" w:space="0" w:color="auto"/>
          </w:divBdr>
        </w:div>
      </w:divsChild>
    </w:div>
    <w:div w:id="1353259782">
      <w:bodyDiv w:val="1"/>
      <w:marLeft w:val="0"/>
      <w:marRight w:val="0"/>
      <w:marTop w:val="0"/>
      <w:marBottom w:val="0"/>
      <w:divBdr>
        <w:top w:val="none" w:sz="0" w:space="0" w:color="auto"/>
        <w:left w:val="none" w:sz="0" w:space="0" w:color="auto"/>
        <w:bottom w:val="none" w:sz="0" w:space="0" w:color="auto"/>
        <w:right w:val="none" w:sz="0" w:space="0" w:color="auto"/>
      </w:divBdr>
      <w:divsChild>
        <w:div w:id="155189508">
          <w:marLeft w:val="0"/>
          <w:marRight w:val="0"/>
          <w:marTop w:val="0"/>
          <w:marBottom w:val="0"/>
          <w:divBdr>
            <w:top w:val="none" w:sz="0" w:space="0" w:color="auto"/>
            <w:left w:val="none" w:sz="0" w:space="0" w:color="auto"/>
            <w:bottom w:val="none" w:sz="0" w:space="0" w:color="auto"/>
            <w:right w:val="none" w:sz="0" w:space="0" w:color="auto"/>
          </w:divBdr>
        </w:div>
        <w:div w:id="1176965503">
          <w:marLeft w:val="0"/>
          <w:marRight w:val="0"/>
          <w:marTop w:val="0"/>
          <w:marBottom w:val="0"/>
          <w:divBdr>
            <w:top w:val="none" w:sz="0" w:space="0" w:color="auto"/>
            <w:left w:val="none" w:sz="0" w:space="0" w:color="auto"/>
            <w:bottom w:val="none" w:sz="0" w:space="0" w:color="auto"/>
            <w:right w:val="none" w:sz="0" w:space="0" w:color="auto"/>
          </w:divBdr>
        </w:div>
        <w:div w:id="1241256263">
          <w:marLeft w:val="0"/>
          <w:marRight w:val="0"/>
          <w:marTop w:val="0"/>
          <w:marBottom w:val="0"/>
          <w:divBdr>
            <w:top w:val="none" w:sz="0" w:space="0" w:color="auto"/>
            <w:left w:val="none" w:sz="0" w:space="0" w:color="auto"/>
            <w:bottom w:val="none" w:sz="0" w:space="0" w:color="auto"/>
            <w:right w:val="none" w:sz="0" w:space="0" w:color="auto"/>
          </w:divBdr>
        </w:div>
        <w:div w:id="1447775410">
          <w:marLeft w:val="0"/>
          <w:marRight w:val="0"/>
          <w:marTop w:val="0"/>
          <w:marBottom w:val="0"/>
          <w:divBdr>
            <w:top w:val="none" w:sz="0" w:space="0" w:color="auto"/>
            <w:left w:val="none" w:sz="0" w:space="0" w:color="auto"/>
            <w:bottom w:val="none" w:sz="0" w:space="0" w:color="auto"/>
            <w:right w:val="none" w:sz="0" w:space="0" w:color="auto"/>
          </w:divBdr>
        </w:div>
        <w:div w:id="1450125740">
          <w:marLeft w:val="0"/>
          <w:marRight w:val="0"/>
          <w:marTop w:val="0"/>
          <w:marBottom w:val="0"/>
          <w:divBdr>
            <w:top w:val="none" w:sz="0" w:space="0" w:color="auto"/>
            <w:left w:val="none" w:sz="0" w:space="0" w:color="auto"/>
            <w:bottom w:val="none" w:sz="0" w:space="0" w:color="auto"/>
            <w:right w:val="none" w:sz="0" w:space="0" w:color="auto"/>
          </w:divBdr>
        </w:div>
        <w:div w:id="1821922076">
          <w:marLeft w:val="0"/>
          <w:marRight w:val="0"/>
          <w:marTop w:val="0"/>
          <w:marBottom w:val="0"/>
          <w:divBdr>
            <w:top w:val="none" w:sz="0" w:space="0" w:color="auto"/>
            <w:left w:val="none" w:sz="0" w:space="0" w:color="auto"/>
            <w:bottom w:val="none" w:sz="0" w:space="0" w:color="auto"/>
            <w:right w:val="none" w:sz="0" w:space="0" w:color="auto"/>
          </w:divBdr>
        </w:div>
        <w:div w:id="2050520878">
          <w:marLeft w:val="0"/>
          <w:marRight w:val="0"/>
          <w:marTop w:val="0"/>
          <w:marBottom w:val="0"/>
          <w:divBdr>
            <w:top w:val="none" w:sz="0" w:space="0" w:color="auto"/>
            <w:left w:val="none" w:sz="0" w:space="0" w:color="auto"/>
            <w:bottom w:val="none" w:sz="0" w:space="0" w:color="auto"/>
            <w:right w:val="none" w:sz="0" w:space="0" w:color="auto"/>
          </w:divBdr>
        </w:div>
      </w:divsChild>
    </w:div>
    <w:div w:id="1355694686">
      <w:bodyDiv w:val="1"/>
      <w:marLeft w:val="0"/>
      <w:marRight w:val="0"/>
      <w:marTop w:val="0"/>
      <w:marBottom w:val="0"/>
      <w:divBdr>
        <w:top w:val="none" w:sz="0" w:space="0" w:color="auto"/>
        <w:left w:val="none" w:sz="0" w:space="0" w:color="auto"/>
        <w:bottom w:val="none" w:sz="0" w:space="0" w:color="auto"/>
        <w:right w:val="none" w:sz="0" w:space="0" w:color="auto"/>
      </w:divBdr>
    </w:div>
    <w:div w:id="1357191280">
      <w:bodyDiv w:val="1"/>
      <w:marLeft w:val="0"/>
      <w:marRight w:val="0"/>
      <w:marTop w:val="0"/>
      <w:marBottom w:val="0"/>
      <w:divBdr>
        <w:top w:val="none" w:sz="0" w:space="0" w:color="auto"/>
        <w:left w:val="none" w:sz="0" w:space="0" w:color="auto"/>
        <w:bottom w:val="none" w:sz="0" w:space="0" w:color="auto"/>
        <w:right w:val="none" w:sz="0" w:space="0" w:color="auto"/>
      </w:divBdr>
    </w:div>
    <w:div w:id="1361934592">
      <w:bodyDiv w:val="1"/>
      <w:marLeft w:val="0"/>
      <w:marRight w:val="0"/>
      <w:marTop w:val="0"/>
      <w:marBottom w:val="0"/>
      <w:divBdr>
        <w:top w:val="none" w:sz="0" w:space="0" w:color="auto"/>
        <w:left w:val="none" w:sz="0" w:space="0" w:color="auto"/>
        <w:bottom w:val="none" w:sz="0" w:space="0" w:color="auto"/>
        <w:right w:val="none" w:sz="0" w:space="0" w:color="auto"/>
      </w:divBdr>
    </w:div>
    <w:div w:id="1368794972">
      <w:bodyDiv w:val="1"/>
      <w:marLeft w:val="0"/>
      <w:marRight w:val="0"/>
      <w:marTop w:val="0"/>
      <w:marBottom w:val="0"/>
      <w:divBdr>
        <w:top w:val="none" w:sz="0" w:space="0" w:color="auto"/>
        <w:left w:val="none" w:sz="0" w:space="0" w:color="auto"/>
        <w:bottom w:val="none" w:sz="0" w:space="0" w:color="auto"/>
        <w:right w:val="none" w:sz="0" w:space="0" w:color="auto"/>
      </w:divBdr>
      <w:divsChild>
        <w:div w:id="408967446">
          <w:marLeft w:val="0"/>
          <w:marRight w:val="0"/>
          <w:marTop w:val="0"/>
          <w:marBottom w:val="0"/>
          <w:divBdr>
            <w:top w:val="none" w:sz="0" w:space="0" w:color="auto"/>
            <w:left w:val="none" w:sz="0" w:space="0" w:color="auto"/>
            <w:bottom w:val="none" w:sz="0" w:space="0" w:color="auto"/>
            <w:right w:val="none" w:sz="0" w:space="0" w:color="auto"/>
          </w:divBdr>
        </w:div>
        <w:div w:id="687214277">
          <w:marLeft w:val="0"/>
          <w:marRight w:val="0"/>
          <w:marTop w:val="0"/>
          <w:marBottom w:val="0"/>
          <w:divBdr>
            <w:top w:val="none" w:sz="0" w:space="0" w:color="auto"/>
            <w:left w:val="none" w:sz="0" w:space="0" w:color="auto"/>
            <w:bottom w:val="none" w:sz="0" w:space="0" w:color="auto"/>
            <w:right w:val="none" w:sz="0" w:space="0" w:color="auto"/>
          </w:divBdr>
        </w:div>
        <w:div w:id="1045175209">
          <w:marLeft w:val="0"/>
          <w:marRight w:val="0"/>
          <w:marTop w:val="0"/>
          <w:marBottom w:val="0"/>
          <w:divBdr>
            <w:top w:val="none" w:sz="0" w:space="0" w:color="auto"/>
            <w:left w:val="none" w:sz="0" w:space="0" w:color="auto"/>
            <w:bottom w:val="none" w:sz="0" w:space="0" w:color="auto"/>
            <w:right w:val="none" w:sz="0" w:space="0" w:color="auto"/>
          </w:divBdr>
        </w:div>
      </w:divsChild>
    </w:div>
    <w:div w:id="1376348181">
      <w:bodyDiv w:val="1"/>
      <w:marLeft w:val="0"/>
      <w:marRight w:val="0"/>
      <w:marTop w:val="0"/>
      <w:marBottom w:val="0"/>
      <w:divBdr>
        <w:top w:val="none" w:sz="0" w:space="0" w:color="auto"/>
        <w:left w:val="none" w:sz="0" w:space="0" w:color="auto"/>
        <w:bottom w:val="none" w:sz="0" w:space="0" w:color="auto"/>
        <w:right w:val="none" w:sz="0" w:space="0" w:color="auto"/>
      </w:divBdr>
      <w:divsChild>
        <w:div w:id="620763564">
          <w:marLeft w:val="0"/>
          <w:marRight w:val="0"/>
          <w:marTop w:val="0"/>
          <w:marBottom w:val="0"/>
          <w:divBdr>
            <w:top w:val="none" w:sz="0" w:space="0" w:color="auto"/>
            <w:left w:val="none" w:sz="0" w:space="0" w:color="auto"/>
            <w:bottom w:val="none" w:sz="0" w:space="0" w:color="auto"/>
            <w:right w:val="none" w:sz="0" w:space="0" w:color="auto"/>
          </w:divBdr>
        </w:div>
        <w:div w:id="827595593">
          <w:marLeft w:val="0"/>
          <w:marRight w:val="0"/>
          <w:marTop w:val="0"/>
          <w:marBottom w:val="0"/>
          <w:divBdr>
            <w:top w:val="none" w:sz="0" w:space="0" w:color="auto"/>
            <w:left w:val="none" w:sz="0" w:space="0" w:color="auto"/>
            <w:bottom w:val="none" w:sz="0" w:space="0" w:color="auto"/>
            <w:right w:val="none" w:sz="0" w:space="0" w:color="auto"/>
          </w:divBdr>
        </w:div>
        <w:div w:id="933243095">
          <w:marLeft w:val="0"/>
          <w:marRight w:val="0"/>
          <w:marTop w:val="0"/>
          <w:marBottom w:val="0"/>
          <w:divBdr>
            <w:top w:val="none" w:sz="0" w:space="0" w:color="auto"/>
            <w:left w:val="none" w:sz="0" w:space="0" w:color="auto"/>
            <w:bottom w:val="none" w:sz="0" w:space="0" w:color="auto"/>
            <w:right w:val="none" w:sz="0" w:space="0" w:color="auto"/>
          </w:divBdr>
        </w:div>
        <w:div w:id="1160996335">
          <w:marLeft w:val="0"/>
          <w:marRight w:val="0"/>
          <w:marTop w:val="0"/>
          <w:marBottom w:val="0"/>
          <w:divBdr>
            <w:top w:val="none" w:sz="0" w:space="0" w:color="auto"/>
            <w:left w:val="none" w:sz="0" w:space="0" w:color="auto"/>
            <w:bottom w:val="none" w:sz="0" w:space="0" w:color="auto"/>
            <w:right w:val="none" w:sz="0" w:space="0" w:color="auto"/>
          </w:divBdr>
        </w:div>
        <w:div w:id="1769546108">
          <w:marLeft w:val="0"/>
          <w:marRight w:val="0"/>
          <w:marTop w:val="0"/>
          <w:marBottom w:val="0"/>
          <w:divBdr>
            <w:top w:val="none" w:sz="0" w:space="0" w:color="auto"/>
            <w:left w:val="none" w:sz="0" w:space="0" w:color="auto"/>
            <w:bottom w:val="none" w:sz="0" w:space="0" w:color="auto"/>
            <w:right w:val="none" w:sz="0" w:space="0" w:color="auto"/>
          </w:divBdr>
        </w:div>
      </w:divsChild>
    </w:div>
    <w:div w:id="1390422918">
      <w:bodyDiv w:val="1"/>
      <w:marLeft w:val="0"/>
      <w:marRight w:val="0"/>
      <w:marTop w:val="0"/>
      <w:marBottom w:val="0"/>
      <w:divBdr>
        <w:top w:val="none" w:sz="0" w:space="0" w:color="auto"/>
        <w:left w:val="none" w:sz="0" w:space="0" w:color="auto"/>
        <w:bottom w:val="none" w:sz="0" w:space="0" w:color="auto"/>
        <w:right w:val="none" w:sz="0" w:space="0" w:color="auto"/>
      </w:divBdr>
      <w:divsChild>
        <w:div w:id="1430738585">
          <w:marLeft w:val="274"/>
          <w:marRight w:val="0"/>
          <w:marTop w:val="150"/>
          <w:marBottom w:val="0"/>
          <w:divBdr>
            <w:top w:val="none" w:sz="0" w:space="0" w:color="auto"/>
            <w:left w:val="none" w:sz="0" w:space="0" w:color="auto"/>
            <w:bottom w:val="none" w:sz="0" w:space="0" w:color="auto"/>
            <w:right w:val="none" w:sz="0" w:space="0" w:color="auto"/>
          </w:divBdr>
        </w:div>
        <w:div w:id="966081350">
          <w:marLeft w:val="274"/>
          <w:marRight w:val="0"/>
          <w:marTop w:val="150"/>
          <w:marBottom w:val="0"/>
          <w:divBdr>
            <w:top w:val="none" w:sz="0" w:space="0" w:color="auto"/>
            <w:left w:val="none" w:sz="0" w:space="0" w:color="auto"/>
            <w:bottom w:val="none" w:sz="0" w:space="0" w:color="auto"/>
            <w:right w:val="none" w:sz="0" w:space="0" w:color="auto"/>
          </w:divBdr>
        </w:div>
        <w:div w:id="1071537124">
          <w:marLeft w:val="274"/>
          <w:marRight w:val="0"/>
          <w:marTop w:val="150"/>
          <w:marBottom w:val="0"/>
          <w:divBdr>
            <w:top w:val="none" w:sz="0" w:space="0" w:color="auto"/>
            <w:left w:val="none" w:sz="0" w:space="0" w:color="auto"/>
            <w:bottom w:val="none" w:sz="0" w:space="0" w:color="auto"/>
            <w:right w:val="none" w:sz="0" w:space="0" w:color="auto"/>
          </w:divBdr>
        </w:div>
      </w:divsChild>
    </w:div>
    <w:div w:id="1391995668">
      <w:bodyDiv w:val="1"/>
      <w:marLeft w:val="0"/>
      <w:marRight w:val="0"/>
      <w:marTop w:val="0"/>
      <w:marBottom w:val="0"/>
      <w:divBdr>
        <w:top w:val="none" w:sz="0" w:space="0" w:color="auto"/>
        <w:left w:val="none" w:sz="0" w:space="0" w:color="auto"/>
        <w:bottom w:val="none" w:sz="0" w:space="0" w:color="auto"/>
        <w:right w:val="none" w:sz="0" w:space="0" w:color="auto"/>
      </w:divBdr>
      <w:divsChild>
        <w:div w:id="470828105">
          <w:marLeft w:val="446"/>
          <w:marRight w:val="0"/>
          <w:marTop w:val="0"/>
          <w:marBottom w:val="0"/>
          <w:divBdr>
            <w:top w:val="none" w:sz="0" w:space="0" w:color="auto"/>
            <w:left w:val="none" w:sz="0" w:space="0" w:color="auto"/>
            <w:bottom w:val="none" w:sz="0" w:space="0" w:color="auto"/>
            <w:right w:val="none" w:sz="0" w:space="0" w:color="auto"/>
          </w:divBdr>
        </w:div>
        <w:div w:id="1665817425">
          <w:marLeft w:val="446"/>
          <w:marRight w:val="0"/>
          <w:marTop w:val="0"/>
          <w:marBottom w:val="0"/>
          <w:divBdr>
            <w:top w:val="none" w:sz="0" w:space="0" w:color="auto"/>
            <w:left w:val="none" w:sz="0" w:space="0" w:color="auto"/>
            <w:bottom w:val="none" w:sz="0" w:space="0" w:color="auto"/>
            <w:right w:val="none" w:sz="0" w:space="0" w:color="auto"/>
          </w:divBdr>
        </w:div>
      </w:divsChild>
    </w:div>
    <w:div w:id="1395275655">
      <w:bodyDiv w:val="1"/>
      <w:marLeft w:val="0"/>
      <w:marRight w:val="0"/>
      <w:marTop w:val="0"/>
      <w:marBottom w:val="0"/>
      <w:divBdr>
        <w:top w:val="none" w:sz="0" w:space="0" w:color="auto"/>
        <w:left w:val="none" w:sz="0" w:space="0" w:color="auto"/>
        <w:bottom w:val="none" w:sz="0" w:space="0" w:color="auto"/>
        <w:right w:val="none" w:sz="0" w:space="0" w:color="auto"/>
      </w:divBdr>
      <w:divsChild>
        <w:div w:id="1188715415">
          <w:marLeft w:val="274"/>
          <w:marRight w:val="0"/>
          <w:marTop w:val="150"/>
          <w:marBottom w:val="0"/>
          <w:divBdr>
            <w:top w:val="none" w:sz="0" w:space="0" w:color="auto"/>
            <w:left w:val="none" w:sz="0" w:space="0" w:color="auto"/>
            <w:bottom w:val="none" w:sz="0" w:space="0" w:color="auto"/>
            <w:right w:val="none" w:sz="0" w:space="0" w:color="auto"/>
          </w:divBdr>
        </w:div>
        <w:div w:id="1046948063">
          <w:marLeft w:val="274"/>
          <w:marRight w:val="0"/>
          <w:marTop w:val="150"/>
          <w:marBottom w:val="0"/>
          <w:divBdr>
            <w:top w:val="none" w:sz="0" w:space="0" w:color="auto"/>
            <w:left w:val="none" w:sz="0" w:space="0" w:color="auto"/>
            <w:bottom w:val="none" w:sz="0" w:space="0" w:color="auto"/>
            <w:right w:val="none" w:sz="0" w:space="0" w:color="auto"/>
          </w:divBdr>
        </w:div>
        <w:div w:id="758451464">
          <w:marLeft w:val="806"/>
          <w:marRight w:val="0"/>
          <w:marTop w:val="75"/>
          <w:marBottom w:val="0"/>
          <w:divBdr>
            <w:top w:val="none" w:sz="0" w:space="0" w:color="auto"/>
            <w:left w:val="none" w:sz="0" w:space="0" w:color="auto"/>
            <w:bottom w:val="none" w:sz="0" w:space="0" w:color="auto"/>
            <w:right w:val="none" w:sz="0" w:space="0" w:color="auto"/>
          </w:divBdr>
        </w:div>
        <w:div w:id="585185334">
          <w:marLeft w:val="806"/>
          <w:marRight w:val="0"/>
          <w:marTop w:val="75"/>
          <w:marBottom w:val="0"/>
          <w:divBdr>
            <w:top w:val="none" w:sz="0" w:space="0" w:color="auto"/>
            <w:left w:val="none" w:sz="0" w:space="0" w:color="auto"/>
            <w:bottom w:val="none" w:sz="0" w:space="0" w:color="auto"/>
            <w:right w:val="none" w:sz="0" w:space="0" w:color="auto"/>
          </w:divBdr>
        </w:div>
        <w:div w:id="898247678">
          <w:marLeft w:val="806"/>
          <w:marRight w:val="0"/>
          <w:marTop w:val="75"/>
          <w:marBottom w:val="0"/>
          <w:divBdr>
            <w:top w:val="none" w:sz="0" w:space="0" w:color="auto"/>
            <w:left w:val="none" w:sz="0" w:space="0" w:color="auto"/>
            <w:bottom w:val="none" w:sz="0" w:space="0" w:color="auto"/>
            <w:right w:val="none" w:sz="0" w:space="0" w:color="auto"/>
          </w:divBdr>
        </w:div>
      </w:divsChild>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00253256">
      <w:bodyDiv w:val="1"/>
      <w:marLeft w:val="0"/>
      <w:marRight w:val="0"/>
      <w:marTop w:val="0"/>
      <w:marBottom w:val="0"/>
      <w:divBdr>
        <w:top w:val="none" w:sz="0" w:space="0" w:color="auto"/>
        <w:left w:val="none" w:sz="0" w:space="0" w:color="auto"/>
        <w:bottom w:val="none" w:sz="0" w:space="0" w:color="auto"/>
        <w:right w:val="none" w:sz="0" w:space="0" w:color="auto"/>
      </w:divBdr>
      <w:divsChild>
        <w:div w:id="694112057">
          <w:marLeft w:val="0"/>
          <w:marRight w:val="0"/>
          <w:marTop w:val="0"/>
          <w:marBottom w:val="0"/>
          <w:divBdr>
            <w:top w:val="none" w:sz="0" w:space="0" w:color="auto"/>
            <w:left w:val="none" w:sz="0" w:space="0" w:color="auto"/>
            <w:bottom w:val="none" w:sz="0" w:space="0" w:color="auto"/>
            <w:right w:val="none" w:sz="0" w:space="0" w:color="auto"/>
          </w:divBdr>
        </w:div>
        <w:div w:id="865169106">
          <w:marLeft w:val="0"/>
          <w:marRight w:val="0"/>
          <w:marTop w:val="0"/>
          <w:marBottom w:val="0"/>
          <w:divBdr>
            <w:top w:val="none" w:sz="0" w:space="0" w:color="auto"/>
            <w:left w:val="none" w:sz="0" w:space="0" w:color="auto"/>
            <w:bottom w:val="none" w:sz="0" w:space="0" w:color="auto"/>
            <w:right w:val="none" w:sz="0" w:space="0" w:color="auto"/>
          </w:divBdr>
          <w:divsChild>
            <w:div w:id="1840191898">
              <w:marLeft w:val="-75"/>
              <w:marRight w:val="0"/>
              <w:marTop w:val="30"/>
              <w:marBottom w:val="30"/>
              <w:divBdr>
                <w:top w:val="none" w:sz="0" w:space="0" w:color="auto"/>
                <w:left w:val="none" w:sz="0" w:space="0" w:color="auto"/>
                <w:bottom w:val="none" w:sz="0" w:space="0" w:color="auto"/>
                <w:right w:val="none" w:sz="0" w:space="0" w:color="auto"/>
              </w:divBdr>
              <w:divsChild>
                <w:div w:id="36005694">
                  <w:marLeft w:val="0"/>
                  <w:marRight w:val="0"/>
                  <w:marTop w:val="0"/>
                  <w:marBottom w:val="0"/>
                  <w:divBdr>
                    <w:top w:val="none" w:sz="0" w:space="0" w:color="auto"/>
                    <w:left w:val="none" w:sz="0" w:space="0" w:color="auto"/>
                    <w:bottom w:val="none" w:sz="0" w:space="0" w:color="auto"/>
                    <w:right w:val="none" w:sz="0" w:space="0" w:color="auto"/>
                  </w:divBdr>
                  <w:divsChild>
                    <w:div w:id="378672963">
                      <w:marLeft w:val="0"/>
                      <w:marRight w:val="0"/>
                      <w:marTop w:val="0"/>
                      <w:marBottom w:val="0"/>
                      <w:divBdr>
                        <w:top w:val="none" w:sz="0" w:space="0" w:color="auto"/>
                        <w:left w:val="none" w:sz="0" w:space="0" w:color="auto"/>
                        <w:bottom w:val="none" w:sz="0" w:space="0" w:color="auto"/>
                        <w:right w:val="none" w:sz="0" w:space="0" w:color="auto"/>
                      </w:divBdr>
                    </w:div>
                  </w:divsChild>
                </w:div>
                <w:div w:id="46613894">
                  <w:marLeft w:val="0"/>
                  <w:marRight w:val="0"/>
                  <w:marTop w:val="0"/>
                  <w:marBottom w:val="0"/>
                  <w:divBdr>
                    <w:top w:val="none" w:sz="0" w:space="0" w:color="auto"/>
                    <w:left w:val="none" w:sz="0" w:space="0" w:color="auto"/>
                    <w:bottom w:val="none" w:sz="0" w:space="0" w:color="auto"/>
                    <w:right w:val="none" w:sz="0" w:space="0" w:color="auto"/>
                  </w:divBdr>
                  <w:divsChild>
                    <w:div w:id="1247038736">
                      <w:marLeft w:val="0"/>
                      <w:marRight w:val="0"/>
                      <w:marTop w:val="0"/>
                      <w:marBottom w:val="0"/>
                      <w:divBdr>
                        <w:top w:val="none" w:sz="0" w:space="0" w:color="auto"/>
                        <w:left w:val="none" w:sz="0" w:space="0" w:color="auto"/>
                        <w:bottom w:val="none" w:sz="0" w:space="0" w:color="auto"/>
                        <w:right w:val="none" w:sz="0" w:space="0" w:color="auto"/>
                      </w:divBdr>
                    </w:div>
                  </w:divsChild>
                </w:div>
                <w:div w:id="66152138">
                  <w:marLeft w:val="0"/>
                  <w:marRight w:val="0"/>
                  <w:marTop w:val="0"/>
                  <w:marBottom w:val="0"/>
                  <w:divBdr>
                    <w:top w:val="none" w:sz="0" w:space="0" w:color="auto"/>
                    <w:left w:val="none" w:sz="0" w:space="0" w:color="auto"/>
                    <w:bottom w:val="none" w:sz="0" w:space="0" w:color="auto"/>
                    <w:right w:val="none" w:sz="0" w:space="0" w:color="auto"/>
                  </w:divBdr>
                  <w:divsChild>
                    <w:div w:id="2125037036">
                      <w:marLeft w:val="0"/>
                      <w:marRight w:val="0"/>
                      <w:marTop w:val="0"/>
                      <w:marBottom w:val="0"/>
                      <w:divBdr>
                        <w:top w:val="none" w:sz="0" w:space="0" w:color="auto"/>
                        <w:left w:val="none" w:sz="0" w:space="0" w:color="auto"/>
                        <w:bottom w:val="none" w:sz="0" w:space="0" w:color="auto"/>
                        <w:right w:val="none" w:sz="0" w:space="0" w:color="auto"/>
                      </w:divBdr>
                    </w:div>
                  </w:divsChild>
                </w:div>
                <w:div w:id="140511105">
                  <w:marLeft w:val="0"/>
                  <w:marRight w:val="0"/>
                  <w:marTop w:val="0"/>
                  <w:marBottom w:val="0"/>
                  <w:divBdr>
                    <w:top w:val="none" w:sz="0" w:space="0" w:color="auto"/>
                    <w:left w:val="none" w:sz="0" w:space="0" w:color="auto"/>
                    <w:bottom w:val="none" w:sz="0" w:space="0" w:color="auto"/>
                    <w:right w:val="none" w:sz="0" w:space="0" w:color="auto"/>
                  </w:divBdr>
                  <w:divsChild>
                    <w:div w:id="1611469462">
                      <w:marLeft w:val="0"/>
                      <w:marRight w:val="0"/>
                      <w:marTop w:val="0"/>
                      <w:marBottom w:val="0"/>
                      <w:divBdr>
                        <w:top w:val="none" w:sz="0" w:space="0" w:color="auto"/>
                        <w:left w:val="none" w:sz="0" w:space="0" w:color="auto"/>
                        <w:bottom w:val="none" w:sz="0" w:space="0" w:color="auto"/>
                        <w:right w:val="none" w:sz="0" w:space="0" w:color="auto"/>
                      </w:divBdr>
                    </w:div>
                  </w:divsChild>
                </w:div>
                <w:div w:id="141194342">
                  <w:marLeft w:val="0"/>
                  <w:marRight w:val="0"/>
                  <w:marTop w:val="0"/>
                  <w:marBottom w:val="0"/>
                  <w:divBdr>
                    <w:top w:val="none" w:sz="0" w:space="0" w:color="auto"/>
                    <w:left w:val="none" w:sz="0" w:space="0" w:color="auto"/>
                    <w:bottom w:val="none" w:sz="0" w:space="0" w:color="auto"/>
                    <w:right w:val="none" w:sz="0" w:space="0" w:color="auto"/>
                  </w:divBdr>
                  <w:divsChild>
                    <w:div w:id="1086078864">
                      <w:marLeft w:val="0"/>
                      <w:marRight w:val="0"/>
                      <w:marTop w:val="0"/>
                      <w:marBottom w:val="0"/>
                      <w:divBdr>
                        <w:top w:val="none" w:sz="0" w:space="0" w:color="auto"/>
                        <w:left w:val="none" w:sz="0" w:space="0" w:color="auto"/>
                        <w:bottom w:val="none" w:sz="0" w:space="0" w:color="auto"/>
                        <w:right w:val="none" w:sz="0" w:space="0" w:color="auto"/>
                      </w:divBdr>
                    </w:div>
                  </w:divsChild>
                </w:div>
                <w:div w:id="157236778">
                  <w:marLeft w:val="0"/>
                  <w:marRight w:val="0"/>
                  <w:marTop w:val="0"/>
                  <w:marBottom w:val="0"/>
                  <w:divBdr>
                    <w:top w:val="none" w:sz="0" w:space="0" w:color="auto"/>
                    <w:left w:val="none" w:sz="0" w:space="0" w:color="auto"/>
                    <w:bottom w:val="none" w:sz="0" w:space="0" w:color="auto"/>
                    <w:right w:val="none" w:sz="0" w:space="0" w:color="auto"/>
                  </w:divBdr>
                  <w:divsChild>
                    <w:div w:id="1108158390">
                      <w:marLeft w:val="0"/>
                      <w:marRight w:val="0"/>
                      <w:marTop w:val="0"/>
                      <w:marBottom w:val="0"/>
                      <w:divBdr>
                        <w:top w:val="none" w:sz="0" w:space="0" w:color="auto"/>
                        <w:left w:val="none" w:sz="0" w:space="0" w:color="auto"/>
                        <w:bottom w:val="none" w:sz="0" w:space="0" w:color="auto"/>
                        <w:right w:val="none" w:sz="0" w:space="0" w:color="auto"/>
                      </w:divBdr>
                    </w:div>
                  </w:divsChild>
                </w:div>
                <w:div w:id="164322071">
                  <w:marLeft w:val="0"/>
                  <w:marRight w:val="0"/>
                  <w:marTop w:val="0"/>
                  <w:marBottom w:val="0"/>
                  <w:divBdr>
                    <w:top w:val="none" w:sz="0" w:space="0" w:color="auto"/>
                    <w:left w:val="none" w:sz="0" w:space="0" w:color="auto"/>
                    <w:bottom w:val="none" w:sz="0" w:space="0" w:color="auto"/>
                    <w:right w:val="none" w:sz="0" w:space="0" w:color="auto"/>
                  </w:divBdr>
                  <w:divsChild>
                    <w:div w:id="1923023058">
                      <w:marLeft w:val="0"/>
                      <w:marRight w:val="0"/>
                      <w:marTop w:val="0"/>
                      <w:marBottom w:val="0"/>
                      <w:divBdr>
                        <w:top w:val="none" w:sz="0" w:space="0" w:color="auto"/>
                        <w:left w:val="none" w:sz="0" w:space="0" w:color="auto"/>
                        <w:bottom w:val="none" w:sz="0" w:space="0" w:color="auto"/>
                        <w:right w:val="none" w:sz="0" w:space="0" w:color="auto"/>
                      </w:divBdr>
                    </w:div>
                  </w:divsChild>
                </w:div>
                <w:div w:id="192424243">
                  <w:marLeft w:val="0"/>
                  <w:marRight w:val="0"/>
                  <w:marTop w:val="0"/>
                  <w:marBottom w:val="0"/>
                  <w:divBdr>
                    <w:top w:val="none" w:sz="0" w:space="0" w:color="auto"/>
                    <w:left w:val="none" w:sz="0" w:space="0" w:color="auto"/>
                    <w:bottom w:val="none" w:sz="0" w:space="0" w:color="auto"/>
                    <w:right w:val="none" w:sz="0" w:space="0" w:color="auto"/>
                  </w:divBdr>
                  <w:divsChild>
                    <w:div w:id="971717753">
                      <w:marLeft w:val="0"/>
                      <w:marRight w:val="0"/>
                      <w:marTop w:val="0"/>
                      <w:marBottom w:val="0"/>
                      <w:divBdr>
                        <w:top w:val="none" w:sz="0" w:space="0" w:color="auto"/>
                        <w:left w:val="none" w:sz="0" w:space="0" w:color="auto"/>
                        <w:bottom w:val="none" w:sz="0" w:space="0" w:color="auto"/>
                        <w:right w:val="none" w:sz="0" w:space="0" w:color="auto"/>
                      </w:divBdr>
                    </w:div>
                  </w:divsChild>
                </w:div>
                <w:div w:id="211040199">
                  <w:marLeft w:val="0"/>
                  <w:marRight w:val="0"/>
                  <w:marTop w:val="0"/>
                  <w:marBottom w:val="0"/>
                  <w:divBdr>
                    <w:top w:val="none" w:sz="0" w:space="0" w:color="auto"/>
                    <w:left w:val="none" w:sz="0" w:space="0" w:color="auto"/>
                    <w:bottom w:val="none" w:sz="0" w:space="0" w:color="auto"/>
                    <w:right w:val="none" w:sz="0" w:space="0" w:color="auto"/>
                  </w:divBdr>
                  <w:divsChild>
                    <w:div w:id="579674718">
                      <w:marLeft w:val="0"/>
                      <w:marRight w:val="0"/>
                      <w:marTop w:val="0"/>
                      <w:marBottom w:val="0"/>
                      <w:divBdr>
                        <w:top w:val="none" w:sz="0" w:space="0" w:color="auto"/>
                        <w:left w:val="none" w:sz="0" w:space="0" w:color="auto"/>
                        <w:bottom w:val="none" w:sz="0" w:space="0" w:color="auto"/>
                        <w:right w:val="none" w:sz="0" w:space="0" w:color="auto"/>
                      </w:divBdr>
                    </w:div>
                  </w:divsChild>
                </w:div>
                <w:div w:id="282539708">
                  <w:marLeft w:val="0"/>
                  <w:marRight w:val="0"/>
                  <w:marTop w:val="0"/>
                  <w:marBottom w:val="0"/>
                  <w:divBdr>
                    <w:top w:val="none" w:sz="0" w:space="0" w:color="auto"/>
                    <w:left w:val="none" w:sz="0" w:space="0" w:color="auto"/>
                    <w:bottom w:val="none" w:sz="0" w:space="0" w:color="auto"/>
                    <w:right w:val="none" w:sz="0" w:space="0" w:color="auto"/>
                  </w:divBdr>
                  <w:divsChild>
                    <w:div w:id="1156190403">
                      <w:marLeft w:val="0"/>
                      <w:marRight w:val="0"/>
                      <w:marTop w:val="0"/>
                      <w:marBottom w:val="0"/>
                      <w:divBdr>
                        <w:top w:val="none" w:sz="0" w:space="0" w:color="auto"/>
                        <w:left w:val="none" w:sz="0" w:space="0" w:color="auto"/>
                        <w:bottom w:val="none" w:sz="0" w:space="0" w:color="auto"/>
                        <w:right w:val="none" w:sz="0" w:space="0" w:color="auto"/>
                      </w:divBdr>
                    </w:div>
                  </w:divsChild>
                </w:div>
                <w:div w:id="291905976">
                  <w:marLeft w:val="0"/>
                  <w:marRight w:val="0"/>
                  <w:marTop w:val="0"/>
                  <w:marBottom w:val="0"/>
                  <w:divBdr>
                    <w:top w:val="none" w:sz="0" w:space="0" w:color="auto"/>
                    <w:left w:val="none" w:sz="0" w:space="0" w:color="auto"/>
                    <w:bottom w:val="none" w:sz="0" w:space="0" w:color="auto"/>
                    <w:right w:val="none" w:sz="0" w:space="0" w:color="auto"/>
                  </w:divBdr>
                  <w:divsChild>
                    <w:div w:id="1040587955">
                      <w:marLeft w:val="0"/>
                      <w:marRight w:val="0"/>
                      <w:marTop w:val="0"/>
                      <w:marBottom w:val="0"/>
                      <w:divBdr>
                        <w:top w:val="none" w:sz="0" w:space="0" w:color="auto"/>
                        <w:left w:val="none" w:sz="0" w:space="0" w:color="auto"/>
                        <w:bottom w:val="none" w:sz="0" w:space="0" w:color="auto"/>
                        <w:right w:val="none" w:sz="0" w:space="0" w:color="auto"/>
                      </w:divBdr>
                    </w:div>
                  </w:divsChild>
                </w:div>
                <w:div w:id="329018742">
                  <w:marLeft w:val="0"/>
                  <w:marRight w:val="0"/>
                  <w:marTop w:val="0"/>
                  <w:marBottom w:val="0"/>
                  <w:divBdr>
                    <w:top w:val="none" w:sz="0" w:space="0" w:color="auto"/>
                    <w:left w:val="none" w:sz="0" w:space="0" w:color="auto"/>
                    <w:bottom w:val="none" w:sz="0" w:space="0" w:color="auto"/>
                    <w:right w:val="none" w:sz="0" w:space="0" w:color="auto"/>
                  </w:divBdr>
                  <w:divsChild>
                    <w:div w:id="191505811">
                      <w:marLeft w:val="0"/>
                      <w:marRight w:val="0"/>
                      <w:marTop w:val="0"/>
                      <w:marBottom w:val="0"/>
                      <w:divBdr>
                        <w:top w:val="none" w:sz="0" w:space="0" w:color="auto"/>
                        <w:left w:val="none" w:sz="0" w:space="0" w:color="auto"/>
                        <w:bottom w:val="none" w:sz="0" w:space="0" w:color="auto"/>
                        <w:right w:val="none" w:sz="0" w:space="0" w:color="auto"/>
                      </w:divBdr>
                    </w:div>
                  </w:divsChild>
                </w:div>
                <w:div w:id="337004698">
                  <w:marLeft w:val="0"/>
                  <w:marRight w:val="0"/>
                  <w:marTop w:val="0"/>
                  <w:marBottom w:val="0"/>
                  <w:divBdr>
                    <w:top w:val="none" w:sz="0" w:space="0" w:color="auto"/>
                    <w:left w:val="none" w:sz="0" w:space="0" w:color="auto"/>
                    <w:bottom w:val="none" w:sz="0" w:space="0" w:color="auto"/>
                    <w:right w:val="none" w:sz="0" w:space="0" w:color="auto"/>
                  </w:divBdr>
                  <w:divsChild>
                    <w:div w:id="347218723">
                      <w:marLeft w:val="0"/>
                      <w:marRight w:val="0"/>
                      <w:marTop w:val="0"/>
                      <w:marBottom w:val="0"/>
                      <w:divBdr>
                        <w:top w:val="none" w:sz="0" w:space="0" w:color="auto"/>
                        <w:left w:val="none" w:sz="0" w:space="0" w:color="auto"/>
                        <w:bottom w:val="none" w:sz="0" w:space="0" w:color="auto"/>
                        <w:right w:val="none" w:sz="0" w:space="0" w:color="auto"/>
                      </w:divBdr>
                    </w:div>
                  </w:divsChild>
                </w:div>
                <w:div w:id="354504091">
                  <w:marLeft w:val="0"/>
                  <w:marRight w:val="0"/>
                  <w:marTop w:val="0"/>
                  <w:marBottom w:val="0"/>
                  <w:divBdr>
                    <w:top w:val="none" w:sz="0" w:space="0" w:color="auto"/>
                    <w:left w:val="none" w:sz="0" w:space="0" w:color="auto"/>
                    <w:bottom w:val="none" w:sz="0" w:space="0" w:color="auto"/>
                    <w:right w:val="none" w:sz="0" w:space="0" w:color="auto"/>
                  </w:divBdr>
                  <w:divsChild>
                    <w:div w:id="2003271346">
                      <w:marLeft w:val="0"/>
                      <w:marRight w:val="0"/>
                      <w:marTop w:val="0"/>
                      <w:marBottom w:val="0"/>
                      <w:divBdr>
                        <w:top w:val="none" w:sz="0" w:space="0" w:color="auto"/>
                        <w:left w:val="none" w:sz="0" w:space="0" w:color="auto"/>
                        <w:bottom w:val="none" w:sz="0" w:space="0" w:color="auto"/>
                        <w:right w:val="none" w:sz="0" w:space="0" w:color="auto"/>
                      </w:divBdr>
                    </w:div>
                  </w:divsChild>
                </w:div>
                <w:div w:id="378820097">
                  <w:marLeft w:val="0"/>
                  <w:marRight w:val="0"/>
                  <w:marTop w:val="0"/>
                  <w:marBottom w:val="0"/>
                  <w:divBdr>
                    <w:top w:val="none" w:sz="0" w:space="0" w:color="auto"/>
                    <w:left w:val="none" w:sz="0" w:space="0" w:color="auto"/>
                    <w:bottom w:val="none" w:sz="0" w:space="0" w:color="auto"/>
                    <w:right w:val="none" w:sz="0" w:space="0" w:color="auto"/>
                  </w:divBdr>
                  <w:divsChild>
                    <w:div w:id="1808161595">
                      <w:marLeft w:val="0"/>
                      <w:marRight w:val="0"/>
                      <w:marTop w:val="0"/>
                      <w:marBottom w:val="0"/>
                      <w:divBdr>
                        <w:top w:val="none" w:sz="0" w:space="0" w:color="auto"/>
                        <w:left w:val="none" w:sz="0" w:space="0" w:color="auto"/>
                        <w:bottom w:val="none" w:sz="0" w:space="0" w:color="auto"/>
                        <w:right w:val="none" w:sz="0" w:space="0" w:color="auto"/>
                      </w:divBdr>
                    </w:div>
                  </w:divsChild>
                </w:div>
                <w:div w:id="389767791">
                  <w:marLeft w:val="0"/>
                  <w:marRight w:val="0"/>
                  <w:marTop w:val="0"/>
                  <w:marBottom w:val="0"/>
                  <w:divBdr>
                    <w:top w:val="none" w:sz="0" w:space="0" w:color="auto"/>
                    <w:left w:val="none" w:sz="0" w:space="0" w:color="auto"/>
                    <w:bottom w:val="none" w:sz="0" w:space="0" w:color="auto"/>
                    <w:right w:val="none" w:sz="0" w:space="0" w:color="auto"/>
                  </w:divBdr>
                  <w:divsChild>
                    <w:div w:id="1657683759">
                      <w:marLeft w:val="0"/>
                      <w:marRight w:val="0"/>
                      <w:marTop w:val="0"/>
                      <w:marBottom w:val="0"/>
                      <w:divBdr>
                        <w:top w:val="none" w:sz="0" w:space="0" w:color="auto"/>
                        <w:left w:val="none" w:sz="0" w:space="0" w:color="auto"/>
                        <w:bottom w:val="none" w:sz="0" w:space="0" w:color="auto"/>
                        <w:right w:val="none" w:sz="0" w:space="0" w:color="auto"/>
                      </w:divBdr>
                    </w:div>
                  </w:divsChild>
                </w:div>
                <w:div w:id="411052550">
                  <w:marLeft w:val="0"/>
                  <w:marRight w:val="0"/>
                  <w:marTop w:val="0"/>
                  <w:marBottom w:val="0"/>
                  <w:divBdr>
                    <w:top w:val="none" w:sz="0" w:space="0" w:color="auto"/>
                    <w:left w:val="none" w:sz="0" w:space="0" w:color="auto"/>
                    <w:bottom w:val="none" w:sz="0" w:space="0" w:color="auto"/>
                    <w:right w:val="none" w:sz="0" w:space="0" w:color="auto"/>
                  </w:divBdr>
                  <w:divsChild>
                    <w:div w:id="765811145">
                      <w:marLeft w:val="0"/>
                      <w:marRight w:val="0"/>
                      <w:marTop w:val="0"/>
                      <w:marBottom w:val="0"/>
                      <w:divBdr>
                        <w:top w:val="none" w:sz="0" w:space="0" w:color="auto"/>
                        <w:left w:val="none" w:sz="0" w:space="0" w:color="auto"/>
                        <w:bottom w:val="none" w:sz="0" w:space="0" w:color="auto"/>
                        <w:right w:val="none" w:sz="0" w:space="0" w:color="auto"/>
                      </w:divBdr>
                    </w:div>
                  </w:divsChild>
                </w:div>
                <w:div w:id="452945633">
                  <w:marLeft w:val="0"/>
                  <w:marRight w:val="0"/>
                  <w:marTop w:val="0"/>
                  <w:marBottom w:val="0"/>
                  <w:divBdr>
                    <w:top w:val="none" w:sz="0" w:space="0" w:color="auto"/>
                    <w:left w:val="none" w:sz="0" w:space="0" w:color="auto"/>
                    <w:bottom w:val="none" w:sz="0" w:space="0" w:color="auto"/>
                    <w:right w:val="none" w:sz="0" w:space="0" w:color="auto"/>
                  </w:divBdr>
                  <w:divsChild>
                    <w:div w:id="1720015942">
                      <w:marLeft w:val="0"/>
                      <w:marRight w:val="0"/>
                      <w:marTop w:val="0"/>
                      <w:marBottom w:val="0"/>
                      <w:divBdr>
                        <w:top w:val="none" w:sz="0" w:space="0" w:color="auto"/>
                        <w:left w:val="none" w:sz="0" w:space="0" w:color="auto"/>
                        <w:bottom w:val="none" w:sz="0" w:space="0" w:color="auto"/>
                        <w:right w:val="none" w:sz="0" w:space="0" w:color="auto"/>
                      </w:divBdr>
                    </w:div>
                  </w:divsChild>
                </w:div>
                <w:div w:id="458844796">
                  <w:marLeft w:val="0"/>
                  <w:marRight w:val="0"/>
                  <w:marTop w:val="0"/>
                  <w:marBottom w:val="0"/>
                  <w:divBdr>
                    <w:top w:val="none" w:sz="0" w:space="0" w:color="auto"/>
                    <w:left w:val="none" w:sz="0" w:space="0" w:color="auto"/>
                    <w:bottom w:val="none" w:sz="0" w:space="0" w:color="auto"/>
                    <w:right w:val="none" w:sz="0" w:space="0" w:color="auto"/>
                  </w:divBdr>
                  <w:divsChild>
                    <w:div w:id="1598251639">
                      <w:marLeft w:val="0"/>
                      <w:marRight w:val="0"/>
                      <w:marTop w:val="0"/>
                      <w:marBottom w:val="0"/>
                      <w:divBdr>
                        <w:top w:val="none" w:sz="0" w:space="0" w:color="auto"/>
                        <w:left w:val="none" w:sz="0" w:space="0" w:color="auto"/>
                        <w:bottom w:val="none" w:sz="0" w:space="0" w:color="auto"/>
                        <w:right w:val="none" w:sz="0" w:space="0" w:color="auto"/>
                      </w:divBdr>
                    </w:div>
                  </w:divsChild>
                </w:div>
                <w:div w:id="489295875">
                  <w:marLeft w:val="0"/>
                  <w:marRight w:val="0"/>
                  <w:marTop w:val="0"/>
                  <w:marBottom w:val="0"/>
                  <w:divBdr>
                    <w:top w:val="none" w:sz="0" w:space="0" w:color="auto"/>
                    <w:left w:val="none" w:sz="0" w:space="0" w:color="auto"/>
                    <w:bottom w:val="none" w:sz="0" w:space="0" w:color="auto"/>
                    <w:right w:val="none" w:sz="0" w:space="0" w:color="auto"/>
                  </w:divBdr>
                  <w:divsChild>
                    <w:div w:id="940837559">
                      <w:marLeft w:val="0"/>
                      <w:marRight w:val="0"/>
                      <w:marTop w:val="0"/>
                      <w:marBottom w:val="0"/>
                      <w:divBdr>
                        <w:top w:val="none" w:sz="0" w:space="0" w:color="auto"/>
                        <w:left w:val="none" w:sz="0" w:space="0" w:color="auto"/>
                        <w:bottom w:val="none" w:sz="0" w:space="0" w:color="auto"/>
                        <w:right w:val="none" w:sz="0" w:space="0" w:color="auto"/>
                      </w:divBdr>
                    </w:div>
                  </w:divsChild>
                </w:div>
                <w:div w:id="539712650">
                  <w:marLeft w:val="0"/>
                  <w:marRight w:val="0"/>
                  <w:marTop w:val="0"/>
                  <w:marBottom w:val="0"/>
                  <w:divBdr>
                    <w:top w:val="none" w:sz="0" w:space="0" w:color="auto"/>
                    <w:left w:val="none" w:sz="0" w:space="0" w:color="auto"/>
                    <w:bottom w:val="none" w:sz="0" w:space="0" w:color="auto"/>
                    <w:right w:val="none" w:sz="0" w:space="0" w:color="auto"/>
                  </w:divBdr>
                  <w:divsChild>
                    <w:div w:id="575671144">
                      <w:marLeft w:val="0"/>
                      <w:marRight w:val="0"/>
                      <w:marTop w:val="0"/>
                      <w:marBottom w:val="0"/>
                      <w:divBdr>
                        <w:top w:val="none" w:sz="0" w:space="0" w:color="auto"/>
                        <w:left w:val="none" w:sz="0" w:space="0" w:color="auto"/>
                        <w:bottom w:val="none" w:sz="0" w:space="0" w:color="auto"/>
                        <w:right w:val="none" w:sz="0" w:space="0" w:color="auto"/>
                      </w:divBdr>
                    </w:div>
                  </w:divsChild>
                </w:div>
                <w:div w:id="569998944">
                  <w:marLeft w:val="0"/>
                  <w:marRight w:val="0"/>
                  <w:marTop w:val="0"/>
                  <w:marBottom w:val="0"/>
                  <w:divBdr>
                    <w:top w:val="none" w:sz="0" w:space="0" w:color="auto"/>
                    <w:left w:val="none" w:sz="0" w:space="0" w:color="auto"/>
                    <w:bottom w:val="none" w:sz="0" w:space="0" w:color="auto"/>
                    <w:right w:val="none" w:sz="0" w:space="0" w:color="auto"/>
                  </w:divBdr>
                  <w:divsChild>
                    <w:div w:id="1383094633">
                      <w:marLeft w:val="0"/>
                      <w:marRight w:val="0"/>
                      <w:marTop w:val="0"/>
                      <w:marBottom w:val="0"/>
                      <w:divBdr>
                        <w:top w:val="none" w:sz="0" w:space="0" w:color="auto"/>
                        <w:left w:val="none" w:sz="0" w:space="0" w:color="auto"/>
                        <w:bottom w:val="none" w:sz="0" w:space="0" w:color="auto"/>
                        <w:right w:val="none" w:sz="0" w:space="0" w:color="auto"/>
                      </w:divBdr>
                    </w:div>
                  </w:divsChild>
                </w:div>
                <w:div w:id="574357994">
                  <w:marLeft w:val="0"/>
                  <w:marRight w:val="0"/>
                  <w:marTop w:val="0"/>
                  <w:marBottom w:val="0"/>
                  <w:divBdr>
                    <w:top w:val="none" w:sz="0" w:space="0" w:color="auto"/>
                    <w:left w:val="none" w:sz="0" w:space="0" w:color="auto"/>
                    <w:bottom w:val="none" w:sz="0" w:space="0" w:color="auto"/>
                    <w:right w:val="none" w:sz="0" w:space="0" w:color="auto"/>
                  </w:divBdr>
                  <w:divsChild>
                    <w:div w:id="362942976">
                      <w:marLeft w:val="0"/>
                      <w:marRight w:val="0"/>
                      <w:marTop w:val="0"/>
                      <w:marBottom w:val="0"/>
                      <w:divBdr>
                        <w:top w:val="none" w:sz="0" w:space="0" w:color="auto"/>
                        <w:left w:val="none" w:sz="0" w:space="0" w:color="auto"/>
                        <w:bottom w:val="none" w:sz="0" w:space="0" w:color="auto"/>
                        <w:right w:val="none" w:sz="0" w:space="0" w:color="auto"/>
                      </w:divBdr>
                    </w:div>
                  </w:divsChild>
                </w:div>
                <w:div w:id="591747008">
                  <w:marLeft w:val="0"/>
                  <w:marRight w:val="0"/>
                  <w:marTop w:val="0"/>
                  <w:marBottom w:val="0"/>
                  <w:divBdr>
                    <w:top w:val="none" w:sz="0" w:space="0" w:color="auto"/>
                    <w:left w:val="none" w:sz="0" w:space="0" w:color="auto"/>
                    <w:bottom w:val="none" w:sz="0" w:space="0" w:color="auto"/>
                    <w:right w:val="none" w:sz="0" w:space="0" w:color="auto"/>
                  </w:divBdr>
                  <w:divsChild>
                    <w:div w:id="1514490312">
                      <w:marLeft w:val="0"/>
                      <w:marRight w:val="0"/>
                      <w:marTop w:val="0"/>
                      <w:marBottom w:val="0"/>
                      <w:divBdr>
                        <w:top w:val="none" w:sz="0" w:space="0" w:color="auto"/>
                        <w:left w:val="none" w:sz="0" w:space="0" w:color="auto"/>
                        <w:bottom w:val="none" w:sz="0" w:space="0" w:color="auto"/>
                        <w:right w:val="none" w:sz="0" w:space="0" w:color="auto"/>
                      </w:divBdr>
                    </w:div>
                  </w:divsChild>
                </w:div>
                <w:div w:id="613095081">
                  <w:marLeft w:val="0"/>
                  <w:marRight w:val="0"/>
                  <w:marTop w:val="0"/>
                  <w:marBottom w:val="0"/>
                  <w:divBdr>
                    <w:top w:val="none" w:sz="0" w:space="0" w:color="auto"/>
                    <w:left w:val="none" w:sz="0" w:space="0" w:color="auto"/>
                    <w:bottom w:val="none" w:sz="0" w:space="0" w:color="auto"/>
                    <w:right w:val="none" w:sz="0" w:space="0" w:color="auto"/>
                  </w:divBdr>
                  <w:divsChild>
                    <w:div w:id="332419155">
                      <w:marLeft w:val="0"/>
                      <w:marRight w:val="0"/>
                      <w:marTop w:val="0"/>
                      <w:marBottom w:val="0"/>
                      <w:divBdr>
                        <w:top w:val="none" w:sz="0" w:space="0" w:color="auto"/>
                        <w:left w:val="none" w:sz="0" w:space="0" w:color="auto"/>
                        <w:bottom w:val="none" w:sz="0" w:space="0" w:color="auto"/>
                        <w:right w:val="none" w:sz="0" w:space="0" w:color="auto"/>
                      </w:divBdr>
                    </w:div>
                  </w:divsChild>
                </w:div>
                <w:div w:id="617419766">
                  <w:marLeft w:val="0"/>
                  <w:marRight w:val="0"/>
                  <w:marTop w:val="0"/>
                  <w:marBottom w:val="0"/>
                  <w:divBdr>
                    <w:top w:val="none" w:sz="0" w:space="0" w:color="auto"/>
                    <w:left w:val="none" w:sz="0" w:space="0" w:color="auto"/>
                    <w:bottom w:val="none" w:sz="0" w:space="0" w:color="auto"/>
                    <w:right w:val="none" w:sz="0" w:space="0" w:color="auto"/>
                  </w:divBdr>
                  <w:divsChild>
                    <w:div w:id="567108316">
                      <w:marLeft w:val="0"/>
                      <w:marRight w:val="0"/>
                      <w:marTop w:val="0"/>
                      <w:marBottom w:val="0"/>
                      <w:divBdr>
                        <w:top w:val="none" w:sz="0" w:space="0" w:color="auto"/>
                        <w:left w:val="none" w:sz="0" w:space="0" w:color="auto"/>
                        <w:bottom w:val="none" w:sz="0" w:space="0" w:color="auto"/>
                        <w:right w:val="none" w:sz="0" w:space="0" w:color="auto"/>
                      </w:divBdr>
                    </w:div>
                  </w:divsChild>
                </w:div>
                <w:div w:id="732893574">
                  <w:marLeft w:val="0"/>
                  <w:marRight w:val="0"/>
                  <w:marTop w:val="0"/>
                  <w:marBottom w:val="0"/>
                  <w:divBdr>
                    <w:top w:val="none" w:sz="0" w:space="0" w:color="auto"/>
                    <w:left w:val="none" w:sz="0" w:space="0" w:color="auto"/>
                    <w:bottom w:val="none" w:sz="0" w:space="0" w:color="auto"/>
                    <w:right w:val="none" w:sz="0" w:space="0" w:color="auto"/>
                  </w:divBdr>
                  <w:divsChild>
                    <w:div w:id="1761562224">
                      <w:marLeft w:val="0"/>
                      <w:marRight w:val="0"/>
                      <w:marTop w:val="0"/>
                      <w:marBottom w:val="0"/>
                      <w:divBdr>
                        <w:top w:val="none" w:sz="0" w:space="0" w:color="auto"/>
                        <w:left w:val="none" w:sz="0" w:space="0" w:color="auto"/>
                        <w:bottom w:val="none" w:sz="0" w:space="0" w:color="auto"/>
                        <w:right w:val="none" w:sz="0" w:space="0" w:color="auto"/>
                      </w:divBdr>
                    </w:div>
                  </w:divsChild>
                </w:div>
                <w:div w:id="772016327">
                  <w:marLeft w:val="0"/>
                  <w:marRight w:val="0"/>
                  <w:marTop w:val="0"/>
                  <w:marBottom w:val="0"/>
                  <w:divBdr>
                    <w:top w:val="none" w:sz="0" w:space="0" w:color="auto"/>
                    <w:left w:val="none" w:sz="0" w:space="0" w:color="auto"/>
                    <w:bottom w:val="none" w:sz="0" w:space="0" w:color="auto"/>
                    <w:right w:val="none" w:sz="0" w:space="0" w:color="auto"/>
                  </w:divBdr>
                  <w:divsChild>
                    <w:div w:id="1159542359">
                      <w:marLeft w:val="0"/>
                      <w:marRight w:val="0"/>
                      <w:marTop w:val="0"/>
                      <w:marBottom w:val="0"/>
                      <w:divBdr>
                        <w:top w:val="none" w:sz="0" w:space="0" w:color="auto"/>
                        <w:left w:val="none" w:sz="0" w:space="0" w:color="auto"/>
                        <w:bottom w:val="none" w:sz="0" w:space="0" w:color="auto"/>
                        <w:right w:val="none" w:sz="0" w:space="0" w:color="auto"/>
                      </w:divBdr>
                    </w:div>
                  </w:divsChild>
                </w:div>
                <w:div w:id="782840646">
                  <w:marLeft w:val="0"/>
                  <w:marRight w:val="0"/>
                  <w:marTop w:val="0"/>
                  <w:marBottom w:val="0"/>
                  <w:divBdr>
                    <w:top w:val="none" w:sz="0" w:space="0" w:color="auto"/>
                    <w:left w:val="none" w:sz="0" w:space="0" w:color="auto"/>
                    <w:bottom w:val="none" w:sz="0" w:space="0" w:color="auto"/>
                    <w:right w:val="none" w:sz="0" w:space="0" w:color="auto"/>
                  </w:divBdr>
                  <w:divsChild>
                    <w:div w:id="2089426630">
                      <w:marLeft w:val="0"/>
                      <w:marRight w:val="0"/>
                      <w:marTop w:val="0"/>
                      <w:marBottom w:val="0"/>
                      <w:divBdr>
                        <w:top w:val="none" w:sz="0" w:space="0" w:color="auto"/>
                        <w:left w:val="none" w:sz="0" w:space="0" w:color="auto"/>
                        <w:bottom w:val="none" w:sz="0" w:space="0" w:color="auto"/>
                        <w:right w:val="none" w:sz="0" w:space="0" w:color="auto"/>
                      </w:divBdr>
                    </w:div>
                  </w:divsChild>
                </w:div>
                <w:div w:id="816651339">
                  <w:marLeft w:val="0"/>
                  <w:marRight w:val="0"/>
                  <w:marTop w:val="0"/>
                  <w:marBottom w:val="0"/>
                  <w:divBdr>
                    <w:top w:val="none" w:sz="0" w:space="0" w:color="auto"/>
                    <w:left w:val="none" w:sz="0" w:space="0" w:color="auto"/>
                    <w:bottom w:val="none" w:sz="0" w:space="0" w:color="auto"/>
                    <w:right w:val="none" w:sz="0" w:space="0" w:color="auto"/>
                  </w:divBdr>
                  <w:divsChild>
                    <w:div w:id="1816793894">
                      <w:marLeft w:val="0"/>
                      <w:marRight w:val="0"/>
                      <w:marTop w:val="0"/>
                      <w:marBottom w:val="0"/>
                      <w:divBdr>
                        <w:top w:val="none" w:sz="0" w:space="0" w:color="auto"/>
                        <w:left w:val="none" w:sz="0" w:space="0" w:color="auto"/>
                        <w:bottom w:val="none" w:sz="0" w:space="0" w:color="auto"/>
                        <w:right w:val="none" w:sz="0" w:space="0" w:color="auto"/>
                      </w:divBdr>
                    </w:div>
                  </w:divsChild>
                </w:div>
                <w:div w:id="831991812">
                  <w:marLeft w:val="0"/>
                  <w:marRight w:val="0"/>
                  <w:marTop w:val="0"/>
                  <w:marBottom w:val="0"/>
                  <w:divBdr>
                    <w:top w:val="none" w:sz="0" w:space="0" w:color="auto"/>
                    <w:left w:val="none" w:sz="0" w:space="0" w:color="auto"/>
                    <w:bottom w:val="none" w:sz="0" w:space="0" w:color="auto"/>
                    <w:right w:val="none" w:sz="0" w:space="0" w:color="auto"/>
                  </w:divBdr>
                  <w:divsChild>
                    <w:div w:id="5718862">
                      <w:marLeft w:val="0"/>
                      <w:marRight w:val="0"/>
                      <w:marTop w:val="0"/>
                      <w:marBottom w:val="0"/>
                      <w:divBdr>
                        <w:top w:val="none" w:sz="0" w:space="0" w:color="auto"/>
                        <w:left w:val="none" w:sz="0" w:space="0" w:color="auto"/>
                        <w:bottom w:val="none" w:sz="0" w:space="0" w:color="auto"/>
                        <w:right w:val="none" w:sz="0" w:space="0" w:color="auto"/>
                      </w:divBdr>
                    </w:div>
                  </w:divsChild>
                </w:div>
                <w:div w:id="843127793">
                  <w:marLeft w:val="0"/>
                  <w:marRight w:val="0"/>
                  <w:marTop w:val="0"/>
                  <w:marBottom w:val="0"/>
                  <w:divBdr>
                    <w:top w:val="none" w:sz="0" w:space="0" w:color="auto"/>
                    <w:left w:val="none" w:sz="0" w:space="0" w:color="auto"/>
                    <w:bottom w:val="none" w:sz="0" w:space="0" w:color="auto"/>
                    <w:right w:val="none" w:sz="0" w:space="0" w:color="auto"/>
                  </w:divBdr>
                  <w:divsChild>
                    <w:div w:id="1200631402">
                      <w:marLeft w:val="0"/>
                      <w:marRight w:val="0"/>
                      <w:marTop w:val="0"/>
                      <w:marBottom w:val="0"/>
                      <w:divBdr>
                        <w:top w:val="none" w:sz="0" w:space="0" w:color="auto"/>
                        <w:left w:val="none" w:sz="0" w:space="0" w:color="auto"/>
                        <w:bottom w:val="none" w:sz="0" w:space="0" w:color="auto"/>
                        <w:right w:val="none" w:sz="0" w:space="0" w:color="auto"/>
                      </w:divBdr>
                    </w:div>
                  </w:divsChild>
                </w:div>
                <w:div w:id="869731771">
                  <w:marLeft w:val="0"/>
                  <w:marRight w:val="0"/>
                  <w:marTop w:val="0"/>
                  <w:marBottom w:val="0"/>
                  <w:divBdr>
                    <w:top w:val="none" w:sz="0" w:space="0" w:color="auto"/>
                    <w:left w:val="none" w:sz="0" w:space="0" w:color="auto"/>
                    <w:bottom w:val="none" w:sz="0" w:space="0" w:color="auto"/>
                    <w:right w:val="none" w:sz="0" w:space="0" w:color="auto"/>
                  </w:divBdr>
                  <w:divsChild>
                    <w:div w:id="1783302733">
                      <w:marLeft w:val="0"/>
                      <w:marRight w:val="0"/>
                      <w:marTop w:val="0"/>
                      <w:marBottom w:val="0"/>
                      <w:divBdr>
                        <w:top w:val="none" w:sz="0" w:space="0" w:color="auto"/>
                        <w:left w:val="none" w:sz="0" w:space="0" w:color="auto"/>
                        <w:bottom w:val="none" w:sz="0" w:space="0" w:color="auto"/>
                        <w:right w:val="none" w:sz="0" w:space="0" w:color="auto"/>
                      </w:divBdr>
                    </w:div>
                  </w:divsChild>
                </w:div>
                <w:div w:id="871386065">
                  <w:marLeft w:val="0"/>
                  <w:marRight w:val="0"/>
                  <w:marTop w:val="0"/>
                  <w:marBottom w:val="0"/>
                  <w:divBdr>
                    <w:top w:val="none" w:sz="0" w:space="0" w:color="auto"/>
                    <w:left w:val="none" w:sz="0" w:space="0" w:color="auto"/>
                    <w:bottom w:val="none" w:sz="0" w:space="0" w:color="auto"/>
                    <w:right w:val="none" w:sz="0" w:space="0" w:color="auto"/>
                  </w:divBdr>
                  <w:divsChild>
                    <w:div w:id="440606917">
                      <w:marLeft w:val="0"/>
                      <w:marRight w:val="0"/>
                      <w:marTop w:val="0"/>
                      <w:marBottom w:val="0"/>
                      <w:divBdr>
                        <w:top w:val="none" w:sz="0" w:space="0" w:color="auto"/>
                        <w:left w:val="none" w:sz="0" w:space="0" w:color="auto"/>
                        <w:bottom w:val="none" w:sz="0" w:space="0" w:color="auto"/>
                        <w:right w:val="none" w:sz="0" w:space="0" w:color="auto"/>
                      </w:divBdr>
                    </w:div>
                  </w:divsChild>
                </w:div>
                <w:div w:id="877084429">
                  <w:marLeft w:val="0"/>
                  <w:marRight w:val="0"/>
                  <w:marTop w:val="0"/>
                  <w:marBottom w:val="0"/>
                  <w:divBdr>
                    <w:top w:val="none" w:sz="0" w:space="0" w:color="auto"/>
                    <w:left w:val="none" w:sz="0" w:space="0" w:color="auto"/>
                    <w:bottom w:val="none" w:sz="0" w:space="0" w:color="auto"/>
                    <w:right w:val="none" w:sz="0" w:space="0" w:color="auto"/>
                  </w:divBdr>
                  <w:divsChild>
                    <w:div w:id="1101611274">
                      <w:marLeft w:val="0"/>
                      <w:marRight w:val="0"/>
                      <w:marTop w:val="0"/>
                      <w:marBottom w:val="0"/>
                      <w:divBdr>
                        <w:top w:val="none" w:sz="0" w:space="0" w:color="auto"/>
                        <w:left w:val="none" w:sz="0" w:space="0" w:color="auto"/>
                        <w:bottom w:val="none" w:sz="0" w:space="0" w:color="auto"/>
                        <w:right w:val="none" w:sz="0" w:space="0" w:color="auto"/>
                      </w:divBdr>
                    </w:div>
                  </w:divsChild>
                </w:div>
                <w:div w:id="883294685">
                  <w:marLeft w:val="0"/>
                  <w:marRight w:val="0"/>
                  <w:marTop w:val="0"/>
                  <w:marBottom w:val="0"/>
                  <w:divBdr>
                    <w:top w:val="none" w:sz="0" w:space="0" w:color="auto"/>
                    <w:left w:val="none" w:sz="0" w:space="0" w:color="auto"/>
                    <w:bottom w:val="none" w:sz="0" w:space="0" w:color="auto"/>
                    <w:right w:val="none" w:sz="0" w:space="0" w:color="auto"/>
                  </w:divBdr>
                  <w:divsChild>
                    <w:div w:id="604654772">
                      <w:marLeft w:val="0"/>
                      <w:marRight w:val="0"/>
                      <w:marTop w:val="0"/>
                      <w:marBottom w:val="0"/>
                      <w:divBdr>
                        <w:top w:val="none" w:sz="0" w:space="0" w:color="auto"/>
                        <w:left w:val="none" w:sz="0" w:space="0" w:color="auto"/>
                        <w:bottom w:val="none" w:sz="0" w:space="0" w:color="auto"/>
                        <w:right w:val="none" w:sz="0" w:space="0" w:color="auto"/>
                      </w:divBdr>
                    </w:div>
                  </w:divsChild>
                </w:div>
                <w:div w:id="904412960">
                  <w:marLeft w:val="0"/>
                  <w:marRight w:val="0"/>
                  <w:marTop w:val="0"/>
                  <w:marBottom w:val="0"/>
                  <w:divBdr>
                    <w:top w:val="none" w:sz="0" w:space="0" w:color="auto"/>
                    <w:left w:val="none" w:sz="0" w:space="0" w:color="auto"/>
                    <w:bottom w:val="none" w:sz="0" w:space="0" w:color="auto"/>
                    <w:right w:val="none" w:sz="0" w:space="0" w:color="auto"/>
                  </w:divBdr>
                  <w:divsChild>
                    <w:div w:id="748038131">
                      <w:marLeft w:val="0"/>
                      <w:marRight w:val="0"/>
                      <w:marTop w:val="0"/>
                      <w:marBottom w:val="0"/>
                      <w:divBdr>
                        <w:top w:val="none" w:sz="0" w:space="0" w:color="auto"/>
                        <w:left w:val="none" w:sz="0" w:space="0" w:color="auto"/>
                        <w:bottom w:val="none" w:sz="0" w:space="0" w:color="auto"/>
                        <w:right w:val="none" w:sz="0" w:space="0" w:color="auto"/>
                      </w:divBdr>
                    </w:div>
                  </w:divsChild>
                </w:div>
                <w:div w:id="958536843">
                  <w:marLeft w:val="0"/>
                  <w:marRight w:val="0"/>
                  <w:marTop w:val="0"/>
                  <w:marBottom w:val="0"/>
                  <w:divBdr>
                    <w:top w:val="none" w:sz="0" w:space="0" w:color="auto"/>
                    <w:left w:val="none" w:sz="0" w:space="0" w:color="auto"/>
                    <w:bottom w:val="none" w:sz="0" w:space="0" w:color="auto"/>
                    <w:right w:val="none" w:sz="0" w:space="0" w:color="auto"/>
                  </w:divBdr>
                  <w:divsChild>
                    <w:div w:id="817457257">
                      <w:marLeft w:val="0"/>
                      <w:marRight w:val="0"/>
                      <w:marTop w:val="0"/>
                      <w:marBottom w:val="0"/>
                      <w:divBdr>
                        <w:top w:val="none" w:sz="0" w:space="0" w:color="auto"/>
                        <w:left w:val="none" w:sz="0" w:space="0" w:color="auto"/>
                        <w:bottom w:val="none" w:sz="0" w:space="0" w:color="auto"/>
                        <w:right w:val="none" w:sz="0" w:space="0" w:color="auto"/>
                      </w:divBdr>
                    </w:div>
                  </w:divsChild>
                </w:div>
                <w:div w:id="967785914">
                  <w:marLeft w:val="0"/>
                  <w:marRight w:val="0"/>
                  <w:marTop w:val="0"/>
                  <w:marBottom w:val="0"/>
                  <w:divBdr>
                    <w:top w:val="none" w:sz="0" w:space="0" w:color="auto"/>
                    <w:left w:val="none" w:sz="0" w:space="0" w:color="auto"/>
                    <w:bottom w:val="none" w:sz="0" w:space="0" w:color="auto"/>
                    <w:right w:val="none" w:sz="0" w:space="0" w:color="auto"/>
                  </w:divBdr>
                  <w:divsChild>
                    <w:div w:id="1269005682">
                      <w:marLeft w:val="0"/>
                      <w:marRight w:val="0"/>
                      <w:marTop w:val="0"/>
                      <w:marBottom w:val="0"/>
                      <w:divBdr>
                        <w:top w:val="none" w:sz="0" w:space="0" w:color="auto"/>
                        <w:left w:val="none" w:sz="0" w:space="0" w:color="auto"/>
                        <w:bottom w:val="none" w:sz="0" w:space="0" w:color="auto"/>
                        <w:right w:val="none" w:sz="0" w:space="0" w:color="auto"/>
                      </w:divBdr>
                    </w:div>
                  </w:divsChild>
                </w:div>
                <w:div w:id="1018576799">
                  <w:marLeft w:val="0"/>
                  <w:marRight w:val="0"/>
                  <w:marTop w:val="0"/>
                  <w:marBottom w:val="0"/>
                  <w:divBdr>
                    <w:top w:val="none" w:sz="0" w:space="0" w:color="auto"/>
                    <w:left w:val="none" w:sz="0" w:space="0" w:color="auto"/>
                    <w:bottom w:val="none" w:sz="0" w:space="0" w:color="auto"/>
                    <w:right w:val="none" w:sz="0" w:space="0" w:color="auto"/>
                  </w:divBdr>
                  <w:divsChild>
                    <w:div w:id="1915309964">
                      <w:marLeft w:val="0"/>
                      <w:marRight w:val="0"/>
                      <w:marTop w:val="0"/>
                      <w:marBottom w:val="0"/>
                      <w:divBdr>
                        <w:top w:val="none" w:sz="0" w:space="0" w:color="auto"/>
                        <w:left w:val="none" w:sz="0" w:space="0" w:color="auto"/>
                        <w:bottom w:val="none" w:sz="0" w:space="0" w:color="auto"/>
                        <w:right w:val="none" w:sz="0" w:space="0" w:color="auto"/>
                      </w:divBdr>
                    </w:div>
                  </w:divsChild>
                </w:div>
                <w:div w:id="1027411508">
                  <w:marLeft w:val="0"/>
                  <w:marRight w:val="0"/>
                  <w:marTop w:val="0"/>
                  <w:marBottom w:val="0"/>
                  <w:divBdr>
                    <w:top w:val="none" w:sz="0" w:space="0" w:color="auto"/>
                    <w:left w:val="none" w:sz="0" w:space="0" w:color="auto"/>
                    <w:bottom w:val="none" w:sz="0" w:space="0" w:color="auto"/>
                    <w:right w:val="none" w:sz="0" w:space="0" w:color="auto"/>
                  </w:divBdr>
                  <w:divsChild>
                    <w:div w:id="2008553879">
                      <w:marLeft w:val="0"/>
                      <w:marRight w:val="0"/>
                      <w:marTop w:val="0"/>
                      <w:marBottom w:val="0"/>
                      <w:divBdr>
                        <w:top w:val="none" w:sz="0" w:space="0" w:color="auto"/>
                        <w:left w:val="none" w:sz="0" w:space="0" w:color="auto"/>
                        <w:bottom w:val="none" w:sz="0" w:space="0" w:color="auto"/>
                        <w:right w:val="none" w:sz="0" w:space="0" w:color="auto"/>
                      </w:divBdr>
                    </w:div>
                  </w:divsChild>
                </w:div>
                <w:div w:id="1036151820">
                  <w:marLeft w:val="0"/>
                  <w:marRight w:val="0"/>
                  <w:marTop w:val="0"/>
                  <w:marBottom w:val="0"/>
                  <w:divBdr>
                    <w:top w:val="none" w:sz="0" w:space="0" w:color="auto"/>
                    <w:left w:val="none" w:sz="0" w:space="0" w:color="auto"/>
                    <w:bottom w:val="none" w:sz="0" w:space="0" w:color="auto"/>
                    <w:right w:val="none" w:sz="0" w:space="0" w:color="auto"/>
                  </w:divBdr>
                  <w:divsChild>
                    <w:div w:id="1258094777">
                      <w:marLeft w:val="0"/>
                      <w:marRight w:val="0"/>
                      <w:marTop w:val="0"/>
                      <w:marBottom w:val="0"/>
                      <w:divBdr>
                        <w:top w:val="none" w:sz="0" w:space="0" w:color="auto"/>
                        <w:left w:val="none" w:sz="0" w:space="0" w:color="auto"/>
                        <w:bottom w:val="none" w:sz="0" w:space="0" w:color="auto"/>
                        <w:right w:val="none" w:sz="0" w:space="0" w:color="auto"/>
                      </w:divBdr>
                    </w:div>
                  </w:divsChild>
                </w:div>
                <w:div w:id="1039012768">
                  <w:marLeft w:val="0"/>
                  <w:marRight w:val="0"/>
                  <w:marTop w:val="0"/>
                  <w:marBottom w:val="0"/>
                  <w:divBdr>
                    <w:top w:val="none" w:sz="0" w:space="0" w:color="auto"/>
                    <w:left w:val="none" w:sz="0" w:space="0" w:color="auto"/>
                    <w:bottom w:val="none" w:sz="0" w:space="0" w:color="auto"/>
                    <w:right w:val="none" w:sz="0" w:space="0" w:color="auto"/>
                  </w:divBdr>
                  <w:divsChild>
                    <w:div w:id="473375461">
                      <w:marLeft w:val="0"/>
                      <w:marRight w:val="0"/>
                      <w:marTop w:val="0"/>
                      <w:marBottom w:val="0"/>
                      <w:divBdr>
                        <w:top w:val="none" w:sz="0" w:space="0" w:color="auto"/>
                        <w:left w:val="none" w:sz="0" w:space="0" w:color="auto"/>
                        <w:bottom w:val="none" w:sz="0" w:space="0" w:color="auto"/>
                        <w:right w:val="none" w:sz="0" w:space="0" w:color="auto"/>
                      </w:divBdr>
                    </w:div>
                  </w:divsChild>
                </w:div>
                <w:div w:id="1060517533">
                  <w:marLeft w:val="0"/>
                  <w:marRight w:val="0"/>
                  <w:marTop w:val="0"/>
                  <w:marBottom w:val="0"/>
                  <w:divBdr>
                    <w:top w:val="none" w:sz="0" w:space="0" w:color="auto"/>
                    <w:left w:val="none" w:sz="0" w:space="0" w:color="auto"/>
                    <w:bottom w:val="none" w:sz="0" w:space="0" w:color="auto"/>
                    <w:right w:val="none" w:sz="0" w:space="0" w:color="auto"/>
                  </w:divBdr>
                  <w:divsChild>
                    <w:div w:id="320431309">
                      <w:marLeft w:val="0"/>
                      <w:marRight w:val="0"/>
                      <w:marTop w:val="0"/>
                      <w:marBottom w:val="0"/>
                      <w:divBdr>
                        <w:top w:val="none" w:sz="0" w:space="0" w:color="auto"/>
                        <w:left w:val="none" w:sz="0" w:space="0" w:color="auto"/>
                        <w:bottom w:val="none" w:sz="0" w:space="0" w:color="auto"/>
                        <w:right w:val="none" w:sz="0" w:space="0" w:color="auto"/>
                      </w:divBdr>
                    </w:div>
                  </w:divsChild>
                </w:div>
                <w:div w:id="1089427111">
                  <w:marLeft w:val="0"/>
                  <w:marRight w:val="0"/>
                  <w:marTop w:val="0"/>
                  <w:marBottom w:val="0"/>
                  <w:divBdr>
                    <w:top w:val="none" w:sz="0" w:space="0" w:color="auto"/>
                    <w:left w:val="none" w:sz="0" w:space="0" w:color="auto"/>
                    <w:bottom w:val="none" w:sz="0" w:space="0" w:color="auto"/>
                    <w:right w:val="none" w:sz="0" w:space="0" w:color="auto"/>
                  </w:divBdr>
                  <w:divsChild>
                    <w:div w:id="100535158">
                      <w:marLeft w:val="0"/>
                      <w:marRight w:val="0"/>
                      <w:marTop w:val="0"/>
                      <w:marBottom w:val="0"/>
                      <w:divBdr>
                        <w:top w:val="none" w:sz="0" w:space="0" w:color="auto"/>
                        <w:left w:val="none" w:sz="0" w:space="0" w:color="auto"/>
                        <w:bottom w:val="none" w:sz="0" w:space="0" w:color="auto"/>
                        <w:right w:val="none" w:sz="0" w:space="0" w:color="auto"/>
                      </w:divBdr>
                    </w:div>
                  </w:divsChild>
                </w:div>
                <w:div w:id="1094398332">
                  <w:marLeft w:val="0"/>
                  <w:marRight w:val="0"/>
                  <w:marTop w:val="0"/>
                  <w:marBottom w:val="0"/>
                  <w:divBdr>
                    <w:top w:val="none" w:sz="0" w:space="0" w:color="auto"/>
                    <w:left w:val="none" w:sz="0" w:space="0" w:color="auto"/>
                    <w:bottom w:val="none" w:sz="0" w:space="0" w:color="auto"/>
                    <w:right w:val="none" w:sz="0" w:space="0" w:color="auto"/>
                  </w:divBdr>
                  <w:divsChild>
                    <w:div w:id="924613105">
                      <w:marLeft w:val="0"/>
                      <w:marRight w:val="0"/>
                      <w:marTop w:val="0"/>
                      <w:marBottom w:val="0"/>
                      <w:divBdr>
                        <w:top w:val="none" w:sz="0" w:space="0" w:color="auto"/>
                        <w:left w:val="none" w:sz="0" w:space="0" w:color="auto"/>
                        <w:bottom w:val="none" w:sz="0" w:space="0" w:color="auto"/>
                        <w:right w:val="none" w:sz="0" w:space="0" w:color="auto"/>
                      </w:divBdr>
                    </w:div>
                  </w:divsChild>
                </w:div>
                <w:div w:id="1106971557">
                  <w:marLeft w:val="0"/>
                  <w:marRight w:val="0"/>
                  <w:marTop w:val="0"/>
                  <w:marBottom w:val="0"/>
                  <w:divBdr>
                    <w:top w:val="none" w:sz="0" w:space="0" w:color="auto"/>
                    <w:left w:val="none" w:sz="0" w:space="0" w:color="auto"/>
                    <w:bottom w:val="none" w:sz="0" w:space="0" w:color="auto"/>
                    <w:right w:val="none" w:sz="0" w:space="0" w:color="auto"/>
                  </w:divBdr>
                  <w:divsChild>
                    <w:div w:id="866403695">
                      <w:marLeft w:val="0"/>
                      <w:marRight w:val="0"/>
                      <w:marTop w:val="0"/>
                      <w:marBottom w:val="0"/>
                      <w:divBdr>
                        <w:top w:val="none" w:sz="0" w:space="0" w:color="auto"/>
                        <w:left w:val="none" w:sz="0" w:space="0" w:color="auto"/>
                        <w:bottom w:val="none" w:sz="0" w:space="0" w:color="auto"/>
                        <w:right w:val="none" w:sz="0" w:space="0" w:color="auto"/>
                      </w:divBdr>
                    </w:div>
                  </w:divsChild>
                </w:div>
                <w:div w:id="1127816924">
                  <w:marLeft w:val="0"/>
                  <w:marRight w:val="0"/>
                  <w:marTop w:val="0"/>
                  <w:marBottom w:val="0"/>
                  <w:divBdr>
                    <w:top w:val="none" w:sz="0" w:space="0" w:color="auto"/>
                    <w:left w:val="none" w:sz="0" w:space="0" w:color="auto"/>
                    <w:bottom w:val="none" w:sz="0" w:space="0" w:color="auto"/>
                    <w:right w:val="none" w:sz="0" w:space="0" w:color="auto"/>
                  </w:divBdr>
                  <w:divsChild>
                    <w:div w:id="834567422">
                      <w:marLeft w:val="0"/>
                      <w:marRight w:val="0"/>
                      <w:marTop w:val="0"/>
                      <w:marBottom w:val="0"/>
                      <w:divBdr>
                        <w:top w:val="none" w:sz="0" w:space="0" w:color="auto"/>
                        <w:left w:val="none" w:sz="0" w:space="0" w:color="auto"/>
                        <w:bottom w:val="none" w:sz="0" w:space="0" w:color="auto"/>
                        <w:right w:val="none" w:sz="0" w:space="0" w:color="auto"/>
                      </w:divBdr>
                    </w:div>
                  </w:divsChild>
                </w:div>
                <w:div w:id="1192232090">
                  <w:marLeft w:val="0"/>
                  <w:marRight w:val="0"/>
                  <w:marTop w:val="0"/>
                  <w:marBottom w:val="0"/>
                  <w:divBdr>
                    <w:top w:val="none" w:sz="0" w:space="0" w:color="auto"/>
                    <w:left w:val="none" w:sz="0" w:space="0" w:color="auto"/>
                    <w:bottom w:val="none" w:sz="0" w:space="0" w:color="auto"/>
                    <w:right w:val="none" w:sz="0" w:space="0" w:color="auto"/>
                  </w:divBdr>
                  <w:divsChild>
                    <w:div w:id="1127117190">
                      <w:marLeft w:val="0"/>
                      <w:marRight w:val="0"/>
                      <w:marTop w:val="0"/>
                      <w:marBottom w:val="0"/>
                      <w:divBdr>
                        <w:top w:val="none" w:sz="0" w:space="0" w:color="auto"/>
                        <w:left w:val="none" w:sz="0" w:space="0" w:color="auto"/>
                        <w:bottom w:val="none" w:sz="0" w:space="0" w:color="auto"/>
                        <w:right w:val="none" w:sz="0" w:space="0" w:color="auto"/>
                      </w:divBdr>
                    </w:div>
                  </w:divsChild>
                </w:div>
                <w:div w:id="1210654515">
                  <w:marLeft w:val="0"/>
                  <w:marRight w:val="0"/>
                  <w:marTop w:val="0"/>
                  <w:marBottom w:val="0"/>
                  <w:divBdr>
                    <w:top w:val="none" w:sz="0" w:space="0" w:color="auto"/>
                    <w:left w:val="none" w:sz="0" w:space="0" w:color="auto"/>
                    <w:bottom w:val="none" w:sz="0" w:space="0" w:color="auto"/>
                    <w:right w:val="none" w:sz="0" w:space="0" w:color="auto"/>
                  </w:divBdr>
                  <w:divsChild>
                    <w:div w:id="1834222894">
                      <w:marLeft w:val="0"/>
                      <w:marRight w:val="0"/>
                      <w:marTop w:val="0"/>
                      <w:marBottom w:val="0"/>
                      <w:divBdr>
                        <w:top w:val="none" w:sz="0" w:space="0" w:color="auto"/>
                        <w:left w:val="none" w:sz="0" w:space="0" w:color="auto"/>
                        <w:bottom w:val="none" w:sz="0" w:space="0" w:color="auto"/>
                        <w:right w:val="none" w:sz="0" w:space="0" w:color="auto"/>
                      </w:divBdr>
                    </w:div>
                  </w:divsChild>
                </w:div>
                <w:div w:id="1240015430">
                  <w:marLeft w:val="0"/>
                  <w:marRight w:val="0"/>
                  <w:marTop w:val="0"/>
                  <w:marBottom w:val="0"/>
                  <w:divBdr>
                    <w:top w:val="none" w:sz="0" w:space="0" w:color="auto"/>
                    <w:left w:val="none" w:sz="0" w:space="0" w:color="auto"/>
                    <w:bottom w:val="none" w:sz="0" w:space="0" w:color="auto"/>
                    <w:right w:val="none" w:sz="0" w:space="0" w:color="auto"/>
                  </w:divBdr>
                  <w:divsChild>
                    <w:div w:id="362363309">
                      <w:marLeft w:val="0"/>
                      <w:marRight w:val="0"/>
                      <w:marTop w:val="0"/>
                      <w:marBottom w:val="0"/>
                      <w:divBdr>
                        <w:top w:val="none" w:sz="0" w:space="0" w:color="auto"/>
                        <w:left w:val="none" w:sz="0" w:space="0" w:color="auto"/>
                        <w:bottom w:val="none" w:sz="0" w:space="0" w:color="auto"/>
                        <w:right w:val="none" w:sz="0" w:space="0" w:color="auto"/>
                      </w:divBdr>
                    </w:div>
                  </w:divsChild>
                </w:div>
                <w:div w:id="1357586387">
                  <w:marLeft w:val="0"/>
                  <w:marRight w:val="0"/>
                  <w:marTop w:val="0"/>
                  <w:marBottom w:val="0"/>
                  <w:divBdr>
                    <w:top w:val="none" w:sz="0" w:space="0" w:color="auto"/>
                    <w:left w:val="none" w:sz="0" w:space="0" w:color="auto"/>
                    <w:bottom w:val="none" w:sz="0" w:space="0" w:color="auto"/>
                    <w:right w:val="none" w:sz="0" w:space="0" w:color="auto"/>
                  </w:divBdr>
                  <w:divsChild>
                    <w:div w:id="855637">
                      <w:marLeft w:val="0"/>
                      <w:marRight w:val="0"/>
                      <w:marTop w:val="0"/>
                      <w:marBottom w:val="0"/>
                      <w:divBdr>
                        <w:top w:val="none" w:sz="0" w:space="0" w:color="auto"/>
                        <w:left w:val="none" w:sz="0" w:space="0" w:color="auto"/>
                        <w:bottom w:val="none" w:sz="0" w:space="0" w:color="auto"/>
                        <w:right w:val="none" w:sz="0" w:space="0" w:color="auto"/>
                      </w:divBdr>
                    </w:div>
                  </w:divsChild>
                </w:div>
                <w:div w:id="1368094627">
                  <w:marLeft w:val="0"/>
                  <w:marRight w:val="0"/>
                  <w:marTop w:val="0"/>
                  <w:marBottom w:val="0"/>
                  <w:divBdr>
                    <w:top w:val="none" w:sz="0" w:space="0" w:color="auto"/>
                    <w:left w:val="none" w:sz="0" w:space="0" w:color="auto"/>
                    <w:bottom w:val="none" w:sz="0" w:space="0" w:color="auto"/>
                    <w:right w:val="none" w:sz="0" w:space="0" w:color="auto"/>
                  </w:divBdr>
                  <w:divsChild>
                    <w:div w:id="1660034609">
                      <w:marLeft w:val="0"/>
                      <w:marRight w:val="0"/>
                      <w:marTop w:val="0"/>
                      <w:marBottom w:val="0"/>
                      <w:divBdr>
                        <w:top w:val="none" w:sz="0" w:space="0" w:color="auto"/>
                        <w:left w:val="none" w:sz="0" w:space="0" w:color="auto"/>
                        <w:bottom w:val="none" w:sz="0" w:space="0" w:color="auto"/>
                        <w:right w:val="none" w:sz="0" w:space="0" w:color="auto"/>
                      </w:divBdr>
                    </w:div>
                  </w:divsChild>
                </w:div>
                <w:div w:id="1369799356">
                  <w:marLeft w:val="0"/>
                  <w:marRight w:val="0"/>
                  <w:marTop w:val="0"/>
                  <w:marBottom w:val="0"/>
                  <w:divBdr>
                    <w:top w:val="none" w:sz="0" w:space="0" w:color="auto"/>
                    <w:left w:val="none" w:sz="0" w:space="0" w:color="auto"/>
                    <w:bottom w:val="none" w:sz="0" w:space="0" w:color="auto"/>
                    <w:right w:val="none" w:sz="0" w:space="0" w:color="auto"/>
                  </w:divBdr>
                  <w:divsChild>
                    <w:div w:id="837117007">
                      <w:marLeft w:val="0"/>
                      <w:marRight w:val="0"/>
                      <w:marTop w:val="0"/>
                      <w:marBottom w:val="0"/>
                      <w:divBdr>
                        <w:top w:val="none" w:sz="0" w:space="0" w:color="auto"/>
                        <w:left w:val="none" w:sz="0" w:space="0" w:color="auto"/>
                        <w:bottom w:val="none" w:sz="0" w:space="0" w:color="auto"/>
                        <w:right w:val="none" w:sz="0" w:space="0" w:color="auto"/>
                      </w:divBdr>
                    </w:div>
                  </w:divsChild>
                </w:div>
                <w:div w:id="1376856517">
                  <w:marLeft w:val="0"/>
                  <w:marRight w:val="0"/>
                  <w:marTop w:val="0"/>
                  <w:marBottom w:val="0"/>
                  <w:divBdr>
                    <w:top w:val="none" w:sz="0" w:space="0" w:color="auto"/>
                    <w:left w:val="none" w:sz="0" w:space="0" w:color="auto"/>
                    <w:bottom w:val="none" w:sz="0" w:space="0" w:color="auto"/>
                    <w:right w:val="none" w:sz="0" w:space="0" w:color="auto"/>
                  </w:divBdr>
                  <w:divsChild>
                    <w:div w:id="1876456835">
                      <w:marLeft w:val="0"/>
                      <w:marRight w:val="0"/>
                      <w:marTop w:val="0"/>
                      <w:marBottom w:val="0"/>
                      <w:divBdr>
                        <w:top w:val="none" w:sz="0" w:space="0" w:color="auto"/>
                        <w:left w:val="none" w:sz="0" w:space="0" w:color="auto"/>
                        <w:bottom w:val="none" w:sz="0" w:space="0" w:color="auto"/>
                        <w:right w:val="none" w:sz="0" w:space="0" w:color="auto"/>
                      </w:divBdr>
                    </w:div>
                  </w:divsChild>
                </w:div>
                <w:div w:id="1390809408">
                  <w:marLeft w:val="0"/>
                  <w:marRight w:val="0"/>
                  <w:marTop w:val="0"/>
                  <w:marBottom w:val="0"/>
                  <w:divBdr>
                    <w:top w:val="none" w:sz="0" w:space="0" w:color="auto"/>
                    <w:left w:val="none" w:sz="0" w:space="0" w:color="auto"/>
                    <w:bottom w:val="none" w:sz="0" w:space="0" w:color="auto"/>
                    <w:right w:val="none" w:sz="0" w:space="0" w:color="auto"/>
                  </w:divBdr>
                  <w:divsChild>
                    <w:div w:id="2146773100">
                      <w:marLeft w:val="0"/>
                      <w:marRight w:val="0"/>
                      <w:marTop w:val="0"/>
                      <w:marBottom w:val="0"/>
                      <w:divBdr>
                        <w:top w:val="none" w:sz="0" w:space="0" w:color="auto"/>
                        <w:left w:val="none" w:sz="0" w:space="0" w:color="auto"/>
                        <w:bottom w:val="none" w:sz="0" w:space="0" w:color="auto"/>
                        <w:right w:val="none" w:sz="0" w:space="0" w:color="auto"/>
                      </w:divBdr>
                    </w:div>
                  </w:divsChild>
                </w:div>
                <w:div w:id="1402365668">
                  <w:marLeft w:val="0"/>
                  <w:marRight w:val="0"/>
                  <w:marTop w:val="0"/>
                  <w:marBottom w:val="0"/>
                  <w:divBdr>
                    <w:top w:val="none" w:sz="0" w:space="0" w:color="auto"/>
                    <w:left w:val="none" w:sz="0" w:space="0" w:color="auto"/>
                    <w:bottom w:val="none" w:sz="0" w:space="0" w:color="auto"/>
                    <w:right w:val="none" w:sz="0" w:space="0" w:color="auto"/>
                  </w:divBdr>
                  <w:divsChild>
                    <w:div w:id="1354184259">
                      <w:marLeft w:val="0"/>
                      <w:marRight w:val="0"/>
                      <w:marTop w:val="0"/>
                      <w:marBottom w:val="0"/>
                      <w:divBdr>
                        <w:top w:val="none" w:sz="0" w:space="0" w:color="auto"/>
                        <w:left w:val="none" w:sz="0" w:space="0" w:color="auto"/>
                        <w:bottom w:val="none" w:sz="0" w:space="0" w:color="auto"/>
                        <w:right w:val="none" w:sz="0" w:space="0" w:color="auto"/>
                      </w:divBdr>
                    </w:div>
                  </w:divsChild>
                </w:div>
                <w:div w:id="1441803332">
                  <w:marLeft w:val="0"/>
                  <w:marRight w:val="0"/>
                  <w:marTop w:val="0"/>
                  <w:marBottom w:val="0"/>
                  <w:divBdr>
                    <w:top w:val="none" w:sz="0" w:space="0" w:color="auto"/>
                    <w:left w:val="none" w:sz="0" w:space="0" w:color="auto"/>
                    <w:bottom w:val="none" w:sz="0" w:space="0" w:color="auto"/>
                    <w:right w:val="none" w:sz="0" w:space="0" w:color="auto"/>
                  </w:divBdr>
                  <w:divsChild>
                    <w:div w:id="1716738103">
                      <w:marLeft w:val="0"/>
                      <w:marRight w:val="0"/>
                      <w:marTop w:val="0"/>
                      <w:marBottom w:val="0"/>
                      <w:divBdr>
                        <w:top w:val="none" w:sz="0" w:space="0" w:color="auto"/>
                        <w:left w:val="none" w:sz="0" w:space="0" w:color="auto"/>
                        <w:bottom w:val="none" w:sz="0" w:space="0" w:color="auto"/>
                        <w:right w:val="none" w:sz="0" w:space="0" w:color="auto"/>
                      </w:divBdr>
                    </w:div>
                  </w:divsChild>
                </w:div>
                <w:div w:id="1452355264">
                  <w:marLeft w:val="0"/>
                  <w:marRight w:val="0"/>
                  <w:marTop w:val="0"/>
                  <w:marBottom w:val="0"/>
                  <w:divBdr>
                    <w:top w:val="none" w:sz="0" w:space="0" w:color="auto"/>
                    <w:left w:val="none" w:sz="0" w:space="0" w:color="auto"/>
                    <w:bottom w:val="none" w:sz="0" w:space="0" w:color="auto"/>
                    <w:right w:val="none" w:sz="0" w:space="0" w:color="auto"/>
                  </w:divBdr>
                  <w:divsChild>
                    <w:div w:id="1562709485">
                      <w:marLeft w:val="0"/>
                      <w:marRight w:val="0"/>
                      <w:marTop w:val="0"/>
                      <w:marBottom w:val="0"/>
                      <w:divBdr>
                        <w:top w:val="none" w:sz="0" w:space="0" w:color="auto"/>
                        <w:left w:val="none" w:sz="0" w:space="0" w:color="auto"/>
                        <w:bottom w:val="none" w:sz="0" w:space="0" w:color="auto"/>
                        <w:right w:val="none" w:sz="0" w:space="0" w:color="auto"/>
                      </w:divBdr>
                    </w:div>
                  </w:divsChild>
                </w:div>
                <w:div w:id="1452437419">
                  <w:marLeft w:val="0"/>
                  <w:marRight w:val="0"/>
                  <w:marTop w:val="0"/>
                  <w:marBottom w:val="0"/>
                  <w:divBdr>
                    <w:top w:val="none" w:sz="0" w:space="0" w:color="auto"/>
                    <w:left w:val="none" w:sz="0" w:space="0" w:color="auto"/>
                    <w:bottom w:val="none" w:sz="0" w:space="0" w:color="auto"/>
                    <w:right w:val="none" w:sz="0" w:space="0" w:color="auto"/>
                  </w:divBdr>
                  <w:divsChild>
                    <w:div w:id="1996061503">
                      <w:marLeft w:val="0"/>
                      <w:marRight w:val="0"/>
                      <w:marTop w:val="0"/>
                      <w:marBottom w:val="0"/>
                      <w:divBdr>
                        <w:top w:val="none" w:sz="0" w:space="0" w:color="auto"/>
                        <w:left w:val="none" w:sz="0" w:space="0" w:color="auto"/>
                        <w:bottom w:val="none" w:sz="0" w:space="0" w:color="auto"/>
                        <w:right w:val="none" w:sz="0" w:space="0" w:color="auto"/>
                      </w:divBdr>
                    </w:div>
                  </w:divsChild>
                </w:div>
                <w:div w:id="1485900262">
                  <w:marLeft w:val="0"/>
                  <w:marRight w:val="0"/>
                  <w:marTop w:val="0"/>
                  <w:marBottom w:val="0"/>
                  <w:divBdr>
                    <w:top w:val="none" w:sz="0" w:space="0" w:color="auto"/>
                    <w:left w:val="none" w:sz="0" w:space="0" w:color="auto"/>
                    <w:bottom w:val="none" w:sz="0" w:space="0" w:color="auto"/>
                    <w:right w:val="none" w:sz="0" w:space="0" w:color="auto"/>
                  </w:divBdr>
                  <w:divsChild>
                    <w:div w:id="1490633671">
                      <w:marLeft w:val="0"/>
                      <w:marRight w:val="0"/>
                      <w:marTop w:val="0"/>
                      <w:marBottom w:val="0"/>
                      <w:divBdr>
                        <w:top w:val="none" w:sz="0" w:space="0" w:color="auto"/>
                        <w:left w:val="none" w:sz="0" w:space="0" w:color="auto"/>
                        <w:bottom w:val="none" w:sz="0" w:space="0" w:color="auto"/>
                        <w:right w:val="none" w:sz="0" w:space="0" w:color="auto"/>
                      </w:divBdr>
                    </w:div>
                  </w:divsChild>
                </w:div>
                <w:div w:id="1490243767">
                  <w:marLeft w:val="0"/>
                  <w:marRight w:val="0"/>
                  <w:marTop w:val="0"/>
                  <w:marBottom w:val="0"/>
                  <w:divBdr>
                    <w:top w:val="none" w:sz="0" w:space="0" w:color="auto"/>
                    <w:left w:val="none" w:sz="0" w:space="0" w:color="auto"/>
                    <w:bottom w:val="none" w:sz="0" w:space="0" w:color="auto"/>
                    <w:right w:val="none" w:sz="0" w:space="0" w:color="auto"/>
                  </w:divBdr>
                  <w:divsChild>
                    <w:div w:id="1223446062">
                      <w:marLeft w:val="0"/>
                      <w:marRight w:val="0"/>
                      <w:marTop w:val="0"/>
                      <w:marBottom w:val="0"/>
                      <w:divBdr>
                        <w:top w:val="none" w:sz="0" w:space="0" w:color="auto"/>
                        <w:left w:val="none" w:sz="0" w:space="0" w:color="auto"/>
                        <w:bottom w:val="none" w:sz="0" w:space="0" w:color="auto"/>
                        <w:right w:val="none" w:sz="0" w:space="0" w:color="auto"/>
                      </w:divBdr>
                    </w:div>
                  </w:divsChild>
                </w:div>
                <w:div w:id="1494688489">
                  <w:marLeft w:val="0"/>
                  <w:marRight w:val="0"/>
                  <w:marTop w:val="0"/>
                  <w:marBottom w:val="0"/>
                  <w:divBdr>
                    <w:top w:val="none" w:sz="0" w:space="0" w:color="auto"/>
                    <w:left w:val="none" w:sz="0" w:space="0" w:color="auto"/>
                    <w:bottom w:val="none" w:sz="0" w:space="0" w:color="auto"/>
                    <w:right w:val="none" w:sz="0" w:space="0" w:color="auto"/>
                  </w:divBdr>
                  <w:divsChild>
                    <w:div w:id="1913466105">
                      <w:marLeft w:val="0"/>
                      <w:marRight w:val="0"/>
                      <w:marTop w:val="0"/>
                      <w:marBottom w:val="0"/>
                      <w:divBdr>
                        <w:top w:val="none" w:sz="0" w:space="0" w:color="auto"/>
                        <w:left w:val="none" w:sz="0" w:space="0" w:color="auto"/>
                        <w:bottom w:val="none" w:sz="0" w:space="0" w:color="auto"/>
                        <w:right w:val="none" w:sz="0" w:space="0" w:color="auto"/>
                      </w:divBdr>
                    </w:div>
                  </w:divsChild>
                </w:div>
                <w:div w:id="1541434046">
                  <w:marLeft w:val="0"/>
                  <w:marRight w:val="0"/>
                  <w:marTop w:val="0"/>
                  <w:marBottom w:val="0"/>
                  <w:divBdr>
                    <w:top w:val="none" w:sz="0" w:space="0" w:color="auto"/>
                    <w:left w:val="none" w:sz="0" w:space="0" w:color="auto"/>
                    <w:bottom w:val="none" w:sz="0" w:space="0" w:color="auto"/>
                    <w:right w:val="none" w:sz="0" w:space="0" w:color="auto"/>
                  </w:divBdr>
                  <w:divsChild>
                    <w:div w:id="1738014789">
                      <w:marLeft w:val="0"/>
                      <w:marRight w:val="0"/>
                      <w:marTop w:val="0"/>
                      <w:marBottom w:val="0"/>
                      <w:divBdr>
                        <w:top w:val="none" w:sz="0" w:space="0" w:color="auto"/>
                        <w:left w:val="none" w:sz="0" w:space="0" w:color="auto"/>
                        <w:bottom w:val="none" w:sz="0" w:space="0" w:color="auto"/>
                        <w:right w:val="none" w:sz="0" w:space="0" w:color="auto"/>
                      </w:divBdr>
                    </w:div>
                  </w:divsChild>
                </w:div>
                <w:div w:id="1591039962">
                  <w:marLeft w:val="0"/>
                  <w:marRight w:val="0"/>
                  <w:marTop w:val="0"/>
                  <w:marBottom w:val="0"/>
                  <w:divBdr>
                    <w:top w:val="none" w:sz="0" w:space="0" w:color="auto"/>
                    <w:left w:val="none" w:sz="0" w:space="0" w:color="auto"/>
                    <w:bottom w:val="none" w:sz="0" w:space="0" w:color="auto"/>
                    <w:right w:val="none" w:sz="0" w:space="0" w:color="auto"/>
                  </w:divBdr>
                  <w:divsChild>
                    <w:div w:id="1679505544">
                      <w:marLeft w:val="0"/>
                      <w:marRight w:val="0"/>
                      <w:marTop w:val="0"/>
                      <w:marBottom w:val="0"/>
                      <w:divBdr>
                        <w:top w:val="none" w:sz="0" w:space="0" w:color="auto"/>
                        <w:left w:val="none" w:sz="0" w:space="0" w:color="auto"/>
                        <w:bottom w:val="none" w:sz="0" w:space="0" w:color="auto"/>
                        <w:right w:val="none" w:sz="0" w:space="0" w:color="auto"/>
                      </w:divBdr>
                    </w:div>
                  </w:divsChild>
                </w:div>
                <w:div w:id="1595094225">
                  <w:marLeft w:val="0"/>
                  <w:marRight w:val="0"/>
                  <w:marTop w:val="0"/>
                  <w:marBottom w:val="0"/>
                  <w:divBdr>
                    <w:top w:val="none" w:sz="0" w:space="0" w:color="auto"/>
                    <w:left w:val="none" w:sz="0" w:space="0" w:color="auto"/>
                    <w:bottom w:val="none" w:sz="0" w:space="0" w:color="auto"/>
                    <w:right w:val="none" w:sz="0" w:space="0" w:color="auto"/>
                  </w:divBdr>
                  <w:divsChild>
                    <w:div w:id="847983095">
                      <w:marLeft w:val="0"/>
                      <w:marRight w:val="0"/>
                      <w:marTop w:val="0"/>
                      <w:marBottom w:val="0"/>
                      <w:divBdr>
                        <w:top w:val="none" w:sz="0" w:space="0" w:color="auto"/>
                        <w:left w:val="none" w:sz="0" w:space="0" w:color="auto"/>
                        <w:bottom w:val="none" w:sz="0" w:space="0" w:color="auto"/>
                        <w:right w:val="none" w:sz="0" w:space="0" w:color="auto"/>
                      </w:divBdr>
                    </w:div>
                  </w:divsChild>
                </w:div>
                <w:div w:id="1604415909">
                  <w:marLeft w:val="0"/>
                  <w:marRight w:val="0"/>
                  <w:marTop w:val="0"/>
                  <w:marBottom w:val="0"/>
                  <w:divBdr>
                    <w:top w:val="none" w:sz="0" w:space="0" w:color="auto"/>
                    <w:left w:val="none" w:sz="0" w:space="0" w:color="auto"/>
                    <w:bottom w:val="none" w:sz="0" w:space="0" w:color="auto"/>
                    <w:right w:val="none" w:sz="0" w:space="0" w:color="auto"/>
                  </w:divBdr>
                  <w:divsChild>
                    <w:div w:id="1575895537">
                      <w:marLeft w:val="0"/>
                      <w:marRight w:val="0"/>
                      <w:marTop w:val="0"/>
                      <w:marBottom w:val="0"/>
                      <w:divBdr>
                        <w:top w:val="none" w:sz="0" w:space="0" w:color="auto"/>
                        <w:left w:val="none" w:sz="0" w:space="0" w:color="auto"/>
                        <w:bottom w:val="none" w:sz="0" w:space="0" w:color="auto"/>
                        <w:right w:val="none" w:sz="0" w:space="0" w:color="auto"/>
                      </w:divBdr>
                    </w:div>
                  </w:divsChild>
                </w:div>
                <w:div w:id="1616668667">
                  <w:marLeft w:val="0"/>
                  <w:marRight w:val="0"/>
                  <w:marTop w:val="0"/>
                  <w:marBottom w:val="0"/>
                  <w:divBdr>
                    <w:top w:val="none" w:sz="0" w:space="0" w:color="auto"/>
                    <w:left w:val="none" w:sz="0" w:space="0" w:color="auto"/>
                    <w:bottom w:val="none" w:sz="0" w:space="0" w:color="auto"/>
                    <w:right w:val="none" w:sz="0" w:space="0" w:color="auto"/>
                  </w:divBdr>
                  <w:divsChild>
                    <w:div w:id="103304043">
                      <w:marLeft w:val="0"/>
                      <w:marRight w:val="0"/>
                      <w:marTop w:val="0"/>
                      <w:marBottom w:val="0"/>
                      <w:divBdr>
                        <w:top w:val="none" w:sz="0" w:space="0" w:color="auto"/>
                        <w:left w:val="none" w:sz="0" w:space="0" w:color="auto"/>
                        <w:bottom w:val="none" w:sz="0" w:space="0" w:color="auto"/>
                        <w:right w:val="none" w:sz="0" w:space="0" w:color="auto"/>
                      </w:divBdr>
                    </w:div>
                  </w:divsChild>
                </w:div>
                <w:div w:id="1627394437">
                  <w:marLeft w:val="0"/>
                  <w:marRight w:val="0"/>
                  <w:marTop w:val="0"/>
                  <w:marBottom w:val="0"/>
                  <w:divBdr>
                    <w:top w:val="none" w:sz="0" w:space="0" w:color="auto"/>
                    <w:left w:val="none" w:sz="0" w:space="0" w:color="auto"/>
                    <w:bottom w:val="none" w:sz="0" w:space="0" w:color="auto"/>
                    <w:right w:val="none" w:sz="0" w:space="0" w:color="auto"/>
                  </w:divBdr>
                  <w:divsChild>
                    <w:div w:id="796067673">
                      <w:marLeft w:val="0"/>
                      <w:marRight w:val="0"/>
                      <w:marTop w:val="0"/>
                      <w:marBottom w:val="0"/>
                      <w:divBdr>
                        <w:top w:val="none" w:sz="0" w:space="0" w:color="auto"/>
                        <w:left w:val="none" w:sz="0" w:space="0" w:color="auto"/>
                        <w:bottom w:val="none" w:sz="0" w:space="0" w:color="auto"/>
                        <w:right w:val="none" w:sz="0" w:space="0" w:color="auto"/>
                      </w:divBdr>
                    </w:div>
                  </w:divsChild>
                </w:div>
                <w:div w:id="1714235393">
                  <w:marLeft w:val="0"/>
                  <w:marRight w:val="0"/>
                  <w:marTop w:val="0"/>
                  <w:marBottom w:val="0"/>
                  <w:divBdr>
                    <w:top w:val="none" w:sz="0" w:space="0" w:color="auto"/>
                    <w:left w:val="none" w:sz="0" w:space="0" w:color="auto"/>
                    <w:bottom w:val="none" w:sz="0" w:space="0" w:color="auto"/>
                    <w:right w:val="none" w:sz="0" w:space="0" w:color="auto"/>
                  </w:divBdr>
                  <w:divsChild>
                    <w:div w:id="1910188975">
                      <w:marLeft w:val="0"/>
                      <w:marRight w:val="0"/>
                      <w:marTop w:val="0"/>
                      <w:marBottom w:val="0"/>
                      <w:divBdr>
                        <w:top w:val="none" w:sz="0" w:space="0" w:color="auto"/>
                        <w:left w:val="none" w:sz="0" w:space="0" w:color="auto"/>
                        <w:bottom w:val="none" w:sz="0" w:space="0" w:color="auto"/>
                        <w:right w:val="none" w:sz="0" w:space="0" w:color="auto"/>
                      </w:divBdr>
                    </w:div>
                  </w:divsChild>
                </w:div>
                <w:div w:id="1846239831">
                  <w:marLeft w:val="0"/>
                  <w:marRight w:val="0"/>
                  <w:marTop w:val="0"/>
                  <w:marBottom w:val="0"/>
                  <w:divBdr>
                    <w:top w:val="none" w:sz="0" w:space="0" w:color="auto"/>
                    <w:left w:val="none" w:sz="0" w:space="0" w:color="auto"/>
                    <w:bottom w:val="none" w:sz="0" w:space="0" w:color="auto"/>
                    <w:right w:val="none" w:sz="0" w:space="0" w:color="auto"/>
                  </w:divBdr>
                  <w:divsChild>
                    <w:div w:id="1101607308">
                      <w:marLeft w:val="0"/>
                      <w:marRight w:val="0"/>
                      <w:marTop w:val="0"/>
                      <w:marBottom w:val="0"/>
                      <w:divBdr>
                        <w:top w:val="none" w:sz="0" w:space="0" w:color="auto"/>
                        <w:left w:val="none" w:sz="0" w:space="0" w:color="auto"/>
                        <w:bottom w:val="none" w:sz="0" w:space="0" w:color="auto"/>
                        <w:right w:val="none" w:sz="0" w:space="0" w:color="auto"/>
                      </w:divBdr>
                    </w:div>
                  </w:divsChild>
                </w:div>
                <w:div w:id="1858811386">
                  <w:marLeft w:val="0"/>
                  <w:marRight w:val="0"/>
                  <w:marTop w:val="0"/>
                  <w:marBottom w:val="0"/>
                  <w:divBdr>
                    <w:top w:val="none" w:sz="0" w:space="0" w:color="auto"/>
                    <w:left w:val="none" w:sz="0" w:space="0" w:color="auto"/>
                    <w:bottom w:val="none" w:sz="0" w:space="0" w:color="auto"/>
                    <w:right w:val="none" w:sz="0" w:space="0" w:color="auto"/>
                  </w:divBdr>
                  <w:divsChild>
                    <w:div w:id="77676915">
                      <w:marLeft w:val="0"/>
                      <w:marRight w:val="0"/>
                      <w:marTop w:val="0"/>
                      <w:marBottom w:val="0"/>
                      <w:divBdr>
                        <w:top w:val="none" w:sz="0" w:space="0" w:color="auto"/>
                        <w:left w:val="none" w:sz="0" w:space="0" w:color="auto"/>
                        <w:bottom w:val="none" w:sz="0" w:space="0" w:color="auto"/>
                        <w:right w:val="none" w:sz="0" w:space="0" w:color="auto"/>
                      </w:divBdr>
                    </w:div>
                  </w:divsChild>
                </w:div>
                <w:div w:id="1892033380">
                  <w:marLeft w:val="0"/>
                  <w:marRight w:val="0"/>
                  <w:marTop w:val="0"/>
                  <w:marBottom w:val="0"/>
                  <w:divBdr>
                    <w:top w:val="none" w:sz="0" w:space="0" w:color="auto"/>
                    <w:left w:val="none" w:sz="0" w:space="0" w:color="auto"/>
                    <w:bottom w:val="none" w:sz="0" w:space="0" w:color="auto"/>
                    <w:right w:val="none" w:sz="0" w:space="0" w:color="auto"/>
                  </w:divBdr>
                  <w:divsChild>
                    <w:div w:id="1900749522">
                      <w:marLeft w:val="0"/>
                      <w:marRight w:val="0"/>
                      <w:marTop w:val="0"/>
                      <w:marBottom w:val="0"/>
                      <w:divBdr>
                        <w:top w:val="none" w:sz="0" w:space="0" w:color="auto"/>
                        <w:left w:val="none" w:sz="0" w:space="0" w:color="auto"/>
                        <w:bottom w:val="none" w:sz="0" w:space="0" w:color="auto"/>
                        <w:right w:val="none" w:sz="0" w:space="0" w:color="auto"/>
                      </w:divBdr>
                    </w:div>
                  </w:divsChild>
                </w:div>
                <w:div w:id="1975870965">
                  <w:marLeft w:val="0"/>
                  <w:marRight w:val="0"/>
                  <w:marTop w:val="0"/>
                  <w:marBottom w:val="0"/>
                  <w:divBdr>
                    <w:top w:val="none" w:sz="0" w:space="0" w:color="auto"/>
                    <w:left w:val="none" w:sz="0" w:space="0" w:color="auto"/>
                    <w:bottom w:val="none" w:sz="0" w:space="0" w:color="auto"/>
                    <w:right w:val="none" w:sz="0" w:space="0" w:color="auto"/>
                  </w:divBdr>
                  <w:divsChild>
                    <w:div w:id="970599917">
                      <w:marLeft w:val="0"/>
                      <w:marRight w:val="0"/>
                      <w:marTop w:val="0"/>
                      <w:marBottom w:val="0"/>
                      <w:divBdr>
                        <w:top w:val="none" w:sz="0" w:space="0" w:color="auto"/>
                        <w:left w:val="none" w:sz="0" w:space="0" w:color="auto"/>
                        <w:bottom w:val="none" w:sz="0" w:space="0" w:color="auto"/>
                        <w:right w:val="none" w:sz="0" w:space="0" w:color="auto"/>
                      </w:divBdr>
                    </w:div>
                  </w:divsChild>
                </w:div>
                <w:div w:id="2016152913">
                  <w:marLeft w:val="0"/>
                  <w:marRight w:val="0"/>
                  <w:marTop w:val="0"/>
                  <w:marBottom w:val="0"/>
                  <w:divBdr>
                    <w:top w:val="none" w:sz="0" w:space="0" w:color="auto"/>
                    <w:left w:val="none" w:sz="0" w:space="0" w:color="auto"/>
                    <w:bottom w:val="none" w:sz="0" w:space="0" w:color="auto"/>
                    <w:right w:val="none" w:sz="0" w:space="0" w:color="auto"/>
                  </w:divBdr>
                  <w:divsChild>
                    <w:div w:id="483855838">
                      <w:marLeft w:val="0"/>
                      <w:marRight w:val="0"/>
                      <w:marTop w:val="0"/>
                      <w:marBottom w:val="0"/>
                      <w:divBdr>
                        <w:top w:val="none" w:sz="0" w:space="0" w:color="auto"/>
                        <w:left w:val="none" w:sz="0" w:space="0" w:color="auto"/>
                        <w:bottom w:val="none" w:sz="0" w:space="0" w:color="auto"/>
                        <w:right w:val="none" w:sz="0" w:space="0" w:color="auto"/>
                      </w:divBdr>
                    </w:div>
                  </w:divsChild>
                </w:div>
                <w:div w:id="2019234573">
                  <w:marLeft w:val="0"/>
                  <w:marRight w:val="0"/>
                  <w:marTop w:val="0"/>
                  <w:marBottom w:val="0"/>
                  <w:divBdr>
                    <w:top w:val="none" w:sz="0" w:space="0" w:color="auto"/>
                    <w:left w:val="none" w:sz="0" w:space="0" w:color="auto"/>
                    <w:bottom w:val="none" w:sz="0" w:space="0" w:color="auto"/>
                    <w:right w:val="none" w:sz="0" w:space="0" w:color="auto"/>
                  </w:divBdr>
                  <w:divsChild>
                    <w:div w:id="1614170250">
                      <w:marLeft w:val="0"/>
                      <w:marRight w:val="0"/>
                      <w:marTop w:val="0"/>
                      <w:marBottom w:val="0"/>
                      <w:divBdr>
                        <w:top w:val="none" w:sz="0" w:space="0" w:color="auto"/>
                        <w:left w:val="none" w:sz="0" w:space="0" w:color="auto"/>
                        <w:bottom w:val="none" w:sz="0" w:space="0" w:color="auto"/>
                        <w:right w:val="none" w:sz="0" w:space="0" w:color="auto"/>
                      </w:divBdr>
                    </w:div>
                  </w:divsChild>
                </w:div>
                <w:div w:id="2097241331">
                  <w:marLeft w:val="0"/>
                  <w:marRight w:val="0"/>
                  <w:marTop w:val="0"/>
                  <w:marBottom w:val="0"/>
                  <w:divBdr>
                    <w:top w:val="none" w:sz="0" w:space="0" w:color="auto"/>
                    <w:left w:val="none" w:sz="0" w:space="0" w:color="auto"/>
                    <w:bottom w:val="none" w:sz="0" w:space="0" w:color="auto"/>
                    <w:right w:val="none" w:sz="0" w:space="0" w:color="auto"/>
                  </w:divBdr>
                  <w:divsChild>
                    <w:div w:id="1684818549">
                      <w:marLeft w:val="0"/>
                      <w:marRight w:val="0"/>
                      <w:marTop w:val="0"/>
                      <w:marBottom w:val="0"/>
                      <w:divBdr>
                        <w:top w:val="none" w:sz="0" w:space="0" w:color="auto"/>
                        <w:left w:val="none" w:sz="0" w:space="0" w:color="auto"/>
                        <w:bottom w:val="none" w:sz="0" w:space="0" w:color="auto"/>
                        <w:right w:val="none" w:sz="0" w:space="0" w:color="auto"/>
                      </w:divBdr>
                    </w:div>
                  </w:divsChild>
                </w:div>
                <w:div w:id="2116972079">
                  <w:marLeft w:val="0"/>
                  <w:marRight w:val="0"/>
                  <w:marTop w:val="0"/>
                  <w:marBottom w:val="0"/>
                  <w:divBdr>
                    <w:top w:val="none" w:sz="0" w:space="0" w:color="auto"/>
                    <w:left w:val="none" w:sz="0" w:space="0" w:color="auto"/>
                    <w:bottom w:val="none" w:sz="0" w:space="0" w:color="auto"/>
                    <w:right w:val="none" w:sz="0" w:space="0" w:color="auto"/>
                  </w:divBdr>
                  <w:divsChild>
                    <w:div w:id="14463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761713">
          <w:marLeft w:val="0"/>
          <w:marRight w:val="0"/>
          <w:marTop w:val="0"/>
          <w:marBottom w:val="0"/>
          <w:divBdr>
            <w:top w:val="none" w:sz="0" w:space="0" w:color="auto"/>
            <w:left w:val="none" w:sz="0" w:space="0" w:color="auto"/>
            <w:bottom w:val="none" w:sz="0" w:space="0" w:color="auto"/>
            <w:right w:val="none" w:sz="0" w:space="0" w:color="auto"/>
          </w:divBdr>
        </w:div>
      </w:divsChild>
    </w:div>
    <w:div w:id="1401950690">
      <w:bodyDiv w:val="1"/>
      <w:marLeft w:val="0"/>
      <w:marRight w:val="0"/>
      <w:marTop w:val="0"/>
      <w:marBottom w:val="0"/>
      <w:divBdr>
        <w:top w:val="none" w:sz="0" w:space="0" w:color="auto"/>
        <w:left w:val="none" w:sz="0" w:space="0" w:color="auto"/>
        <w:bottom w:val="none" w:sz="0" w:space="0" w:color="auto"/>
        <w:right w:val="none" w:sz="0" w:space="0" w:color="auto"/>
      </w:divBdr>
    </w:div>
    <w:div w:id="1404372735">
      <w:bodyDiv w:val="1"/>
      <w:marLeft w:val="0"/>
      <w:marRight w:val="0"/>
      <w:marTop w:val="0"/>
      <w:marBottom w:val="0"/>
      <w:divBdr>
        <w:top w:val="none" w:sz="0" w:space="0" w:color="auto"/>
        <w:left w:val="none" w:sz="0" w:space="0" w:color="auto"/>
        <w:bottom w:val="none" w:sz="0" w:space="0" w:color="auto"/>
        <w:right w:val="none" w:sz="0" w:space="0" w:color="auto"/>
      </w:divBdr>
      <w:divsChild>
        <w:div w:id="1233128093">
          <w:marLeft w:val="274"/>
          <w:marRight w:val="0"/>
          <w:marTop w:val="150"/>
          <w:marBottom w:val="0"/>
          <w:divBdr>
            <w:top w:val="none" w:sz="0" w:space="0" w:color="auto"/>
            <w:left w:val="none" w:sz="0" w:space="0" w:color="auto"/>
            <w:bottom w:val="none" w:sz="0" w:space="0" w:color="auto"/>
            <w:right w:val="none" w:sz="0" w:space="0" w:color="auto"/>
          </w:divBdr>
        </w:div>
        <w:div w:id="68770400">
          <w:marLeft w:val="274"/>
          <w:marRight w:val="0"/>
          <w:marTop w:val="150"/>
          <w:marBottom w:val="0"/>
          <w:divBdr>
            <w:top w:val="none" w:sz="0" w:space="0" w:color="auto"/>
            <w:left w:val="none" w:sz="0" w:space="0" w:color="auto"/>
            <w:bottom w:val="none" w:sz="0" w:space="0" w:color="auto"/>
            <w:right w:val="none" w:sz="0" w:space="0" w:color="auto"/>
          </w:divBdr>
        </w:div>
        <w:div w:id="898826795">
          <w:marLeft w:val="274"/>
          <w:marRight w:val="0"/>
          <w:marTop w:val="150"/>
          <w:marBottom w:val="0"/>
          <w:divBdr>
            <w:top w:val="none" w:sz="0" w:space="0" w:color="auto"/>
            <w:left w:val="none" w:sz="0" w:space="0" w:color="auto"/>
            <w:bottom w:val="none" w:sz="0" w:space="0" w:color="auto"/>
            <w:right w:val="none" w:sz="0" w:space="0" w:color="auto"/>
          </w:divBdr>
        </w:div>
        <w:div w:id="1336762731">
          <w:marLeft w:val="806"/>
          <w:marRight w:val="0"/>
          <w:marTop w:val="75"/>
          <w:marBottom w:val="0"/>
          <w:divBdr>
            <w:top w:val="none" w:sz="0" w:space="0" w:color="auto"/>
            <w:left w:val="none" w:sz="0" w:space="0" w:color="auto"/>
            <w:bottom w:val="none" w:sz="0" w:space="0" w:color="auto"/>
            <w:right w:val="none" w:sz="0" w:space="0" w:color="auto"/>
          </w:divBdr>
        </w:div>
        <w:div w:id="853106763">
          <w:marLeft w:val="806"/>
          <w:marRight w:val="0"/>
          <w:marTop w:val="75"/>
          <w:marBottom w:val="0"/>
          <w:divBdr>
            <w:top w:val="none" w:sz="0" w:space="0" w:color="auto"/>
            <w:left w:val="none" w:sz="0" w:space="0" w:color="auto"/>
            <w:bottom w:val="none" w:sz="0" w:space="0" w:color="auto"/>
            <w:right w:val="none" w:sz="0" w:space="0" w:color="auto"/>
          </w:divBdr>
        </w:div>
      </w:divsChild>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18096156">
      <w:bodyDiv w:val="1"/>
      <w:marLeft w:val="0"/>
      <w:marRight w:val="0"/>
      <w:marTop w:val="0"/>
      <w:marBottom w:val="0"/>
      <w:divBdr>
        <w:top w:val="none" w:sz="0" w:space="0" w:color="auto"/>
        <w:left w:val="none" w:sz="0" w:space="0" w:color="auto"/>
        <w:bottom w:val="none" w:sz="0" w:space="0" w:color="auto"/>
        <w:right w:val="none" w:sz="0" w:space="0" w:color="auto"/>
      </w:divBdr>
      <w:divsChild>
        <w:div w:id="1421294577">
          <w:marLeft w:val="274"/>
          <w:marRight w:val="0"/>
          <w:marTop w:val="150"/>
          <w:marBottom w:val="0"/>
          <w:divBdr>
            <w:top w:val="none" w:sz="0" w:space="0" w:color="auto"/>
            <w:left w:val="none" w:sz="0" w:space="0" w:color="auto"/>
            <w:bottom w:val="none" w:sz="0" w:space="0" w:color="auto"/>
            <w:right w:val="none" w:sz="0" w:space="0" w:color="auto"/>
          </w:divBdr>
        </w:div>
        <w:div w:id="1289815779">
          <w:marLeft w:val="274"/>
          <w:marRight w:val="0"/>
          <w:marTop w:val="150"/>
          <w:marBottom w:val="0"/>
          <w:divBdr>
            <w:top w:val="none" w:sz="0" w:space="0" w:color="auto"/>
            <w:left w:val="none" w:sz="0" w:space="0" w:color="auto"/>
            <w:bottom w:val="none" w:sz="0" w:space="0" w:color="auto"/>
            <w:right w:val="none" w:sz="0" w:space="0" w:color="auto"/>
          </w:divBdr>
        </w:div>
        <w:div w:id="1303969868">
          <w:marLeft w:val="274"/>
          <w:marRight w:val="0"/>
          <w:marTop w:val="150"/>
          <w:marBottom w:val="0"/>
          <w:divBdr>
            <w:top w:val="none" w:sz="0" w:space="0" w:color="auto"/>
            <w:left w:val="none" w:sz="0" w:space="0" w:color="auto"/>
            <w:bottom w:val="none" w:sz="0" w:space="0" w:color="auto"/>
            <w:right w:val="none" w:sz="0" w:space="0" w:color="auto"/>
          </w:divBdr>
        </w:div>
        <w:div w:id="542064583">
          <w:marLeft w:val="274"/>
          <w:marRight w:val="0"/>
          <w:marTop w:val="150"/>
          <w:marBottom w:val="0"/>
          <w:divBdr>
            <w:top w:val="none" w:sz="0" w:space="0" w:color="auto"/>
            <w:left w:val="none" w:sz="0" w:space="0" w:color="auto"/>
            <w:bottom w:val="none" w:sz="0" w:space="0" w:color="auto"/>
            <w:right w:val="none" w:sz="0" w:space="0" w:color="auto"/>
          </w:divBdr>
        </w:div>
      </w:divsChild>
    </w:div>
    <w:div w:id="1424691432">
      <w:bodyDiv w:val="1"/>
      <w:marLeft w:val="0"/>
      <w:marRight w:val="0"/>
      <w:marTop w:val="0"/>
      <w:marBottom w:val="0"/>
      <w:divBdr>
        <w:top w:val="none" w:sz="0" w:space="0" w:color="auto"/>
        <w:left w:val="none" w:sz="0" w:space="0" w:color="auto"/>
        <w:bottom w:val="none" w:sz="0" w:space="0" w:color="auto"/>
        <w:right w:val="none" w:sz="0" w:space="0" w:color="auto"/>
      </w:divBdr>
    </w:div>
    <w:div w:id="1424960904">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3627844">
      <w:bodyDiv w:val="1"/>
      <w:marLeft w:val="0"/>
      <w:marRight w:val="0"/>
      <w:marTop w:val="0"/>
      <w:marBottom w:val="0"/>
      <w:divBdr>
        <w:top w:val="none" w:sz="0" w:space="0" w:color="auto"/>
        <w:left w:val="none" w:sz="0" w:space="0" w:color="auto"/>
        <w:bottom w:val="none" w:sz="0" w:space="0" w:color="auto"/>
        <w:right w:val="none" w:sz="0" w:space="0" w:color="auto"/>
      </w:divBdr>
      <w:divsChild>
        <w:div w:id="1339844981">
          <w:marLeft w:val="0"/>
          <w:marRight w:val="0"/>
          <w:marTop w:val="0"/>
          <w:marBottom w:val="0"/>
          <w:divBdr>
            <w:top w:val="none" w:sz="0" w:space="0" w:color="auto"/>
            <w:left w:val="none" w:sz="0" w:space="0" w:color="auto"/>
            <w:bottom w:val="none" w:sz="0" w:space="0" w:color="auto"/>
            <w:right w:val="none" w:sz="0" w:space="0" w:color="auto"/>
          </w:divBdr>
        </w:div>
        <w:div w:id="1516380875">
          <w:marLeft w:val="0"/>
          <w:marRight w:val="0"/>
          <w:marTop w:val="0"/>
          <w:marBottom w:val="0"/>
          <w:divBdr>
            <w:top w:val="none" w:sz="0" w:space="0" w:color="auto"/>
            <w:left w:val="none" w:sz="0" w:space="0" w:color="auto"/>
            <w:bottom w:val="none" w:sz="0" w:space="0" w:color="auto"/>
            <w:right w:val="none" w:sz="0" w:space="0" w:color="auto"/>
          </w:divBdr>
        </w:div>
      </w:divsChild>
    </w:div>
    <w:div w:id="1435631636">
      <w:bodyDiv w:val="1"/>
      <w:marLeft w:val="0"/>
      <w:marRight w:val="0"/>
      <w:marTop w:val="0"/>
      <w:marBottom w:val="0"/>
      <w:divBdr>
        <w:top w:val="none" w:sz="0" w:space="0" w:color="auto"/>
        <w:left w:val="none" w:sz="0" w:space="0" w:color="auto"/>
        <w:bottom w:val="none" w:sz="0" w:space="0" w:color="auto"/>
        <w:right w:val="none" w:sz="0" w:space="0" w:color="auto"/>
      </w:divBdr>
    </w:div>
    <w:div w:id="1446851750">
      <w:bodyDiv w:val="1"/>
      <w:marLeft w:val="0"/>
      <w:marRight w:val="0"/>
      <w:marTop w:val="0"/>
      <w:marBottom w:val="0"/>
      <w:divBdr>
        <w:top w:val="none" w:sz="0" w:space="0" w:color="auto"/>
        <w:left w:val="none" w:sz="0" w:space="0" w:color="auto"/>
        <w:bottom w:val="none" w:sz="0" w:space="0" w:color="auto"/>
        <w:right w:val="none" w:sz="0" w:space="0" w:color="auto"/>
      </w:divBdr>
      <w:divsChild>
        <w:div w:id="1994721254">
          <w:marLeft w:val="274"/>
          <w:marRight w:val="0"/>
          <w:marTop w:val="150"/>
          <w:marBottom w:val="0"/>
          <w:divBdr>
            <w:top w:val="none" w:sz="0" w:space="0" w:color="auto"/>
            <w:left w:val="none" w:sz="0" w:space="0" w:color="auto"/>
            <w:bottom w:val="none" w:sz="0" w:space="0" w:color="auto"/>
            <w:right w:val="none" w:sz="0" w:space="0" w:color="auto"/>
          </w:divBdr>
        </w:div>
        <w:div w:id="201787628">
          <w:marLeft w:val="274"/>
          <w:marRight w:val="0"/>
          <w:marTop w:val="150"/>
          <w:marBottom w:val="0"/>
          <w:divBdr>
            <w:top w:val="none" w:sz="0" w:space="0" w:color="auto"/>
            <w:left w:val="none" w:sz="0" w:space="0" w:color="auto"/>
            <w:bottom w:val="none" w:sz="0" w:space="0" w:color="auto"/>
            <w:right w:val="none" w:sz="0" w:space="0" w:color="auto"/>
          </w:divBdr>
        </w:div>
        <w:div w:id="36587304">
          <w:marLeft w:val="274"/>
          <w:marRight w:val="0"/>
          <w:marTop w:val="150"/>
          <w:marBottom w:val="0"/>
          <w:divBdr>
            <w:top w:val="none" w:sz="0" w:space="0" w:color="auto"/>
            <w:left w:val="none" w:sz="0" w:space="0" w:color="auto"/>
            <w:bottom w:val="none" w:sz="0" w:space="0" w:color="auto"/>
            <w:right w:val="none" w:sz="0" w:space="0" w:color="auto"/>
          </w:divBdr>
        </w:div>
      </w:divsChild>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458529907">
      <w:bodyDiv w:val="1"/>
      <w:marLeft w:val="0"/>
      <w:marRight w:val="0"/>
      <w:marTop w:val="0"/>
      <w:marBottom w:val="0"/>
      <w:divBdr>
        <w:top w:val="none" w:sz="0" w:space="0" w:color="auto"/>
        <w:left w:val="none" w:sz="0" w:space="0" w:color="auto"/>
        <w:bottom w:val="none" w:sz="0" w:space="0" w:color="auto"/>
        <w:right w:val="none" w:sz="0" w:space="0" w:color="auto"/>
      </w:divBdr>
      <w:divsChild>
        <w:div w:id="102504567">
          <w:marLeft w:val="274"/>
          <w:marRight w:val="0"/>
          <w:marTop w:val="150"/>
          <w:marBottom w:val="0"/>
          <w:divBdr>
            <w:top w:val="none" w:sz="0" w:space="0" w:color="auto"/>
            <w:left w:val="none" w:sz="0" w:space="0" w:color="auto"/>
            <w:bottom w:val="none" w:sz="0" w:space="0" w:color="auto"/>
            <w:right w:val="none" w:sz="0" w:space="0" w:color="auto"/>
          </w:divBdr>
        </w:div>
        <w:div w:id="313411676">
          <w:marLeft w:val="274"/>
          <w:marRight w:val="0"/>
          <w:marTop w:val="150"/>
          <w:marBottom w:val="0"/>
          <w:divBdr>
            <w:top w:val="none" w:sz="0" w:space="0" w:color="auto"/>
            <w:left w:val="none" w:sz="0" w:space="0" w:color="auto"/>
            <w:bottom w:val="none" w:sz="0" w:space="0" w:color="auto"/>
            <w:right w:val="none" w:sz="0" w:space="0" w:color="auto"/>
          </w:divBdr>
        </w:div>
        <w:div w:id="1877304793">
          <w:marLeft w:val="274"/>
          <w:marRight w:val="0"/>
          <w:marTop w:val="150"/>
          <w:marBottom w:val="0"/>
          <w:divBdr>
            <w:top w:val="none" w:sz="0" w:space="0" w:color="auto"/>
            <w:left w:val="none" w:sz="0" w:space="0" w:color="auto"/>
            <w:bottom w:val="none" w:sz="0" w:space="0" w:color="auto"/>
            <w:right w:val="none" w:sz="0" w:space="0" w:color="auto"/>
          </w:divBdr>
        </w:div>
      </w:divsChild>
    </w:div>
    <w:div w:id="1465344657">
      <w:bodyDiv w:val="1"/>
      <w:marLeft w:val="0"/>
      <w:marRight w:val="0"/>
      <w:marTop w:val="0"/>
      <w:marBottom w:val="0"/>
      <w:divBdr>
        <w:top w:val="none" w:sz="0" w:space="0" w:color="auto"/>
        <w:left w:val="none" w:sz="0" w:space="0" w:color="auto"/>
        <w:bottom w:val="none" w:sz="0" w:space="0" w:color="auto"/>
        <w:right w:val="none" w:sz="0" w:space="0" w:color="auto"/>
      </w:divBdr>
    </w:div>
    <w:div w:id="1466778923">
      <w:bodyDiv w:val="1"/>
      <w:marLeft w:val="0"/>
      <w:marRight w:val="0"/>
      <w:marTop w:val="0"/>
      <w:marBottom w:val="0"/>
      <w:divBdr>
        <w:top w:val="none" w:sz="0" w:space="0" w:color="auto"/>
        <w:left w:val="none" w:sz="0" w:space="0" w:color="auto"/>
        <w:bottom w:val="none" w:sz="0" w:space="0" w:color="auto"/>
        <w:right w:val="none" w:sz="0" w:space="0" w:color="auto"/>
      </w:divBdr>
    </w:div>
    <w:div w:id="1468888961">
      <w:bodyDiv w:val="1"/>
      <w:marLeft w:val="0"/>
      <w:marRight w:val="0"/>
      <w:marTop w:val="0"/>
      <w:marBottom w:val="0"/>
      <w:divBdr>
        <w:top w:val="none" w:sz="0" w:space="0" w:color="auto"/>
        <w:left w:val="none" w:sz="0" w:space="0" w:color="auto"/>
        <w:bottom w:val="none" w:sz="0" w:space="0" w:color="auto"/>
        <w:right w:val="none" w:sz="0" w:space="0" w:color="auto"/>
      </w:divBdr>
    </w:div>
    <w:div w:id="1486387773">
      <w:bodyDiv w:val="1"/>
      <w:marLeft w:val="0"/>
      <w:marRight w:val="0"/>
      <w:marTop w:val="0"/>
      <w:marBottom w:val="0"/>
      <w:divBdr>
        <w:top w:val="none" w:sz="0" w:space="0" w:color="auto"/>
        <w:left w:val="none" w:sz="0" w:space="0" w:color="auto"/>
        <w:bottom w:val="none" w:sz="0" w:space="0" w:color="auto"/>
        <w:right w:val="none" w:sz="0" w:space="0" w:color="auto"/>
      </w:divBdr>
      <w:divsChild>
        <w:div w:id="87622351">
          <w:marLeft w:val="0"/>
          <w:marRight w:val="0"/>
          <w:marTop w:val="0"/>
          <w:marBottom w:val="0"/>
          <w:divBdr>
            <w:top w:val="none" w:sz="0" w:space="0" w:color="auto"/>
            <w:left w:val="none" w:sz="0" w:space="0" w:color="auto"/>
            <w:bottom w:val="none" w:sz="0" w:space="0" w:color="auto"/>
            <w:right w:val="none" w:sz="0" w:space="0" w:color="auto"/>
          </w:divBdr>
        </w:div>
        <w:div w:id="920604560">
          <w:marLeft w:val="0"/>
          <w:marRight w:val="0"/>
          <w:marTop w:val="0"/>
          <w:marBottom w:val="0"/>
          <w:divBdr>
            <w:top w:val="none" w:sz="0" w:space="0" w:color="auto"/>
            <w:left w:val="none" w:sz="0" w:space="0" w:color="auto"/>
            <w:bottom w:val="none" w:sz="0" w:space="0" w:color="auto"/>
            <w:right w:val="none" w:sz="0" w:space="0" w:color="auto"/>
          </w:divBdr>
        </w:div>
        <w:div w:id="1009143240">
          <w:marLeft w:val="0"/>
          <w:marRight w:val="0"/>
          <w:marTop w:val="0"/>
          <w:marBottom w:val="0"/>
          <w:divBdr>
            <w:top w:val="none" w:sz="0" w:space="0" w:color="auto"/>
            <w:left w:val="none" w:sz="0" w:space="0" w:color="auto"/>
            <w:bottom w:val="none" w:sz="0" w:space="0" w:color="auto"/>
            <w:right w:val="none" w:sz="0" w:space="0" w:color="auto"/>
          </w:divBdr>
        </w:div>
      </w:divsChild>
    </w:div>
    <w:div w:id="1490823120">
      <w:bodyDiv w:val="1"/>
      <w:marLeft w:val="0"/>
      <w:marRight w:val="0"/>
      <w:marTop w:val="0"/>
      <w:marBottom w:val="0"/>
      <w:divBdr>
        <w:top w:val="none" w:sz="0" w:space="0" w:color="auto"/>
        <w:left w:val="none" w:sz="0" w:space="0" w:color="auto"/>
        <w:bottom w:val="none" w:sz="0" w:space="0" w:color="auto"/>
        <w:right w:val="none" w:sz="0" w:space="0" w:color="auto"/>
      </w:divBdr>
    </w:div>
    <w:div w:id="1508669846">
      <w:bodyDiv w:val="1"/>
      <w:marLeft w:val="0"/>
      <w:marRight w:val="0"/>
      <w:marTop w:val="0"/>
      <w:marBottom w:val="0"/>
      <w:divBdr>
        <w:top w:val="none" w:sz="0" w:space="0" w:color="auto"/>
        <w:left w:val="none" w:sz="0" w:space="0" w:color="auto"/>
        <w:bottom w:val="none" w:sz="0" w:space="0" w:color="auto"/>
        <w:right w:val="none" w:sz="0" w:space="0" w:color="auto"/>
      </w:divBdr>
    </w:div>
    <w:div w:id="1520926138">
      <w:bodyDiv w:val="1"/>
      <w:marLeft w:val="0"/>
      <w:marRight w:val="0"/>
      <w:marTop w:val="0"/>
      <w:marBottom w:val="0"/>
      <w:divBdr>
        <w:top w:val="none" w:sz="0" w:space="0" w:color="auto"/>
        <w:left w:val="none" w:sz="0" w:space="0" w:color="auto"/>
        <w:bottom w:val="none" w:sz="0" w:space="0" w:color="auto"/>
        <w:right w:val="none" w:sz="0" w:space="0" w:color="auto"/>
      </w:divBdr>
      <w:divsChild>
        <w:div w:id="286552645">
          <w:marLeft w:val="0"/>
          <w:marRight w:val="0"/>
          <w:marTop w:val="0"/>
          <w:marBottom w:val="0"/>
          <w:divBdr>
            <w:top w:val="none" w:sz="0" w:space="0" w:color="auto"/>
            <w:left w:val="none" w:sz="0" w:space="0" w:color="auto"/>
            <w:bottom w:val="none" w:sz="0" w:space="0" w:color="auto"/>
            <w:right w:val="none" w:sz="0" w:space="0" w:color="auto"/>
          </w:divBdr>
        </w:div>
        <w:div w:id="554050217">
          <w:marLeft w:val="0"/>
          <w:marRight w:val="0"/>
          <w:marTop w:val="0"/>
          <w:marBottom w:val="0"/>
          <w:divBdr>
            <w:top w:val="none" w:sz="0" w:space="0" w:color="auto"/>
            <w:left w:val="none" w:sz="0" w:space="0" w:color="auto"/>
            <w:bottom w:val="none" w:sz="0" w:space="0" w:color="auto"/>
            <w:right w:val="none" w:sz="0" w:space="0" w:color="auto"/>
          </w:divBdr>
        </w:div>
        <w:div w:id="1102335874">
          <w:marLeft w:val="0"/>
          <w:marRight w:val="0"/>
          <w:marTop w:val="0"/>
          <w:marBottom w:val="0"/>
          <w:divBdr>
            <w:top w:val="none" w:sz="0" w:space="0" w:color="auto"/>
            <w:left w:val="none" w:sz="0" w:space="0" w:color="auto"/>
            <w:bottom w:val="none" w:sz="0" w:space="0" w:color="auto"/>
            <w:right w:val="none" w:sz="0" w:space="0" w:color="auto"/>
          </w:divBdr>
        </w:div>
        <w:div w:id="1849900296">
          <w:marLeft w:val="0"/>
          <w:marRight w:val="0"/>
          <w:marTop w:val="0"/>
          <w:marBottom w:val="0"/>
          <w:divBdr>
            <w:top w:val="none" w:sz="0" w:space="0" w:color="auto"/>
            <w:left w:val="none" w:sz="0" w:space="0" w:color="auto"/>
            <w:bottom w:val="none" w:sz="0" w:space="0" w:color="auto"/>
            <w:right w:val="none" w:sz="0" w:space="0" w:color="auto"/>
          </w:divBdr>
        </w:div>
        <w:div w:id="2060938926">
          <w:marLeft w:val="0"/>
          <w:marRight w:val="0"/>
          <w:marTop w:val="0"/>
          <w:marBottom w:val="0"/>
          <w:divBdr>
            <w:top w:val="none" w:sz="0" w:space="0" w:color="auto"/>
            <w:left w:val="none" w:sz="0" w:space="0" w:color="auto"/>
            <w:bottom w:val="none" w:sz="0" w:space="0" w:color="auto"/>
            <w:right w:val="none" w:sz="0" w:space="0" w:color="auto"/>
          </w:divBdr>
        </w:div>
      </w:divsChild>
    </w:div>
    <w:div w:id="1523744377">
      <w:bodyDiv w:val="1"/>
      <w:marLeft w:val="0"/>
      <w:marRight w:val="0"/>
      <w:marTop w:val="0"/>
      <w:marBottom w:val="0"/>
      <w:divBdr>
        <w:top w:val="none" w:sz="0" w:space="0" w:color="auto"/>
        <w:left w:val="none" w:sz="0" w:space="0" w:color="auto"/>
        <w:bottom w:val="none" w:sz="0" w:space="0" w:color="auto"/>
        <w:right w:val="none" w:sz="0" w:space="0" w:color="auto"/>
      </w:divBdr>
    </w:div>
    <w:div w:id="1525629389">
      <w:bodyDiv w:val="1"/>
      <w:marLeft w:val="0"/>
      <w:marRight w:val="0"/>
      <w:marTop w:val="0"/>
      <w:marBottom w:val="0"/>
      <w:divBdr>
        <w:top w:val="none" w:sz="0" w:space="0" w:color="auto"/>
        <w:left w:val="none" w:sz="0" w:space="0" w:color="auto"/>
        <w:bottom w:val="none" w:sz="0" w:space="0" w:color="auto"/>
        <w:right w:val="none" w:sz="0" w:space="0" w:color="auto"/>
      </w:divBdr>
      <w:divsChild>
        <w:div w:id="574440804">
          <w:marLeft w:val="0"/>
          <w:marRight w:val="0"/>
          <w:marTop w:val="0"/>
          <w:marBottom w:val="0"/>
          <w:divBdr>
            <w:top w:val="none" w:sz="0" w:space="0" w:color="auto"/>
            <w:left w:val="none" w:sz="0" w:space="0" w:color="auto"/>
            <w:bottom w:val="none" w:sz="0" w:space="0" w:color="auto"/>
            <w:right w:val="none" w:sz="0" w:space="0" w:color="auto"/>
          </w:divBdr>
        </w:div>
        <w:div w:id="842360764">
          <w:marLeft w:val="0"/>
          <w:marRight w:val="0"/>
          <w:marTop w:val="0"/>
          <w:marBottom w:val="0"/>
          <w:divBdr>
            <w:top w:val="none" w:sz="0" w:space="0" w:color="auto"/>
            <w:left w:val="none" w:sz="0" w:space="0" w:color="auto"/>
            <w:bottom w:val="none" w:sz="0" w:space="0" w:color="auto"/>
            <w:right w:val="none" w:sz="0" w:space="0" w:color="auto"/>
          </w:divBdr>
        </w:div>
        <w:div w:id="867061624">
          <w:marLeft w:val="0"/>
          <w:marRight w:val="0"/>
          <w:marTop w:val="0"/>
          <w:marBottom w:val="0"/>
          <w:divBdr>
            <w:top w:val="none" w:sz="0" w:space="0" w:color="auto"/>
            <w:left w:val="none" w:sz="0" w:space="0" w:color="auto"/>
            <w:bottom w:val="none" w:sz="0" w:space="0" w:color="auto"/>
            <w:right w:val="none" w:sz="0" w:space="0" w:color="auto"/>
          </w:divBdr>
        </w:div>
        <w:div w:id="1019504319">
          <w:marLeft w:val="0"/>
          <w:marRight w:val="0"/>
          <w:marTop w:val="0"/>
          <w:marBottom w:val="0"/>
          <w:divBdr>
            <w:top w:val="none" w:sz="0" w:space="0" w:color="auto"/>
            <w:left w:val="none" w:sz="0" w:space="0" w:color="auto"/>
            <w:bottom w:val="none" w:sz="0" w:space="0" w:color="auto"/>
            <w:right w:val="none" w:sz="0" w:space="0" w:color="auto"/>
          </w:divBdr>
        </w:div>
        <w:div w:id="1151480598">
          <w:marLeft w:val="0"/>
          <w:marRight w:val="0"/>
          <w:marTop w:val="0"/>
          <w:marBottom w:val="0"/>
          <w:divBdr>
            <w:top w:val="none" w:sz="0" w:space="0" w:color="auto"/>
            <w:left w:val="none" w:sz="0" w:space="0" w:color="auto"/>
            <w:bottom w:val="none" w:sz="0" w:space="0" w:color="auto"/>
            <w:right w:val="none" w:sz="0" w:space="0" w:color="auto"/>
          </w:divBdr>
        </w:div>
        <w:div w:id="1641184291">
          <w:marLeft w:val="0"/>
          <w:marRight w:val="0"/>
          <w:marTop w:val="0"/>
          <w:marBottom w:val="0"/>
          <w:divBdr>
            <w:top w:val="none" w:sz="0" w:space="0" w:color="auto"/>
            <w:left w:val="none" w:sz="0" w:space="0" w:color="auto"/>
            <w:bottom w:val="none" w:sz="0" w:space="0" w:color="auto"/>
            <w:right w:val="none" w:sz="0" w:space="0" w:color="auto"/>
          </w:divBdr>
        </w:div>
        <w:div w:id="1868061269">
          <w:marLeft w:val="0"/>
          <w:marRight w:val="0"/>
          <w:marTop w:val="0"/>
          <w:marBottom w:val="0"/>
          <w:divBdr>
            <w:top w:val="none" w:sz="0" w:space="0" w:color="auto"/>
            <w:left w:val="none" w:sz="0" w:space="0" w:color="auto"/>
            <w:bottom w:val="none" w:sz="0" w:space="0" w:color="auto"/>
            <w:right w:val="none" w:sz="0" w:space="0" w:color="auto"/>
          </w:divBdr>
        </w:div>
      </w:divsChild>
    </w:div>
    <w:div w:id="1533107788">
      <w:bodyDiv w:val="1"/>
      <w:marLeft w:val="0"/>
      <w:marRight w:val="0"/>
      <w:marTop w:val="0"/>
      <w:marBottom w:val="0"/>
      <w:divBdr>
        <w:top w:val="none" w:sz="0" w:space="0" w:color="auto"/>
        <w:left w:val="none" w:sz="0" w:space="0" w:color="auto"/>
        <w:bottom w:val="none" w:sz="0" w:space="0" w:color="auto"/>
        <w:right w:val="none" w:sz="0" w:space="0" w:color="auto"/>
      </w:divBdr>
    </w:div>
    <w:div w:id="1535384611">
      <w:bodyDiv w:val="1"/>
      <w:marLeft w:val="0"/>
      <w:marRight w:val="0"/>
      <w:marTop w:val="0"/>
      <w:marBottom w:val="0"/>
      <w:divBdr>
        <w:top w:val="none" w:sz="0" w:space="0" w:color="auto"/>
        <w:left w:val="none" w:sz="0" w:space="0" w:color="auto"/>
        <w:bottom w:val="none" w:sz="0" w:space="0" w:color="auto"/>
        <w:right w:val="none" w:sz="0" w:space="0" w:color="auto"/>
      </w:divBdr>
    </w:div>
    <w:div w:id="1537500660">
      <w:bodyDiv w:val="1"/>
      <w:marLeft w:val="0"/>
      <w:marRight w:val="0"/>
      <w:marTop w:val="0"/>
      <w:marBottom w:val="0"/>
      <w:divBdr>
        <w:top w:val="none" w:sz="0" w:space="0" w:color="auto"/>
        <w:left w:val="none" w:sz="0" w:space="0" w:color="auto"/>
        <w:bottom w:val="none" w:sz="0" w:space="0" w:color="auto"/>
        <w:right w:val="none" w:sz="0" w:space="0" w:color="auto"/>
      </w:divBdr>
      <w:divsChild>
        <w:div w:id="820389359">
          <w:marLeft w:val="0"/>
          <w:marRight w:val="0"/>
          <w:marTop w:val="0"/>
          <w:marBottom w:val="0"/>
          <w:divBdr>
            <w:top w:val="none" w:sz="0" w:space="0" w:color="auto"/>
            <w:left w:val="none" w:sz="0" w:space="0" w:color="auto"/>
            <w:bottom w:val="none" w:sz="0" w:space="0" w:color="auto"/>
            <w:right w:val="none" w:sz="0" w:space="0" w:color="auto"/>
          </w:divBdr>
        </w:div>
        <w:div w:id="1644046523">
          <w:marLeft w:val="0"/>
          <w:marRight w:val="0"/>
          <w:marTop w:val="0"/>
          <w:marBottom w:val="0"/>
          <w:divBdr>
            <w:top w:val="none" w:sz="0" w:space="0" w:color="auto"/>
            <w:left w:val="none" w:sz="0" w:space="0" w:color="auto"/>
            <w:bottom w:val="none" w:sz="0" w:space="0" w:color="auto"/>
            <w:right w:val="none" w:sz="0" w:space="0" w:color="auto"/>
          </w:divBdr>
        </w:div>
        <w:div w:id="1659111617">
          <w:marLeft w:val="0"/>
          <w:marRight w:val="0"/>
          <w:marTop w:val="0"/>
          <w:marBottom w:val="0"/>
          <w:divBdr>
            <w:top w:val="none" w:sz="0" w:space="0" w:color="auto"/>
            <w:left w:val="none" w:sz="0" w:space="0" w:color="auto"/>
            <w:bottom w:val="none" w:sz="0" w:space="0" w:color="auto"/>
            <w:right w:val="none" w:sz="0" w:space="0" w:color="auto"/>
          </w:divBdr>
        </w:div>
      </w:divsChild>
    </w:div>
    <w:div w:id="1539003499">
      <w:bodyDiv w:val="1"/>
      <w:marLeft w:val="0"/>
      <w:marRight w:val="0"/>
      <w:marTop w:val="0"/>
      <w:marBottom w:val="0"/>
      <w:divBdr>
        <w:top w:val="none" w:sz="0" w:space="0" w:color="auto"/>
        <w:left w:val="none" w:sz="0" w:space="0" w:color="auto"/>
        <w:bottom w:val="none" w:sz="0" w:space="0" w:color="auto"/>
        <w:right w:val="none" w:sz="0" w:space="0" w:color="auto"/>
      </w:divBdr>
    </w:div>
    <w:div w:id="1549299696">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559316138">
      <w:bodyDiv w:val="1"/>
      <w:marLeft w:val="0"/>
      <w:marRight w:val="0"/>
      <w:marTop w:val="0"/>
      <w:marBottom w:val="0"/>
      <w:divBdr>
        <w:top w:val="none" w:sz="0" w:space="0" w:color="auto"/>
        <w:left w:val="none" w:sz="0" w:space="0" w:color="auto"/>
        <w:bottom w:val="none" w:sz="0" w:space="0" w:color="auto"/>
        <w:right w:val="none" w:sz="0" w:space="0" w:color="auto"/>
      </w:divBdr>
    </w:div>
    <w:div w:id="1573006400">
      <w:bodyDiv w:val="1"/>
      <w:marLeft w:val="0"/>
      <w:marRight w:val="0"/>
      <w:marTop w:val="0"/>
      <w:marBottom w:val="0"/>
      <w:divBdr>
        <w:top w:val="none" w:sz="0" w:space="0" w:color="auto"/>
        <w:left w:val="none" w:sz="0" w:space="0" w:color="auto"/>
        <w:bottom w:val="none" w:sz="0" w:space="0" w:color="auto"/>
        <w:right w:val="none" w:sz="0" w:space="0" w:color="auto"/>
      </w:divBdr>
      <w:divsChild>
        <w:div w:id="5065225">
          <w:marLeft w:val="0"/>
          <w:marRight w:val="0"/>
          <w:marTop w:val="0"/>
          <w:marBottom w:val="0"/>
          <w:divBdr>
            <w:top w:val="none" w:sz="0" w:space="0" w:color="auto"/>
            <w:left w:val="none" w:sz="0" w:space="0" w:color="auto"/>
            <w:bottom w:val="none" w:sz="0" w:space="0" w:color="auto"/>
            <w:right w:val="none" w:sz="0" w:space="0" w:color="auto"/>
          </w:divBdr>
        </w:div>
        <w:div w:id="67312829">
          <w:marLeft w:val="0"/>
          <w:marRight w:val="0"/>
          <w:marTop w:val="0"/>
          <w:marBottom w:val="0"/>
          <w:divBdr>
            <w:top w:val="none" w:sz="0" w:space="0" w:color="auto"/>
            <w:left w:val="none" w:sz="0" w:space="0" w:color="auto"/>
            <w:bottom w:val="none" w:sz="0" w:space="0" w:color="auto"/>
            <w:right w:val="none" w:sz="0" w:space="0" w:color="auto"/>
          </w:divBdr>
        </w:div>
        <w:div w:id="451292208">
          <w:marLeft w:val="0"/>
          <w:marRight w:val="0"/>
          <w:marTop w:val="0"/>
          <w:marBottom w:val="0"/>
          <w:divBdr>
            <w:top w:val="none" w:sz="0" w:space="0" w:color="auto"/>
            <w:left w:val="none" w:sz="0" w:space="0" w:color="auto"/>
            <w:bottom w:val="none" w:sz="0" w:space="0" w:color="auto"/>
            <w:right w:val="none" w:sz="0" w:space="0" w:color="auto"/>
          </w:divBdr>
        </w:div>
        <w:div w:id="451630731">
          <w:marLeft w:val="0"/>
          <w:marRight w:val="0"/>
          <w:marTop w:val="0"/>
          <w:marBottom w:val="0"/>
          <w:divBdr>
            <w:top w:val="none" w:sz="0" w:space="0" w:color="auto"/>
            <w:left w:val="none" w:sz="0" w:space="0" w:color="auto"/>
            <w:bottom w:val="none" w:sz="0" w:space="0" w:color="auto"/>
            <w:right w:val="none" w:sz="0" w:space="0" w:color="auto"/>
          </w:divBdr>
        </w:div>
        <w:div w:id="485971425">
          <w:marLeft w:val="0"/>
          <w:marRight w:val="0"/>
          <w:marTop w:val="0"/>
          <w:marBottom w:val="0"/>
          <w:divBdr>
            <w:top w:val="none" w:sz="0" w:space="0" w:color="auto"/>
            <w:left w:val="none" w:sz="0" w:space="0" w:color="auto"/>
            <w:bottom w:val="none" w:sz="0" w:space="0" w:color="auto"/>
            <w:right w:val="none" w:sz="0" w:space="0" w:color="auto"/>
          </w:divBdr>
        </w:div>
        <w:div w:id="872184763">
          <w:marLeft w:val="0"/>
          <w:marRight w:val="0"/>
          <w:marTop w:val="0"/>
          <w:marBottom w:val="0"/>
          <w:divBdr>
            <w:top w:val="none" w:sz="0" w:space="0" w:color="auto"/>
            <w:left w:val="none" w:sz="0" w:space="0" w:color="auto"/>
            <w:bottom w:val="none" w:sz="0" w:space="0" w:color="auto"/>
            <w:right w:val="none" w:sz="0" w:space="0" w:color="auto"/>
          </w:divBdr>
        </w:div>
        <w:div w:id="1114599034">
          <w:marLeft w:val="0"/>
          <w:marRight w:val="0"/>
          <w:marTop w:val="0"/>
          <w:marBottom w:val="0"/>
          <w:divBdr>
            <w:top w:val="none" w:sz="0" w:space="0" w:color="auto"/>
            <w:left w:val="none" w:sz="0" w:space="0" w:color="auto"/>
            <w:bottom w:val="none" w:sz="0" w:space="0" w:color="auto"/>
            <w:right w:val="none" w:sz="0" w:space="0" w:color="auto"/>
          </w:divBdr>
        </w:div>
        <w:div w:id="1147747766">
          <w:marLeft w:val="0"/>
          <w:marRight w:val="0"/>
          <w:marTop w:val="0"/>
          <w:marBottom w:val="0"/>
          <w:divBdr>
            <w:top w:val="none" w:sz="0" w:space="0" w:color="auto"/>
            <w:left w:val="none" w:sz="0" w:space="0" w:color="auto"/>
            <w:bottom w:val="none" w:sz="0" w:space="0" w:color="auto"/>
            <w:right w:val="none" w:sz="0" w:space="0" w:color="auto"/>
          </w:divBdr>
        </w:div>
        <w:div w:id="1261061939">
          <w:marLeft w:val="0"/>
          <w:marRight w:val="0"/>
          <w:marTop w:val="0"/>
          <w:marBottom w:val="0"/>
          <w:divBdr>
            <w:top w:val="none" w:sz="0" w:space="0" w:color="auto"/>
            <w:left w:val="none" w:sz="0" w:space="0" w:color="auto"/>
            <w:bottom w:val="none" w:sz="0" w:space="0" w:color="auto"/>
            <w:right w:val="none" w:sz="0" w:space="0" w:color="auto"/>
          </w:divBdr>
        </w:div>
        <w:div w:id="1267036726">
          <w:marLeft w:val="0"/>
          <w:marRight w:val="0"/>
          <w:marTop w:val="0"/>
          <w:marBottom w:val="0"/>
          <w:divBdr>
            <w:top w:val="none" w:sz="0" w:space="0" w:color="auto"/>
            <w:left w:val="none" w:sz="0" w:space="0" w:color="auto"/>
            <w:bottom w:val="none" w:sz="0" w:space="0" w:color="auto"/>
            <w:right w:val="none" w:sz="0" w:space="0" w:color="auto"/>
          </w:divBdr>
        </w:div>
        <w:div w:id="1313876296">
          <w:marLeft w:val="0"/>
          <w:marRight w:val="0"/>
          <w:marTop w:val="0"/>
          <w:marBottom w:val="0"/>
          <w:divBdr>
            <w:top w:val="none" w:sz="0" w:space="0" w:color="auto"/>
            <w:left w:val="none" w:sz="0" w:space="0" w:color="auto"/>
            <w:bottom w:val="none" w:sz="0" w:space="0" w:color="auto"/>
            <w:right w:val="none" w:sz="0" w:space="0" w:color="auto"/>
          </w:divBdr>
        </w:div>
        <w:div w:id="1439256404">
          <w:marLeft w:val="0"/>
          <w:marRight w:val="0"/>
          <w:marTop w:val="0"/>
          <w:marBottom w:val="0"/>
          <w:divBdr>
            <w:top w:val="none" w:sz="0" w:space="0" w:color="auto"/>
            <w:left w:val="none" w:sz="0" w:space="0" w:color="auto"/>
            <w:bottom w:val="none" w:sz="0" w:space="0" w:color="auto"/>
            <w:right w:val="none" w:sz="0" w:space="0" w:color="auto"/>
          </w:divBdr>
        </w:div>
        <w:div w:id="1870071471">
          <w:marLeft w:val="0"/>
          <w:marRight w:val="0"/>
          <w:marTop w:val="0"/>
          <w:marBottom w:val="0"/>
          <w:divBdr>
            <w:top w:val="none" w:sz="0" w:space="0" w:color="auto"/>
            <w:left w:val="none" w:sz="0" w:space="0" w:color="auto"/>
            <w:bottom w:val="none" w:sz="0" w:space="0" w:color="auto"/>
            <w:right w:val="none" w:sz="0" w:space="0" w:color="auto"/>
          </w:divBdr>
        </w:div>
        <w:div w:id="1984508228">
          <w:marLeft w:val="0"/>
          <w:marRight w:val="0"/>
          <w:marTop w:val="0"/>
          <w:marBottom w:val="0"/>
          <w:divBdr>
            <w:top w:val="none" w:sz="0" w:space="0" w:color="auto"/>
            <w:left w:val="none" w:sz="0" w:space="0" w:color="auto"/>
            <w:bottom w:val="none" w:sz="0" w:space="0" w:color="auto"/>
            <w:right w:val="none" w:sz="0" w:space="0" w:color="auto"/>
          </w:divBdr>
        </w:div>
      </w:divsChild>
    </w:div>
    <w:div w:id="1579712502">
      <w:bodyDiv w:val="1"/>
      <w:marLeft w:val="0"/>
      <w:marRight w:val="0"/>
      <w:marTop w:val="0"/>
      <w:marBottom w:val="0"/>
      <w:divBdr>
        <w:top w:val="none" w:sz="0" w:space="0" w:color="auto"/>
        <w:left w:val="none" w:sz="0" w:space="0" w:color="auto"/>
        <w:bottom w:val="none" w:sz="0" w:space="0" w:color="auto"/>
        <w:right w:val="none" w:sz="0" w:space="0" w:color="auto"/>
      </w:divBdr>
    </w:div>
    <w:div w:id="1588690130">
      <w:bodyDiv w:val="1"/>
      <w:marLeft w:val="0"/>
      <w:marRight w:val="0"/>
      <w:marTop w:val="0"/>
      <w:marBottom w:val="0"/>
      <w:divBdr>
        <w:top w:val="none" w:sz="0" w:space="0" w:color="auto"/>
        <w:left w:val="none" w:sz="0" w:space="0" w:color="auto"/>
        <w:bottom w:val="none" w:sz="0" w:space="0" w:color="auto"/>
        <w:right w:val="none" w:sz="0" w:space="0" w:color="auto"/>
      </w:divBdr>
    </w:div>
    <w:div w:id="1609237627">
      <w:bodyDiv w:val="1"/>
      <w:marLeft w:val="0"/>
      <w:marRight w:val="0"/>
      <w:marTop w:val="0"/>
      <w:marBottom w:val="0"/>
      <w:divBdr>
        <w:top w:val="none" w:sz="0" w:space="0" w:color="auto"/>
        <w:left w:val="none" w:sz="0" w:space="0" w:color="auto"/>
        <w:bottom w:val="none" w:sz="0" w:space="0" w:color="auto"/>
        <w:right w:val="none" w:sz="0" w:space="0" w:color="auto"/>
      </w:divBdr>
      <w:divsChild>
        <w:div w:id="1719939874">
          <w:marLeft w:val="274"/>
          <w:marRight w:val="0"/>
          <w:marTop w:val="150"/>
          <w:marBottom w:val="0"/>
          <w:divBdr>
            <w:top w:val="none" w:sz="0" w:space="0" w:color="auto"/>
            <w:left w:val="none" w:sz="0" w:space="0" w:color="auto"/>
            <w:bottom w:val="none" w:sz="0" w:space="0" w:color="auto"/>
            <w:right w:val="none" w:sz="0" w:space="0" w:color="auto"/>
          </w:divBdr>
        </w:div>
        <w:div w:id="939876599">
          <w:marLeft w:val="806"/>
          <w:marRight w:val="0"/>
          <w:marTop w:val="75"/>
          <w:marBottom w:val="0"/>
          <w:divBdr>
            <w:top w:val="none" w:sz="0" w:space="0" w:color="auto"/>
            <w:left w:val="none" w:sz="0" w:space="0" w:color="auto"/>
            <w:bottom w:val="none" w:sz="0" w:space="0" w:color="auto"/>
            <w:right w:val="none" w:sz="0" w:space="0" w:color="auto"/>
          </w:divBdr>
        </w:div>
        <w:div w:id="1872841473">
          <w:marLeft w:val="806"/>
          <w:marRight w:val="0"/>
          <w:marTop w:val="75"/>
          <w:marBottom w:val="0"/>
          <w:divBdr>
            <w:top w:val="none" w:sz="0" w:space="0" w:color="auto"/>
            <w:left w:val="none" w:sz="0" w:space="0" w:color="auto"/>
            <w:bottom w:val="none" w:sz="0" w:space="0" w:color="auto"/>
            <w:right w:val="none" w:sz="0" w:space="0" w:color="auto"/>
          </w:divBdr>
        </w:div>
        <w:div w:id="717894508">
          <w:marLeft w:val="274"/>
          <w:marRight w:val="0"/>
          <w:marTop w:val="150"/>
          <w:marBottom w:val="0"/>
          <w:divBdr>
            <w:top w:val="none" w:sz="0" w:space="0" w:color="auto"/>
            <w:left w:val="none" w:sz="0" w:space="0" w:color="auto"/>
            <w:bottom w:val="none" w:sz="0" w:space="0" w:color="auto"/>
            <w:right w:val="none" w:sz="0" w:space="0" w:color="auto"/>
          </w:divBdr>
        </w:div>
        <w:div w:id="1575358706">
          <w:marLeft w:val="806"/>
          <w:marRight w:val="0"/>
          <w:marTop w:val="75"/>
          <w:marBottom w:val="0"/>
          <w:divBdr>
            <w:top w:val="none" w:sz="0" w:space="0" w:color="auto"/>
            <w:left w:val="none" w:sz="0" w:space="0" w:color="auto"/>
            <w:bottom w:val="none" w:sz="0" w:space="0" w:color="auto"/>
            <w:right w:val="none" w:sz="0" w:space="0" w:color="auto"/>
          </w:divBdr>
        </w:div>
        <w:div w:id="471138974">
          <w:marLeft w:val="806"/>
          <w:marRight w:val="0"/>
          <w:marTop w:val="75"/>
          <w:marBottom w:val="0"/>
          <w:divBdr>
            <w:top w:val="none" w:sz="0" w:space="0" w:color="auto"/>
            <w:left w:val="none" w:sz="0" w:space="0" w:color="auto"/>
            <w:bottom w:val="none" w:sz="0" w:space="0" w:color="auto"/>
            <w:right w:val="none" w:sz="0" w:space="0" w:color="auto"/>
          </w:divBdr>
        </w:div>
      </w:divsChild>
    </w:div>
    <w:div w:id="1614094268">
      <w:bodyDiv w:val="1"/>
      <w:marLeft w:val="0"/>
      <w:marRight w:val="0"/>
      <w:marTop w:val="0"/>
      <w:marBottom w:val="0"/>
      <w:divBdr>
        <w:top w:val="none" w:sz="0" w:space="0" w:color="auto"/>
        <w:left w:val="none" w:sz="0" w:space="0" w:color="auto"/>
        <w:bottom w:val="none" w:sz="0" w:space="0" w:color="auto"/>
        <w:right w:val="none" w:sz="0" w:space="0" w:color="auto"/>
      </w:divBdr>
    </w:div>
    <w:div w:id="1618297896">
      <w:bodyDiv w:val="1"/>
      <w:marLeft w:val="0"/>
      <w:marRight w:val="0"/>
      <w:marTop w:val="0"/>
      <w:marBottom w:val="0"/>
      <w:divBdr>
        <w:top w:val="none" w:sz="0" w:space="0" w:color="auto"/>
        <w:left w:val="none" w:sz="0" w:space="0" w:color="auto"/>
        <w:bottom w:val="none" w:sz="0" w:space="0" w:color="auto"/>
        <w:right w:val="none" w:sz="0" w:space="0" w:color="auto"/>
      </w:divBdr>
      <w:divsChild>
        <w:div w:id="886916056">
          <w:marLeft w:val="274"/>
          <w:marRight w:val="0"/>
          <w:marTop w:val="150"/>
          <w:marBottom w:val="0"/>
          <w:divBdr>
            <w:top w:val="none" w:sz="0" w:space="0" w:color="auto"/>
            <w:left w:val="none" w:sz="0" w:space="0" w:color="auto"/>
            <w:bottom w:val="none" w:sz="0" w:space="0" w:color="auto"/>
            <w:right w:val="none" w:sz="0" w:space="0" w:color="auto"/>
          </w:divBdr>
        </w:div>
        <w:div w:id="365522527">
          <w:marLeft w:val="274"/>
          <w:marRight w:val="0"/>
          <w:marTop w:val="150"/>
          <w:marBottom w:val="0"/>
          <w:divBdr>
            <w:top w:val="none" w:sz="0" w:space="0" w:color="auto"/>
            <w:left w:val="none" w:sz="0" w:space="0" w:color="auto"/>
            <w:bottom w:val="none" w:sz="0" w:space="0" w:color="auto"/>
            <w:right w:val="none" w:sz="0" w:space="0" w:color="auto"/>
          </w:divBdr>
        </w:div>
        <w:div w:id="143935684">
          <w:marLeft w:val="274"/>
          <w:marRight w:val="0"/>
          <w:marTop w:val="150"/>
          <w:marBottom w:val="0"/>
          <w:divBdr>
            <w:top w:val="none" w:sz="0" w:space="0" w:color="auto"/>
            <w:left w:val="none" w:sz="0" w:space="0" w:color="auto"/>
            <w:bottom w:val="none" w:sz="0" w:space="0" w:color="auto"/>
            <w:right w:val="none" w:sz="0" w:space="0" w:color="auto"/>
          </w:divBdr>
        </w:div>
        <w:div w:id="443041478">
          <w:marLeft w:val="274"/>
          <w:marRight w:val="0"/>
          <w:marTop w:val="150"/>
          <w:marBottom w:val="0"/>
          <w:divBdr>
            <w:top w:val="none" w:sz="0" w:space="0" w:color="auto"/>
            <w:left w:val="none" w:sz="0" w:space="0" w:color="auto"/>
            <w:bottom w:val="none" w:sz="0" w:space="0" w:color="auto"/>
            <w:right w:val="none" w:sz="0" w:space="0" w:color="auto"/>
          </w:divBdr>
        </w:div>
        <w:div w:id="1492868437">
          <w:marLeft w:val="274"/>
          <w:marRight w:val="0"/>
          <w:marTop w:val="150"/>
          <w:marBottom w:val="0"/>
          <w:divBdr>
            <w:top w:val="none" w:sz="0" w:space="0" w:color="auto"/>
            <w:left w:val="none" w:sz="0" w:space="0" w:color="auto"/>
            <w:bottom w:val="none" w:sz="0" w:space="0" w:color="auto"/>
            <w:right w:val="none" w:sz="0" w:space="0" w:color="auto"/>
          </w:divBdr>
        </w:div>
        <w:div w:id="179127497">
          <w:marLeft w:val="274"/>
          <w:marRight w:val="0"/>
          <w:marTop w:val="150"/>
          <w:marBottom w:val="0"/>
          <w:divBdr>
            <w:top w:val="none" w:sz="0" w:space="0" w:color="auto"/>
            <w:left w:val="none" w:sz="0" w:space="0" w:color="auto"/>
            <w:bottom w:val="none" w:sz="0" w:space="0" w:color="auto"/>
            <w:right w:val="none" w:sz="0" w:space="0" w:color="auto"/>
          </w:divBdr>
        </w:div>
        <w:div w:id="1769501977">
          <w:marLeft w:val="274"/>
          <w:marRight w:val="0"/>
          <w:marTop w:val="150"/>
          <w:marBottom w:val="0"/>
          <w:divBdr>
            <w:top w:val="none" w:sz="0" w:space="0" w:color="auto"/>
            <w:left w:val="none" w:sz="0" w:space="0" w:color="auto"/>
            <w:bottom w:val="none" w:sz="0" w:space="0" w:color="auto"/>
            <w:right w:val="none" w:sz="0" w:space="0" w:color="auto"/>
          </w:divBdr>
        </w:div>
      </w:divsChild>
    </w:div>
    <w:div w:id="1618364500">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41612574">
      <w:bodyDiv w:val="1"/>
      <w:marLeft w:val="0"/>
      <w:marRight w:val="0"/>
      <w:marTop w:val="0"/>
      <w:marBottom w:val="0"/>
      <w:divBdr>
        <w:top w:val="none" w:sz="0" w:space="0" w:color="auto"/>
        <w:left w:val="none" w:sz="0" w:space="0" w:color="auto"/>
        <w:bottom w:val="none" w:sz="0" w:space="0" w:color="auto"/>
        <w:right w:val="none" w:sz="0" w:space="0" w:color="auto"/>
      </w:divBdr>
    </w:div>
    <w:div w:id="1644239149">
      <w:bodyDiv w:val="1"/>
      <w:marLeft w:val="0"/>
      <w:marRight w:val="0"/>
      <w:marTop w:val="0"/>
      <w:marBottom w:val="0"/>
      <w:divBdr>
        <w:top w:val="none" w:sz="0" w:space="0" w:color="auto"/>
        <w:left w:val="none" w:sz="0" w:space="0" w:color="auto"/>
        <w:bottom w:val="none" w:sz="0" w:space="0" w:color="auto"/>
        <w:right w:val="none" w:sz="0" w:space="0" w:color="auto"/>
      </w:divBdr>
    </w:div>
    <w:div w:id="1648821361">
      <w:bodyDiv w:val="1"/>
      <w:marLeft w:val="0"/>
      <w:marRight w:val="0"/>
      <w:marTop w:val="0"/>
      <w:marBottom w:val="0"/>
      <w:divBdr>
        <w:top w:val="none" w:sz="0" w:space="0" w:color="auto"/>
        <w:left w:val="none" w:sz="0" w:space="0" w:color="auto"/>
        <w:bottom w:val="none" w:sz="0" w:space="0" w:color="auto"/>
        <w:right w:val="none" w:sz="0" w:space="0" w:color="auto"/>
      </w:divBdr>
      <w:divsChild>
        <w:div w:id="1605457385">
          <w:marLeft w:val="331"/>
          <w:marRight w:val="0"/>
          <w:marTop w:val="0"/>
          <w:marBottom w:val="0"/>
          <w:divBdr>
            <w:top w:val="none" w:sz="0" w:space="0" w:color="auto"/>
            <w:left w:val="none" w:sz="0" w:space="0" w:color="auto"/>
            <w:bottom w:val="none" w:sz="0" w:space="0" w:color="auto"/>
            <w:right w:val="none" w:sz="0" w:space="0" w:color="auto"/>
          </w:divBdr>
        </w:div>
        <w:div w:id="869609526">
          <w:marLeft w:val="331"/>
          <w:marRight w:val="0"/>
          <w:marTop w:val="0"/>
          <w:marBottom w:val="0"/>
          <w:divBdr>
            <w:top w:val="none" w:sz="0" w:space="0" w:color="auto"/>
            <w:left w:val="none" w:sz="0" w:space="0" w:color="auto"/>
            <w:bottom w:val="none" w:sz="0" w:space="0" w:color="auto"/>
            <w:right w:val="none" w:sz="0" w:space="0" w:color="auto"/>
          </w:divBdr>
        </w:div>
        <w:div w:id="149905020">
          <w:marLeft w:val="331"/>
          <w:marRight w:val="0"/>
          <w:marTop w:val="0"/>
          <w:marBottom w:val="0"/>
          <w:divBdr>
            <w:top w:val="none" w:sz="0" w:space="0" w:color="auto"/>
            <w:left w:val="none" w:sz="0" w:space="0" w:color="auto"/>
            <w:bottom w:val="none" w:sz="0" w:space="0" w:color="auto"/>
            <w:right w:val="none" w:sz="0" w:space="0" w:color="auto"/>
          </w:divBdr>
        </w:div>
      </w:divsChild>
    </w:div>
    <w:div w:id="1655716502">
      <w:bodyDiv w:val="1"/>
      <w:marLeft w:val="0"/>
      <w:marRight w:val="0"/>
      <w:marTop w:val="0"/>
      <w:marBottom w:val="0"/>
      <w:divBdr>
        <w:top w:val="none" w:sz="0" w:space="0" w:color="auto"/>
        <w:left w:val="none" w:sz="0" w:space="0" w:color="auto"/>
        <w:bottom w:val="none" w:sz="0" w:space="0" w:color="auto"/>
        <w:right w:val="none" w:sz="0" w:space="0" w:color="auto"/>
      </w:divBdr>
      <w:divsChild>
        <w:div w:id="259412929">
          <w:marLeft w:val="0"/>
          <w:marRight w:val="0"/>
          <w:marTop w:val="0"/>
          <w:marBottom w:val="0"/>
          <w:divBdr>
            <w:top w:val="none" w:sz="0" w:space="0" w:color="auto"/>
            <w:left w:val="none" w:sz="0" w:space="0" w:color="auto"/>
            <w:bottom w:val="none" w:sz="0" w:space="0" w:color="auto"/>
            <w:right w:val="none" w:sz="0" w:space="0" w:color="auto"/>
          </w:divBdr>
        </w:div>
        <w:div w:id="448473530">
          <w:marLeft w:val="0"/>
          <w:marRight w:val="0"/>
          <w:marTop w:val="0"/>
          <w:marBottom w:val="0"/>
          <w:divBdr>
            <w:top w:val="none" w:sz="0" w:space="0" w:color="auto"/>
            <w:left w:val="none" w:sz="0" w:space="0" w:color="auto"/>
            <w:bottom w:val="none" w:sz="0" w:space="0" w:color="auto"/>
            <w:right w:val="none" w:sz="0" w:space="0" w:color="auto"/>
          </w:divBdr>
        </w:div>
        <w:div w:id="614365483">
          <w:marLeft w:val="0"/>
          <w:marRight w:val="0"/>
          <w:marTop w:val="0"/>
          <w:marBottom w:val="0"/>
          <w:divBdr>
            <w:top w:val="none" w:sz="0" w:space="0" w:color="auto"/>
            <w:left w:val="none" w:sz="0" w:space="0" w:color="auto"/>
            <w:bottom w:val="none" w:sz="0" w:space="0" w:color="auto"/>
            <w:right w:val="none" w:sz="0" w:space="0" w:color="auto"/>
          </w:divBdr>
        </w:div>
      </w:divsChild>
    </w:div>
    <w:div w:id="1685550217">
      <w:bodyDiv w:val="1"/>
      <w:marLeft w:val="0"/>
      <w:marRight w:val="0"/>
      <w:marTop w:val="0"/>
      <w:marBottom w:val="0"/>
      <w:divBdr>
        <w:top w:val="none" w:sz="0" w:space="0" w:color="auto"/>
        <w:left w:val="none" w:sz="0" w:space="0" w:color="auto"/>
        <w:bottom w:val="none" w:sz="0" w:space="0" w:color="auto"/>
        <w:right w:val="none" w:sz="0" w:space="0" w:color="auto"/>
      </w:divBdr>
    </w:div>
    <w:div w:id="1689401951">
      <w:bodyDiv w:val="1"/>
      <w:marLeft w:val="0"/>
      <w:marRight w:val="0"/>
      <w:marTop w:val="0"/>
      <w:marBottom w:val="0"/>
      <w:divBdr>
        <w:top w:val="none" w:sz="0" w:space="0" w:color="auto"/>
        <w:left w:val="none" w:sz="0" w:space="0" w:color="auto"/>
        <w:bottom w:val="none" w:sz="0" w:space="0" w:color="auto"/>
        <w:right w:val="none" w:sz="0" w:space="0" w:color="auto"/>
      </w:divBdr>
    </w:div>
    <w:div w:id="1691831157">
      <w:bodyDiv w:val="1"/>
      <w:marLeft w:val="0"/>
      <w:marRight w:val="0"/>
      <w:marTop w:val="0"/>
      <w:marBottom w:val="0"/>
      <w:divBdr>
        <w:top w:val="none" w:sz="0" w:space="0" w:color="auto"/>
        <w:left w:val="none" w:sz="0" w:space="0" w:color="auto"/>
        <w:bottom w:val="none" w:sz="0" w:space="0" w:color="auto"/>
        <w:right w:val="none" w:sz="0" w:space="0" w:color="auto"/>
      </w:divBdr>
      <w:divsChild>
        <w:div w:id="705181319">
          <w:marLeft w:val="0"/>
          <w:marRight w:val="0"/>
          <w:marTop w:val="0"/>
          <w:marBottom w:val="0"/>
          <w:divBdr>
            <w:top w:val="none" w:sz="0" w:space="0" w:color="auto"/>
            <w:left w:val="none" w:sz="0" w:space="0" w:color="auto"/>
            <w:bottom w:val="none" w:sz="0" w:space="0" w:color="auto"/>
            <w:right w:val="none" w:sz="0" w:space="0" w:color="auto"/>
          </w:divBdr>
        </w:div>
        <w:div w:id="763770386">
          <w:marLeft w:val="0"/>
          <w:marRight w:val="0"/>
          <w:marTop w:val="0"/>
          <w:marBottom w:val="0"/>
          <w:divBdr>
            <w:top w:val="none" w:sz="0" w:space="0" w:color="auto"/>
            <w:left w:val="none" w:sz="0" w:space="0" w:color="auto"/>
            <w:bottom w:val="none" w:sz="0" w:space="0" w:color="auto"/>
            <w:right w:val="none" w:sz="0" w:space="0" w:color="auto"/>
          </w:divBdr>
        </w:div>
        <w:div w:id="1815027422">
          <w:marLeft w:val="0"/>
          <w:marRight w:val="0"/>
          <w:marTop w:val="0"/>
          <w:marBottom w:val="0"/>
          <w:divBdr>
            <w:top w:val="none" w:sz="0" w:space="0" w:color="auto"/>
            <w:left w:val="none" w:sz="0" w:space="0" w:color="auto"/>
            <w:bottom w:val="none" w:sz="0" w:space="0" w:color="auto"/>
            <w:right w:val="none" w:sz="0" w:space="0" w:color="auto"/>
          </w:divBdr>
        </w:div>
      </w:divsChild>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1737181">
      <w:bodyDiv w:val="1"/>
      <w:marLeft w:val="0"/>
      <w:marRight w:val="0"/>
      <w:marTop w:val="0"/>
      <w:marBottom w:val="0"/>
      <w:divBdr>
        <w:top w:val="none" w:sz="0" w:space="0" w:color="auto"/>
        <w:left w:val="none" w:sz="0" w:space="0" w:color="auto"/>
        <w:bottom w:val="none" w:sz="0" w:space="0" w:color="auto"/>
        <w:right w:val="none" w:sz="0" w:space="0" w:color="auto"/>
      </w:divBdr>
    </w:div>
    <w:div w:id="1706562167">
      <w:bodyDiv w:val="1"/>
      <w:marLeft w:val="0"/>
      <w:marRight w:val="0"/>
      <w:marTop w:val="0"/>
      <w:marBottom w:val="0"/>
      <w:divBdr>
        <w:top w:val="none" w:sz="0" w:space="0" w:color="auto"/>
        <w:left w:val="none" w:sz="0" w:space="0" w:color="auto"/>
        <w:bottom w:val="none" w:sz="0" w:space="0" w:color="auto"/>
        <w:right w:val="none" w:sz="0" w:space="0" w:color="auto"/>
      </w:divBdr>
    </w:div>
    <w:div w:id="1736001342">
      <w:bodyDiv w:val="1"/>
      <w:marLeft w:val="0"/>
      <w:marRight w:val="0"/>
      <w:marTop w:val="0"/>
      <w:marBottom w:val="0"/>
      <w:divBdr>
        <w:top w:val="none" w:sz="0" w:space="0" w:color="auto"/>
        <w:left w:val="none" w:sz="0" w:space="0" w:color="auto"/>
        <w:bottom w:val="none" w:sz="0" w:space="0" w:color="auto"/>
        <w:right w:val="none" w:sz="0" w:space="0" w:color="auto"/>
      </w:divBdr>
      <w:divsChild>
        <w:div w:id="26613111">
          <w:marLeft w:val="0"/>
          <w:marRight w:val="0"/>
          <w:marTop w:val="0"/>
          <w:marBottom w:val="0"/>
          <w:divBdr>
            <w:top w:val="none" w:sz="0" w:space="0" w:color="auto"/>
            <w:left w:val="none" w:sz="0" w:space="0" w:color="auto"/>
            <w:bottom w:val="none" w:sz="0" w:space="0" w:color="auto"/>
            <w:right w:val="none" w:sz="0" w:space="0" w:color="auto"/>
          </w:divBdr>
        </w:div>
        <w:div w:id="224997963">
          <w:marLeft w:val="0"/>
          <w:marRight w:val="0"/>
          <w:marTop w:val="0"/>
          <w:marBottom w:val="0"/>
          <w:divBdr>
            <w:top w:val="none" w:sz="0" w:space="0" w:color="auto"/>
            <w:left w:val="none" w:sz="0" w:space="0" w:color="auto"/>
            <w:bottom w:val="none" w:sz="0" w:space="0" w:color="auto"/>
            <w:right w:val="none" w:sz="0" w:space="0" w:color="auto"/>
          </w:divBdr>
        </w:div>
        <w:div w:id="1999382053">
          <w:marLeft w:val="0"/>
          <w:marRight w:val="0"/>
          <w:marTop w:val="0"/>
          <w:marBottom w:val="0"/>
          <w:divBdr>
            <w:top w:val="none" w:sz="0" w:space="0" w:color="auto"/>
            <w:left w:val="none" w:sz="0" w:space="0" w:color="auto"/>
            <w:bottom w:val="none" w:sz="0" w:space="0" w:color="auto"/>
            <w:right w:val="none" w:sz="0" w:space="0" w:color="auto"/>
          </w:divBdr>
        </w:div>
      </w:divsChild>
    </w:div>
    <w:div w:id="1747416901">
      <w:bodyDiv w:val="1"/>
      <w:marLeft w:val="0"/>
      <w:marRight w:val="0"/>
      <w:marTop w:val="0"/>
      <w:marBottom w:val="0"/>
      <w:divBdr>
        <w:top w:val="none" w:sz="0" w:space="0" w:color="auto"/>
        <w:left w:val="none" w:sz="0" w:space="0" w:color="auto"/>
        <w:bottom w:val="none" w:sz="0" w:space="0" w:color="auto"/>
        <w:right w:val="none" w:sz="0" w:space="0" w:color="auto"/>
      </w:divBdr>
      <w:divsChild>
        <w:div w:id="763384270">
          <w:marLeft w:val="0"/>
          <w:marRight w:val="0"/>
          <w:marTop w:val="0"/>
          <w:marBottom w:val="0"/>
          <w:divBdr>
            <w:top w:val="none" w:sz="0" w:space="0" w:color="auto"/>
            <w:left w:val="none" w:sz="0" w:space="0" w:color="auto"/>
            <w:bottom w:val="none" w:sz="0" w:space="0" w:color="auto"/>
            <w:right w:val="none" w:sz="0" w:space="0" w:color="auto"/>
          </w:divBdr>
        </w:div>
        <w:div w:id="1943222581">
          <w:marLeft w:val="0"/>
          <w:marRight w:val="0"/>
          <w:marTop w:val="0"/>
          <w:marBottom w:val="0"/>
          <w:divBdr>
            <w:top w:val="none" w:sz="0" w:space="0" w:color="auto"/>
            <w:left w:val="none" w:sz="0" w:space="0" w:color="auto"/>
            <w:bottom w:val="none" w:sz="0" w:space="0" w:color="auto"/>
            <w:right w:val="none" w:sz="0" w:space="0" w:color="auto"/>
          </w:divBdr>
        </w:div>
      </w:divsChild>
    </w:div>
    <w:div w:id="1752315663">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57290111">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01533737">
      <w:bodyDiv w:val="1"/>
      <w:marLeft w:val="0"/>
      <w:marRight w:val="0"/>
      <w:marTop w:val="0"/>
      <w:marBottom w:val="0"/>
      <w:divBdr>
        <w:top w:val="none" w:sz="0" w:space="0" w:color="auto"/>
        <w:left w:val="none" w:sz="0" w:space="0" w:color="auto"/>
        <w:bottom w:val="none" w:sz="0" w:space="0" w:color="auto"/>
        <w:right w:val="none" w:sz="0" w:space="0" w:color="auto"/>
      </w:divBdr>
      <w:divsChild>
        <w:div w:id="46807454">
          <w:marLeft w:val="0"/>
          <w:marRight w:val="0"/>
          <w:marTop w:val="0"/>
          <w:marBottom w:val="0"/>
          <w:divBdr>
            <w:top w:val="none" w:sz="0" w:space="0" w:color="auto"/>
            <w:left w:val="none" w:sz="0" w:space="0" w:color="auto"/>
            <w:bottom w:val="none" w:sz="0" w:space="0" w:color="auto"/>
            <w:right w:val="none" w:sz="0" w:space="0" w:color="auto"/>
          </w:divBdr>
        </w:div>
        <w:div w:id="1901746915">
          <w:marLeft w:val="0"/>
          <w:marRight w:val="0"/>
          <w:marTop w:val="0"/>
          <w:marBottom w:val="0"/>
          <w:divBdr>
            <w:top w:val="none" w:sz="0" w:space="0" w:color="auto"/>
            <w:left w:val="none" w:sz="0" w:space="0" w:color="auto"/>
            <w:bottom w:val="none" w:sz="0" w:space="0" w:color="auto"/>
            <w:right w:val="none" w:sz="0" w:space="0" w:color="auto"/>
          </w:divBdr>
        </w:div>
      </w:divsChild>
    </w:div>
    <w:div w:id="1825732177">
      <w:bodyDiv w:val="1"/>
      <w:marLeft w:val="0"/>
      <w:marRight w:val="0"/>
      <w:marTop w:val="0"/>
      <w:marBottom w:val="0"/>
      <w:divBdr>
        <w:top w:val="none" w:sz="0" w:space="0" w:color="auto"/>
        <w:left w:val="none" w:sz="0" w:space="0" w:color="auto"/>
        <w:bottom w:val="none" w:sz="0" w:space="0" w:color="auto"/>
        <w:right w:val="none" w:sz="0" w:space="0" w:color="auto"/>
      </w:divBdr>
    </w:div>
    <w:div w:id="1826162984">
      <w:bodyDiv w:val="1"/>
      <w:marLeft w:val="0"/>
      <w:marRight w:val="0"/>
      <w:marTop w:val="0"/>
      <w:marBottom w:val="0"/>
      <w:divBdr>
        <w:top w:val="none" w:sz="0" w:space="0" w:color="auto"/>
        <w:left w:val="none" w:sz="0" w:space="0" w:color="auto"/>
        <w:bottom w:val="none" w:sz="0" w:space="0" w:color="auto"/>
        <w:right w:val="none" w:sz="0" w:space="0" w:color="auto"/>
      </w:divBdr>
    </w:div>
    <w:div w:id="1830511797">
      <w:bodyDiv w:val="1"/>
      <w:marLeft w:val="0"/>
      <w:marRight w:val="0"/>
      <w:marTop w:val="0"/>
      <w:marBottom w:val="0"/>
      <w:divBdr>
        <w:top w:val="none" w:sz="0" w:space="0" w:color="auto"/>
        <w:left w:val="none" w:sz="0" w:space="0" w:color="auto"/>
        <w:bottom w:val="none" w:sz="0" w:space="0" w:color="auto"/>
        <w:right w:val="none" w:sz="0" w:space="0" w:color="auto"/>
      </w:divBdr>
    </w:div>
    <w:div w:id="1832136735">
      <w:bodyDiv w:val="1"/>
      <w:marLeft w:val="0"/>
      <w:marRight w:val="0"/>
      <w:marTop w:val="0"/>
      <w:marBottom w:val="0"/>
      <w:divBdr>
        <w:top w:val="none" w:sz="0" w:space="0" w:color="auto"/>
        <w:left w:val="none" w:sz="0" w:space="0" w:color="auto"/>
        <w:bottom w:val="none" w:sz="0" w:space="0" w:color="auto"/>
        <w:right w:val="none" w:sz="0" w:space="0" w:color="auto"/>
      </w:divBdr>
    </w:div>
    <w:div w:id="1834754064">
      <w:bodyDiv w:val="1"/>
      <w:marLeft w:val="0"/>
      <w:marRight w:val="0"/>
      <w:marTop w:val="0"/>
      <w:marBottom w:val="0"/>
      <w:divBdr>
        <w:top w:val="none" w:sz="0" w:space="0" w:color="auto"/>
        <w:left w:val="none" w:sz="0" w:space="0" w:color="auto"/>
        <w:bottom w:val="none" w:sz="0" w:space="0" w:color="auto"/>
        <w:right w:val="none" w:sz="0" w:space="0" w:color="auto"/>
      </w:divBdr>
      <w:divsChild>
        <w:div w:id="31003909">
          <w:marLeft w:val="0"/>
          <w:marRight w:val="0"/>
          <w:marTop w:val="0"/>
          <w:marBottom w:val="0"/>
          <w:divBdr>
            <w:top w:val="none" w:sz="0" w:space="0" w:color="auto"/>
            <w:left w:val="none" w:sz="0" w:space="0" w:color="auto"/>
            <w:bottom w:val="none" w:sz="0" w:space="0" w:color="auto"/>
            <w:right w:val="none" w:sz="0" w:space="0" w:color="auto"/>
          </w:divBdr>
          <w:divsChild>
            <w:div w:id="722094889">
              <w:marLeft w:val="0"/>
              <w:marRight w:val="0"/>
              <w:marTop w:val="0"/>
              <w:marBottom w:val="0"/>
              <w:divBdr>
                <w:top w:val="none" w:sz="0" w:space="0" w:color="auto"/>
                <w:left w:val="none" w:sz="0" w:space="0" w:color="auto"/>
                <w:bottom w:val="none" w:sz="0" w:space="0" w:color="auto"/>
                <w:right w:val="none" w:sz="0" w:space="0" w:color="auto"/>
              </w:divBdr>
            </w:div>
          </w:divsChild>
        </w:div>
        <w:div w:id="52389678">
          <w:marLeft w:val="0"/>
          <w:marRight w:val="0"/>
          <w:marTop w:val="0"/>
          <w:marBottom w:val="0"/>
          <w:divBdr>
            <w:top w:val="none" w:sz="0" w:space="0" w:color="auto"/>
            <w:left w:val="none" w:sz="0" w:space="0" w:color="auto"/>
            <w:bottom w:val="none" w:sz="0" w:space="0" w:color="auto"/>
            <w:right w:val="none" w:sz="0" w:space="0" w:color="auto"/>
          </w:divBdr>
          <w:divsChild>
            <w:div w:id="2008942929">
              <w:marLeft w:val="0"/>
              <w:marRight w:val="0"/>
              <w:marTop w:val="0"/>
              <w:marBottom w:val="0"/>
              <w:divBdr>
                <w:top w:val="none" w:sz="0" w:space="0" w:color="auto"/>
                <w:left w:val="none" w:sz="0" w:space="0" w:color="auto"/>
                <w:bottom w:val="none" w:sz="0" w:space="0" w:color="auto"/>
                <w:right w:val="none" w:sz="0" w:space="0" w:color="auto"/>
              </w:divBdr>
            </w:div>
          </w:divsChild>
        </w:div>
        <w:div w:id="78455396">
          <w:marLeft w:val="0"/>
          <w:marRight w:val="0"/>
          <w:marTop w:val="0"/>
          <w:marBottom w:val="0"/>
          <w:divBdr>
            <w:top w:val="none" w:sz="0" w:space="0" w:color="auto"/>
            <w:left w:val="none" w:sz="0" w:space="0" w:color="auto"/>
            <w:bottom w:val="none" w:sz="0" w:space="0" w:color="auto"/>
            <w:right w:val="none" w:sz="0" w:space="0" w:color="auto"/>
          </w:divBdr>
          <w:divsChild>
            <w:div w:id="1405955158">
              <w:marLeft w:val="0"/>
              <w:marRight w:val="0"/>
              <w:marTop w:val="0"/>
              <w:marBottom w:val="0"/>
              <w:divBdr>
                <w:top w:val="none" w:sz="0" w:space="0" w:color="auto"/>
                <w:left w:val="none" w:sz="0" w:space="0" w:color="auto"/>
                <w:bottom w:val="none" w:sz="0" w:space="0" w:color="auto"/>
                <w:right w:val="none" w:sz="0" w:space="0" w:color="auto"/>
              </w:divBdr>
            </w:div>
          </w:divsChild>
        </w:div>
        <w:div w:id="130482945">
          <w:marLeft w:val="0"/>
          <w:marRight w:val="0"/>
          <w:marTop w:val="0"/>
          <w:marBottom w:val="0"/>
          <w:divBdr>
            <w:top w:val="none" w:sz="0" w:space="0" w:color="auto"/>
            <w:left w:val="none" w:sz="0" w:space="0" w:color="auto"/>
            <w:bottom w:val="none" w:sz="0" w:space="0" w:color="auto"/>
            <w:right w:val="none" w:sz="0" w:space="0" w:color="auto"/>
          </w:divBdr>
          <w:divsChild>
            <w:div w:id="594166095">
              <w:marLeft w:val="0"/>
              <w:marRight w:val="0"/>
              <w:marTop w:val="0"/>
              <w:marBottom w:val="0"/>
              <w:divBdr>
                <w:top w:val="none" w:sz="0" w:space="0" w:color="auto"/>
                <w:left w:val="none" w:sz="0" w:space="0" w:color="auto"/>
                <w:bottom w:val="none" w:sz="0" w:space="0" w:color="auto"/>
                <w:right w:val="none" w:sz="0" w:space="0" w:color="auto"/>
              </w:divBdr>
            </w:div>
          </w:divsChild>
        </w:div>
        <w:div w:id="221988564">
          <w:marLeft w:val="0"/>
          <w:marRight w:val="0"/>
          <w:marTop w:val="0"/>
          <w:marBottom w:val="0"/>
          <w:divBdr>
            <w:top w:val="none" w:sz="0" w:space="0" w:color="auto"/>
            <w:left w:val="none" w:sz="0" w:space="0" w:color="auto"/>
            <w:bottom w:val="none" w:sz="0" w:space="0" w:color="auto"/>
            <w:right w:val="none" w:sz="0" w:space="0" w:color="auto"/>
          </w:divBdr>
          <w:divsChild>
            <w:div w:id="450825140">
              <w:marLeft w:val="0"/>
              <w:marRight w:val="0"/>
              <w:marTop w:val="0"/>
              <w:marBottom w:val="0"/>
              <w:divBdr>
                <w:top w:val="none" w:sz="0" w:space="0" w:color="auto"/>
                <w:left w:val="none" w:sz="0" w:space="0" w:color="auto"/>
                <w:bottom w:val="none" w:sz="0" w:space="0" w:color="auto"/>
                <w:right w:val="none" w:sz="0" w:space="0" w:color="auto"/>
              </w:divBdr>
            </w:div>
          </w:divsChild>
        </w:div>
        <w:div w:id="292906768">
          <w:marLeft w:val="0"/>
          <w:marRight w:val="0"/>
          <w:marTop w:val="0"/>
          <w:marBottom w:val="0"/>
          <w:divBdr>
            <w:top w:val="none" w:sz="0" w:space="0" w:color="auto"/>
            <w:left w:val="none" w:sz="0" w:space="0" w:color="auto"/>
            <w:bottom w:val="none" w:sz="0" w:space="0" w:color="auto"/>
            <w:right w:val="none" w:sz="0" w:space="0" w:color="auto"/>
          </w:divBdr>
          <w:divsChild>
            <w:div w:id="1441146092">
              <w:marLeft w:val="0"/>
              <w:marRight w:val="0"/>
              <w:marTop w:val="0"/>
              <w:marBottom w:val="0"/>
              <w:divBdr>
                <w:top w:val="none" w:sz="0" w:space="0" w:color="auto"/>
                <w:left w:val="none" w:sz="0" w:space="0" w:color="auto"/>
                <w:bottom w:val="none" w:sz="0" w:space="0" w:color="auto"/>
                <w:right w:val="none" w:sz="0" w:space="0" w:color="auto"/>
              </w:divBdr>
            </w:div>
          </w:divsChild>
        </w:div>
        <w:div w:id="307983071">
          <w:marLeft w:val="0"/>
          <w:marRight w:val="0"/>
          <w:marTop w:val="0"/>
          <w:marBottom w:val="0"/>
          <w:divBdr>
            <w:top w:val="none" w:sz="0" w:space="0" w:color="auto"/>
            <w:left w:val="none" w:sz="0" w:space="0" w:color="auto"/>
            <w:bottom w:val="none" w:sz="0" w:space="0" w:color="auto"/>
            <w:right w:val="none" w:sz="0" w:space="0" w:color="auto"/>
          </w:divBdr>
          <w:divsChild>
            <w:div w:id="2090039552">
              <w:marLeft w:val="0"/>
              <w:marRight w:val="0"/>
              <w:marTop w:val="0"/>
              <w:marBottom w:val="0"/>
              <w:divBdr>
                <w:top w:val="none" w:sz="0" w:space="0" w:color="auto"/>
                <w:left w:val="none" w:sz="0" w:space="0" w:color="auto"/>
                <w:bottom w:val="none" w:sz="0" w:space="0" w:color="auto"/>
                <w:right w:val="none" w:sz="0" w:space="0" w:color="auto"/>
              </w:divBdr>
            </w:div>
          </w:divsChild>
        </w:div>
        <w:div w:id="321012349">
          <w:marLeft w:val="0"/>
          <w:marRight w:val="0"/>
          <w:marTop w:val="0"/>
          <w:marBottom w:val="0"/>
          <w:divBdr>
            <w:top w:val="none" w:sz="0" w:space="0" w:color="auto"/>
            <w:left w:val="none" w:sz="0" w:space="0" w:color="auto"/>
            <w:bottom w:val="none" w:sz="0" w:space="0" w:color="auto"/>
            <w:right w:val="none" w:sz="0" w:space="0" w:color="auto"/>
          </w:divBdr>
          <w:divsChild>
            <w:div w:id="1696692293">
              <w:marLeft w:val="0"/>
              <w:marRight w:val="0"/>
              <w:marTop w:val="0"/>
              <w:marBottom w:val="0"/>
              <w:divBdr>
                <w:top w:val="none" w:sz="0" w:space="0" w:color="auto"/>
                <w:left w:val="none" w:sz="0" w:space="0" w:color="auto"/>
                <w:bottom w:val="none" w:sz="0" w:space="0" w:color="auto"/>
                <w:right w:val="none" w:sz="0" w:space="0" w:color="auto"/>
              </w:divBdr>
            </w:div>
          </w:divsChild>
        </w:div>
        <w:div w:id="335041107">
          <w:marLeft w:val="0"/>
          <w:marRight w:val="0"/>
          <w:marTop w:val="0"/>
          <w:marBottom w:val="0"/>
          <w:divBdr>
            <w:top w:val="none" w:sz="0" w:space="0" w:color="auto"/>
            <w:left w:val="none" w:sz="0" w:space="0" w:color="auto"/>
            <w:bottom w:val="none" w:sz="0" w:space="0" w:color="auto"/>
            <w:right w:val="none" w:sz="0" w:space="0" w:color="auto"/>
          </w:divBdr>
          <w:divsChild>
            <w:div w:id="783886456">
              <w:marLeft w:val="0"/>
              <w:marRight w:val="0"/>
              <w:marTop w:val="0"/>
              <w:marBottom w:val="0"/>
              <w:divBdr>
                <w:top w:val="none" w:sz="0" w:space="0" w:color="auto"/>
                <w:left w:val="none" w:sz="0" w:space="0" w:color="auto"/>
                <w:bottom w:val="none" w:sz="0" w:space="0" w:color="auto"/>
                <w:right w:val="none" w:sz="0" w:space="0" w:color="auto"/>
              </w:divBdr>
            </w:div>
          </w:divsChild>
        </w:div>
        <w:div w:id="416445965">
          <w:marLeft w:val="0"/>
          <w:marRight w:val="0"/>
          <w:marTop w:val="0"/>
          <w:marBottom w:val="0"/>
          <w:divBdr>
            <w:top w:val="none" w:sz="0" w:space="0" w:color="auto"/>
            <w:left w:val="none" w:sz="0" w:space="0" w:color="auto"/>
            <w:bottom w:val="none" w:sz="0" w:space="0" w:color="auto"/>
            <w:right w:val="none" w:sz="0" w:space="0" w:color="auto"/>
          </w:divBdr>
          <w:divsChild>
            <w:div w:id="1613397448">
              <w:marLeft w:val="0"/>
              <w:marRight w:val="0"/>
              <w:marTop w:val="0"/>
              <w:marBottom w:val="0"/>
              <w:divBdr>
                <w:top w:val="none" w:sz="0" w:space="0" w:color="auto"/>
                <w:left w:val="none" w:sz="0" w:space="0" w:color="auto"/>
                <w:bottom w:val="none" w:sz="0" w:space="0" w:color="auto"/>
                <w:right w:val="none" w:sz="0" w:space="0" w:color="auto"/>
              </w:divBdr>
            </w:div>
          </w:divsChild>
        </w:div>
        <w:div w:id="498619019">
          <w:marLeft w:val="0"/>
          <w:marRight w:val="0"/>
          <w:marTop w:val="0"/>
          <w:marBottom w:val="0"/>
          <w:divBdr>
            <w:top w:val="none" w:sz="0" w:space="0" w:color="auto"/>
            <w:left w:val="none" w:sz="0" w:space="0" w:color="auto"/>
            <w:bottom w:val="none" w:sz="0" w:space="0" w:color="auto"/>
            <w:right w:val="none" w:sz="0" w:space="0" w:color="auto"/>
          </w:divBdr>
          <w:divsChild>
            <w:div w:id="707949407">
              <w:marLeft w:val="0"/>
              <w:marRight w:val="0"/>
              <w:marTop w:val="0"/>
              <w:marBottom w:val="0"/>
              <w:divBdr>
                <w:top w:val="none" w:sz="0" w:space="0" w:color="auto"/>
                <w:left w:val="none" w:sz="0" w:space="0" w:color="auto"/>
                <w:bottom w:val="none" w:sz="0" w:space="0" w:color="auto"/>
                <w:right w:val="none" w:sz="0" w:space="0" w:color="auto"/>
              </w:divBdr>
            </w:div>
          </w:divsChild>
        </w:div>
        <w:div w:id="545340141">
          <w:marLeft w:val="0"/>
          <w:marRight w:val="0"/>
          <w:marTop w:val="0"/>
          <w:marBottom w:val="0"/>
          <w:divBdr>
            <w:top w:val="none" w:sz="0" w:space="0" w:color="auto"/>
            <w:left w:val="none" w:sz="0" w:space="0" w:color="auto"/>
            <w:bottom w:val="none" w:sz="0" w:space="0" w:color="auto"/>
            <w:right w:val="none" w:sz="0" w:space="0" w:color="auto"/>
          </w:divBdr>
          <w:divsChild>
            <w:div w:id="291131438">
              <w:marLeft w:val="0"/>
              <w:marRight w:val="0"/>
              <w:marTop w:val="0"/>
              <w:marBottom w:val="0"/>
              <w:divBdr>
                <w:top w:val="none" w:sz="0" w:space="0" w:color="auto"/>
                <w:left w:val="none" w:sz="0" w:space="0" w:color="auto"/>
                <w:bottom w:val="none" w:sz="0" w:space="0" w:color="auto"/>
                <w:right w:val="none" w:sz="0" w:space="0" w:color="auto"/>
              </w:divBdr>
            </w:div>
          </w:divsChild>
        </w:div>
        <w:div w:id="573856688">
          <w:marLeft w:val="0"/>
          <w:marRight w:val="0"/>
          <w:marTop w:val="0"/>
          <w:marBottom w:val="0"/>
          <w:divBdr>
            <w:top w:val="none" w:sz="0" w:space="0" w:color="auto"/>
            <w:left w:val="none" w:sz="0" w:space="0" w:color="auto"/>
            <w:bottom w:val="none" w:sz="0" w:space="0" w:color="auto"/>
            <w:right w:val="none" w:sz="0" w:space="0" w:color="auto"/>
          </w:divBdr>
          <w:divsChild>
            <w:div w:id="1619332201">
              <w:marLeft w:val="0"/>
              <w:marRight w:val="0"/>
              <w:marTop w:val="0"/>
              <w:marBottom w:val="0"/>
              <w:divBdr>
                <w:top w:val="none" w:sz="0" w:space="0" w:color="auto"/>
                <w:left w:val="none" w:sz="0" w:space="0" w:color="auto"/>
                <w:bottom w:val="none" w:sz="0" w:space="0" w:color="auto"/>
                <w:right w:val="none" w:sz="0" w:space="0" w:color="auto"/>
              </w:divBdr>
            </w:div>
          </w:divsChild>
        </w:div>
        <w:div w:id="796800481">
          <w:marLeft w:val="0"/>
          <w:marRight w:val="0"/>
          <w:marTop w:val="0"/>
          <w:marBottom w:val="0"/>
          <w:divBdr>
            <w:top w:val="none" w:sz="0" w:space="0" w:color="auto"/>
            <w:left w:val="none" w:sz="0" w:space="0" w:color="auto"/>
            <w:bottom w:val="none" w:sz="0" w:space="0" w:color="auto"/>
            <w:right w:val="none" w:sz="0" w:space="0" w:color="auto"/>
          </w:divBdr>
          <w:divsChild>
            <w:div w:id="1939679726">
              <w:marLeft w:val="0"/>
              <w:marRight w:val="0"/>
              <w:marTop w:val="0"/>
              <w:marBottom w:val="0"/>
              <w:divBdr>
                <w:top w:val="none" w:sz="0" w:space="0" w:color="auto"/>
                <w:left w:val="none" w:sz="0" w:space="0" w:color="auto"/>
                <w:bottom w:val="none" w:sz="0" w:space="0" w:color="auto"/>
                <w:right w:val="none" w:sz="0" w:space="0" w:color="auto"/>
              </w:divBdr>
            </w:div>
          </w:divsChild>
        </w:div>
        <w:div w:id="839271608">
          <w:marLeft w:val="0"/>
          <w:marRight w:val="0"/>
          <w:marTop w:val="0"/>
          <w:marBottom w:val="0"/>
          <w:divBdr>
            <w:top w:val="none" w:sz="0" w:space="0" w:color="auto"/>
            <w:left w:val="none" w:sz="0" w:space="0" w:color="auto"/>
            <w:bottom w:val="none" w:sz="0" w:space="0" w:color="auto"/>
            <w:right w:val="none" w:sz="0" w:space="0" w:color="auto"/>
          </w:divBdr>
          <w:divsChild>
            <w:div w:id="1928153541">
              <w:marLeft w:val="0"/>
              <w:marRight w:val="0"/>
              <w:marTop w:val="0"/>
              <w:marBottom w:val="0"/>
              <w:divBdr>
                <w:top w:val="none" w:sz="0" w:space="0" w:color="auto"/>
                <w:left w:val="none" w:sz="0" w:space="0" w:color="auto"/>
                <w:bottom w:val="none" w:sz="0" w:space="0" w:color="auto"/>
                <w:right w:val="none" w:sz="0" w:space="0" w:color="auto"/>
              </w:divBdr>
            </w:div>
          </w:divsChild>
        </w:div>
        <w:div w:id="890339141">
          <w:marLeft w:val="0"/>
          <w:marRight w:val="0"/>
          <w:marTop w:val="0"/>
          <w:marBottom w:val="0"/>
          <w:divBdr>
            <w:top w:val="none" w:sz="0" w:space="0" w:color="auto"/>
            <w:left w:val="none" w:sz="0" w:space="0" w:color="auto"/>
            <w:bottom w:val="none" w:sz="0" w:space="0" w:color="auto"/>
            <w:right w:val="none" w:sz="0" w:space="0" w:color="auto"/>
          </w:divBdr>
          <w:divsChild>
            <w:div w:id="1361322795">
              <w:marLeft w:val="0"/>
              <w:marRight w:val="0"/>
              <w:marTop w:val="0"/>
              <w:marBottom w:val="0"/>
              <w:divBdr>
                <w:top w:val="none" w:sz="0" w:space="0" w:color="auto"/>
                <w:left w:val="none" w:sz="0" w:space="0" w:color="auto"/>
                <w:bottom w:val="none" w:sz="0" w:space="0" w:color="auto"/>
                <w:right w:val="none" w:sz="0" w:space="0" w:color="auto"/>
              </w:divBdr>
            </w:div>
          </w:divsChild>
        </w:div>
        <w:div w:id="892616075">
          <w:marLeft w:val="0"/>
          <w:marRight w:val="0"/>
          <w:marTop w:val="0"/>
          <w:marBottom w:val="0"/>
          <w:divBdr>
            <w:top w:val="none" w:sz="0" w:space="0" w:color="auto"/>
            <w:left w:val="none" w:sz="0" w:space="0" w:color="auto"/>
            <w:bottom w:val="none" w:sz="0" w:space="0" w:color="auto"/>
            <w:right w:val="none" w:sz="0" w:space="0" w:color="auto"/>
          </w:divBdr>
          <w:divsChild>
            <w:div w:id="642348081">
              <w:marLeft w:val="0"/>
              <w:marRight w:val="0"/>
              <w:marTop w:val="0"/>
              <w:marBottom w:val="0"/>
              <w:divBdr>
                <w:top w:val="none" w:sz="0" w:space="0" w:color="auto"/>
                <w:left w:val="none" w:sz="0" w:space="0" w:color="auto"/>
                <w:bottom w:val="none" w:sz="0" w:space="0" w:color="auto"/>
                <w:right w:val="none" w:sz="0" w:space="0" w:color="auto"/>
              </w:divBdr>
            </w:div>
          </w:divsChild>
        </w:div>
        <w:div w:id="971324541">
          <w:marLeft w:val="0"/>
          <w:marRight w:val="0"/>
          <w:marTop w:val="0"/>
          <w:marBottom w:val="0"/>
          <w:divBdr>
            <w:top w:val="none" w:sz="0" w:space="0" w:color="auto"/>
            <w:left w:val="none" w:sz="0" w:space="0" w:color="auto"/>
            <w:bottom w:val="none" w:sz="0" w:space="0" w:color="auto"/>
            <w:right w:val="none" w:sz="0" w:space="0" w:color="auto"/>
          </w:divBdr>
          <w:divsChild>
            <w:div w:id="1264454498">
              <w:marLeft w:val="0"/>
              <w:marRight w:val="0"/>
              <w:marTop w:val="0"/>
              <w:marBottom w:val="0"/>
              <w:divBdr>
                <w:top w:val="none" w:sz="0" w:space="0" w:color="auto"/>
                <w:left w:val="none" w:sz="0" w:space="0" w:color="auto"/>
                <w:bottom w:val="none" w:sz="0" w:space="0" w:color="auto"/>
                <w:right w:val="none" w:sz="0" w:space="0" w:color="auto"/>
              </w:divBdr>
            </w:div>
          </w:divsChild>
        </w:div>
        <w:div w:id="1171605616">
          <w:marLeft w:val="0"/>
          <w:marRight w:val="0"/>
          <w:marTop w:val="0"/>
          <w:marBottom w:val="0"/>
          <w:divBdr>
            <w:top w:val="none" w:sz="0" w:space="0" w:color="auto"/>
            <w:left w:val="none" w:sz="0" w:space="0" w:color="auto"/>
            <w:bottom w:val="none" w:sz="0" w:space="0" w:color="auto"/>
            <w:right w:val="none" w:sz="0" w:space="0" w:color="auto"/>
          </w:divBdr>
          <w:divsChild>
            <w:div w:id="322856415">
              <w:marLeft w:val="0"/>
              <w:marRight w:val="0"/>
              <w:marTop w:val="0"/>
              <w:marBottom w:val="0"/>
              <w:divBdr>
                <w:top w:val="none" w:sz="0" w:space="0" w:color="auto"/>
                <w:left w:val="none" w:sz="0" w:space="0" w:color="auto"/>
                <w:bottom w:val="none" w:sz="0" w:space="0" w:color="auto"/>
                <w:right w:val="none" w:sz="0" w:space="0" w:color="auto"/>
              </w:divBdr>
            </w:div>
          </w:divsChild>
        </w:div>
        <w:div w:id="1216773451">
          <w:marLeft w:val="0"/>
          <w:marRight w:val="0"/>
          <w:marTop w:val="0"/>
          <w:marBottom w:val="0"/>
          <w:divBdr>
            <w:top w:val="none" w:sz="0" w:space="0" w:color="auto"/>
            <w:left w:val="none" w:sz="0" w:space="0" w:color="auto"/>
            <w:bottom w:val="none" w:sz="0" w:space="0" w:color="auto"/>
            <w:right w:val="none" w:sz="0" w:space="0" w:color="auto"/>
          </w:divBdr>
          <w:divsChild>
            <w:div w:id="564922490">
              <w:marLeft w:val="0"/>
              <w:marRight w:val="0"/>
              <w:marTop w:val="0"/>
              <w:marBottom w:val="0"/>
              <w:divBdr>
                <w:top w:val="none" w:sz="0" w:space="0" w:color="auto"/>
                <w:left w:val="none" w:sz="0" w:space="0" w:color="auto"/>
                <w:bottom w:val="none" w:sz="0" w:space="0" w:color="auto"/>
                <w:right w:val="none" w:sz="0" w:space="0" w:color="auto"/>
              </w:divBdr>
            </w:div>
          </w:divsChild>
        </w:div>
        <w:div w:id="1217858681">
          <w:marLeft w:val="0"/>
          <w:marRight w:val="0"/>
          <w:marTop w:val="0"/>
          <w:marBottom w:val="0"/>
          <w:divBdr>
            <w:top w:val="none" w:sz="0" w:space="0" w:color="auto"/>
            <w:left w:val="none" w:sz="0" w:space="0" w:color="auto"/>
            <w:bottom w:val="none" w:sz="0" w:space="0" w:color="auto"/>
            <w:right w:val="none" w:sz="0" w:space="0" w:color="auto"/>
          </w:divBdr>
          <w:divsChild>
            <w:div w:id="1287279427">
              <w:marLeft w:val="0"/>
              <w:marRight w:val="0"/>
              <w:marTop w:val="0"/>
              <w:marBottom w:val="0"/>
              <w:divBdr>
                <w:top w:val="none" w:sz="0" w:space="0" w:color="auto"/>
                <w:left w:val="none" w:sz="0" w:space="0" w:color="auto"/>
                <w:bottom w:val="none" w:sz="0" w:space="0" w:color="auto"/>
                <w:right w:val="none" w:sz="0" w:space="0" w:color="auto"/>
              </w:divBdr>
            </w:div>
          </w:divsChild>
        </w:div>
        <w:div w:id="1273170732">
          <w:marLeft w:val="0"/>
          <w:marRight w:val="0"/>
          <w:marTop w:val="0"/>
          <w:marBottom w:val="0"/>
          <w:divBdr>
            <w:top w:val="none" w:sz="0" w:space="0" w:color="auto"/>
            <w:left w:val="none" w:sz="0" w:space="0" w:color="auto"/>
            <w:bottom w:val="none" w:sz="0" w:space="0" w:color="auto"/>
            <w:right w:val="none" w:sz="0" w:space="0" w:color="auto"/>
          </w:divBdr>
          <w:divsChild>
            <w:div w:id="466944656">
              <w:marLeft w:val="0"/>
              <w:marRight w:val="0"/>
              <w:marTop w:val="0"/>
              <w:marBottom w:val="0"/>
              <w:divBdr>
                <w:top w:val="none" w:sz="0" w:space="0" w:color="auto"/>
                <w:left w:val="none" w:sz="0" w:space="0" w:color="auto"/>
                <w:bottom w:val="none" w:sz="0" w:space="0" w:color="auto"/>
                <w:right w:val="none" w:sz="0" w:space="0" w:color="auto"/>
              </w:divBdr>
            </w:div>
          </w:divsChild>
        </w:div>
        <w:div w:id="1323968955">
          <w:marLeft w:val="0"/>
          <w:marRight w:val="0"/>
          <w:marTop w:val="0"/>
          <w:marBottom w:val="0"/>
          <w:divBdr>
            <w:top w:val="none" w:sz="0" w:space="0" w:color="auto"/>
            <w:left w:val="none" w:sz="0" w:space="0" w:color="auto"/>
            <w:bottom w:val="none" w:sz="0" w:space="0" w:color="auto"/>
            <w:right w:val="none" w:sz="0" w:space="0" w:color="auto"/>
          </w:divBdr>
          <w:divsChild>
            <w:div w:id="2069959903">
              <w:marLeft w:val="0"/>
              <w:marRight w:val="0"/>
              <w:marTop w:val="0"/>
              <w:marBottom w:val="0"/>
              <w:divBdr>
                <w:top w:val="none" w:sz="0" w:space="0" w:color="auto"/>
                <w:left w:val="none" w:sz="0" w:space="0" w:color="auto"/>
                <w:bottom w:val="none" w:sz="0" w:space="0" w:color="auto"/>
                <w:right w:val="none" w:sz="0" w:space="0" w:color="auto"/>
              </w:divBdr>
            </w:div>
          </w:divsChild>
        </w:div>
        <w:div w:id="1392191457">
          <w:marLeft w:val="0"/>
          <w:marRight w:val="0"/>
          <w:marTop w:val="0"/>
          <w:marBottom w:val="0"/>
          <w:divBdr>
            <w:top w:val="none" w:sz="0" w:space="0" w:color="auto"/>
            <w:left w:val="none" w:sz="0" w:space="0" w:color="auto"/>
            <w:bottom w:val="none" w:sz="0" w:space="0" w:color="auto"/>
            <w:right w:val="none" w:sz="0" w:space="0" w:color="auto"/>
          </w:divBdr>
          <w:divsChild>
            <w:div w:id="1126661715">
              <w:marLeft w:val="0"/>
              <w:marRight w:val="0"/>
              <w:marTop w:val="0"/>
              <w:marBottom w:val="0"/>
              <w:divBdr>
                <w:top w:val="none" w:sz="0" w:space="0" w:color="auto"/>
                <w:left w:val="none" w:sz="0" w:space="0" w:color="auto"/>
                <w:bottom w:val="none" w:sz="0" w:space="0" w:color="auto"/>
                <w:right w:val="none" w:sz="0" w:space="0" w:color="auto"/>
              </w:divBdr>
            </w:div>
          </w:divsChild>
        </w:div>
        <w:div w:id="1437946196">
          <w:marLeft w:val="0"/>
          <w:marRight w:val="0"/>
          <w:marTop w:val="0"/>
          <w:marBottom w:val="0"/>
          <w:divBdr>
            <w:top w:val="none" w:sz="0" w:space="0" w:color="auto"/>
            <w:left w:val="none" w:sz="0" w:space="0" w:color="auto"/>
            <w:bottom w:val="none" w:sz="0" w:space="0" w:color="auto"/>
            <w:right w:val="none" w:sz="0" w:space="0" w:color="auto"/>
          </w:divBdr>
          <w:divsChild>
            <w:div w:id="2099784392">
              <w:marLeft w:val="0"/>
              <w:marRight w:val="0"/>
              <w:marTop w:val="0"/>
              <w:marBottom w:val="0"/>
              <w:divBdr>
                <w:top w:val="none" w:sz="0" w:space="0" w:color="auto"/>
                <w:left w:val="none" w:sz="0" w:space="0" w:color="auto"/>
                <w:bottom w:val="none" w:sz="0" w:space="0" w:color="auto"/>
                <w:right w:val="none" w:sz="0" w:space="0" w:color="auto"/>
              </w:divBdr>
            </w:div>
          </w:divsChild>
        </w:div>
        <w:div w:id="1577085962">
          <w:marLeft w:val="0"/>
          <w:marRight w:val="0"/>
          <w:marTop w:val="0"/>
          <w:marBottom w:val="0"/>
          <w:divBdr>
            <w:top w:val="none" w:sz="0" w:space="0" w:color="auto"/>
            <w:left w:val="none" w:sz="0" w:space="0" w:color="auto"/>
            <w:bottom w:val="none" w:sz="0" w:space="0" w:color="auto"/>
            <w:right w:val="none" w:sz="0" w:space="0" w:color="auto"/>
          </w:divBdr>
          <w:divsChild>
            <w:div w:id="1319921350">
              <w:marLeft w:val="0"/>
              <w:marRight w:val="0"/>
              <w:marTop w:val="0"/>
              <w:marBottom w:val="0"/>
              <w:divBdr>
                <w:top w:val="none" w:sz="0" w:space="0" w:color="auto"/>
                <w:left w:val="none" w:sz="0" w:space="0" w:color="auto"/>
                <w:bottom w:val="none" w:sz="0" w:space="0" w:color="auto"/>
                <w:right w:val="none" w:sz="0" w:space="0" w:color="auto"/>
              </w:divBdr>
            </w:div>
          </w:divsChild>
        </w:div>
        <w:div w:id="1681469648">
          <w:marLeft w:val="0"/>
          <w:marRight w:val="0"/>
          <w:marTop w:val="0"/>
          <w:marBottom w:val="0"/>
          <w:divBdr>
            <w:top w:val="none" w:sz="0" w:space="0" w:color="auto"/>
            <w:left w:val="none" w:sz="0" w:space="0" w:color="auto"/>
            <w:bottom w:val="none" w:sz="0" w:space="0" w:color="auto"/>
            <w:right w:val="none" w:sz="0" w:space="0" w:color="auto"/>
          </w:divBdr>
          <w:divsChild>
            <w:div w:id="372997288">
              <w:marLeft w:val="0"/>
              <w:marRight w:val="0"/>
              <w:marTop w:val="0"/>
              <w:marBottom w:val="0"/>
              <w:divBdr>
                <w:top w:val="none" w:sz="0" w:space="0" w:color="auto"/>
                <w:left w:val="none" w:sz="0" w:space="0" w:color="auto"/>
                <w:bottom w:val="none" w:sz="0" w:space="0" w:color="auto"/>
                <w:right w:val="none" w:sz="0" w:space="0" w:color="auto"/>
              </w:divBdr>
            </w:div>
          </w:divsChild>
        </w:div>
        <w:div w:id="1725594950">
          <w:marLeft w:val="0"/>
          <w:marRight w:val="0"/>
          <w:marTop w:val="0"/>
          <w:marBottom w:val="0"/>
          <w:divBdr>
            <w:top w:val="none" w:sz="0" w:space="0" w:color="auto"/>
            <w:left w:val="none" w:sz="0" w:space="0" w:color="auto"/>
            <w:bottom w:val="none" w:sz="0" w:space="0" w:color="auto"/>
            <w:right w:val="none" w:sz="0" w:space="0" w:color="auto"/>
          </w:divBdr>
          <w:divsChild>
            <w:div w:id="1012492435">
              <w:marLeft w:val="0"/>
              <w:marRight w:val="0"/>
              <w:marTop w:val="0"/>
              <w:marBottom w:val="0"/>
              <w:divBdr>
                <w:top w:val="none" w:sz="0" w:space="0" w:color="auto"/>
                <w:left w:val="none" w:sz="0" w:space="0" w:color="auto"/>
                <w:bottom w:val="none" w:sz="0" w:space="0" w:color="auto"/>
                <w:right w:val="none" w:sz="0" w:space="0" w:color="auto"/>
              </w:divBdr>
            </w:div>
          </w:divsChild>
        </w:div>
        <w:div w:id="1778938729">
          <w:marLeft w:val="0"/>
          <w:marRight w:val="0"/>
          <w:marTop w:val="0"/>
          <w:marBottom w:val="0"/>
          <w:divBdr>
            <w:top w:val="none" w:sz="0" w:space="0" w:color="auto"/>
            <w:left w:val="none" w:sz="0" w:space="0" w:color="auto"/>
            <w:bottom w:val="none" w:sz="0" w:space="0" w:color="auto"/>
            <w:right w:val="none" w:sz="0" w:space="0" w:color="auto"/>
          </w:divBdr>
          <w:divsChild>
            <w:div w:id="410124721">
              <w:marLeft w:val="0"/>
              <w:marRight w:val="0"/>
              <w:marTop w:val="0"/>
              <w:marBottom w:val="0"/>
              <w:divBdr>
                <w:top w:val="none" w:sz="0" w:space="0" w:color="auto"/>
                <w:left w:val="none" w:sz="0" w:space="0" w:color="auto"/>
                <w:bottom w:val="none" w:sz="0" w:space="0" w:color="auto"/>
                <w:right w:val="none" w:sz="0" w:space="0" w:color="auto"/>
              </w:divBdr>
            </w:div>
          </w:divsChild>
        </w:div>
        <w:div w:id="1796605125">
          <w:marLeft w:val="0"/>
          <w:marRight w:val="0"/>
          <w:marTop w:val="0"/>
          <w:marBottom w:val="0"/>
          <w:divBdr>
            <w:top w:val="none" w:sz="0" w:space="0" w:color="auto"/>
            <w:left w:val="none" w:sz="0" w:space="0" w:color="auto"/>
            <w:bottom w:val="none" w:sz="0" w:space="0" w:color="auto"/>
            <w:right w:val="none" w:sz="0" w:space="0" w:color="auto"/>
          </w:divBdr>
          <w:divsChild>
            <w:div w:id="2017339801">
              <w:marLeft w:val="0"/>
              <w:marRight w:val="0"/>
              <w:marTop w:val="0"/>
              <w:marBottom w:val="0"/>
              <w:divBdr>
                <w:top w:val="none" w:sz="0" w:space="0" w:color="auto"/>
                <w:left w:val="none" w:sz="0" w:space="0" w:color="auto"/>
                <w:bottom w:val="none" w:sz="0" w:space="0" w:color="auto"/>
                <w:right w:val="none" w:sz="0" w:space="0" w:color="auto"/>
              </w:divBdr>
            </w:div>
          </w:divsChild>
        </w:div>
        <w:div w:id="1834026132">
          <w:marLeft w:val="0"/>
          <w:marRight w:val="0"/>
          <w:marTop w:val="0"/>
          <w:marBottom w:val="0"/>
          <w:divBdr>
            <w:top w:val="none" w:sz="0" w:space="0" w:color="auto"/>
            <w:left w:val="none" w:sz="0" w:space="0" w:color="auto"/>
            <w:bottom w:val="none" w:sz="0" w:space="0" w:color="auto"/>
            <w:right w:val="none" w:sz="0" w:space="0" w:color="auto"/>
          </w:divBdr>
          <w:divsChild>
            <w:div w:id="494734460">
              <w:marLeft w:val="0"/>
              <w:marRight w:val="0"/>
              <w:marTop w:val="0"/>
              <w:marBottom w:val="0"/>
              <w:divBdr>
                <w:top w:val="none" w:sz="0" w:space="0" w:color="auto"/>
                <w:left w:val="none" w:sz="0" w:space="0" w:color="auto"/>
                <w:bottom w:val="none" w:sz="0" w:space="0" w:color="auto"/>
                <w:right w:val="none" w:sz="0" w:space="0" w:color="auto"/>
              </w:divBdr>
            </w:div>
          </w:divsChild>
        </w:div>
        <w:div w:id="1844513564">
          <w:marLeft w:val="0"/>
          <w:marRight w:val="0"/>
          <w:marTop w:val="0"/>
          <w:marBottom w:val="0"/>
          <w:divBdr>
            <w:top w:val="none" w:sz="0" w:space="0" w:color="auto"/>
            <w:left w:val="none" w:sz="0" w:space="0" w:color="auto"/>
            <w:bottom w:val="none" w:sz="0" w:space="0" w:color="auto"/>
            <w:right w:val="none" w:sz="0" w:space="0" w:color="auto"/>
          </w:divBdr>
          <w:divsChild>
            <w:div w:id="375277556">
              <w:marLeft w:val="0"/>
              <w:marRight w:val="0"/>
              <w:marTop w:val="0"/>
              <w:marBottom w:val="0"/>
              <w:divBdr>
                <w:top w:val="none" w:sz="0" w:space="0" w:color="auto"/>
                <w:left w:val="none" w:sz="0" w:space="0" w:color="auto"/>
                <w:bottom w:val="none" w:sz="0" w:space="0" w:color="auto"/>
                <w:right w:val="none" w:sz="0" w:space="0" w:color="auto"/>
              </w:divBdr>
            </w:div>
          </w:divsChild>
        </w:div>
        <w:div w:id="1892375113">
          <w:marLeft w:val="0"/>
          <w:marRight w:val="0"/>
          <w:marTop w:val="0"/>
          <w:marBottom w:val="0"/>
          <w:divBdr>
            <w:top w:val="none" w:sz="0" w:space="0" w:color="auto"/>
            <w:left w:val="none" w:sz="0" w:space="0" w:color="auto"/>
            <w:bottom w:val="none" w:sz="0" w:space="0" w:color="auto"/>
            <w:right w:val="none" w:sz="0" w:space="0" w:color="auto"/>
          </w:divBdr>
          <w:divsChild>
            <w:div w:id="2106605582">
              <w:marLeft w:val="0"/>
              <w:marRight w:val="0"/>
              <w:marTop w:val="0"/>
              <w:marBottom w:val="0"/>
              <w:divBdr>
                <w:top w:val="none" w:sz="0" w:space="0" w:color="auto"/>
                <w:left w:val="none" w:sz="0" w:space="0" w:color="auto"/>
                <w:bottom w:val="none" w:sz="0" w:space="0" w:color="auto"/>
                <w:right w:val="none" w:sz="0" w:space="0" w:color="auto"/>
              </w:divBdr>
            </w:div>
          </w:divsChild>
        </w:div>
        <w:div w:id="1904564184">
          <w:marLeft w:val="0"/>
          <w:marRight w:val="0"/>
          <w:marTop w:val="0"/>
          <w:marBottom w:val="0"/>
          <w:divBdr>
            <w:top w:val="none" w:sz="0" w:space="0" w:color="auto"/>
            <w:left w:val="none" w:sz="0" w:space="0" w:color="auto"/>
            <w:bottom w:val="none" w:sz="0" w:space="0" w:color="auto"/>
            <w:right w:val="none" w:sz="0" w:space="0" w:color="auto"/>
          </w:divBdr>
          <w:divsChild>
            <w:div w:id="497161974">
              <w:marLeft w:val="0"/>
              <w:marRight w:val="0"/>
              <w:marTop w:val="0"/>
              <w:marBottom w:val="0"/>
              <w:divBdr>
                <w:top w:val="none" w:sz="0" w:space="0" w:color="auto"/>
                <w:left w:val="none" w:sz="0" w:space="0" w:color="auto"/>
                <w:bottom w:val="none" w:sz="0" w:space="0" w:color="auto"/>
                <w:right w:val="none" w:sz="0" w:space="0" w:color="auto"/>
              </w:divBdr>
            </w:div>
          </w:divsChild>
        </w:div>
        <w:div w:id="1976447673">
          <w:marLeft w:val="0"/>
          <w:marRight w:val="0"/>
          <w:marTop w:val="0"/>
          <w:marBottom w:val="0"/>
          <w:divBdr>
            <w:top w:val="none" w:sz="0" w:space="0" w:color="auto"/>
            <w:left w:val="none" w:sz="0" w:space="0" w:color="auto"/>
            <w:bottom w:val="none" w:sz="0" w:space="0" w:color="auto"/>
            <w:right w:val="none" w:sz="0" w:space="0" w:color="auto"/>
          </w:divBdr>
          <w:divsChild>
            <w:div w:id="921914566">
              <w:marLeft w:val="0"/>
              <w:marRight w:val="0"/>
              <w:marTop w:val="0"/>
              <w:marBottom w:val="0"/>
              <w:divBdr>
                <w:top w:val="none" w:sz="0" w:space="0" w:color="auto"/>
                <w:left w:val="none" w:sz="0" w:space="0" w:color="auto"/>
                <w:bottom w:val="none" w:sz="0" w:space="0" w:color="auto"/>
                <w:right w:val="none" w:sz="0" w:space="0" w:color="auto"/>
              </w:divBdr>
            </w:div>
          </w:divsChild>
        </w:div>
        <w:div w:id="2061591231">
          <w:marLeft w:val="0"/>
          <w:marRight w:val="0"/>
          <w:marTop w:val="0"/>
          <w:marBottom w:val="0"/>
          <w:divBdr>
            <w:top w:val="none" w:sz="0" w:space="0" w:color="auto"/>
            <w:left w:val="none" w:sz="0" w:space="0" w:color="auto"/>
            <w:bottom w:val="none" w:sz="0" w:space="0" w:color="auto"/>
            <w:right w:val="none" w:sz="0" w:space="0" w:color="auto"/>
          </w:divBdr>
          <w:divsChild>
            <w:div w:id="923077342">
              <w:marLeft w:val="0"/>
              <w:marRight w:val="0"/>
              <w:marTop w:val="0"/>
              <w:marBottom w:val="0"/>
              <w:divBdr>
                <w:top w:val="none" w:sz="0" w:space="0" w:color="auto"/>
                <w:left w:val="none" w:sz="0" w:space="0" w:color="auto"/>
                <w:bottom w:val="none" w:sz="0" w:space="0" w:color="auto"/>
                <w:right w:val="none" w:sz="0" w:space="0" w:color="auto"/>
              </w:divBdr>
            </w:div>
          </w:divsChild>
        </w:div>
        <w:div w:id="2072843884">
          <w:marLeft w:val="0"/>
          <w:marRight w:val="0"/>
          <w:marTop w:val="0"/>
          <w:marBottom w:val="0"/>
          <w:divBdr>
            <w:top w:val="none" w:sz="0" w:space="0" w:color="auto"/>
            <w:left w:val="none" w:sz="0" w:space="0" w:color="auto"/>
            <w:bottom w:val="none" w:sz="0" w:space="0" w:color="auto"/>
            <w:right w:val="none" w:sz="0" w:space="0" w:color="auto"/>
          </w:divBdr>
          <w:divsChild>
            <w:div w:id="9602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3759">
      <w:bodyDiv w:val="1"/>
      <w:marLeft w:val="0"/>
      <w:marRight w:val="0"/>
      <w:marTop w:val="0"/>
      <w:marBottom w:val="0"/>
      <w:divBdr>
        <w:top w:val="none" w:sz="0" w:space="0" w:color="auto"/>
        <w:left w:val="none" w:sz="0" w:space="0" w:color="auto"/>
        <w:bottom w:val="none" w:sz="0" w:space="0" w:color="auto"/>
        <w:right w:val="none" w:sz="0" w:space="0" w:color="auto"/>
      </w:divBdr>
    </w:div>
    <w:div w:id="1843884972">
      <w:bodyDiv w:val="1"/>
      <w:marLeft w:val="0"/>
      <w:marRight w:val="0"/>
      <w:marTop w:val="0"/>
      <w:marBottom w:val="0"/>
      <w:divBdr>
        <w:top w:val="none" w:sz="0" w:space="0" w:color="auto"/>
        <w:left w:val="none" w:sz="0" w:space="0" w:color="auto"/>
        <w:bottom w:val="none" w:sz="0" w:space="0" w:color="auto"/>
        <w:right w:val="none" w:sz="0" w:space="0" w:color="auto"/>
      </w:divBdr>
      <w:divsChild>
        <w:div w:id="1118334214">
          <w:marLeft w:val="0"/>
          <w:marRight w:val="0"/>
          <w:marTop w:val="0"/>
          <w:marBottom w:val="0"/>
          <w:divBdr>
            <w:top w:val="none" w:sz="0" w:space="0" w:color="auto"/>
            <w:left w:val="none" w:sz="0" w:space="0" w:color="auto"/>
            <w:bottom w:val="none" w:sz="0" w:space="0" w:color="auto"/>
            <w:right w:val="none" w:sz="0" w:space="0" w:color="auto"/>
          </w:divBdr>
        </w:div>
        <w:div w:id="1377584322">
          <w:marLeft w:val="0"/>
          <w:marRight w:val="0"/>
          <w:marTop w:val="0"/>
          <w:marBottom w:val="0"/>
          <w:divBdr>
            <w:top w:val="none" w:sz="0" w:space="0" w:color="auto"/>
            <w:left w:val="none" w:sz="0" w:space="0" w:color="auto"/>
            <w:bottom w:val="none" w:sz="0" w:space="0" w:color="auto"/>
            <w:right w:val="none" w:sz="0" w:space="0" w:color="auto"/>
          </w:divBdr>
        </w:div>
      </w:divsChild>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65291369">
      <w:bodyDiv w:val="1"/>
      <w:marLeft w:val="0"/>
      <w:marRight w:val="0"/>
      <w:marTop w:val="0"/>
      <w:marBottom w:val="0"/>
      <w:divBdr>
        <w:top w:val="none" w:sz="0" w:space="0" w:color="auto"/>
        <w:left w:val="none" w:sz="0" w:space="0" w:color="auto"/>
        <w:bottom w:val="none" w:sz="0" w:space="0" w:color="auto"/>
        <w:right w:val="none" w:sz="0" w:space="0" w:color="auto"/>
      </w:divBdr>
    </w:div>
    <w:div w:id="1867208497">
      <w:bodyDiv w:val="1"/>
      <w:marLeft w:val="0"/>
      <w:marRight w:val="0"/>
      <w:marTop w:val="0"/>
      <w:marBottom w:val="0"/>
      <w:divBdr>
        <w:top w:val="none" w:sz="0" w:space="0" w:color="auto"/>
        <w:left w:val="none" w:sz="0" w:space="0" w:color="auto"/>
        <w:bottom w:val="none" w:sz="0" w:space="0" w:color="auto"/>
        <w:right w:val="none" w:sz="0" w:space="0" w:color="auto"/>
      </w:divBdr>
      <w:divsChild>
        <w:div w:id="1897008489">
          <w:marLeft w:val="605"/>
          <w:marRight w:val="0"/>
          <w:marTop w:val="0"/>
          <w:marBottom w:val="0"/>
          <w:divBdr>
            <w:top w:val="none" w:sz="0" w:space="0" w:color="auto"/>
            <w:left w:val="none" w:sz="0" w:space="0" w:color="auto"/>
            <w:bottom w:val="none" w:sz="0" w:space="0" w:color="auto"/>
            <w:right w:val="none" w:sz="0" w:space="0" w:color="auto"/>
          </w:divBdr>
        </w:div>
      </w:divsChild>
    </w:div>
    <w:div w:id="1875537241">
      <w:bodyDiv w:val="1"/>
      <w:marLeft w:val="0"/>
      <w:marRight w:val="0"/>
      <w:marTop w:val="0"/>
      <w:marBottom w:val="0"/>
      <w:divBdr>
        <w:top w:val="none" w:sz="0" w:space="0" w:color="auto"/>
        <w:left w:val="none" w:sz="0" w:space="0" w:color="auto"/>
        <w:bottom w:val="none" w:sz="0" w:space="0" w:color="auto"/>
        <w:right w:val="none" w:sz="0" w:space="0" w:color="auto"/>
      </w:divBdr>
    </w:div>
    <w:div w:id="1881817453">
      <w:bodyDiv w:val="1"/>
      <w:marLeft w:val="0"/>
      <w:marRight w:val="0"/>
      <w:marTop w:val="0"/>
      <w:marBottom w:val="0"/>
      <w:divBdr>
        <w:top w:val="none" w:sz="0" w:space="0" w:color="auto"/>
        <w:left w:val="none" w:sz="0" w:space="0" w:color="auto"/>
        <w:bottom w:val="none" w:sz="0" w:space="0" w:color="auto"/>
        <w:right w:val="none" w:sz="0" w:space="0" w:color="auto"/>
      </w:divBdr>
      <w:divsChild>
        <w:div w:id="36125062">
          <w:marLeft w:val="0"/>
          <w:marRight w:val="0"/>
          <w:marTop w:val="0"/>
          <w:marBottom w:val="0"/>
          <w:divBdr>
            <w:top w:val="none" w:sz="0" w:space="0" w:color="auto"/>
            <w:left w:val="none" w:sz="0" w:space="0" w:color="auto"/>
            <w:bottom w:val="none" w:sz="0" w:space="0" w:color="auto"/>
            <w:right w:val="none" w:sz="0" w:space="0" w:color="auto"/>
          </w:divBdr>
        </w:div>
        <w:div w:id="1450010634">
          <w:marLeft w:val="0"/>
          <w:marRight w:val="0"/>
          <w:marTop w:val="0"/>
          <w:marBottom w:val="0"/>
          <w:divBdr>
            <w:top w:val="none" w:sz="0" w:space="0" w:color="auto"/>
            <w:left w:val="none" w:sz="0" w:space="0" w:color="auto"/>
            <w:bottom w:val="none" w:sz="0" w:space="0" w:color="auto"/>
            <w:right w:val="none" w:sz="0" w:space="0" w:color="auto"/>
          </w:divBdr>
        </w:div>
        <w:div w:id="1633436172">
          <w:marLeft w:val="0"/>
          <w:marRight w:val="0"/>
          <w:marTop w:val="0"/>
          <w:marBottom w:val="0"/>
          <w:divBdr>
            <w:top w:val="none" w:sz="0" w:space="0" w:color="auto"/>
            <w:left w:val="none" w:sz="0" w:space="0" w:color="auto"/>
            <w:bottom w:val="none" w:sz="0" w:space="0" w:color="auto"/>
            <w:right w:val="none" w:sz="0" w:space="0" w:color="auto"/>
          </w:divBdr>
        </w:div>
      </w:divsChild>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3782364">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2688285">
      <w:bodyDiv w:val="1"/>
      <w:marLeft w:val="0"/>
      <w:marRight w:val="0"/>
      <w:marTop w:val="0"/>
      <w:marBottom w:val="0"/>
      <w:divBdr>
        <w:top w:val="none" w:sz="0" w:space="0" w:color="auto"/>
        <w:left w:val="none" w:sz="0" w:space="0" w:color="auto"/>
        <w:bottom w:val="none" w:sz="0" w:space="0" w:color="auto"/>
        <w:right w:val="none" w:sz="0" w:space="0" w:color="auto"/>
      </w:divBdr>
      <w:divsChild>
        <w:div w:id="1073625623">
          <w:marLeft w:val="562"/>
          <w:marRight w:val="0"/>
          <w:marTop w:val="0"/>
          <w:marBottom w:val="0"/>
          <w:divBdr>
            <w:top w:val="none" w:sz="0" w:space="0" w:color="auto"/>
            <w:left w:val="none" w:sz="0" w:space="0" w:color="auto"/>
            <w:bottom w:val="none" w:sz="0" w:space="0" w:color="auto"/>
            <w:right w:val="none" w:sz="0" w:space="0" w:color="auto"/>
          </w:divBdr>
        </w:div>
        <w:div w:id="1204558889">
          <w:marLeft w:val="562"/>
          <w:marRight w:val="0"/>
          <w:marTop w:val="0"/>
          <w:marBottom w:val="0"/>
          <w:divBdr>
            <w:top w:val="none" w:sz="0" w:space="0" w:color="auto"/>
            <w:left w:val="none" w:sz="0" w:space="0" w:color="auto"/>
            <w:bottom w:val="none" w:sz="0" w:space="0" w:color="auto"/>
            <w:right w:val="none" w:sz="0" w:space="0" w:color="auto"/>
          </w:divBdr>
        </w:div>
      </w:divsChild>
    </w:div>
    <w:div w:id="1894536408">
      <w:bodyDiv w:val="1"/>
      <w:marLeft w:val="0"/>
      <w:marRight w:val="0"/>
      <w:marTop w:val="0"/>
      <w:marBottom w:val="0"/>
      <w:divBdr>
        <w:top w:val="none" w:sz="0" w:space="0" w:color="auto"/>
        <w:left w:val="none" w:sz="0" w:space="0" w:color="auto"/>
        <w:bottom w:val="none" w:sz="0" w:space="0" w:color="auto"/>
        <w:right w:val="none" w:sz="0" w:space="0" w:color="auto"/>
      </w:divBdr>
      <w:divsChild>
        <w:div w:id="1143891794">
          <w:marLeft w:val="274"/>
          <w:marRight w:val="0"/>
          <w:marTop w:val="0"/>
          <w:marBottom w:val="0"/>
          <w:divBdr>
            <w:top w:val="none" w:sz="0" w:space="0" w:color="auto"/>
            <w:left w:val="none" w:sz="0" w:space="0" w:color="auto"/>
            <w:bottom w:val="none" w:sz="0" w:space="0" w:color="auto"/>
            <w:right w:val="none" w:sz="0" w:space="0" w:color="auto"/>
          </w:divBdr>
        </w:div>
        <w:div w:id="1079903782">
          <w:marLeft w:val="274"/>
          <w:marRight w:val="0"/>
          <w:marTop w:val="150"/>
          <w:marBottom w:val="0"/>
          <w:divBdr>
            <w:top w:val="none" w:sz="0" w:space="0" w:color="auto"/>
            <w:left w:val="none" w:sz="0" w:space="0" w:color="auto"/>
            <w:bottom w:val="none" w:sz="0" w:space="0" w:color="auto"/>
            <w:right w:val="none" w:sz="0" w:space="0" w:color="auto"/>
          </w:divBdr>
        </w:div>
        <w:div w:id="1774747305">
          <w:marLeft w:val="274"/>
          <w:marRight w:val="0"/>
          <w:marTop w:val="150"/>
          <w:marBottom w:val="0"/>
          <w:divBdr>
            <w:top w:val="none" w:sz="0" w:space="0" w:color="auto"/>
            <w:left w:val="none" w:sz="0" w:space="0" w:color="auto"/>
            <w:bottom w:val="none" w:sz="0" w:space="0" w:color="auto"/>
            <w:right w:val="none" w:sz="0" w:space="0" w:color="auto"/>
          </w:divBdr>
        </w:div>
        <w:div w:id="189728354">
          <w:marLeft w:val="274"/>
          <w:marRight w:val="0"/>
          <w:marTop w:val="150"/>
          <w:marBottom w:val="0"/>
          <w:divBdr>
            <w:top w:val="none" w:sz="0" w:space="0" w:color="auto"/>
            <w:left w:val="none" w:sz="0" w:space="0" w:color="auto"/>
            <w:bottom w:val="none" w:sz="0" w:space="0" w:color="auto"/>
            <w:right w:val="none" w:sz="0" w:space="0" w:color="auto"/>
          </w:divBdr>
        </w:div>
      </w:divsChild>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01668254">
      <w:bodyDiv w:val="1"/>
      <w:marLeft w:val="0"/>
      <w:marRight w:val="0"/>
      <w:marTop w:val="0"/>
      <w:marBottom w:val="0"/>
      <w:divBdr>
        <w:top w:val="none" w:sz="0" w:space="0" w:color="auto"/>
        <w:left w:val="none" w:sz="0" w:space="0" w:color="auto"/>
        <w:bottom w:val="none" w:sz="0" w:space="0" w:color="auto"/>
        <w:right w:val="none" w:sz="0" w:space="0" w:color="auto"/>
      </w:divBdr>
    </w:div>
    <w:div w:id="1903828411">
      <w:bodyDiv w:val="1"/>
      <w:marLeft w:val="0"/>
      <w:marRight w:val="0"/>
      <w:marTop w:val="0"/>
      <w:marBottom w:val="0"/>
      <w:divBdr>
        <w:top w:val="none" w:sz="0" w:space="0" w:color="auto"/>
        <w:left w:val="none" w:sz="0" w:space="0" w:color="auto"/>
        <w:bottom w:val="none" w:sz="0" w:space="0" w:color="auto"/>
        <w:right w:val="none" w:sz="0" w:space="0" w:color="auto"/>
      </w:divBdr>
    </w:div>
    <w:div w:id="1909874438">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3963160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47155738">
      <w:bodyDiv w:val="1"/>
      <w:marLeft w:val="0"/>
      <w:marRight w:val="0"/>
      <w:marTop w:val="0"/>
      <w:marBottom w:val="0"/>
      <w:divBdr>
        <w:top w:val="none" w:sz="0" w:space="0" w:color="auto"/>
        <w:left w:val="none" w:sz="0" w:space="0" w:color="auto"/>
        <w:bottom w:val="none" w:sz="0" w:space="0" w:color="auto"/>
        <w:right w:val="none" w:sz="0" w:space="0" w:color="auto"/>
      </w:divBdr>
    </w:div>
    <w:div w:id="1967392938">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70744264">
      <w:bodyDiv w:val="1"/>
      <w:marLeft w:val="0"/>
      <w:marRight w:val="0"/>
      <w:marTop w:val="0"/>
      <w:marBottom w:val="0"/>
      <w:divBdr>
        <w:top w:val="none" w:sz="0" w:space="0" w:color="auto"/>
        <w:left w:val="none" w:sz="0" w:space="0" w:color="auto"/>
        <w:bottom w:val="none" w:sz="0" w:space="0" w:color="auto"/>
        <w:right w:val="none" w:sz="0" w:space="0" w:color="auto"/>
      </w:divBdr>
    </w:div>
    <w:div w:id="1978219138">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1998262535">
      <w:bodyDiv w:val="1"/>
      <w:marLeft w:val="0"/>
      <w:marRight w:val="0"/>
      <w:marTop w:val="0"/>
      <w:marBottom w:val="0"/>
      <w:divBdr>
        <w:top w:val="none" w:sz="0" w:space="0" w:color="auto"/>
        <w:left w:val="none" w:sz="0" w:space="0" w:color="auto"/>
        <w:bottom w:val="none" w:sz="0" w:space="0" w:color="auto"/>
        <w:right w:val="none" w:sz="0" w:space="0" w:color="auto"/>
      </w:divBdr>
      <w:divsChild>
        <w:div w:id="1136098979">
          <w:marLeft w:val="0"/>
          <w:marRight w:val="0"/>
          <w:marTop w:val="0"/>
          <w:marBottom w:val="0"/>
          <w:divBdr>
            <w:top w:val="none" w:sz="0" w:space="0" w:color="auto"/>
            <w:left w:val="none" w:sz="0" w:space="0" w:color="auto"/>
            <w:bottom w:val="none" w:sz="0" w:space="0" w:color="auto"/>
            <w:right w:val="none" w:sz="0" w:space="0" w:color="auto"/>
          </w:divBdr>
          <w:divsChild>
            <w:div w:id="1687171037">
              <w:marLeft w:val="-75"/>
              <w:marRight w:val="0"/>
              <w:marTop w:val="30"/>
              <w:marBottom w:val="30"/>
              <w:divBdr>
                <w:top w:val="none" w:sz="0" w:space="0" w:color="auto"/>
                <w:left w:val="none" w:sz="0" w:space="0" w:color="auto"/>
                <w:bottom w:val="none" w:sz="0" w:space="0" w:color="auto"/>
                <w:right w:val="none" w:sz="0" w:space="0" w:color="auto"/>
              </w:divBdr>
              <w:divsChild>
                <w:div w:id="6176971">
                  <w:marLeft w:val="0"/>
                  <w:marRight w:val="0"/>
                  <w:marTop w:val="0"/>
                  <w:marBottom w:val="0"/>
                  <w:divBdr>
                    <w:top w:val="none" w:sz="0" w:space="0" w:color="auto"/>
                    <w:left w:val="none" w:sz="0" w:space="0" w:color="auto"/>
                    <w:bottom w:val="none" w:sz="0" w:space="0" w:color="auto"/>
                    <w:right w:val="none" w:sz="0" w:space="0" w:color="auto"/>
                  </w:divBdr>
                  <w:divsChild>
                    <w:div w:id="1917276159">
                      <w:marLeft w:val="0"/>
                      <w:marRight w:val="0"/>
                      <w:marTop w:val="0"/>
                      <w:marBottom w:val="0"/>
                      <w:divBdr>
                        <w:top w:val="none" w:sz="0" w:space="0" w:color="auto"/>
                        <w:left w:val="none" w:sz="0" w:space="0" w:color="auto"/>
                        <w:bottom w:val="none" w:sz="0" w:space="0" w:color="auto"/>
                        <w:right w:val="none" w:sz="0" w:space="0" w:color="auto"/>
                      </w:divBdr>
                    </w:div>
                  </w:divsChild>
                </w:div>
                <w:div w:id="56439302">
                  <w:marLeft w:val="0"/>
                  <w:marRight w:val="0"/>
                  <w:marTop w:val="0"/>
                  <w:marBottom w:val="0"/>
                  <w:divBdr>
                    <w:top w:val="none" w:sz="0" w:space="0" w:color="auto"/>
                    <w:left w:val="none" w:sz="0" w:space="0" w:color="auto"/>
                    <w:bottom w:val="none" w:sz="0" w:space="0" w:color="auto"/>
                    <w:right w:val="none" w:sz="0" w:space="0" w:color="auto"/>
                  </w:divBdr>
                  <w:divsChild>
                    <w:div w:id="1758672990">
                      <w:marLeft w:val="0"/>
                      <w:marRight w:val="0"/>
                      <w:marTop w:val="0"/>
                      <w:marBottom w:val="0"/>
                      <w:divBdr>
                        <w:top w:val="none" w:sz="0" w:space="0" w:color="auto"/>
                        <w:left w:val="none" w:sz="0" w:space="0" w:color="auto"/>
                        <w:bottom w:val="none" w:sz="0" w:space="0" w:color="auto"/>
                        <w:right w:val="none" w:sz="0" w:space="0" w:color="auto"/>
                      </w:divBdr>
                    </w:div>
                  </w:divsChild>
                </w:div>
                <w:div w:id="64184678">
                  <w:marLeft w:val="0"/>
                  <w:marRight w:val="0"/>
                  <w:marTop w:val="0"/>
                  <w:marBottom w:val="0"/>
                  <w:divBdr>
                    <w:top w:val="none" w:sz="0" w:space="0" w:color="auto"/>
                    <w:left w:val="none" w:sz="0" w:space="0" w:color="auto"/>
                    <w:bottom w:val="none" w:sz="0" w:space="0" w:color="auto"/>
                    <w:right w:val="none" w:sz="0" w:space="0" w:color="auto"/>
                  </w:divBdr>
                  <w:divsChild>
                    <w:div w:id="716591460">
                      <w:marLeft w:val="0"/>
                      <w:marRight w:val="0"/>
                      <w:marTop w:val="0"/>
                      <w:marBottom w:val="0"/>
                      <w:divBdr>
                        <w:top w:val="none" w:sz="0" w:space="0" w:color="auto"/>
                        <w:left w:val="none" w:sz="0" w:space="0" w:color="auto"/>
                        <w:bottom w:val="none" w:sz="0" w:space="0" w:color="auto"/>
                        <w:right w:val="none" w:sz="0" w:space="0" w:color="auto"/>
                      </w:divBdr>
                    </w:div>
                  </w:divsChild>
                </w:div>
                <w:div w:id="79836146">
                  <w:marLeft w:val="0"/>
                  <w:marRight w:val="0"/>
                  <w:marTop w:val="0"/>
                  <w:marBottom w:val="0"/>
                  <w:divBdr>
                    <w:top w:val="none" w:sz="0" w:space="0" w:color="auto"/>
                    <w:left w:val="none" w:sz="0" w:space="0" w:color="auto"/>
                    <w:bottom w:val="none" w:sz="0" w:space="0" w:color="auto"/>
                    <w:right w:val="none" w:sz="0" w:space="0" w:color="auto"/>
                  </w:divBdr>
                  <w:divsChild>
                    <w:div w:id="1234705890">
                      <w:marLeft w:val="0"/>
                      <w:marRight w:val="0"/>
                      <w:marTop w:val="0"/>
                      <w:marBottom w:val="0"/>
                      <w:divBdr>
                        <w:top w:val="none" w:sz="0" w:space="0" w:color="auto"/>
                        <w:left w:val="none" w:sz="0" w:space="0" w:color="auto"/>
                        <w:bottom w:val="none" w:sz="0" w:space="0" w:color="auto"/>
                        <w:right w:val="none" w:sz="0" w:space="0" w:color="auto"/>
                      </w:divBdr>
                    </w:div>
                  </w:divsChild>
                </w:div>
                <w:div w:id="92360852">
                  <w:marLeft w:val="0"/>
                  <w:marRight w:val="0"/>
                  <w:marTop w:val="0"/>
                  <w:marBottom w:val="0"/>
                  <w:divBdr>
                    <w:top w:val="none" w:sz="0" w:space="0" w:color="auto"/>
                    <w:left w:val="none" w:sz="0" w:space="0" w:color="auto"/>
                    <w:bottom w:val="none" w:sz="0" w:space="0" w:color="auto"/>
                    <w:right w:val="none" w:sz="0" w:space="0" w:color="auto"/>
                  </w:divBdr>
                  <w:divsChild>
                    <w:div w:id="1317800300">
                      <w:marLeft w:val="0"/>
                      <w:marRight w:val="0"/>
                      <w:marTop w:val="0"/>
                      <w:marBottom w:val="0"/>
                      <w:divBdr>
                        <w:top w:val="none" w:sz="0" w:space="0" w:color="auto"/>
                        <w:left w:val="none" w:sz="0" w:space="0" w:color="auto"/>
                        <w:bottom w:val="none" w:sz="0" w:space="0" w:color="auto"/>
                        <w:right w:val="none" w:sz="0" w:space="0" w:color="auto"/>
                      </w:divBdr>
                    </w:div>
                  </w:divsChild>
                </w:div>
                <w:div w:id="97336509">
                  <w:marLeft w:val="0"/>
                  <w:marRight w:val="0"/>
                  <w:marTop w:val="0"/>
                  <w:marBottom w:val="0"/>
                  <w:divBdr>
                    <w:top w:val="none" w:sz="0" w:space="0" w:color="auto"/>
                    <w:left w:val="none" w:sz="0" w:space="0" w:color="auto"/>
                    <w:bottom w:val="none" w:sz="0" w:space="0" w:color="auto"/>
                    <w:right w:val="none" w:sz="0" w:space="0" w:color="auto"/>
                  </w:divBdr>
                  <w:divsChild>
                    <w:div w:id="397018800">
                      <w:marLeft w:val="0"/>
                      <w:marRight w:val="0"/>
                      <w:marTop w:val="0"/>
                      <w:marBottom w:val="0"/>
                      <w:divBdr>
                        <w:top w:val="none" w:sz="0" w:space="0" w:color="auto"/>
                        <w:left w:val="none" w:sz="0" w:space="0" w:color="auto"/>
                        <w:bottom w:val="none" w:sz="0" w:space="0" w:color="auto"/>
                        <w:right w:val="none" w:sz="0" w:space="0" w:color="auto"/>
                      </w:divBdr>
                    </w:div>
                  </w:divsChild>
                </w:div>
                <w:div w:id="99033283">
                  <w:marLeft w:val="0"/>
                  <w:marRight w:val="0"/>
                  <w:marTop w:val="0"/>
                  <w:marBottom w:val="0"/>
                  <w:divBdr>
                    <w:top w:val="none" w:sz="0" w:space="0" w:color="auto"/>
                    <w:left w:val="none" w:sz="0" w:space="0" w:color="auto"/>
                    <w:bottom w:val="none" w:sz="0" w:space="0" w:color="auto"/>
                    <w:right w:val="none" w:sz="0" w:space="0" w:color="auto"/>
                  </w:divBdr>
                  <w:divsChild>
                    <w:div w:id="282619278">
                      <w:marLeft w:val="0"/>
                      <w:marRight w:val="0"/>
                      <w:marTop w:val="0"/>
                      <w:marBottom w:val="0"/>
                      <w:divBdr>
                        <w:top w:val="none" w:sz="0" w:space="0" w:color="auto"/>
                        <w:left w:val="none" w:sz="0" w:space="0" w:color="auto"/>
                        <w:bottom w:val="none" w:sz="0" w:space="0" w:color="auto"/>
                        <w:right w:val="none" w:sz="0" w:space="0" w:color="auto"/>
                      </w:divBdr>
                    </w:div>
                  </w:divsChild>
                </w:div>
                <w:div w:id="114174883">
                  <w:marLeft w:val="0"/>
                  <w:marRight w:val="0"/>
                  <w:marTop w:val="0"/>
                  <w:marBottom w:val="0"/>
                  <w:divBdr>
                    <w:top w:val="none" w:sz="0" w:space="0" w:color="auto"/>
                    <w:left w:val="none" w:sz="0" w:space="0" w:color="auto"/>
                    <w:bottom w:val="none" w:sz="0" w:space="0" w:color="auto"/>
                    <w:right w:val="none" w:sz="0" w:space="0" w:color="auto"/>
                  </w:divBdr>
                  <w:divsChild>
                    <w:div w:id="1727489885">
                      <w:marLeft w:val="0"/>
                      <w:marRight w:val="0"/>
                      <w:marTop w:val="0"/>
                      <w:marBottom w:val="0"/>
                      <w:divBdr>
                        <w:top w:val="none" w:sz="0" w:space="0" w:color="auto"/>
                        <w:left w:val="none" w:sz="0" w:space="0" w:color="auto"/>
                        <w:bottom w:val="none" w:sz="0" w:space="0" w:color="auto"/>
                        <w:right w:val="none" w:sz="0" w:space="0" w:color="auto"/>
                      </w:divBdr>
                    </w:div>
                  </w:divsChild>
                </w:div>
                <w:div w:id="231813151">
                  <w:marLeft w:val="0"/>
                  <w:marRight w:val="0"/>
                  <w:marTop w:val="0"/>
                  <w:marBottom w:val="0"/>
                  <w:divBdr>
                    <w:top w:val="none" w:sz="0" w:space="0" w:color="auto"/>
                    <w:left w:val="none" w:sz="0" w:space="0" w:color="auto"/>
                    <w:bottom w:val="none" w:sz="0" w:space="0" w:color="auto"/>
                    <w:right w:val="none" w:sz="0" w:space="0" w:color="auto"/>
                  </w:divBdr>
                  <w:divsChild>
                    <w:div w:id="1674457208">
                      <w:marLeft w:val="0"/>
                      <w:marRight w:val="0"/>
                      <w:marTop w:val="0"/>
                      <w:marBottom w:val="0"/>
                      <w:divBdr>
                        <w:top w:val="none" w:sz="0" w:space="0" w:color="auto"/>
                        <w:left w:val="none" w:sz="0" w:space="0" w:color="auto"/>
                        <w:bottom w:val="none" w:sz="0" w:space="0" w:color="auto"/>
                        <w:right w:val="none" w:sz="0" w:space="0" w:color="auto"/>
                      </w:divBdr>
                    </w:div>
                  </w:divsChild>
                </w:div>
                <w:div w:id="255017144">
                  <w:marLeft w:val="0"/>
                  <w:marRight w:val="0"/>
                  <w:marTop w:val="0"/>
                  <w:marBottom w:val="0"/>
                  <w:divBdr>
                    <w:top w:val="none" w:sz="0" w:space="0" w:color="auto"/>
                    <w:left w:val="none" w:sz="0" w:space="0" w:color="auto"/>
                    <w:bottom w:val="none" w:sz="0" w:space="0" w:color="auto"/>
                    <w:right w:val="none" w:sz="0" w:space="0" w:color="auto"/>
                  </w:divBdr>
                  <w:divsChild>
                    <w:div w:id="822084038">
                      <w:marLeft w:val="0"/>
                      <w:marRight w:val="0"/>
                      <w:marTop w:val="0"/>
                      <w:marBottom w:val="0"/>
                      <w:divBdr>
                        <w:top w:val="none" w:sz="0" w:space="0" w:color="auto"/>
                        <w:left w:val="none" w:sz="0" w:space="0" w:color="auto"/>
                        <w:bottom w:val="none" w:sz="0" w:space="0" w:color="auto"/>
                        <w:right w:val="none" w:sz="0" w:space="0" w:color="auto"/>
                      </w:divBdr>
                    </w:div>
                  </w:divsChild>
                </w:div>
                <w:div w:id="257372088">
                  <w:marLeft w:val="0"/>
                  <w:marRight w:val="0"/>
                  <w:marTop w:val="0"/>
                  <w:marBottom w:val="0"/>
                  <w:divBdr>
                    <w:top w:val="none" w:sz="0" w:space="0" w:color="auto"/>
                    <w:left w:val="none" w:sz="0" w:space="0" w:color="auto"/>
                    <w:bottom w:val="none" w:sz="0" w:space="0" w:color="auto"/>
                    <w:right w:val="none" w:sz="0" w:space="0" w:color="auto"/>
                  </w:divBdr>
                  <w:divsChild>
                    <w:div w:id="2010138189">
                      <w:marLeft w:val="0"/>
                      <w:marRight w:val="0"/>
                      <w:marTop w:val="0"/>
                      <w:marBottom w:val="0"/>
                      <w:divBdr>
                        <w:top w:val="none" w:sz="0" w:space="0" w:color="auto"/>
                        <w:left w:val="none" w:sz="0" w:space="0" w:color="auto"/>
                        <w:bottom w:val="none" w:sz="0" w:space="0" w:color="auto"/>
                        <w:right w:val="none" w:sz="0" w:space="0" w:color="auto"/>
                      </w:divBdr>
                    </w:div>
                  </w:divsChild>
                </w:div>
                <w:div w:id="280308626">
                  <w:marLeft w:val="0"/>
                  <w:marRight w:val="0"/>
                  <w:marTop w:val="0"/>
                  <w:marBottom w:val="0"/>
                  <w:divBdr>
                    <w:top w:val="none" w:sz="0" w:space="0" w:color="auto"/>
                    <w:left w:val="none" w:sz="0" w:space="0" w:color="auto"/>
                    <w:bottom w:val="none" w:sz="0" w:space="0" w:color="auto"/>
                    <w:right w:val="none" w:sz="0" w:space="0" w:color="auto"/>
                  </w:divBdr>
                  <w:divsChild>
                    <w:div w:id="698698097">
                      <w:marLeft w:val="0"/>
                      <w:marRight w:val="0"/>
                      <w:marTop w:val="0"/>
                      <w:marBottom w:val="0"/>
                      <w:divBdr>
                        <w:top w:val="none" w:sz="0" w:space="0" w:color="auto"/>
                        <w:left w:val="none" w:sz="0" w:space="0" w:color="auto"/>
                        <w:bottom w:val="none" w:sz="0" w:space="0" w:color="auto"/>
                        <w:right w:val="none" w:sz="0" w:space="0" w:color="auto"/>
                      </w:divBdr>
                    </w:div>
                  </w:divsChild>
                </w:div>
                <w:div w:id="319430075">
                  <w:marLeft w:val="0"/>
                  <w:marRight w:val="0"/>
                  <w:marTop w:val="0"/>
                  <w:marBottom w:val="0"/>
                  <w:divBdr>
                    <w:top w:val="none" w:sz="0" w:space="0" w:color="auto"/>
                    <w:left w:val="none" w:sz="0" w:space="0" w:color="auto"/>
                    <w:bottom w:val="none" w:sz="0" w:space="0" w:color="auto"/>
                    <w:right w:val="none" w:sz="0" w:space="0" w:color="auto"/>
                  </w:divBdr>
                  <w:divsChild>
                    <w:div w:id="275403589">
                      <w:marLeft w:val="0"/>
                      <w:marRight w:val="0"/>
                      <w:marTop w:val="0"/>
                      <w:marBottom w:val="0"/>
                      <w:divBdr>
                        <w:top w:val="none" w:sz="0" w:space="0" w:color="auto"/>
                        <w:left w:val="none" w:sz="0" w:space="0" w:color="auto"/>
                        <w:bottom w:val="none" w:sz="0" w:space="0" w:color="auto"/>
                        <w:right w:val="none" w:sz="0" w:space="0" w:color="auto"/>
                      </w:divBdr>
                    </w:div>
                  </w:divsChild>
                </w:div>
                <w:div w:id="328599546">
                  <w:marLeft w:val="0"/>
                  <w:marRight w:val="0"/>
                  <w:marTop w:val="0"/>
                  <w:marBottom w:val="0"/>
                  <w:divBdr>
                    <w:top w:val="none" w:sz="0" w:space="0" w:color="auto"/>
                    <w:left w:val="none" w:sz="0" w:space="0" w:color="auto"/>
                    <w:bottom w:val="none" w:sz="0" w:space="0" w:color="auto"/>
                    <w:right w:val="none" w:sz="0" w:space="0" w:color="auto"/>
                  </w:divBdr>
                  <w:divsChild>
                    <w:div w:id="578322011">
                      <w:marLeft w:val="0"/>
                      <w:marRight w:val="0"/>
                      <w:marTop w:val="0"/>
                      <w:marBottom w:val="0"/>
                      <w:divBdr>
                        <w:top w:val="none" w:sz="0" w:space="0" w:color="auto"/>
                        <w:left w:val="none" w:sz="0" w:space="0" w:color="auto"/>
                        <w:bottom w:val="none" w:sz="0" w:space="0" w:color="auto"/>
                        <w:right w:val="none" w:sz="0" w:space="0" w:color="auto"/>
                      </w:divBdr>
                    </w:div>
                  </w:divsChild>
                </w:div>
                <w:div w:id="379477001">
                  <w:marLeft w:val="0"/>
                  <w:marRight w:val="0"/>
                  <w:marTop w:val="0"/>
                  <w:marBottom w:val="0"/>
                  <w:divBdr>
                    <w:top w:val="none" w:sz="0" w:space="0" w:color="auto"/>
                    <w:left w:val="none" w:sz="0" w:space="0" w:color="auto"/>
                    <w:bottom w:val="none" w:sz="0" w:space="0" w:color="auto"/>
                    <w:right w:val="none" w:sz="0" w:space="0" w:color="auto"/>
                  </w:divBdr>
                  <w:divsChild>
                    <w:div w:id="1974292443">
                      <w:marLeft w:val="0"/>
                      <w:marRight w:val="0"/>
                      <w:marTop w:val="0"/>
                      <w:marBottom w:val="0"/>
                      <w:divBdr>
                        <w:top w:val="none" w:sz="0" w:space="0" w:color="auto"/>
                        <w:left w:val="none" w:sz="0" w:space="0" w:color="auto"/>
                        <w:bottom w:val="none" w:sz="0" w:space="0" w:color="auto"/>
                        <w:right w:val="none" w:sz="0" w:space="0" w:color="auto"/>
                      </w:divBdr>
                    </w:div>
                  </w:divsChild>
                </w:div>
                <w:div w:id="402603880">
                  <w:marLeft w:val="0"/>
                  <w:marRight w:val="0"/>
                  <w:marTop w:val="0"/>
                  <w:marBottom w:val="0"/>
                  <w:divBdr>
                    <w:top w:val="none" w:sz="0" w:space="0" w:color="auto"/>
                    <w:left w:val="none" w:sz="0" w:space="0" w:color="auto"/>
                    <w:bottom w:val="none" w:sz="0" w:space="0" w:color="auto"/>
                    <w:right w:val="none" w:sz="0" w:space="0" w:color="auto"/>
                  </w:divBdr>
                  <w:divsChild>
                    <w:div w:id="605621696">
                      <w:marLeft w:val="0"/>
                      <w:marRight w:val="0"/>
                      <w:marTop w:val="0"/>
                      <w:marBottom w:val="0"/>
                      <w:divBdr>
                        <w:top w:val="none" w:sz="0" w:space="0" w:color="auto"/>
                        <w:left w:val="none" w:sz="0" w:space="0" w:color="auto"/>
                        <w:bottom w:val="none" w:sz="0" w:space="0" w:color="auto"/>
                        <w:right w:val="none" w:sz="0" w:space="0" w:color="auto"/>
                      </w:divBdr>
                    </w:div>
                  </w:divsChild>
                </w:div>
                <w:div w:id="429811780">
                  <w:marLeft w:val="0"/>
                  <w:marRight w:val="0"/>
                  <w:marTop w:val="0"/>
                  <w:marBottom w:val="0"/>
                  <w:divBdr>
                    <w:top w:val="none" w:sz="0" w:space="0" w:color="auto"/>
                    <w:left w:val="none" w:sz="0" w:space="0" w:color="auto"/>
                    <w:bottom w:val="none" w:sz="0" w:space="0" w:color="auto"/>
                    <w:right w:val="none" w:sz="0" w:space="0" w:color="auto"/>
                  </w:divBdr>
                  <w:divsChild>
                    <w:div w:id="686516108">
                      <w:marLeft w:val="0"/>
                      <w:marRight w:val="0"/>
                      <w:marTop w:val="0"/>
                      <w:marBottom w:val="0"/>
                      <w:divBdr>
                        <w:top w:val="none" w:sz="0" w:space="0" w:color="auto"/>
                        <w:left w:val="none" w:sz="0" w:space="0" w:color="auto"/>
                        <w:bottom w:val="none" w:sz="0" w:space="0" w:color="auto"/>
                        <w:right w:val="none" w:sz="0" w:space="0" w:color="auto"/>
                      </w:divBdr>
                    </w:div>
                  </w:divsChild>
                </w:div>
                <w:div w:id="521667257">
                  <w:marLeft w:val="0"/>
                  <w:marRight w:val="0"/>
                  <w:marTop w:val="0"/>
                  <w:marBottom w:val="0"/>
                  <w:divBdr>
                    <w:top w:val="none" w:sz="0" w:space="0" w:color="auto"/>
                    <w:left w:val="none" w:sz="0" w:space="0" w:color="auto"/>
                    <w:bottom w:val="none" w:sz="0" w:space="0" w:color="auto"/>
                    <w:right w:val="none" w:sz="0" w:space="0" w:color="auto"/>
                  </w:divBdr>
                  <w:divsChild>
                    <w:div w:id="1076241218">
                      <w:marLeft w:val="0"/>
                      <w:marRight w:val="0"/>
                      <w:marTop w:val="0"/>
                      <w:marBottom w:val="0"/>
                      <w:divBdr>
                        <w:top w:val="none" w:sz="0" w:space="0" w:color="auto"/>
                        <w:left w:val="none" w:sz="0" w:space="0" w:color="auto"/>
                        <w:bottom w:val="none" w:sz="0" w:space="0" w:color="auto"/>
                        <w:right w:val="none" w:sz="0" w:space="0" w:color="auto"/>
                      </w:divBdr>
                    </w:div>
                  </w:divsChild>
                </w:div>
                <w:div w:id="548499154">
                  <w:marLeft w:val="0"/>
                  <w:marRight w:val="0"/>
                  <w:marTop w:val="0"/>
                  <w:marBottom w:val="0"/>
                  <w:divBdr>
                    <w:top w:val="none" w:sz="0" w:space="0" w:color="auto"/>
                    <w:left w:val="none" w:sz="0" w:space="0" w:color="auto"/>
                    <w:bottom w:val="none" w:sz="0" w:space="0" w:color="auto"/>
                    <w:right w:val="none" w:sz="0" w:space="0" w:color="auto"/>
                  </w:divBdr>
                  <w:divsChild>
                    <w:div w:id="1194727143">
                      <w:marLeft w:val="0"/>
                      <w:marRight w:val="0"/>
                      <w:marTop w:val="0"/>
                      <w:marBottom w:val="0"/>
                      <w:divBdr>
                        <w:top w:val="none" w:sz="0" w:space="0" w:color="auto"/>
                        <w:left w:val="none" w:sz="0" w:space="0" w:color="auto"/>
                        <w:bottom w:val="none" w:sz="0" w:space="0" w:color="auto"/>
                        <w:right w:val="none" w:sz="0" w:space="0" w:color="auto"/>
                      </w:divBdr>
                    </w:div>
                  </w:divsChild>
                </w:div>
                <w:div w:id="551816967">
                  <w:marLeft w:val="0"/>
                  <w:marRight w:val="0"/>
                  <w:marTop w:val="0"/>
                  <w:marBottom w:val="0"/>
                  <w:divBdr>
                    <w:top w:val="none" w:sz="0" w:space="0" w:color="auto"/>
                    <w:left w:val="none" w:sz="0" w:space="0" w:color="auto"/>
                    <w:bottom w:val="none" w:sz="0" w:space="0" w:color="auto"/>
                    <w:right w:val="none" w:sz="0" w:space="0" w:color="auto"/>
                  </w:divBdr>
                  <w:divsChild>
                    <w:div w:id="1585532340">
                      <w:marLeft w:val="0"/>
                      <w:marRight w:val="0"/>
                      <w:marTop w:val="0"/>
                      <w:marBottom w:val="0"/>
                      <w:divBdr>
                        <w:top w:val="none" w:sz="0" w:space="0" w:color="auto"/>
                        <w:left w:val="none" w:sz="0" w:space="0" w:color="auto"/>
                        <w:bottom w:val="none" w:sz="0" w:space="0" w:color="auto"/>
                        <w:right w:val="none" w:sz="0" w:space="0" w:color="auto"/>
                      </w:divBdr>
                    </w:div>
                  </w:divsChild>
                </w:div>
                <w:div w:id="562908549">
                  <w:marLeft w:val="0"/>
                  <w:marRight w:val="0"/>
                  <w:marTop w:val="0"/>
                  <w:marBottom w:val="0"/>
                  <w:divBdr>
                    <w:top w:val="none" w:sz="0" w:space="0" w:color="auto"/>
                    <w:left w:val="none" w:sz="0" w:space="0" w:color="auto"/>
                    <w:bottom w:val="none" w:sz="0" w:space="0" w:color="auto"/>
                    <w:right w:val="none" w:sz="0" w:space="0" w:color="auto"/>
                  </w:divBdr>
                  <w:divsChild>
                    <w:div w:id="920717870">
                      <w:marLeft w:val="0"/>
                      <w:marRight w:val="0"/>
                      <w:marTop w:val="0"/>
                      <w:marBottom w:val="0"/>
                      <w:divBdr>
                        <w:top w:val="none" w:sz="0" w:space="0" w:color="auto"/>
                        <w:left w:val="none" w:sz="0" w:space="0" w:color="auto"/>
                        <w:bottom w:val="none" w:sz="0" w:space="0" w:color="auto"/>
                        <w:right w:val="none" w:sz="0" w:space="0" w:color="auto"/>
                      </w:divBdr>
                    </w:div>
                  </w:divsChild>
                </w:div>
                <w:div w:id="736561219">
                  <w:marLeft w:val="0"/>
                  <w:marRight w:val="0"/>
                  <w:marTop w:val="0"/>
                  <w:marBottom w:val="0"/>
                  <w:divBdr>
                    <w:top w:val="none" w:sz="0" w:space="0" w:color="auto"/>
                    <w:left w:val="none" w:sz="0" w:space="0" w:color="auto"/>
                    <w:bottom w:val="none" w:sz="0" w:space="0" w:color="auto"/>
                    <w:right w:val="none" w:sz="0" w:space="0" w:color="auto"/>
                  </w:divBdr>
                  <w:divsChild>
                    <w:div w:id="1915968660">
                      <w:marLeft w:val="0"/>
                      <w:marRight w:val="0"/>
                      <w:marTop w:val="0"/>
                      <w:marBottom w:val="0"/>
                      <w:divBdr>
                        <w:top w:val="none" w:sz="0" w:space="0" w:color="auto"/>
                        <w:left w:val="none" w:sz="0" w:space="0" w:color="auto"/>
                        <w:bottom w:val="none" w:sz="0" w:space="0" w:color="auto"/>
                        <w:right w:val="none" w:sz="0" w:space="0" w:color="auto"/>
                      </w:divBdr>
                    </w:div>
                  </w:divsChild>
                </w:div>
                <w:div w:id="744256415">
                  <w:marLeft w:val="0"/>
                  <w:marRight w:val="0"/>
                  <w:marTop w:val="0"/>
                  <w:marBottom w:val="0"/>
                  <w:divBdr>
                    <w:top w:val="none" w:sz="0" w:space="0" w:color="auto"/>
                    <w:left w:val="none" w:sz="0" w:space="0" w:color="auto"/>
                    <w:bottom w:val="none" w:sz="0" w:space="0" w:color="auto"/>
                    <w:right w:val="none" w:sz="0" w:space="0" w:color="auto"/>
                  </w:divBdr>
                  <w:divsChild>
                    <w:div w:id="1218475191">
                      <w:marLeft w:val="0"/>
                      <w:marRight w:val="0"/>
                      <w:marTop w:val="0"/>
                      <w:marBottom w:val="0"/>
                      <w:divBdr>
                        <w:top w:val="none" w:sz="0" w:space="0" w:color="auto"/>
                        <w:left w:val="none" w:sz="0" w:space="0" w:color="auto"/>
                        <w:bottom w:val="none" w:sz="0" w:space="0" w:color="auto"/>
                        <w:right w:val="none" w:sz="0" w:space="0" w:color="auto"/>
                      </w:divBdr>
                    </w:div>
                  </w:divsChild>
                </w:div>
                <w:div w:id="748619017">
                  <w:marLeft w:val="0"/>
                  <w:marRight w:val="0"/>
                  <w:marTop w:val="0"/>
                  <w:marBottom w:val="0"/>
                  <w:divBdr>
                    <w:top w:val="none" w:sz="0" w:space="0" w:color="auto"/>
                    <w:left w:val="none" w:sz="0" w:space="0" w:color="auto"/>
                    <w:bottom w:val="none" w:sz="0" w:space="0" w:color="auto"/>
                    <w:right w:val="none" w:sz="0" w:space="0" w:color="auto"/>
                  </w:divBdr>
                  <w:divsChild>
                    <w:div w:id="135757017">
                      <w:marLeft w:val="0"/>
                      <w:marRight w:val="0"/>
                      <w:marTop w:val="0"/>
                      <w:marBottom w:val="0"/>
                      <w:divBdr>
                        <w:top w:val="none" w:sz="0" w:space="0" w:color="auto"/>
                        <w:left w:val="none" w:sz="0" w:space="0" w:color="auto"/>
                        <w:bottom w:val="none" w:sz="0" w:space="0" w:color="auto"/>
                        <w:right w:val="none" w:sz="0" w:space="0" w:color="auto"/>
                      </w:divBdr>
                    </w:div>
                  </w:divsChild>
                </w:div>
                <w:div w:id="767771088">
                  <w:marLeft w:val="0"/>
                  <w:marRight w:val="0"/>
                  <w:marTop w:val="0"/>
                  <w:marBottom w:val="0"/>
                  <w:divBdr>
                    <w:top w:val="none" w:sz="0" w:space="0" w:color="auto"/>
                    <w:left w:val="none" w:sz="0" w:space="0" w:color="auto"/>
                    <w:bottom w:val="none" w:sz="0" w:space="0" w:color="auto"/>
                    <w:right w:val="none" w:sz="0" w:space="0" w:color="auto"/>
                  </w:divBdr>
                  <w:divsChild>
                    <w:div w:id="1577669295">
                      <w:marLeft w:val="0"/>
                      <w:marRight w:val="0"/>
                      <w:marTop w:val="0"/>
                      <w:marBottom w:val="0"/>
                      <w:divBdr>
                        <w:top w:val="none" w:sz="0" w:space="0" w:color="auto"/>
                        <w:left w:val="none" w:sz="0" w:space="0" w:color="auto"/>
                        <w:bottom w:val="none" w:sz="0" w:space="0" w:color="auto"/>
                        <w:right w:val="none" w:sz="0" w:space="0" w:color="auto"/>
                      </w:divBdr>
                    </w:div>
                  </w:divsChild>
                </w:div>
                <w:div w:id="799540947">
                  <w:marLeft w:val="0"/>
                  <w:marRight w:val="0"/>
                  <w:marTop w:val="0"/>
                  <w:marBottom w:val="0"/>
                  <w:divBdr>
                    <w:top w:val="none" w:sz="0" w:space="0" w:color="auto"/>
                    <w:left w:val="none" w:sz="0" w:space="0" w:color="auto"/>
                    <w:bottom w:val="none" w:sz="0" w:space="0" w:color="auto"/>
                    <w:right w:val="none" w:sz="0" w:space="0" w:color="auto"/>
                  </w:divBdr>
                  <w:divsChild>
                    <w:div w:id="1204976490">
                      <w:marLeft w:val="0"/>
                      <w:marRight w:val="0"/>
                      <w:marTop w:val="0"/>
                      <w:marBottom w:val="0"/>
                      <w:divBdr>
                        <w:top w:val="none" w:sz="0" w:space="0" w:color="auto"/>
                        <w:left w:val="none" w:sz="0" w:space="0" w:color="auto"/>
                        <w:bottom w:val="none" w:sz="0" w:space="0" w:color="auto"/>
                        <w:right w:val="none" w:sz="0" w:space="0" w:color="auto"/>
                      </w:divBdr>
                    </w:div>
                  </w:divsChild>
                </w:div>
                <w:div w:id="812285483">
                  <w:marLeft w:val="0"/>
                  <w:marRight w:val="0"/>
                  <w:marTop w:val="0"/>
                  <w:marBottom w:val="0"/>
                  <w:divBdr>
                    <w:top w:val="none" w:sz="0" w:space="0" w:color="auto"/>
                    <w:left w:val="none" w:sz="0" w:space="0" w:color="auto"/>
                    <w:bottom w:val="none" w:sz="0" w:space="0" w:color="auto"/>
                    <w:right w:val="none" w:sz="0" w:space="0" w:color="auto"/>
                  </w:divBdr>
                  <w:divsChild>
                    <w:div w:id="1944150061">
                      <w:marLeft w:val="0"/>
                      <w:marRight w:val="0"/>
                      <w:marTop w:val="0"/>
                      <w:marBottom w:val="0"/>
                      <w:divBdr>
                        <w:top w:val="none" w:sz="0" w:space="0" w:color="auto"/>
                        <w:left w:val="none" w:sz="0" w:space="0" w:color="auto"/>
                        <w:bottom w:val="none" w:sz="0" w:space="0" w:color="auto"/>
                        <w:right w:val="none" w:sz="0" w:space="0" w:color="auto"/>
                      </w:divBdr>
                    </w:div>
                  </w:divsChild>
                </w:div>
                <w:div w:id="849640389">
                  <w:marLeft w:val="0"/>
                  <w:marRight w:val="0"/>
                  <w:marTop w:val="0"/>
                  <w:marBottom w:val="0"/>
                  <w:divBdr>
                    <w:top w:val="none" w:sz="0" w:space="0" w:color="auto"/>
                    <w:left w:val="none" w:sz="0" w:space="0" w:color="auto"/>
                    <w:bottom w:val="none" w:sz="0" w:space="0" w:color="auto"/>
                    <w:right w:val="none" w:sz="0" w:space="0" w:color="auto"/>
                  </w:divBdr>
                  <w:divsChild>
                    <w:div w:id="1951163557">
                      <w:marLeft w:val="0"/>
                      <w:marRight w:val="0"/>
                      <w:marTop w:val="0"/>
                      <w:marBottom w:val="0"/>
                      <w:divBdr>
                        <w:top w:val="none" w:sz="0" w:space="0" w:color="auto"/>
                        <w:left w:val="none" w:sz="0" w:space="0" w:color="auto"/>
                        <w:bottom w:val="none" w:sz="0" w:space="0" w:color="auto"/>
                        <w:right w:val="none" w:sz="0" w:space="0" w:color="auto"/>
                      </w:divBdr>
                    </w:div>
                  </w:divsChild>
                </w:div>
                <w:div w:id="898712505">
                  <w:marLeft w:val="0"/>
                  <w:marRight w:val="0"/>
                  <w:marTop w:val="0"/>
                  <w:marBottom w:val="0"/>
                  <w:divBdr>
                    <w:top w:val="none" w:sz="0" w:space="0" w:color="auto"/>
                    <w:left w:val="none" w:sz="0" w:space="0" w:color="auto"/>
                    <w:bottom w:val="none" w:sz="0" w:space="0" w:color="auto"/>
                    <w:right w:val="none" w:sz="0" w:space="0" w:color="auto"/>
                  </w:divBdr>
                  <w:divsChild>
                    <w:div w:id="1510098223">
                      <w:marLeft w:val="0"/>
                      <w:marRight w:val="0"/>
                      <w:marTop w:val="0"/>
                      <w:marBottom w:val="0"/>
                      <w:divBdr>
                        <w:top w:val="none" w:sz="0" w:space="0" w:color="auto"/>
                        <w:left w:val="none" w:sz="0" w:space="0" w:color="auto"/>
                        <w:bottom w:val="none" w:sz="0" w:space="0" w:color="auto"/>
                        <w:right w:val="none" w:sz="0" w:space="0" w:color="auto"/>
                      </w:divBdr>
                    </w:div>
                  </w:divsChild>
                </w:div>
                <w:div w:id="931863567">
                  <w:marLeft w:val="0"/>
                  <w:marRight w:val="0"/>
                  <w:marTop w:val="0"/>
                  <w:marBottom w:val="0"/>
                  <w:divBdr>
                    <w:top w:val="none" w:sz="0" w:space="0" w:color="auto"/>
                    <w:left w:val="none" w:sz="0" w:space="0" w:color="auto"/>
                    <w:bottom w:val="none" w:sz="0" w:space="0" w:color="auto"/>
                    <w:right w:val="none" w:sz="0" w:space="0" w:color="auto"/>
                  </w:divBdr>
                  <w:divsChild>
                    <w:div w:id="443114084">
                      <w:marLeft w:val="0"/>
                      <w:marRight w:val="0"/>
                      <w:marTop w:val="0"/>
                      <w:marBottom w:val="0"/>
                      <w:divBdr>
                        <w:top w:val="none" w:sz="0" w:space="0" w:color="auto"/>
                        <w:left w:val="none" w:sz="0" w:space="0" w:color="auto"/>
                        <w:bottom w:val="none" w:sz="0" w:space="0" w:color="auto"/>
                        <w:right w:val="none" w:sz="0" w:space="0" w:color="auto"/>
                      </w:divBdr>
                    </w:div>
                  </w:divsChild>
                </w:div>
                <w:div w:id="975571640">
                  <w:marLeft w:val="0"/>
                  <w:marRight w:val="0"/>
                  <w:marTop w:val="0"/>
                  <w:marBottom w:val="0"/>
                  <w:divBdr>
                    <w:top w:val="none" w:sz="0" w:space="0" w:color="auto"/>
                    <w:left w:val="none" w:sz="0" w:space="0" w:color="auto"/>
                    <w:bottom w:val="none" w:sz="0" w:space="0" w:color="auto"/>
                    <w:right w:val="none" w:sz="0" w:space="0" w:color="auto"/>
                  </w:divBdr>
                  <w:divsChild>
                    <w:div w:id="1360744729">
                      <w:marLeft w:val="0"/>
                      <w:marRight w:val="0"/>
                      <w:marTop w:val="0"/>
                      <w:marBottom w:val="0"/>
                      <w:divBdr>
                        <w:top w:val="none" w:sz="0" w:space="0" w:color="auto"/>
                        <w:left w:val="none" w:sz="0" w:space="0" w:color="auto"/>
                        <w:bottom w:val="none" w:sz="0" w:space="0" w:color="auto"/>
                        <w:right w:val="none" w:sz="0" w:space="0" w:color="auto"/>
                      </w:divBdr>
                    </w:div>
                  </w:divsChild>
                </w:div>
                <w:div w:id="1084761629">
                  <w:marLeft w:val="0"/>
                  <w:marRight w:val="0"/>
                  <w:marTop w:val="0"/>
                  <w:marBottom w:val="0"/>
                  <w:divBdr>
                    <w:top w:val="none" w:sz="0" w:space="0" w:color="auto"/>
                    <w:left w:val="none" w:sz="0" w:space="0" w:color="auto"/>
                    <w:bottom w:val="none" w:sz="0" w:space="0" w:color="auto"/>
                    <w:right w:val="none" w:sz="0" w:space="0" w:color="auto"/>
                  </w:divBdr>
                  <w:divsChild>
                    <w:div w:id="1704743156">
                      <w:marLeft w:val="0"/>
                      <w:marRight w:val="0"/>
                      <w:marTop w:val="0"/>
                      <w:marBottom w:val="0"/>
                      <w:divBdr>
                        <w:top w:val="none" w:sz="0" w:space="0" w:color="auto"/>
                        <w:left w:val="none" w:sz="0" w:space="0" w:color="auto"/>
                        <w:bottom w:val="none" w:sz="0" w:space="0" w:color="auto"/>
                        <w:right w:val="none" w:sz="0" w:space="0" w:color="auto"/>
                      </w:divBdr>
                    </w:div>
                  </w:divsChild>
                </w:div>
                <w:div w:id="1133206242">
                  <w:marLeft w:val="0"/>
                  <w:marRight w:val="0"/>
                  <w:marTop w:val="0"/>
                  <w:marBottom w:val="0"/>
                  <w:divBdr>
                    <w:top w:val="none" w:sz="0" w:space="0" w:color="auto"/>
                    <w:left w:val="none" w:sz="0" w:space="0" w:color="auto"/>
                    <w:bottom w:val="none" w:sz="0" w:space="0" w:color="auto"/>
                    <w:right w:val="none" w:sz="0" w:space="0" w:color="auto"/>
                  </w:divBdr>
                  <w:divsChild>
                    <w:div w:id="2141334659">
                      <w:marLeft w:val="0"/>
                      <w:marRight w:val="0"/>
                      <w:marTop w:val="0"/>
                      <w:marBottom w:val="0"/>
                      <w:divBdr>
                        <w:top w:val="none" w:sz="0" w:space="0" w:color="auto"/>
                        <w:left w:val="none" w:sz="0" w:space="0" w:color="auto"/>
                        <w:bottom w:val="none" w:sz="0" w:space="0" w:color="auto"/>
                        <w:right w:val="none" w:sz="0" w:space="0" w:color="auto"/>
                      </w:divBdr>
                    </w:div>
                  </w:divsChild>
                </w:div>
                <w:div w:id="1139880978">
                  <w:marLeft w:val="0"/>
                  <w:marRight w:val="0"/>
                  <w:marTop w:val="0"/>
                  <w:marBottom w:val="0"/>
                  <w:divBdr>
                    <w:top w:val="none" w:sz="0" w:space="0" w:color="auto"/>
                    <w:left w:val="none" w:sz="0" w:space="0" w:color="auto"/>
                    <w:bottom w:val="none" w:sz="0" w:space="0" w:color="auto"/>
                    <w:right w:val="none" w:sz="0" w:space="0" w:color="auto"/>
                  </w:divBdr>
                  <w:divsChild>
                    <w:div w:id="1808352813">
                      <w:marLeft w:val="0"/>
                      <w:marRight w:val="0"/>
                      <w:marTop w:val="0"/>
                      <w:marBottom w:val="0"/>
                      <w:divBdr>
                        <w:top w:val="none" w:sz="0" w:space="0" w:color="auto"/>
                        <w:left w:val="none" w:sz="0" w:space="0" w:color="auto"/>
                        <w:bottom w:val="none" w:sz="0" w:space="0" w:color="auto"/>
                        <w:right w:val="none" w:sz="0" w:space="0" w:color="auto"/>
                      </w:divBdr>
                    </w:div>
                  </w:divsChild>
                </w:div>
                <w:div w:id="1149246731">
                  <w:marLeft w:val="0"/>
                  <w:marRight w:val="0"/>
                  <w:marTop w:val="0"/>
                  <w:marBottom w:val="0"/>
                  <w:divBdr>
                    <w:top w:val="none" w:sz="0" w:space="0" w:color="auto"/>
                    <w:left w:val="none" w:sz="0" w:space="0" w:color="auto"/>
                    <w:bottom w:val="none" w:sz="0" w:space="0" w:color="auto"/>
                    <w:right w:val="none" w:sz="0" w:space="0" w:color="auto"/>
                  </w:divBdr>
                  <w:divsChild>
                    <w:div w:id="184708746">
                      <w:marLeft w:val="0"/>
                      <w:marRight w:val="0"/>
                      <w:marTop w:val="0"/>
                      <w:marBottom w:val="0"/>
                      <w:divBdr>
                        <w:top w:val="none" w:sz="0" w:space="0" w:color="auto"/>
                        <w:left w:val="none" w:sz="0" w:space="0" w:color="auto"/>
                        <w:bottom w:val="none" w:sz="0" w:space="0" w:color="auto"/>
                        <w:right w:val="none" w:sz="0" w:space="0" w:color="auto"/>
                      </w:divBdr>
                    </w:div>
                  </w:divsChild>
                </w:div>
                <w:div w:id="1167209345">
                  <w:marLeft w:val="0"/>
                  <w:marRight w:val="0"/>
                  <w:marTop w:val="0"/>
                  <w:marBottom w:val="0"/>
                  <w:divBdr>
                    <w:top w:val="none" w:sz="0" w:space="0" w:color="auto"/>
                    <w:left w:val="none" w:sz="0" w:space="0" w:color="auto"/>
                    <w:bottom w:val="none" w:sz="0" w:space="0" w:color="auto"/>
                    <w:right w:val="none" w:sz="0" w:space="0" w:color="auto"/>
                  </w:divBdr>
                  <w:divsChild>
                    <w:div w:id="891576499">
                      <w:marLeft w:val="0"/>
                      <w:marRight w:val="0"/>
                      <w:marTop w:val="0"/>
                      <w:marBottom w:val="0"/>
                      <w:divBdr>
                        <w:top w:val="none" w:sz="0" w:space="0" w:color="auto"/>
                        <w:left w:val="none" w:sz="0" w:space="0" w:color="auto"/>
                        <w:bottom w:val="none" w:sz="0" w:space="0" w:color="auto"/>
                        <w:right w:val="none" w:sz="0" w:space="0" w:color="auto"/>
                      </w:divBdr>
                    </w:div>
                  </w:divsChild>
                </w:div>
                <w:div w:id="1219394838">
                  <w:marLeft w:val="0"/>
                  <w:marRight w:val="0"/>
                  <w:marTop w:val="0"/>
                  <w:marBottom w:val="0"/>
                  <w:divBdr>
                    <w:top w:val="none" w:sz="0" w:space="0" w:color="auto"/>
                    <w:left w:val="none" w:sz="0" w:space="0" w:color="auto"/>
                    <w:bottom w:val="none" w:sz="0" w:space="0" w:color="auto"/>
                    <w:right w:val="none" w:sz="0" w:space="0" w:color="auto"/>
                  </w:divBdr>
                  <w:divsChild>
                    <w:div w:id="1561819823">
                      <w:marLeft w:val="0"/>
                      <w:marRight w:val="0"/>
                      <w:marTop w:val="0"/>
                      <w:marBottom w:val="0"/>
                      <w:divBdr>
                        <w:top w:val="none" w:sz="0" w:space="0" w:color="auto"/>
                        <w:left w:val="none" w:sz="0" w:space="0" w:color="auto"/>
                        <w:bottom w:val="none" w:sz="0" w:space="0" w:color="auto"/>
                        <w:right w:val="none" w:sz="0" w:space="0" w:color="auto"/>
                      </w:divBdr>
                    </w:div>
                  </w:divsChild>
                </w:div>
                <w:div w:id="1220894719">
                  <w:marLeft w:val="0"/>
                  <w:marRight w:val="0"/>
                  <w:marTop w:val="0"/>
                  <w:marBottom w:val="0"/>
                  <w:divBdr>
                    <w:top w:val="none" w:sz="0" w:space="0" w:color="auto"/>
                    <w:left w:val="none" w:sz="0" w:space="0" w:color="auto"/>
                    <w:bottom w:val="none" w:sz="0" w:space="0" w:color="auto"/>
                    <w:right w:val="none" w:sz="0" w:space="0" w:color="auto"/>
                  </w:divBdr>
                  <w:divsChild>
                    <w:div w:id="1957062552">
                      <w:marLeft w:val="0"/>
                      <w:marRight w:val="0"/>
                      <w:marTop w:val="0"/>
                      <w:marBottom w:val="0"/>
                      <w:divBdr>
                        <w:top w:val="none" w:sz="0" w:space="0" w:color="auto"/>
                        <w:left w:val="none" w:sz="0" w:space="0" w:color="auto"/>
                        <w:bottom w:val="none" w:sz="0" w:space="0" w:color="auto"/>
                        <w:right w:val="none" w:sz="0" w:space="0" w:color="auto"/>
                      </w:divBdr>
                    </w:div>
                  </w:divsChild>
                </w:div>
                <w:div w:id="1240140727">
                  <w:marLeft w:val="0"/>
                  <w:marRight w:val="0"/>
                  <w:marTop w:val="0"/>
                  <w:marBottom w:val="0"/>
                  <w:divBdr>
                    <w:top w:val="none" w:sz="0" w:space="0" w:color="auto"/>
                    <w:left w:val="none" w:sz="0" w:space="0" w:color="auto"/>
                    <w:bottom w:val="none" w:sz="0" w:space="0" w:color="auto"/>
                    <w:right w:val="none" w:sz="0" w:space="0" w:color="auto"/>
                  </w:divBdr>
                  <w:divsChild>
                    <w:div w:id="1829975262">
                      <w:marLeft w:val="0"/>
                      <w:marRight w:val="0"/>
                      <w:marTop w:val="0"/>
                      <w:marBottom w:val="0"/>
                      <w:divBdr>
                        <w:top w:val="none" w:sz="0" w:space="0" w:color="auto"/>
                        <w:left w:val="none" w:sz="0" w:space="0" w:color="auto"/>
                        <w:bottom w:val="none" w:sz="0" w:space="0" w:color="auto"/>
                        <w:right w:val="none" w:sz="0" w:space="0" w:color="auto"/>
                      </w:divBdr>
                    </w:div>
                  </w:divsChild>
                </w:div>
                <w:div w:id="1282758371">
                  <w:marLeft w:val="0"/>
                  <w:marRight w:val="0"/>
                  <w:marTop w:val="0"/>
                  <w:marBottom w:val="0"/>
                  <w:divBdr>
                    <w:top w:val="none" w:sz="0" w:space="0" w:color="auto"/>
                    <w:left w:val="none" w:sz="0" w:space="0" w:color="auto"/>
                    <w:bottom w:val="none" w:sz="0" w:space="0" w:color="auto"/>
                    <w:right w:val="none" w:sz="0" w:space="0" w:color="auto"/>
                  </w:divBdr>
                  <w:divsChild>
                    <w:div w:id="237595274">
                      <w:marLeft w:val="0"/>
                      <w:marRight w:val="0"/>
                      <w:marTop w:val="0"/>
                      <w:marBottom w:val="0"/>
                      <w:divBdr>
                        <w:top w:val="none" w:sz="0" w:space="0" w:color="auto"/>
                        <w:left w:val="none" w:sz="0" w:space="0" w:color="auto"/>
                        <w:bottom w:val="none" w:sz="0" w:space="0" w:color="auto"/>
                        <w:right w:val="none" w:sz="0" w:space="0" w:color="auto"/>
                      </w:divBdr>
                    </w:div>
                  </w:divsChild>
                </w:div>
                <w:div w:id="1288050011">
                  <w:marLeft w:val="0"/>
                  <w:marRight w:val="0"/>
                  <w:marTop w:val="0"/>
                  <w:marBottom w:val="0"/>
                  <w:divBdr>
                    <w:top w:val="none" w:sz="0" w:space="0" w:color="auto"/>
                    <w:left w:val="none" w:sz="0" w:space="0" w:color="auto"/>
                    <w:bottom w:val="none" w:sz="0" w:space="0" w:color="auto"/>
                    <w:right w:val="none" w:sz="0" w:space="0" w:color="auto"/>
                  </w:divBdr>
                  <w:divsChild>
                    <w:div w:id="205407632">
                      <w:marLeft w:val="0"/>
                      <w:marRight w:val="0"/>
                      <w:marTop w:val="0"/>
                      <w:marBottom w:val="0"/>
                      <w:divBdr>
                        <w:top w:val="none" w:sz="0" w:space="0" w:color="auto"/>
                        <w:left w:val="none" w:sz="0" w:space="0" w:color="auto"/>
                        <w:bottom w:val="none" w:sz="0" w:space="0" w:color="auto"/>
                        <w:right w:val="none" w:sz="0" w:space="0" w:color="auto"/>
                      </w:divBdr>
                    </w:div>
                  </w:divsChild>
                </w:div>
                <w:div w:id="1326978985">
                  <w:marLeft w:val="0"/>
                  <w:marRight w:val="0"/>
                  <w:marTop w:val="0"/>
                  <w:marBottom w:val="0"/>
                  <w:divBdr>
                    <w:top w:val="none" w:sz="0" w:space="0" w:color="auto"/>
                    <w:left w:val="none" w:sz="0" w:space="0" w:color="auto"/>
                    <w:bottom w:val="none" w:sz="0" w:space="0" w:color="auto"/>
                    <w:right w:val="none" w:sz="0" w:space="0" w:color="auto"/>
                  </w:divBdr>
                  <w:divsChild>
                    <w:div w:id="210702039">
                      <w:marLeft w:val="0"/>
                      <w:marRight w:val="0"/>
                      <w:marTop w:val="0"/>
                      <w:marBottom w:val="0"/>
                      <w:divBdr>
                        <w:top w:val="none" w:sz="0" w:space="0" w:color="auto"/>
                        <w:left w:val="none" w:sz="0" w:space="0" w:color="auto"/>
                        <w:bottom w:val="none" w:sz="0" w:space="0" w:color="auto"/>
                        <w:right w:val="none" w:sz="0" w:space="0" w:color="auto"/>
                      </w:divBdr>
                    </w:div>
                  </w:divsChild>
                </w:div>
                <w:div w:id="1327437170">
                  <w:marLeft w:val="0"/>
                  <w:marRight w:val="0"/>
                  <w:marTop w:val="0"/>
                  <w:marBottom w:val="0"/>
                  <w:divBdr>
                    <w:top w:val="none" w:sz="0" w:space="0" w:color="auto"/>
                    <w:left w:val="none" w:sz="0" w:space="0" w:color="auto"/>
                    <w:bottom w:val="none" w:sz="0" w:space="0" w:color="auto"/>
                    <w:right w:val="none" w:sz="0" w:space="0" w:color="auto"/>
                  </w:divBdr>
                  <w:divsChild>
                    <w:div w:id="993483331">
                      <w:marLeft w:val="0"/>
                      <w:marRight w:val="0"/>
                      <w:marTop w:val="0"/>
                      <w:marBottom w:val="0"/>
                      <w:divBdr>
                        <w:top w:val="none" w:sz="0" w:space="0" w:color="auto"/>
                        <w:left w:val="none" w:sz="0" w:space="0" w:color="auto"/>
                        <w:bottom w:val="none" w:sz="0" w:space="0" w:color="auto"/>
                        <w:right w:val="none" w:sz="0" w:space="0" w:color="auto"/>
                      </w:divBdr>
                    </w:div>
                  </w:divsChild>
                </w:div>
                <w:div w:id="1396313539">
                  <w:marLeft w:val="0"/>
                  <w:marRight w:val="0"/>
                  <w:marTop w:val="0"/>
                  <w:marBottom w:val="0"/>
                  <w:divBdr>
                    <w:top w:val="none" w:sz="0" w:space="0" w:color="auto"/>
                    <w:left w:val="none" w:sz="0" w:space="0" w:color="auto"/>
                    <w:bottom w:val="none" w:sz="0" w:space="0" w:color="auto"/>
                    <w:right w:val="none" w:sz="0" w:space="0" w:color="auto"/>
                  </w:divBdr>
                  <w:divsChild>
                    <w:div w:id="31418971">
                      <w:marLeft w:val="0"/>
                      <w:marRight w:val="0"/>
                      <w:marTop w:val="0"/>
                      <w:marBottom w:val="0"/>
                      <w:divBdr>
                        <w:top w:val="none" w:sz="0" w:space="0" w:color="auto"/>
                        <w:left w:val="none" w:sz="0" w:space="0" w:color="auto"/>
                        <w:bottom w:val="none" w:sz="0" w:space="0" w:color="auto"/>
                        <w:right w:val="none" w:sz="0" w:space="0" w:color="auto"/>
                      </w:divBdr>
                    </w:div>
                  </w:divsChild>
                </w:div>
                <w:div w:id="1400861022">
                  <w:marLeft w:val="0"/>
                  <w:marRight w:val="0"/>
                  <w:marTop w:val="0"/>
                  <w:marBottom w:val="0"/>
                  <w:divBdr>
                    <w:top w:val="none" w:sz="0" w:space="0" w:color="auto"/>
                    <w:left w:val="none" w:sz="0" w:space="0" w:color="auto"/>
                    <w:bottom w:val="none" w:sz="0" w:space="0" w:color="auto"/>
                    <w:right w:val="none" w:sz="0" w:space="0" w:color="auto"/>
                  </w:divBdr>
                  <w:divsChild>
                    <w:div w:id="2099012330">
                      <w:marLeft w:val="0"/>
                      <w:marRight w:val="0"/>
                      <w:marTop w:val="0"/>
                      <w:marBottom w:val="0"/>
                      <w:divBdr>
                        <w:top w:val="none" w:sz="0" w:space="0" w:color="auto"/>
                        <w:left w:val="none" w:sz="0" w:space="0" w:color="auto"/>
                        <w:bottom w:val="none" w:sz="0" w:space="0" w:color="auto"/>
                        <w:right w:val="none" w:sz="0" w:space="0" w:color="auto"/>
                      </w:divBdr>
                    </w:div>
                  </w:divsChild>
                </w:div>
                <w:div w:id="1421367021">
                  <w:marLeft w:val="0"/>
                  <w:marRight w:val="0"/>
                  <w:marTop w:val="0"/>
                  <w:marBottom w:val="0"/>
                  <w:divBdr>
                    <w:top w:val="none" w:sz="0" w:space="0" w:color="auto"/>
                    <w:left w:val="none" w:sz="0" w:space="0" w:color="auto"/>
                    <w:bottom w:val="none" w:sz="0" w:space="0" w:color="auto"/>
                    <w:right w:val="none" w:sz="0" w:space="0" w:color="auto"/>
                  </w:divBdr>
                  <w:divsChild>
                    <w:div w:id="2126462092">
                      <w:marLeft w:val="0"/>
                      <w:marRight w:val="0"/>
                      <w:marTop w:val="0"/>
                      <w:marBottom w:val="0"/>
                      <w:divBdr>
                        <w:top w:val="none" w:sz="0" w:space="0" w:color="auto"/>
                        <w:left w:val="none" w:sz="0" w:space="0" w:color="auto"/>
                        <w:bottom w:val="none" w:sz="0" w:space="0" w:color="auto"/>
                        <w:right w:val="none" w:sz="0" w:space="0" w:color="auto"/>
                      </w:divBdr>
                    </w:div>
                  </w:divsChild>
                </w:div>
                <w:div w:id="1427968529">
                  <w:marLeft w:val="0"/>
                  <w:marRight w:val="0"/>
                  <w:marTop w:val="0"/>
                  <w:marBottom w:val="0"/>
                  <w:divBdr>
                    <w:top w:val="none" w:sz="0" w:space="0" w:color="auto"/>
                    <w:left w:val="none" w:sz="0" w:space="0" w:color="auto"/>
                    <w:bottom w:val="none" w:sz="0" w:space="0" w:color="auto"/>
                    <w:right w:val="none" w:sz="0" w:space="0" w:color="auto"/>
                  </w:divBdr>
                  <w:divsChild>
                    <w:div w:id="1281182357">
                      <w:marLeft w:val="0"/>
                      <w:marRight w:val="0"/>
                      <w:marTop w:val="0"/>
                      <w:marBottom w:val="0"/>
                      <w:divBdr>
                        <w:top w:val="none" w:sz="0" w:space="0" w:color="auto"/>
                        <w:left w:val="none" w:sz="0" w:space="0" w:color="auto"/>
                        <w:bottom w:val="none" w:sz="0" w:space="0" w:color="auto"/>
                        <w:right w:val="none" w:sz="0" w:space="0" w:color="auto"/>
                      </w:divBdr>
                    </w:div>
                  </w:divsChild>
                </w:div>
                <w:div w:id="1430616570">
                  <w:marLeft w:val="0"/>
                  <w:marRight w:val="0"/>
                  <w:marTop w:val="0"/>
                  <w:marBottom w:val="0"/>
                  <w:divBdr>
                    <w:top w:val="none" w:sz="0" w:space="0" w:color="auto"/>
                    <w:left w:val="none" w:sz="0" w:space="0" w:color="auto"/>
                    <w:bottom w:val="none" w:sz="0" w:space="0" w:color="auto"/>
                    <w:right w:val="none" w:sz="0" w:space="0" w:color="auto"/>
                  </w:divBdr>
                  <w:divsChild>
                    <w:div w:id="1086072690">
                      <w:marLeft w:val="0"/>
                      <w:marRight w:val="0"/>
                      <w:marTop w:val="0"/>
                      <w:marBottom w:val="0"/>
                      <w:divBdr>
                        <w:top w:val="none" w:sz="0" w:space="0" w:color="auto"/>
                        <w:left w:val="none" w:sz="0" w:space="0" w:color="auto"/>
                        <w:bottom w:val="none" w:sz="0" w:space="0" w:color="auto"/>
                        <w:right w:val="none" w:sz="0" w:space="0" w:color="auto"/>
                      </w:divBdr>
                    </w:div>
                  </w:divsChild>
                </w:div>
                <w:div w:id="1457524139">
                  <w:marLeft w:val="0"/>
                  <w:marRight w:val="0"/>
                  <w:marTop w:val="0"/>
                  <w:marBottom w:val="0"/>
                  <w:divBdr>
                    <w:top w:val="none" w:sz="0" w:space="0" w:color="auto"/>
                    <w:left w:val="none" w:sz="0" w:space="0" w:color="auto"/>
                    <w:bottom w:val="none" w:sz="0" w:space="0" w:color="auto"/>
                    <w:right w:val="none" w:sz="0" w:space="0" w:color="auto"/>
                  </w:divBdr>
                  <w:divsChild>
                    <w:div w:id="890074589">
                      <w:marLeft w:val="0"/>
                      <w:marRight w:val="0"/>
                      <w:marTop w:val="0"/>
                      <w:marBottom w:val="0"/>
                      <w:divBdr>
                        <w:top w:val="none" w:sz="0" w:space="0" w:color="auto"/>
                        <w:left w:val="none" w:sz="0" w:space="0" w:color="auto"/>
                        <w:bottom w:val="none" w:sz="0" w:space="0" w:color="auto"/>
                        <w:right w:val="none" w:sz="0" w:space="0" w:color="auto"/>
                      </w:divBdr>
                    </w:div>
                  </w:divsChild>
                </w:div>
                <w:div w:id="1458600691">
                  <w:marLeft w:val="0"/>
                  <w:marRight w:val="0"/>
                  <w:marTop w:val="0"/>
                  <w:marBottom w:val="0"/>
                  <w:divBdr>
                    <w:top w:val="none" w:sz="0" w:space="0" w:color="auto"/>
                    <w:left w:val="none" w:sz="0" w:space="0" w:color="auto"/>
                    <w:bottom w:val="none" w:sz="0" w:space="0" w:color="auto"/>
                    <w:right w:val="none" w:sz="0" w:space="0" w:color="auto"/>
                  </w:divBdr>
                  <w:divsChild>
                    <w:div w:id="1648316183">
                      <w:marLeft w:val="0"/>
                      <w:marRight w:val="0"/>
                      <w:marTop w:val="0"/>
                      <w:marBottom w:val="0"/>
                      <w:divBdr>
                        <w:top w:val="none" w:sz="0" w:space="0" w:color="auto"/>
                        <w:left w:val="none" w:sz="0" w:space="0" w:color="auto"/>
                        <w:bottom w:val="none" w:sz="0" w:space="0" w:color="auto"/>
                        <w:right w:val="none" w:sz="0" w:space="0" w:color="auto"/>
                      </w:divBdr>
                    </w:div>
                  </w:divsChild>
                </w:div>
                <w:div w:id="1470631293">
                  <w:marLeft w:val="0"/>
                  <w:marRight w:val="0"/>
                  <w:marTop w:val="0"/>
                  <w:marBottom w:val="0"/>
                  <w:divBdr>
                    <w:top w:val="none" w:sz="0" w:space="0" w:color="auto"/>
                    <w:left w:val="none" w:sz="0" w:space="0" w:color="auto"/>
                    <w:bottom w:val="none" w:sz="0" w:space="0" w:color="auto"/>
                    <w:right w:val="none" w:sz="0" w:space="0" w:color="auto"/>
                  </w:divBdr>
                  <w:divsChild>
                    <w:div w:id="623736772">
                      <w:marLeft w:val="0"/>
                      <w:marRight w:val="0"/>
                      <w:marTop w:val="0"/>
                      <w:marBottom w:val="0"/>
                      <w:divBdr>
                        <w:top w:val="none" w:sz="0" w:space="0" w:color="auto"/>
                        <w:left w:val="none" w:sz="0" w:space="0" w:color="auto"/>
                        <w:bottom w:val="none" w:sz="0" w:space="0" w:color="auto"/>
                        <w:right w:val="none" w:sz="0" w:space="0" w:color="auto"/>
                      </w:divBdr>
                    </w:div>
                  </w:divsChild>
                </w:div>
                <w:div w:id="1483618233">
                  <w:marLeft w:val="0"/>
                  <w:marRight w:val="0"/>
                  <w:marTop w:val="0"/>
                  <w:marBottom w:val="0"/>
                  <w:divBdr>
                    <w:top w:val="none" w:sz="0" w:space="0" w:color="auto"/>
                    <w:left w:val="none" w:sz="0" w:space="0" w:color="auto"/>
                    <w:bottom w:val="none" w:sz="0" w:space="0" w:color="auto"/>
                    <w:right w:val="none" w:sz="0" w:space="0" w:color="auto"/>
                  </w:divBdr>
                  <w:divsChild>
                    <w:div w:id="978650335">
                      <w:marLeft w:val="0"/>
                      <w:marRight w:val="0"/>
                      <w:marTop w:val="0"/>
                      <w:marBottom w:val="0"/>
                      <w:divBdr>
                        <w:top w:val="none" w:sz="0" w:space="0" w:color="auto"/>
                        <w:left w:val="none" w:sz="0" w:space="0" w:color="auto"/>
                        <w:bottom w:val="none" w:sz="0" w:space="0" w:color="auto"/>
                        <w:right w:val="none" w:sz="0" w:space="0" w:color="auto"/>
                      </w:divBdr>
                    </w:div>
                  </w:divsChild>
                </w:div>
                <w:div w:id="1536696466">
                  <w:marLeft w:val="0"/>
                  <w:marRight w:val="0"/>
                  <w:marTop w:val="0"/>
                  <w:marBottom w:val="0"/>
                  <w:divBdr>
                    <w:top w:val="none" w:sz="0" w:space="0" w:color="auto"/>
                    <w:left w:val="none" w:sz="0" w:space="0" w:color="auto"/>
                    <w:bottom w:val="none" w:sz="0" w:space="0" w:color="auto"/>
                    <w:right w:val="none" w:sz="0" w:space="0" w:color="auto"/>
                  </w:divBdr>
                  <w:divsChild>
                    <w:div w:id="851602662">
                      <w:marLeft w:val="0"/>
                      <w:marRight w:val="0"/>
                      <w:marTop w:val="0"/>
                      <w:marBottom w:val="0"/>
                      <w:divBdr>
                        <w:top w:val="none" w:sz="0" w:space="0" w:color="auto"/>
                        <w:left w:val="none" w:sz="0" w:space="0" w:color="auto"/>
                        <w:bottom w:val="none" w:sz="0" w:space="0" w:color="auto"/>
                        <w:right w:val="none" w:sz="0" w:space="0" w:color="auto"/>
                      </w:divBdr>
                    </w:div>
                  </w:divsChild>
                </w:div>
                <w:div w:id="1608808443">
                  <w:marLeft w:val="0"/>
                  <w:marRight w:val="0"/>
                  <w:marTop w:val="0"/>
                  <w:marBottom w:val="0"/>
                  <w:divBdr>
                    <w:top w:val="none" w:sz="0" w:space="0" w:color="auto"/>
                    <w:left w:val="none" w:sz="0" w:space="0" w:color="auto"/>
                    <w:bottom w:val="none" w:sz="0" w:space="0" w:color="auto"/>
                    <w:right w:val="none" w:sz="0" w:space="0" w:color="auto"/>
                  </w:divBdr>
                  <w:divsChild>
                    <w:div w:id="961115497">
                      <w:marLeft w:val="0"/>
                      <w:marRight w:val="0"/>
                      <w:marTop w:val="0"/>
                      <w:marBottom w:val="0"/>
                      <w:divBdr>
                        <w:top w:val="none" w:sz="0" w:space="0" w:color="auto"/>
                        <w:left w:val="none" w:sz="0" w:space="0" w:color="auto"/>
                        <w:bottom w:val="none" w:sz="0" w:space="0" w:color="auto"/>
                        <w:right w:val="none" w:sz="0" w:space="0" w:color="auto"/>
                      </w:divBdr>
                    </w:div>
                  </w:divsChild>
                </w:div>
                <w:div w:id="1621379425">
                  <w:marLeft w:val="0"/>
                  <w:marRight w:val="0"/>
                  <w:marTop w:val="0"/>
                  <w:marBottom w:val="0"/>
                  <w:divBdr>
                    <w:top w:val="none" w:sz="0" w:space="0" w:color="auto"/>
                    <w:left w:val="none" w:sz="0" w:space="0" w:color="auto"/>
                    <w:bottom w:val="none" w:sz="0" w:space="0" w:color="auto"/>
                    <w:right w:val="none" w:sz="0" w:space="0" w:color="auto"/>
                  </w:divBdr>
                  <w:divsChild>
                    <w:div w:id="224723737">
                      <w:marLeft w:val="0"/>
                      <w:marRight w:val="0"/>
                      <w:marTop w:val="0"/>
                      <w:marBottom w:val="0"/>
                      <w:divBdr>
                        <w:top w:val="none" w:sz="0" w:space="0" w:color="auto"/>
                        <w:left w:val="none" w:sz="0" w:space="0" w:color="auto"/>
                        <w:bottom w:val="none" w:sz="0" w:space="0" w:color="auto"/>
                        <w:right w:val="none" w:sz="0" w:space="0" w:color="auto"/>
                      </w:divBdr>
                    </w:div>
                  </w:divsChild>
                </w:div>
                <w:div w:id="1681616705">
                  <w:marLeft w:val="0"/>
                  <w:marRight w:val="0"/>
                  <w:marTop w:val="0"/>
                  <w:marBottom w:val="0"/>
                  <w:divBdr>
                    <w:top w:val="none" w:sz="0" w:space="0" w:color="auto"/>
                    <w:left w:val="none" w:sz="0" w:space="0" w:color="auto"/>
                    <w:bottom w:val="none" w:sz="0" w:space="0" w:color="auto"/>
                    <w:right w:val="none" w:sz="0" w:space="0" w:color="auto"/>
                  </w:divBdr>
                  <w:divsChild>
                    <w:div w:id="688533913">
                      <w:marLeft w:val="0"/>
                      <w:marRight w:val="0"/>
                      <w:marTop w:val="0"/>
                      <w:marBottom w:val="0"/>
                      <w:divBdr>
                        <w:top w:val="none" w:sz="0" w:space="0" w:color="auto"/>
                        <w:left w:val="none" w:sz="0" w:space="0" w:color="auto"/>
                        <w:bottom w:val="none" w:sz="0" w:space="0" w:color="auto"/>
                        <w:right w:val="none" w:sz="0" w:space="0" w:color="auto"/>
                      </w:divBdr>
                    </w:div>
                  </w:divsChild>
                </w:div>
                <w:div w:id="1695644328">
                  <w:marLeft w:val="0"/>
                  <w:marRight w:val="0"/>
                  <w:marTop w:val="0"/>
                  <w:marBottom w:val="0"/>
                  <w:divBdr>
                    <w:top w:val="none" w:sz="0" w:space="0" w:color="auto"/>
                    <w:left w:val="none" w:sz="0" w:space="0" w:color="auto"/>
                    <w:bottom w:val="none" w:sz="0" w:space="0" w:color="auto"/>
                    <w:right w:val="none" w:sz="0" w:space="0" w:color="auto"/>
                  </w:divBdr>
                  <w:divsChild>
                    <w:div w:id="1683119457">
                      <w:marLeft w:val="0"/>
                      <w:marRight w:val="0"/>
                      <w:marTop w:val="0"/>
                      <w:marBottom w:val="0"/>
                      <w:divBdr>
                        <w:top w:val="none" w:sz="0" w:space="0" w:color="auto"/>
                        <w:left w:val="none" w:sz="0" w:space="0" w:color="auto"/>
                        <w:bottom w:val="none" w:sz="0" w:space="0" w:color="auto"/>
                        <w:right w:val="none" w:sz="0" w:space="0" w:color="auto"/>
                      </w:divBdr>
                    </w:div>
                  </w:divsChild>
                </w:div>
                <w:div w:id="1716002085">
                  <w:marLeft w:val="0"/>
                  <w:marRight w:val="0"/>
                  <w:marTop w:val="0"/>
                  <w:marBottom w:val="0"/>
                  <w:divBdr>
                    <w:top w:val="none" w:sz="0" w:space="0" w:color="auto"/>
                    <w:left w:val="none" w:sz="0" w:space="0" w:color="auto"/>
                    <w:bottom w:val="none" w:sz="0" w:space="0" w:color="auto"/>
                    <w:right w:val="none" w:sz="0" w:space="0" w:color="auto"/>
                  </w:divBdr>
                  <w:divsChild>
                    <w:div w:id="143012620">
                      <w:marLeft w:val="0"/>
                      <w:marRight w:val="0"/>
                      <w:marTop w:val="0"/>
                      <w:marBottom w:val="0"/>
                      <w:divBdr>
                        <w:top w:val="none" w:sz="0" w:space="0" w:color="auto"/>
                        <w:left w:val="none" w:sz="0" w:space="0" w:color="auto"/>
                        <w:bottom w:val="none" w:sz="0" w:space="0" w:color="auto"/>
                        <w:right w:val="none" w:sz="0" w:space="0" w:color="auto"/>
                      </w:divBdr>
                    </w:div>
                  </w:divsChild>
                </w:div>
                <w:div w:id="1734738728">
                  <w:marLeft w:val="0"/>
                  <w:marRight w:val="0"/>
                  <w:marTop w:val="0"/>
                  <w:marBottom w:val="0"/>
                  <w:divBdr>
                    <w:top w:val="none" w:sz="0" w:space="0" w:color="auto"/>
                    <w:left w:val="none" w:sz="0" w:space="0" w:color="auto"/>
                    <w:bottom w:val="none" w:sz="0" w:space="0" w:color="auto"/>
                    <w:right w:val="none" w:sz="0" w:space="0" w:color="auto"/>
                  </w:divBdr>
                  <w:divsChild>
                    <w:div w:id="556362679">
                      <w:marLeft w:val="0"/>
                      <w:marRight w:val="0"/>
                      <w:marTop w:val="0"/>
                      <w:marBottom w:val="0"/>
                      <w:divBdr>
                        <w:top w:val="none" w:sz="0" w:space="0" w:color="auto"/>
                        <w:left w:val="none" w:sz="0" w:space="0" w:color="auto"/>
                        <w:bottom w:val="none" w:sz="0" w:space="0" w:color="auto"/>
                        <w:right w:val="none" w:sz="0" w:space="0" w:color="auto"/>
                      </w:divBdr>
                    </w:div>
                  </w:divsChild>
                </w:div>
                <w:div w:id="1762949759">
                  <w:marLeft w:val="0"/>
                  <w:marRight w:val="0"/>
                  <w:marTop w:val="0"/>
                  <w:marBottom w:val="0"/>
                  <w:divBdr>
                    <w:top w:val="none" w:sz="0" w:space="0" w:color="auto"/>
                    <w:left w:val="none" w:sz="0" w:space="0" w:color="auto"/>
                    <w:bottom w:val="none" w:sz="0" w:space="0" w:color="auto"/>
                    <w:right w:val="none" w:sz="0" w:space="0" w:color="auto"/>
                  </w:divBdr>
                  <w:divsChild>
                    <w:div w:id="1538464272">
                      <w:marLeft w:val="0"/>
                      <w:marRight w:val="0"/>
                      <w:marTop w:val="0"/>
                      <w:marBottom w:val="0"/>
                      <w:divBdr>
                        <w:top w:val="none" w:sz="0" w:space="0" w:color="auto"/>
                        <w:left w:val="none" w:sz="0" w:space="0" w:color="auto"/>
                        <w:bottom w:val="none" w:sz="0" w:space="0" w:color="auto"/>
                        <w:right w:val="none" w:sz="0" w:space="0" w:color="auto"/>
                      </w:divBdr>
                    </w:div>
                  </w:divsChild>
                </w:div>
                <w:div w:id="1784376442">
                  <w:marLeft w:val="0"/>
                  <w:marRight w:val="0"/>
                  <w:marTop w:val="0"/>
                  <w:marBottom w:val="0"/>
                  <w:divBdr>
                    <w:top w:val="none" w:sz="0" w:space="0" w:color="auto"/>
                    <w:left w:val="none" w:sz="0" w:space="0" w:color="auto"/>
                    <w:bottom w:val="none" w:sz="0" w:space="0" w:color="auto"/>
                    <w:right w:val="none" w:sz="0" w:space="0" w:color="auto"/>
                  </w:divBdr>
                  <w:divsChild>
                    <w:div w:id="2044354679">
                      <w:marLeft w:val="0"/>
                      <w:marRight w:val="0"/>
                      <w:marTop w:val="0"/>
                      <w:marBottom w:val="0"/>
                      <w:divBdr>
                        <w:top w:val="none" w:sz="0" w:space="0" w:color="auto"/>
                        <w:left w:val="none" w:sz="0" w:space="0" w:color="auto"/>
                        <w:bottom w:val="none" w:sz="0" w:space="0" w:color="auto"/>
                        <w:right w:val="none" w:sz="0" w:space="0" w:color="auto"/>
                      </w:divBdr>
                    </w:div>
                  </w:divsChild>
                </w:div>
                <w:div w:id="1803959936">
                  <w:marLeft w:val="0"/>
                  <w:marRight w:val="0"/>
                  <w:marTop w:val="0"/>
                  <w:marBottom w:val="0"/>
                  <w:divBdr>
                    <w:top w:val="none" w:sz="0" w:space="0" w:color="auto"/>
                    <w:left w:val="none" w:sz="0" w:space="0" w:color="auto"/>
                    <w:bottom w:val="none" w:sz="0" w:space="0" w:color="auto"/>
                    <w:right w:val="none" w:sz="0" w:space="0" w:color="auto"/>
                  </w:divBdr>
                  <w:divsChild>
                    <w:div w:id="1712873788">
                      <w:marLeft w:val="0"/>
                      <w:marRight w:val="0"/>
                      <w:marTop w:val="0"/>
                      <w:marBottom w:val="0"/>
                      <w:divBdr>
                        <w:top w:val="none" w:sz="0" w:space="0" w:color="auto"/>
                        <w:left w:val="none" w:sz="0" w:space="0" w:color="auto"/>
                        <w:bottom w:val="none" w:sz="0" w:space="0" w:color="auto"/>
                        <w:right w:val="none" w:sz="0" w:space="0" w:color="auto"/>
                      </w:divBdr>
                    </w:div>
                  </w:divsChild>
                </w:div>
                <w:div w:id="1850899444">
                  <w:marLeft w:val="0"/>
                  <w:marRight w:val="0"/>
                  <w:marTop w:val="0"/>
                  <w:marBottom w:val="0"/>
                  <w:divBdr>
                    <w:top w:val="none" w:sz="0" w:space="0" w:color="auto"/>
                    <w:left w:val="none" w:sz="0" w:space="0" w:color="auto"/>
                    <w:bottom w:val="none" w:sz="0" w:space="0" w:color="auto"/>
                    <w:right w:val="none" w:sz="0" w:space="0" w:color="auto"/>
                  </w:divBdr>
                  <w:divsChild>
                    <w:div w:id="1076049356">
                      <w:marLeft w:val="0"/>
                      <w:marRight w:val="0"/>
                      <w:marTop w:val="0"/>
                      <w:marBottom w:val="0"/>
                      <w:divBdr>
                        <w:top w:val="none" w:sz="0" w:space="0" w:color="auto"/>
                        <w:left w:val="none" w:sz="0" w:space="0" w:color="auto"/>
                        <w:bottom w:val="none" w:sz="0" w:space="0" w:color="auto"/>
                        <w:right w:val="none" w:sz="0" w:space="0" w:color="auto"/>
                      </w:divBdr>
                    </w:div>
                  </w:divsChild>
                </w:div>
                <w:div w:id="1856534786">
                  <w:marLeft w:val="0"/>
                  <w:marRight w:val="0"/>
                  <w:marTop w:val="0"/>
                  <w:marBottom w:val="0"/>
                  <w:divBdr>
                    <w:top w:val="none" w:sz="0" w:space="0" w:color="auto"/>
                    <w:left w:val="none" w:sz="0" w:space="0" w:color="auto"/>
                    <w:bottom w:val="none" w:sz="0" w:space="0" w:color="auto"/>
                    <w:right w:val="none" w:sz="0" w:space="0" w:color="auto"/>
                  </w:divBdr>
                  <w:divsChild>
                    <w:div w:id="1832479995">
                      <w:marLeft w:val="0"/>
                      <w:marRight w:val="0"/>
                      <w:marTop w:val="0"/>
                      <w:marBottom w:val="0"/>
                      <w:divBdr>
                        <w:top w:val="none" w:sz="0" w:space="0" w:color="auto"/>
                        <w:left w:val="none" w:sz="0" w:space="0" w:color="auto"/>
                        <w:bottom w:val="none" w:sz="0" w:space="0" w:color="auto"/>
                        <w:right w:val="none" w:sz="0" w:space="0" w:color="auto"/>
                      </w:divBdr>
                    </w:div>
                  </w:divsChild>
                </w:div>
                <w:div w:id="1881046204">
                  <w:marLeft w:val="0"/>
                  <w:marRight w:val="0"/>
                  <w:marTop w:val="0"/>
                  <w:marBottom w:val="0"/>
                  <w:divBdr>
                    <w:top w:val="none" w:sz="0" w:space="0" w:color="auto"/>
                    <w:left w:val="none" w:sz="0" w:space="0" w:color="auto"/>
                    <w:bottom w:val="none" w:sz="0" w:space="0" w:color="auto"/>
                    <w:right w:val="none" w:sz="0" w:space="0" w:color="auto"/>
                  </w:divBdr>
                  <w:divsChild>
                    <w:div w:id="1673602757">
                      <w:marLeft w:val="0"/>
                      <w:marRight w:val="0"/>
                      <w:marTop w:val="0"/>
                      <w:marBottom w:val="0"/>
                      <w:divBdr>
                        <w:top w:val="none" w:sz="0" w:space="0" w:color="auto"/>
                        <w:left w:val="none" w:sz="0" w:space="0" w:color="auto"/>
                        <w:bottom w:val="none" w:sz="0" w:space="0" w:color="auto"/>
                        <w:right w:val="none" w:sz="0" w:space="0" w:color="auto"/>
                      </w:divBdr>
                    </w:div>
                  </w:divsChild>
                </w:div>
                <w:div w:id="1901481886">
                  <w:marLeft w:val="0"/>
                  <w:marRight w:val="0"/>
                  <w:marTop w:val="0"/>
                  <w:marBottom w:val="0"/>
                  <w:divBdr>
                    <w:top w:val="none" w:sz="0" w:space="0" w:color="auto"/>
                    <w:left w:val="none" w:sz="0" w:space="0" w:color="auto"/>
                    <w:bottom w:val="none" w:sz="0" w:space="0" w:color="auto"/>
                    <w:right w:val="none" w:sz="0" w:space="0" w:color="auto"/>
                  </w:divBdr>
                  <w:divsChild>
                    <w:div w:id="207572870">
                      <w:marLeft w:val="0"/>
                      <w:marRight w:val="0"/>
                      <w:marTop w:val="0"/>
                      <w:marBottom w:val="0"/>
                      <w:divBdr>
                        <w:top w:val="none" w:sz="0" w:space="0" w:color="auto"/>
                        <w:left w:val="none" w:sz="0" w:space="0" w:color="auto"/>
                        <w:bottom w:val="none" w:sz="0" w:space="0" w:color="auto"/>
                        <w:right w:val="none" w:sz="0" w:space="0" w:color="auto"/>
                      </w:divBdr>
                    </w:div>
                  </w:divsChild>
                </w:div>
                <w:div w:id="1919368040">
                  <w:marLeft w:val="0"/>
                  <w:marRight w:val="0"/>
                  <w:marTop w:val="0"/>
                  <w:marBottom w:val="0"/>
                  <w:divBdr>
                    <w:top w:val="none" w:sz="0" w:space="0" w:color="auto"/>
                    <w:left w:val="none" w:sz="0" w:space="0" w:color="auto"/>
                    <w:bottom w:val="none" w:sz="0" w:space="0" w:color="auto"/>
                    <w:right w:val="none" w:sz="0" w:space="0" w:color="auto"/>
                  </w:divBdr>
                  <w:divsChild>
                    <w:div w:id="48698322">
                      <w:marLeft w:val="0"/>
                      <w:marRight w:val="0"/>
                      <w:marTop w:val="0"/>
                      <w:marBottom w:val="0"/>
                      <w:divBdr>
                        <w:top w:val="none" w:sz="0" w:space="0" w:color="auto"/>
                        <w:left w:val="none" w:sz="0" w:space="0" w:color="auto"/>
                        <w:bottom w:val="none" w:sz="0" w:space="0" w:color="auto"/>
                        <w:right w:val="none" w:sz="0" w:space="0" w:color="auto"/>
                      </w:divBdr>
                    </w:div>
                  </w:divsChild>
                </w:div>
                <w:div w:id="1940329775">
                  <w:marLeft w:val="0"/>
                  <w:marRight w:val="0"/>
                  <w:marTop w:val="0"/>
                  <w:marBottom w:val="0"/>
                  <w:divBdr>
                    <w:top w:val="none" w:sz="0" w:space="0" w:color="auto"/>
                    <w:left w:val="none" w:sz="0" w:space="0" w:color="auto"/>
                    <w:bottom w:val="none" w:sz="0" w:space="0" w:color="auto"/>
                    <w:right w:val="none" w:sz="0" w:space="0" w:color="auto"/>
                  </w:divBdr>
                  <w:divsChild>
                    <w:div w:id="1233739359">
                      <w:marLeft w:val="0"/>
                      <w:marRight w:val="0"/>
                      <w:marTop w:val="0"/>
                      <w:marBottom w:val="0"/>
                      <w:divBdr>
                        <w:top w:val="none" w:sz="0" w:space="0" w:color="auto"/>
                        <w:left w:val="none" w:sz="0" w:space="0" w:color="auto"/>
                        <w:bottom w:val="none" w:sz="0" w:space="0" w:color="auto"/>
                        <w:right w:val="none" w:sz="0" w:space="0" w:color="auto"/>
                      </w:divBdr>
                    </w:div>
                  </w:divsChild>
                </w:div>
                <w:div w:id="1960722396">
                  <w:marLeft w:val="0"/>
                  <w:marRight w:val="0"/>
                  <w:marTop w:val="0"/>
                  <w:marBottom w:val="0"/>
                  <w:divBdr>
                    <w:top w:val="none" w:sz="0" w:space="0" w:color="auto"/>
                    <w:left w:val="none" w:sz="0" w:space="0" w:color="auto"/>
                    <w:bottom w:val="none" w:sz="0" w:space="0" w:color="auto"/>
                    <w:right w:val="none" w:sz="0" w:space="0" w:color="auto"/>
                  </w:divBdr>
                  <w:divsChild>
                    <w:div w:id="1578972991">
                      <w:marLeft w:val="0"/>
                      <w:marRight w:val="0"/>
                      <w:marTop w:val="0"/>
                      <w:marBottom w:val="0"/>
                      <w:divBdr>
                        <w:top w:val="none" w:sz="0" w:space="0" w:color="auto"/>
                        <w:left w:val="none" w:sz="0" w:space="0" w:color="auto"/>
                        <w:bottom w:val="none" w:sz="0" w:space="0" w:color="auto"/>
                        <w:right w:val="none" w:sz="0" w:space="0" w:color="auto"/>
                      </w:divBdr>
                    </w:div>
                  </w:divsChild>
                </w:div>
                <w:div w:id="1969585667">
                  <w:marLeft w:val="0"/>
                  <w:marRight w:val="0"/>
                  <w:marTop w:val="0"/>
                  <w:marBottom w:val="0"/>
                  <w:divBdr>
                    <w:top w:val="none" w:sz="0" w:space="0" w:color="auto"/>
                    <w:left w:val="none" w:sz="0" w:space="0" w:color="auto"/>
                    <w:bottom w:val="none" w:sz="0" w:space="0" w:color="auto"/>
                    <w:right w:val="none" w:sz="0" w:space="0" w:color="auto"/>
                  </w:divBdr>
                  <w:divsChild>
                    <w:div w:id="491220549">
                      <w:marLeft w:val="0"/>
                      <w:marRight w:val="0"/>
                      <w:marTop w:val="0"/>
                      <w:marBottom w:val="0"/>
                      <w:divBdr>
                        <w:top w:val="none" w:sz="0" w:space="0" w:color="auto"/>
                        <w:left w:val="none" w:sz="0" w:space="0" w:color="auto"/>
                        <w:bottom w:val="none" w:sz="0" w:space="0" w:color="auto"/>
                        <w:right w:val="none" w:sz="0" w:space="0" w:color="auto"/>
                      </w:divBdr>
                    </w:div>
                  </w:divsChild>
                </w:div>
                <w:div w:id="1979800715">
                  <w:marLeft w:val="0"/>
                  <w:marRight w:val="0"/>
                  <w:marTop w:val="0"/>
                  <w:marBottom w:val="0"/>
                  <w:divBdr>
                    <w:top w:val="none" w:sz="0" w:space="0" w:color="auto"/>
                    <w:left w:val="none" w:sz="0" w:space="0" w:color="auto"/>
                    <w:bottom w:val="none" w:sz="0" w:space="0" w:color="auto"/>
                    <w:right w:val="none" w:sz="0" w:space="0" w:color="auto"/>
                  </w:divBdr>
                  <w:divsChild>
                    <w:div w:id="342976065">
                      <w:marLeft w:val="0"/>
                      <w:marRight w:val="0"/>
                      <w:marTop w:val="0"/>
                      <w:marBottom w:val="0"/>
                      <w:divBdr>
                        <w:top w:val="none" w:sz="0" w:space="0" w:color="auto"/>
                        <w:left w:val="none" w:sz="0" w:space="0" w:color="auto"/>
                        <w:bottom w:val="none" w:sz="0" w:space="0" w:color="auto"/>
                        <w:right w:val="none" w:sz="0" w:space="0" w:color="auto"/>
                      </w:divBdr>
                    </w:div>
                  </w:divsChild>
                </w:div>
                <w:div w:id="1987739647">
                  <w:marLeft w:val="0"/>
                  <w:marRight w:val="0"/>
                  <w:marTop w:val="0"/>
                  <w:marBottom w:val="0"/>
                  <w:divBdr>
                    <w:top w:val="none" w:sz="0" w:space="0" w:color="auto"/>
                    <w:left w:val="none" w:sz="0" w:space="0" w:color="auto"/>
                    <w:bottom w:val="none" w:sz="0" w:space="0" w:color="auto"/>
                    <w:right w:val="none" w:sz="0" w:space="0" w:color="auto"/>
                  </w:divBdr>
                  <w:divsChild>
                    <w:div w:id="133839902">
                      <w:marLeft w:val="0"/>
                      <w:marRight w:val="0"/>
                      <w:marTop w:val="0"/>
                      <w:marBottom w:val="0"/>
                      <w:divBdr>
                        <w:top w:val="none" w:sz="0" w:space="0" w:color="auto"/>
                        <w:left w:val="none" w:sz="0" w:space="0" w:color="auto"/>
                        <w:bottom w:val="none" w:sz="0" w:space="0" w:color="auto"/>
                        <w:right w:val="none" w:sz="0" w:space="0" w:color="auto"/>
                      </w:divBdr>
                    </w:div>
                  </w:divsChild>
                </w:div>
                <w:div w:id="2055694536">
                  <w:marLeft w:val="0"/>
                  <w:marRight w:val="0"/>
                  <w:marTop w:val="0"/>
                  <w:marBottom w:val="0"/>
                  <w:divBdr>
                    <w:top w:val="none" w:sz="0" w:space="0" w:color="auto"/>
                    <w:left w:val="none" w:sz="0" w:space="0" w:color="auto"/>
                    <w:bottom w:val="none" w:sz="0" w:space="0" w:color="auto"/>
                    <w:right w:val="none" w:sz="0" w:space="0" w:color="auto"/>
                  </w:divBdr>
                  <w:divsChild>
                    <w:div w:id="938172412">
                      <w:marLeft w:val="0"/>
                      <w:marRight w:val="0"/>
                      <w:marTop w:val="0"/>
                      <w:marBottom w:val="0"/>
                      <w:divBdr>
                        <w:top w:val="none" w:sz="0" w:space="0" w:color="auto"/>
                        <w:left w:val="none" w:sz="0" w:space="0" w:color="auto"/>
                        <w:bottom w:val="none" w:sz="0" w:space="0" w:color="auto"/>
                        <w:right w:val="none" w:sz="0" w:space="0" w:color="auto"/>
                      </w:divBdr>
                    </w:div>
                  </w:divsChild>
                </w:div>
                <w:div w:id="2084057773">
                  <w:marLeft w:val="0"/>
                  <w:marRight w:val="0"/>
                  <w:marTop w:val="0"/>
                  <w:marBottom w:val="0"/>
                  <w:divBdr>
                    <w:top w:val="none" w:sz="0" w:space="0" w:color="auto"/>
                    <w:left w:val="none" w:sz="0" w:space="0" w:color="auto"/>
                    <w:bottom w:val="none" w:sz="0" w:space="0" w:color="auto"/>
                    <w:right w:val="none" w:sz="0" w:space="0" w:color="auto"/>
                  </w:divBdr>
                  <w:divsChild>
                    <w:div w:id="589389677">
                      <w:marLeft w:val="0"/>
                      <w:marRight w:val="0"/>
                      <w:marTop w:val="0"/>
                      <w:marBottom w:val="0"/>
                      <w:divBdr>
                        <w:top w:val="none" w:sz="0" w:space="0" w:color="auto"/>
                        <w:left w:val="none" w:sz="0" w:space="0" w:color="auto"/>
                        <w:bottom w:val="none" w:sz="0" w:space="0" w:color="auto"/>
                        <w:right w:val="none" w:sz="0" w:space="0" w:color="auto"/>
                      </w:divBdr>
                    </w:div>
                  </w:divsChild>
                </w:div>
                <w:div w:id="2101634370">
                  <w:marLeft w:val="0"/>
                  <w:marRight w:val="0"/>
                  <w:marTop w:val="0"/>
                  <w:marBottom w:val="0"/>
                  <w:divBdr>
                    <w:top w:val="none" w:sz="0" w:space="0" w:color="auto"/>
                    <w:left w:val="none" w:sz="0" w:space="0" w:color="auto"/>
                    <w:bottom w:val="none" w:sz="0" w:space="0" w:color="auto"/>
                    <w:right w:val="none" w:sz="0" w:space="0" w:color="auto"/>
                  </w:divBdr>
                  <w:divsChild>
                    <w:div w:id="2023236193">
                      <w:marLeft w:val="0"/>
                      <w:marRight w:val="0"/>
                      <w:marTop w:val="0"/>
                      <w:marBottom w:val="0"/>
                      <w:divBdr>
                        <w:top w:val="none" w:sz="0" w:space="0" w:color="auto"/>
                        <w:left w:val="none" w:sz="0" w:space="0" w:color="auto"/>
                        <w:bottom w:val="none" w:sz="0" w:space="0" w:color="auto"/>
                        <w:right w:val="none" w:sz="0" w:space="0" w:color="auto"/>
                      </w:divBdr>
                    </w:div>
                  </w:divsChild>
                </w:div>
                <w:div w:id="2109423117">
                  <w:marLeft w:val="0"/>
                  <w:marRight w:val="0"/>
                  <w:marTop w:val="0"/>
                  <w:marBottom w:val="0"/>
                  <w:divBdr>
                    <w:top w:val="none" w:sz="0" w:space="0" w:color="auto"/>
                    <w:left w:val="none" w:sz="0" w:space="0" w:color="auto"/>
                    <w:bottom w:val="none" w:sz="0" w:space="0" w:color="auto"/>
                    <w:right w:val="none" w:sz="0" w:space="0" w:color="auto"/>
                  </w:divBdr>
                  <w:divsChild>
                    <w:div w:id="620306217">
                      <w:marLeft w:val="0"/>
                      <w:marRight w:val="0"/>
                      <w:marTop w:val="0"/>
                      <w:marBottom w:val="0"/>
                      <w:divBdr>
                        <w:top w:val="none" w:sz="0" w:space="0" w:color="auto"/>
                        <w:left w:val="none" w:sz="0" w:space="0" w:color="auto"/>
                        <w:bottom w:val="none" w:sz="0" w:space="0" w:color="auto"/>
                        <w:right w:val="none" w:sz="0" w:space="0" w:color="auto"/>
                      </w:divBdr>
                    </w:div>
                  </w:divsChild>
                </w:div>
                <w:div w:id="2119401346">
                  <w:marLeft w:val="0"/>
                  <w:marRight w:val="0"/>
                  <w:marTop w:val="0"/>
                  <w:marBottom w:val="0"/>
                  <w:divBdr>
                    <w:top w:val="none" w:sz="0" w:space="0" w:color="auto"/>
                    <w:left w:val="none" w:sz="0" w:space="0" w:color="auto"/>
                    <w:bottom w:val="none" w:sz="0" w:space="0" w:color="auto"/>
                    <w:right w:val="none" w:sz="0" w:space="0" w:color="auto"/>
                  </w:divBdr>
                  <w:divsChild>
                    <w:div w:id="624771156">
                      <w:marLeft w:val="0"/>
                      <w:marRight w:val="0"/>
                      <w:marTop w:val="0"/>
                      <w:marBottom w:val="0"/>
                      <w:divBdr>
                        <w:top w:val="none" w:sz="0" w:space="0" w:color="auto"/>
                        <w:left w:val="none" w:sz="0" w:space="0" w:color="auto"/>
                        <w:bottom w:val="none" w:sz="0" w:space="0" w:color="auto"/>
                        <w:right w:val="none" w:sz="0" w:space="0" w:color="auto"/>
                      </w:divBdr>
                    </w:div>
                  </w:divsChild>
                </w:div>
                <w:div w:id="2126920338">
                  <w:marLeft w:val="0"/>
                  <w:marRight w:val="0"/>
                  <w:marTop w:val="0"/>
                  <w:marBottom w:val="0"/>
                  <w:divBdr>
                    <w:top w:val="none" w:sz="0" w:space="0" w:color="auto"/>
                    <w:left w:val="none" w:sz="0" w:space="0" w:color="auto"/>
                    <w:bottom w:val="none" w:sz="0" w:space="0" w:color="auto"/>
                    <w:right w:val="none" w:sz="0" w:space="0" w:color="auto"/>
                  </w:divBdr>
                  <w:divsChild>
                    <w:div w:id="16147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2586944">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853640">
      <w:bodyDiv w:val="1"/>
      <w:marLeft w:val="0"/>
      <w:marRight w:val="0"/>
      <w:marTop w:val="0"/>
      <w:marBottom w:val="0"/>
      <w:divBdr>
        <w:top w:val="none" w:sz="0" w:space="0" w:color="auto"/>
        <w:left w:val="none" w:sz="0" w:space="0" w:color="auto"/>
        <w:bottom w:val="none" w:sz="0" w:space="0" w:color="auto"/>
        <w:right w:val="none" w:sz="0" w:space="0" w:color="auto"/>
      </w:divBdr>
      <w:divsChild>
        <w:div w:id="905382506">
          <w:marLeft w:val="418"/>
          <w:marRight w:val="0"/>
          <w:marTop w:val="0"/>
          <w:marBottom w:val="0"/>
          <w:divBdr>
            <w:top w:val="none" w:sz="0" w:space="0" w:color="auto"/>
            <w:left w:val="none" w:sz="0" w:space="0" w:color="auto"/>
            <w:bottom w:val="none" w:sz="0" w:space="0" w:color="auto"/>
            <w:right w:val="none" w:sz="0" w:space="0" w:color="auto"/>
          </w:divBdr>
        </w:div>
        <w:div w:id="1076586663">
          <w:marLeft w:val="418"/>
          <w:marRight w:val="0"/>
          <w:marTop w:val="0"/>
          <w:marBottom w:val="0"/>
          <w:divBdr>
            <w:top w:val="none" w:sz="0" w:space="0" w:color="auto"/>
            <w:left w:val="none" w:sz="0" w:space="0" w:color="auto"/>
            <w:bottom w:val="none" w:sz="0" w:space="0" w:color="auto"/>
            <w:right w:val="none" w:sz="0" w:space="0" w:color="auto"/>
          </w:divBdr>
        </w:div>
        <w:div w:id="1448508184">
          <w:marLeft w:val="418"/>
          <w:marRight w:val="0"/>
          <w:marTop w:val="0"/>
          <w:marBottom w:val="0"/>
          <w:divBdr>
            <w:top w:val="none" w:sz="0" w:space="0" w:color="auto"/>
            <w:left w:val="none" w:sz="0" w:space="0" w:color="auto"/>
            <w:bottom w:val="none" w:sz="0" w:space="0" w:color="auto"/>
            <w:right w:val="none" w:sz="0" w:space="0" w:color="auto"/>
          </w:divBdr>
        </w:div>
      </w:divsChild>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41395215">
      <w:bodyDiv w:val="1"/>
      <w:marLeft w:val="0"/>
      <w:marRight w:val="0"/>
      <w:marTop w:val="0"/>
      <w:marBottom w:val="0"/>
      <w:divBdr>
        <w:top w:val="none" w:sz="0" w:space="0" w:color="auto"/>
        <w:left w:val="none" w:sz="0" w:space="0" w:color="auto"/>
        <w:bottom w:val="none" w:sz="0" w:space="0" w:color="auto"/>
        <w:right w:val="none" w:sz="0" w:space="0" w:color="auto"/>
      </w:divBdr>
    </w:div>
    <w:div w:id="2042515945">
      <w:bodyDiv w:val="1"/>
      <w:marLeft w:val="0"/>
      <w:marRight w:val="0"/>
      <w:marTop w:val="0"/>
      <w:marBottom w:val="0"/>
      <w:divBdr>
        <w:top w:val="none" w:sz="0" w:space="0" w:color="auto"/>
        <w:left w:val="none" w:sz="0" w:space="0" w:color="auto"/>
        <w:bottom w:val="none" w:sz="0" w:space="0" w:color="auto"/>
        <w:right w:val="none" w:sz="0" w:space="0" w:color="auto"/>
      </w:divBdr>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08888570">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18983481">
      <w:bodyDiv w:val="1"/>
      <w:marLeft w:val="0"/>
      <w:marRight w:val="0"/>
      <w:marTop w:val="0"/>
      <w:marBottom w:val="0"/>
      <w:divBdr>
        <w:top w:val="none" w:sz="0" w:space="0" w:color="auto"/>
        <w:left w:val="none" w:sz="0" w:space="0" w:color="auto"/>
        <w:bottom w:val="none" w:sz="0" w:space="0" w:color="auto"/>
        <w:right w:val="none" w:sz="0" w:space="0" w:color="auto"/>
      </w:divBdr>
    </w:div>
    <w:div w:id="2120249270">
      <w:bodyDiv w:val="1"/>
      <w:marLeft w:val="0"/>
      <w:marRight w:val="0"/>
      <w:marTop w:val="0"/>
      <w:marBottom w:val="0"/>
      <w:divBdr>
        <w:top w:val="none" w:sz="0" w:space="0" w:color="auto"/>
        <w:left w:val="none" w:sz="0" w:space="0" w:color="auto"/>
        <w:bottom w:val="none" w:sz="0" w:space="0" w:color="auto"/>
        <w:right w:val="none" w:sz="0" w:space="0" w:color="auto"/>
      </w:divBdr>
      <w:divsChild>
        <w:div w:id="233011531">
          <w:marLeft w:val="0"/>
          <w:marRight w:val="0"/>
          <w:marTop w:val="0"/>
          <w:marBottom w:val="0"/>
          <w:divBdr>
            <w:top w:val="none" w:sz="0" w:space="0" w:color="auto"/>
            <w:left w:val="none" w:sz="0" w:space="0" w:color="auto"/>
            <w:bottom w:val="none" w:sz="0" w:space="0" w:color="auto"/>
            <w:right w:val="none" w:sz="0" w:space="0" w:color="auto"/>
          </w:divBdr>
          <w:divsChild>
            <w:div w:id="591163567">
              <w:marLeft w:val="0"/>
              <w:marRight w:val="0"/>
              <w:marTop w:val="0"/>
              <w:marBottom w:val="0"/>
              <w:divBdr>
                <w:top w:val="none" w:sz="0" w:space="0" w:color="auto"/>
                <w:left w:val="none" w:sz="0" w:space="0" w:color="auto"/>
                <w:bottom w:val="none" w:sz="0" w:space="0" w:color="auto"/>
                <w:right w:val="none" w:sz="0" w:space="0" w:color="auto"/>
              </w:divBdr>
            </w:div>
          </w:divsChild>
        </w:div>
        <w:div w:id="389618099">
          <w:marLeft w:val="0"/>
          <w:marRight w:val="0"/>
          <w:marTop w:val="0"/>
          <w:marBottom w:val="0"/>
          <w:divBdr>
            <w:top w:val="none" w:sz="0" w:space="0" w:color="auto"/>
            <w:left w:val="none" w:sz="0" w:space="0" w:color="auto"/>
            <w:bottom w:val="none" w:sz="0" w:space="0" w:color="auto"/>
            <w:right w:val="none" w:sz="0" w:space="0" w:color="auto"/>
          </w:divBdr>
          <w:divsChild>
            <w:div w:id="1492138666">
              <w:marLeft w:val="0"/>
              <w:marRight w:val="0"/>
              <w:marTop w:val="0"/>
              <w:marBottom w:val="0"/>
              <w:divBdr>
                <w:top w:val="none" w:sz="0" w:space="0" w:color="auto"/>
                <w:left w:val="none" w:sz="0" w:space="0" w:color="auto"/>
                <w:bottom w:val="none" w:sz="0" w:space="0" w:color="auto"/>
                <w:right w:val="none" w:sz="0" w:space="0" w:color="auto"/>
              </w:divBdr>
            </w:div>
          </w:divsChild>
        </w:div>
        <w:div w:id="430853940">
          <w:marLeft w:val="0"/>
          <w:marRight w:val="0"/>
          <w:marTop w:val="0"/>
          <w:marBottom w:val="0"/>
          <w:divBdr>
            <w:top w:val="none" w:sz="0" w:space="0" w:color="auto"/>
            <w:left w:val="none" w:sz="0" w:space="0" w:color="auto"/>
            <w:bottom w:val="none" w:sz="0" w:space="0" w:color="auto"/>
            <w:right w:val="none" w:sz="0" w:space="0" w:color="auto"/>
          </w:divBdr>
          <w:divsChild>
            <w:div w:id="385378382">
              <w:marLeft w:val="0"/>
              <w:marRight w:val="0"/>
              <w:marTop w:val="0"/>
              <w:marBottom w:val="0"/>
              <w:divBdr>
                <w:top w:val="none" w:sz="0" w:space="0" w:color="auto"/>
                <w:left w:val="none" w:sz="0" w:space="0" w:color="auto"/>
                <w:bottom w:val="none" w:sz="0" w:space="0" w:color="auto"/>
                <w:right w:val="none" w:sz="0" w:space="0" w:color="auto"/>
              </w:divBdr>
            </w:div>
          </w:divsChild>
        </w:div>
        <w:div w:id="489909059">
          <w:marLeft w:val="0"/>
          <w:marRight w:val="0"/>
          <w:marTop w:val="0"/>
          <w:marBottom w:val="0"/>
          <w:divBdr>
            <w:top w:val="none" w:sz="0" w:space="0" w:color="auto"/>
            <w:left w:val="none" w:sz="0" w:space="0" w:color="auto"/>
            <w:bottom w:val="none" w:sz="0" w:space="0" w:color="auto"/>
            <w:right w:val="none" w:sz="0" w:space="0" w:color="auto"/>
          </w:divBdr>
          <w:divsChild>
            <w:div w:id="518203349">
              <w:marLeft w:val="0"/>
              <w:marRight w:val="0"/>
              <w:marTop w:val="0"/>
              <w:marBottom w:val="0"/>
              <w:divBdr>
                <w:top w:val="none" w:sz="0" w:space="0" w:color="auto"/>
                <w:left w:val="none" w:sz="0" w:space="0" w:color="auto"/>
                <w:bottom w:val="none" w:sz="0" w:space="0" w:color="auto"/>
                <w:right w:val="none" w:sz="0" w:space="0" w:color="auto"/>
              </w:divBdr>
            </w:div>
          </w:divsChild>
        </w:div>
        <w:div w:id="500316045">
          <w:marLeft w:val="0"/>
          <w:marRight w:val="0"/>
          <w:marTop w:val="0"/>
          <w:marBottom w:val="0"/>
          <w:divBdr>
            <w:top w:val="none" w:sz="0" w:space="0" w:color="auto"/>
            <w:left w:val="none" w:sz="0" w:space="0" w:color="auto"/>
            <w:bottom w:val="none" w:sz="0" w:space="0" w:color="auto"/>
            <w:right w:val="none" w:sz="0" w:space="0" w:color="auto"/>
          </w:divBdr>
          <w:divsChild>
            <w:div w:id="416632017">
              <w:marLeft w:val="0"/>
              <w:marRight w:val="0"/>
              <w:marTop w:val="0"/>
              <w:marBottom w:val="0"/>
              <w:divBdr>
                <w:top w:val="none" w:sz="0" w:space="0" w:color="auto"/>
                <w:left w:val="none" w:sz="0" w:space="0" w:color="auto"/>
                <w:bottom w:val="none" w:sz="0" w:space="0" w:color="auto"/>
                <w:right w:val="none" w:sz="0" w:space="0" w:color="auto"/>
              </w:divBdr>
            </w:div>
          </w:divsChild>
        </w:div>
        <w:div w:id="844975502">
          <w:marLeft w:val="0"/>
          <w:marRight w:val="0"/>
          <w:marTop w:val="0"/>
          <w:marBottom w:val="0"/>
          <w:divBdr>
            <w:top w:val="none" w:sz="0" w:space="0" w:color="auto"/>
            <w:left w:val="none" w:sz="0" w:space="0" w:color="auto"/>
            <w:bottom w:val="none" w:sz="0" w:space="0" w:color="auto"/>
            <w:right w:val="none" w:sz="0" w:space="0" w:color="auto"/>
          </w:divBdr>
          <w:divsChild>
            <w:div w:id="1772434577">
              <w:marLeft w:val="0"/>
              <w:marRight w:val="0"/>
              <w:marTop w:val="0"/>
              <w:marBottom w:val="0"/>
              <w:divBdr>
                <w:top w:val="none" w:sz="0" w:space="0" w:color="auto"/>
                <w:left w:val="none" w:sz="0" w:space="0" w:color="auto"/>
                <w:bottom w:val="none" w:sz="0" w:space="0" w:color="auto"/>
                <w:right w:val="none" w:sz="0" w:space="0" w:color="auto"/>
              </w:divBdr>
            </w:div>
          </w:divsChild>
        </w:div>
        <w:div w:id="1297833718">
          <w:marLeft w:val="0"/>
          <w:marRight w:val="0"/>
          <w:marTop w:val="0"/>
          <w:marBottom w:val="0"/>
          <w:divBdr>
            <w:top w:val="none" w:sz="0" w:space="0" w:color="auto"/>
            <w:left w:val="none" w:sz="0" w:space="0" w:color="auto"/>
            <w:bottom w:val="none" w:sz="0" w:space="0" w:color="auto"/>
            <w:right w:val="none" w:sz="0" w:space="0" w:color="auto"/>
          </w:divBdr>
          <w:divsChild>
            <w:div w:id="21291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6267">
      <w:bodyDiv w:val="1"/>
      <w:marLeft w:val="0"/>
      <w:marRight w:val="0"/>
      <w:marTop w:val="0"/>
      <w:marBottom w:val="0"/>
      <w:divBdr>
        <w:top w:val="none" w:sz="0" w:space="0" w:color="auto"/>
        <w:left w:val="none" w:sz="0" w:space="0" w:color="auto"/>
        <w:bottom w:val="none" w:sz="0" w:space="0" w:color="auto"/>
        <w:right w:val="none" w:sz="0" w:space="0" w:color="auto"/>
      </w:divBdr>
      <w:divsChild>
        <w:div w:id="634409541">
          <w:marLeft w:val="547"/>
          <w:marRight w:val="0"/>
          <w:marTop w:val="0"/>
          <w:marBottom w:val="0"/>
          <w:divBdr>
            <w:top w:val="none" w:sz="0" w:space="0" w:color="auto"/>
            <w:left w:val="none" w:sz="0" w:space="0" w:color="auto"/>
            <w:bottom w:val="none" w:sz="0" w:space="0" w:color="auto"/>
            <w:right w:val="none" w:sz="0" w:space="0" w:color="auto"/>
          </w:divBdr>
        </w:div>
        <w:div w:id="1408647475">
          <w:marLeft w:val="547"/>
          <w:marRight w:val="0"/>
          <w:marTop w:val="0"/>
          <w:marBottom w:val="0"/>
          <w:divBdr>
            <w:top w:val="none" w:sz="0" w:space="0" w:color="auto"/>
            <w:left w:val="none" w:sz="0" w:space="0" w:color="auto"/>
            <w:bottom w:val="none" w:sz="0" w:space="0" w:color="auto"/>
            <w:right w:val="none" w:sz="0" w:space="0" w:color="auto"/>
          </w:divBdr>
        </w:div>
        <w:div w:id="1433357374">
          <w:marLeft w:val="547"/>
          <w:marRight w:val="0"/>
          <w:marTop w:val="0"/>
          <w:marBottom w:val="0"/>
          <w:divBdr>
            <w:top w:val="none" w:sz="0" w:space="0" w:color="auto"/>
            <w:left w:val="none" w:sz="0" w:space="0" w:color="auto"/>
            <w:bottom w:val="none" w:sz="0" w:space="0" w:color="auto"/>
            <w:right w:val="none" w:sz="0" w:space="0" w:color="auto"/>
          </w:divBdr>
        </w:div>
      </w:divsChild>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 w:id="214704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second-global-assessment" TargetMode="External"/><Relationship Id="rId18" Type="http://schemas.openxmlformats.org/officeDocument/2006/relationships/hyperlink" Target="https://ipbes.net/ilk-event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ipbes.net/conceptual-framework" TargetMode="External"/><Relationship Id="rId7" Type="http://schemas.openxmlformats.org/officeDocument/2006/relationships/settings" Target="settings.xml"/><Relationship Id="rId12" Type="http://schemas.openxmlformats.org/officeDocument/2006/relationships/hyperlink" Target="https://www.ipbes.net/sites/default/files/inline/files/ipbes_ilkapproach_ipbes-5-15.pdf" TargetMode="External"/><Relationship Id="rId17" Type="http://schemas.openxmlformats.org/officeDocument/2006/relationships/hyperlink" Target="https://www.ipbes.net/indigenous-local-knowledge/how-to-participat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pbes.net/sites/default/files/inline/files/ipbes_ilkapproach_ipbes-5-15.pdf" TargetMode="External"/><Relationship Id="rId20" Type="http://schemas.openxmlformats.org/officeDocument/2006/relationships/hyperlink" Target="https://www.ipbes.net/glossar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p.bates@unesco.org" TargetMode="External"/><Relationship Id="rId5" Type="http://schemas.openxmlformats.org/officeDocument/2006/relationships/numbering" Target="numbering.xml"/><Relationship Id="rId15" Type="http://schemas.openxmlformats.org/officeDocument/2006/relationships/hyperlink" Target="https://www.ipbes.net/indigenous-local-knowledge/our-work" TargetMode="External"/><Relationship Id="rId23" Type="http://schemas.openxmlformats.org/officeDocument/2006/relationships/hyperlink" Target="https://files.ipbes.net/ipbes-web-prod-public-files/2024-09/Extension_Review_ILK_IPBES.pdf"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files.ipbes.net/ipbes-web-prod-public-files/2025-04/IPBES_2ndGlobalScoping_ILKDialogue_Report_FINALforWEB.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pbes.net/indigenous-local-knowledge/ipbes10-13" TargetMode="External"/><Relationship Id="rId22" Type="http://schemas.openxmlformats.org/officeDocument/2006/relationships/hyperlink" Target="https://files.ipbes.net/ipbes-web-prod-public-files/2023-06/Review%20of%20Indigenous%20and%20local%20knowledge%20in%20IPBES.pdf"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unitednations.sharepoint.com/:b:/r/sites/MEAIPBESSecondGlobalAssessment-Indigenousandlocalknowledge/Shared%20Documents/Indigenous%20and%20local%20knowledge/ILK%20methods%20and%20resources/IPBES_ILK_MethodGuide_12MAR2024.pdf?csf=1&amp;web=1&amp;e=WcM9Kk" TargetMode="External"/><Relationship Id="rId13" Type="http://schemas.openxmlformats.org/officeDocument/2006/relationships/hyperlink" Target="https://www.nature.com/articles/s41586-025-09080-1" TargetMode="External"/><Relationship Id="rId18" Type="http://schemas.openxmlformats.org/officeDocument/2006/relationships/hyperlink" Target="https://indigenousnavigator.org/" TargetMode="External"/><Relationship Id="rId26" Type="http://schemas.openxmlformats.org/officeDocument/2006/relationships/hyperlink" Target="https://www.umass.edu/gateway/research/indigenous-knowledges" TargetMode="External"/><Relationship Id="rId3" Type="http://schemas.openxmlformats.org/officeDocument/2006/relationships/hyperlink" Target="https://doi.org/10.1002/pan3.70033" TargetMode="External"/><Relationship Id="rId21" Type="http://schemas.openxmlformats.org/officeDocument/2006/relationships/hyperlink" Target="https://www.codilk.org/" TargetMode="External"/><Relationship Id="rId7" Type="http://schemas.openxmlformats.org/officeDocument/2006/relationships/hyperlink" Target="https://www.mdpi.com/2076-0787/7/4/94" TargetMode="External"/><Relationship Id="rId12" Type="http://schemas.openxmlformats.org/officeDocument/2006/relationships/hyperlink" Target="https://hdr.undp.org/nature-relationship-index" TargetMode="External"/><Relationship Id="rId17" Type="http://schemas.openxmlformats.org/officeDocument/2006/relationships/hyperlink" Target="https://localbiodiversityoutlooks.net/" TargetMode="External"/><Relationship Id="rId25" Type="http://schemas.openxmlformats.org/officeDocument/2006/relationships/hyperlink" Target="https://www.canada.ca/en/environment-climate-change/services/nature-legacy/about/project-finance-for-permanence/northwest-territories.html" TargetMode="External"/><Relationship Id="rId2" Type="http://schemas.openxmlformats.org/officeDocument/2006/relationships/hyperlink" Target="https://doi.org/10.1126/science.aap8826" TargetMode="External"/><Relationship Id="rId16" Type="http://schemas.openxmlformats.org/officeDocument/2006/relationships/hyperlink" Target="https://www.cbd.int/doc/c/283e/eb7c/6a953a1e098b6c46e0f3be8d/sbstta-26-inf-11-en.pdf" TargetMode="External"/><Relationship Id="rId20" Type="http://schemas.openxmlformats.org/officeDocument/2006/relationships/hyperlink" Target="https://lbo2.localbiodiversityoutlooks.net/transitions-towards-living-in-harmony-with-nature/" TargetMode="External"/><Relationship Id="rId1" Type="http://schemas.openxmlformats.org/officeDocument/2006/relationships/hyperlink" Target="https://www.cbd.int/doc/decisions/cop-16/cop-16-dec-31-en.pdf" TargetMode="External"/><Relationship Id="rId6" Type="http://schemas.openxmlformats.org/officeDocument/2006/relationships/hyperlink" Target="https://www.mdpi.com/2076-0787/7/4/94" TargetMode="External"/><Relationship Id="rId11" Type="http://schemas.openxmlformats.org/officeDocument/2006/relationships/hyperlink" Target="https://oaarchive.arctic-council.org/items/ce6973ce-6d4a-4d69-995f-0bda2f0a4e35" TargetMode="External"/><Relationship Id="rId24" Type="http://schemas.openxmlformats.org/officeDocument/2006/relationships/hyperlink" Target="http://dx.doi.org/10.2174/1874944501912010315" TargetMode="External"/><Relationship Id="rId5" Type="http://schemas.openxmlformats.org/officeDocument/2006/relationships/hyperlink" Target="https://www.researchgate.net/publication/318380744_BEYOND_THE_COMMONALITY_AND_EXPRESSION_OF_OROMO_CIVILIZATION_THE_MEDIATING_ROLE_OF_GADA_SYSTEM_FOR_COMMONS_MANAGEMENT_OF_NATURAL_RESOURCES" TargetMode="External"/><Relationship Id="rId15" Type="http://schemas.openxmlformats.org/officeDocument/2006/relationships/hyperlink" Target="https://www.rng-ngn.ca/about/" TargetMode="External"/><Relationship Id="rId23" Type="http://schemas.openxmlformats.org/officeDocument/2006/relationships/hyperlink" Target="https://www.sciencedirect.com/science/article/pii/0378874196014456" TargetMode="External"/><Relationship Id="rId10" Type="http://schemas.openxmlformats.org/officeDocument/2006/relationships/hyperlink" Target="https://documents1.worldbank.org/curated/en/099720110142219998/pdf/P1644150e07f52021086e9055ee237327ee.pdf" TargetMode="External"/><Relationship Id="rId19" Type="http://schemas.openxmlformats.org/officeDocument/2006/relationships/hyperlink" Target="https://collections.unu.edu/eserv/UNU:8829/UNUUNEP_Watene_RHER.pdf" TargetMode="External"/><Relationship Id="rId4" Type="http://schemas.openxmlformats.org/officeDocument/2006/relationships/hyperlink" Target="https://www.researchgate.net/publication/306270694_Oromo_Indigenous_Knowledge_and_Practices_in_Natural_Resources_Management_Land_Forest_and_Water_in_Focus" TargetMode="External"/><Relationship Id="rId9" Type="http://schemas.openxmlformats.org/officeDocument/2006/relationships/hyperlink" Target="https://academic.oup.com/policyandsociety/article/41/4/471/6651156?guestAccessKey=" TargetMode="External"/><Relationship Id="rId14" Type="http://schemas.openxmlformats.org/officeDocument/2006/relationships/hyperlink" Target="https://arramatproject.org/" TargetMode="External"/><Relationship Id="rId22" Type="http://schemas.openxmlformats.org/officeDocument/2006/relationships/hyperlink" Target="https://collections.unu.edu/eserv/UNU:8829/UNUUNEP_Watene_RH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3E7F5-0B5C-472D-BE3C-8F58651FD18C}">
  <ds:schemaRefs>
    <ds:schemaRef ds:uri="http://schemas.microsoft.com/office/2006/metadata/properties"/>
    <ds:schemaRef ds:uri="http://schemas.microsoft.com/office/infopath/2007/PartnerControls"/>
    <ds:schemaRef ds:uri="0d1a1656-3090-42cf-8a8c-49c35e2cb1c5"/>
  </ds:schemaRefs>
</ds:datastoreItem>
</file>

<file path=customXml/itemProps2.xml><?xml version="1.0" encoding="utf-8"?>
<ds:datastoreItem xmlns:ds="http://schemas.openxmlformats.org/officeDocument/2006/customXml" ds:itemID="{9E93DA9F-4EB2-4B74-A110-B7305DAFF00E}">
  <ds:schemaRefs>
    <ds:schemaRef ds:uri="http://schemas.microsoft.com/sharepoint/v3/contenttype/forms"/>
  </ds:schemaRefs>
</ds:datastoreItem>
</file>

<file path=customXml/itemProps3.xml><?xml version="1.0" encoding="utf-8"?>
<ds:datastoreItem xmlns:ds="http://schemas.openxmlformats.org/officeDocument/2006/customXml" ds:itemID="{A3F542AA-7726-46E7-BCC7-1DF0BE6A20DA}"/>
</file>

<file path=customXml/itemProps4.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 id="{92f01cf0-dd39-4ca8-8ed8-80cbd24f5bed}" enabled="1" method="Standard" siteId="{6219f119-3e79-4e7f-acde-a5750808cd9b}" removed="0"/>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60</Pages>
  <Words>21051</Words>
  <Characters>119996</Characters>
  <Application>Microsoft Office Word</Application>
  <DocSecurity>0</DocSecurity>
  <Lines>999</Lines>
  <Paragraphs>281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140766</CharactersWithSpaces>
  <SharedDoc>false</SharedDoc>
  <HLinks>
    <vt:vector size="504" baseType="variant">
      <vt:variant>
        <vt:i4>5767229</vt:i4>
      </vt:variant>
      <vt:variant>
        <vt:i4>360</vt:i4>
      </vt:variant>
      <vt:variant>
        <vt:i4>0</vt:i4>
      </vt:variant>
      <vt:variant>
        <vt:i4>5</vt:i4>
      </vt:variant>
      <vt:variant>
        <vt:lpwstr>mailto:p.bates@unesco.org</vt:lpwstr>
      </vt:variant>
      <vt:variant>
        <vt:lpwstr/>
      </vt:variant>
      <vt:variant>
        <vt:i4>4849748</vt:i4>
      </vt:variant>
      <vt:variant>
        <vt:i4>357</vt:i4>
      </vt:variant>
      <vt:variant>
        <vt:i4>0</vt:i4>
      </vt:variant>
      <vt:variant>
        <vt:i4>5</vt:i4>
      </vt:variant>
      <vt:variant>
        <vt:lpwstr>https://ipbes.net/ilk-events</vt:lpwstr>
      </vt:variant>
      <vt:variant>
        <vt:lpwstr/>
      </vt:variant>
      <vt:variant>
        <vt:i4>7929895</vt:i4>
      </vt:variant>
      <vt:variant>
        <vt:i4>354</vt:i4>
      </vt:variant>
      <vt:variant>
        <vt:i4>0</vt:i4>
      </vt:variant>
      <vt:variant>
        <vt:i4>5</vt:i4>
      </vt:variant>
      <vt:variant>
        <vt:lpwstr>https://www.ipbes.net/indigenous-local-knowledge/how-to-participate</vt:lpwstr>
      </vt:variant>
      <vt:variant>
        <vt:lpwstr/>
      </vt:variant>
      <vt:variant>
        <vt:i4>8061055</vt:i4>
      </vt:variant>
      <vt:variant>
        <vt:i4>351</vt:i4>
      </vt:variant>
      <vt:variant>
        <vt:i4>0</vt:i4>
      </vt:variant>
      <vt:variant>
        <vt:i4>5</vt:i4>
      </vt:variant>
      <vt:variant>
        <vt:lpwstr>https://ipbes.net/sites/default/files/inline/files/ipbes_ilkapproach_ipbes-5-15.pdf</vt:lpwstr>
      </vt:variant>
      <vt:variant>
        <vt:lpwstr/>
      </vt:variant>
      <vt:variant>
        <vt:i4>5570654</vt:i4>
      </vt:variant>
      <vt:variant>
        <vt:i4>348</vt:i4>
      </vt:variant>
      <vt:variant>
        <vt:i4>0</vt:i4>
      </vt:variant>
      <vt:variant>
        <vt:i4>5</vt:i4>
      </vt:variant>
      <vt:variant>
        <vt:lpwstr>https://www.ipbes.net/indigenous-local-knowledge/our-work</vt:lpwstr>
      </vt:variant>
      <vt:variant>
        <vt:lpwstr/>
      </vt:variant>
      <vt:variant>
        <vt:i4>1376350</vt:i4>
      </vt:variant>
      <vt:variant>
        <vt:i4>345</vt:i4>
      </vt:variant>
      <vt:variant>
        <vt:i4>0</vt:i4>
      </vt:variant>
      <vt:variant>
        <vt:i4>5</vt:i4>
      </vt:variant>
      <vt:variant>
        <vt:lpwstr>https://www.ipbes.net/ilk-task-force-members</vt:lpwstr>
      </vt:variant>
      <vt:variant>
        <vt:lpwstr/>
      </vt:variant>
      <vt:variant>
        <vt:i4>6750331</vt:i4>
      </vt:variant>
      <vt:variant>
        <vt:i4>342</vt:i4>
      </vt:variant>
      <vt:variant>
        <vt:i4>0</vt:i4>
      </vt:variant>
      <vt:variant>
        <vt:i4>5</vt:i4>
      </vt:variant>
      <vt:variant>
        <vt:lpwstr>https://www.ipbes.net/business-impact.</vt:lpwstr>
      </vt:variant>
      <vt:variant>
        <vt:lpwstr/>
      </vt:variant>
      <vt:variant>
        <vt:i4>4784143</vt:i4>
      </vt:variant>
      <vt:variant>
        <vt:i4>339</vt:i4>
      </vt:variant>
      <vt:variant>
        <vt:i4>0</vt:i4>
      </vt:variant>
      <vt:variant>
        <vt:i4>5</vt:i4>
      </vt:variant>
      <vt:variant>
        <vt:lpwstr>https://www.ipbes.net/business-impact</vt:lpwstr>
      </vt:variant>
      <vt:variant>
        <vt:lpwstr/>
      </vt:variant>
      <vt:variant>
        <vt:i4>1310781</vt:i4>
      </vt:variant>
      <vt:variant>
        <vt:i4>332</vt:i4>
      </vt:variant>
      <vt:variant>
        <vt:i4>0</vt:i4>
      </vt:variant>
      <vt:variant>
        <vt:i4>5</vt:i4>
      </vt:variant>
      <vt:variant>
        <vt:lpwstr/>
      </vt:variant>
      <vt:variant>
        <vt:lpwstr>_Toc148523614</vt:lpwstr>
      </vt:variant>
      <vt:variant>
        <vt:i4>1310781</vt:i4>
      </vt:variant>
      <vt:variant>
        <vt:i4>326</vt:i4>
      </vt:variant>
      <vt:variant>
        <vt:i4>0</vt:i4>
      </vt:variant>
      <vt:variant>
        <vt:i4>5</vt:i4>
      </vt:variant>
      <vt:variant>
        <vt:lpwstr/>
      </vt:variant>
      <vt:variant>
        <vt:lpwstr>_Toc148523613</vt:lpwstr>
      </vt:variant>
      <vt:variant>
        <vt:i4>1310781</vt:i4>
      </vt:variant>
      <vt:variant>
        <vt:i4>320</vt:i4>
      </vt:variant>
      <vt:variant>
        <vt:i4>0</vt:i4>
      </vt:variant>
      <vt:variant>
        <vt:i4>5</vt:i4>
      </vt:variant>
      <vt:variant>
        <vt:lpwstr/>
      </vt:variant>
      <vt:variant>
        <vt:lpwstr>_Toc148523612</vt:lpwstr>
      </vt:variant>
      <vt:variant>
        <vt:i4>1310781</vt:i4>
      </vt:variant>
      <vt:variant>
        <vt:i4>314</vt:i4>
      </vt:variant>
      <vt:variant>
        <vt:i4>0</vt:i4>
      </vt:variant>
      <vt:variant>
        <vt:i4>5</vt:i4>
      </vt:variant>
      <vt:variant>
        <vt:lpwstr/>
      </vt:variant>
      <vt:variant>
        <vt:lpwstr>_Toc148523611</vt:lpwstr>
      </vt:variant>
      <vt:variant>
        <vt:i4>1310781</vt:i4>
      </vt:variant>
      <vt:variant>
        <vt:i4>308</vt:i4>
      </vt:variant>
      <vt:variant>
        <vt:i4>0</vt:i4>
      </vt:variant>
      <vt:variant>
        <vt:i4>5</vt:i4>
      </vt:variant>
      <vt:variant>
        <vt:lpwstr/>
      </vt:variant>
      <vt:variant>
        <vt:lpwstr>_Toc148523610</vt:lpwstr>
      </vt:variant>
      <vt:variant>
        <vt:i4>1376317</vt:i4>
      </vt:variant>
      <vt:variant>
        <vt:i4>302</vt:i4>
      </vt:variant>
      <vt:variant>
        <vt:i4>0</vt:i4>
      </vt:variant>
      <vt:variant>
        <vt:i4>5</vt:i4>
      </vt:variant>
      <vt:variant>
        <vt:lpwstr/>
      </vt:variant>
      <vt:variant>
        <vt:lpwstr>_Toc148523609</vt:lpwstr>
      </vt:variant>
      <vt:variant>
        <vt:i4>1376317</vt:i4>
      </vt:variant>
      <vt:variant>
        <vt:i4>296</vt:i4>
      </vt:variant>
      <vt:variant>
        <vt:i4>0</vt:i4>
      </vt:variant>
      <vt:variant>
        <vt:i4>5</vt:i4>
      </vt:variant>
      <vt:variant>
        <vt:lpwstr/>
      </vt:variant>
      <vt:variant>
        <vt:lpwstr>_Toc148523608</vt:lpwstr>
      </vt:variant>
      <vt:variant>
        <vt:i4>1376317</vt:i4>
      </vt:variant>
      <vt:variant>
        <vt:i4>290</vt:i4>
      </vt:variant>
      <vt:variant>
        <vt:i4>0</vt:i4>
      </vt:variant>
      <vt:variant>
        <vt:i4>5</vt:i4>
      </vt:variant>
      <vt:variant>
        <vt:lpwstr/>
      </vt:variant>
      <vt:variant>
        <vt:lpwstr>_Toc148523607</vt:lpwstr>
      </vt:variant>
      <vt:variant>
        <vt:i4>1376317</vt:i4>
      </vt:variant>
      <vt:variant>
        <vt:i4>284</vt:i4>
      </vt:variant>
      <vt:variant>
        <vt:i4>0</vt:i4>
      </vt:variant>
      <vt:variant>
        <vt:i4>5</vt:i4>
      </vt:variant>
      <vt:variant>
        <vt:lpwstr/>
      </vt:variant>
      <vt:variant>
        <vt:lpwstr>_Toc148523606</vt:lpwstr>
      </vt:variant>
      <vt:variant>
        <vt:i4>1376317</vt:i4>
      </vt:variant>
      <vt:variant>
        <vt:i4>278</vt:i4>
      </vt:variant>
      <vt:variant>
        <vt:i4>0</vt:i4>
      </vt:variant>
      <vt:variant>
        <vt:i4>5</vt:i4>
      </vt:variant>
      <vt:variant>
        <vt:lpwstr/>
      </vt:variant>
      <vt:variant>
        <vt:lpwstr>_Toc148523605</vt:lpwstr>
      </vt:variant>
      <vt:variant>
        <vt:i4>1376317</vt:i4>
      </vt:variant>
      <vt:variant>
        <vt:i4>272</vt:i4>
      </vt:variant>
      <vt:variant>
        <vt:i4>0</vt:i4>
      </vt:variant>
      <vt:variant>
        <vt:i4>5</vt:i4>
      </vt:variant>
      <vt:variant>
        <vt:lpwstr/>
      </vt:variant>
      <vt:variant>
        <vt:lpwstr>_Toc148523604</vt:lpwstr>
      </vt:variant>
      <vt:variant>
        <vt:i4>1376317</vt:i4>
      </vt:variant>
      <vt:variant>
        <vt:i4>266</vt:i4>
      </vt:variant>
      <vt:variant>
        <vt:i4>0</vt:i4>
      </vt:variant>
      <vt:variant>
        <vt:i4>5</vt:i4>
      </vt:variant>
      <vt:variant>
        <vt:lpwstr/>
      </vt:variant>
      <vt:variant>
        <vt:lpwstr>_Toc148523603</vt:lpwstr>
      </vt:variant>
      <vt:variant>
        <vt:i4>1376317</vt:i4>
      </vt:variant>
      <vt:variant>
        <vt:i4>260</vt:i4>
      </vt:variant>
      <vt:variant>
        <vt:i4>0</vt:i4>
      </vt:variant>
      <vt:variant>
        <vt:i4>5</vt:i4>
      </vt:variant>
      <vt:variant>
        <vt:lpwstr/>
      </vt:variant>
      <vt:variant>
        <vt:lpwstr>_Toc148523602</vt:lpwstr>
      </vt:variant>
      <vt:variant>
        <vt:i4>1376317</vt:i4>
      </vt:variant>
      <vt:variant>
        <vt:i4>254</vt:i4>
      </vt:variant>
      <vt:variant>
        <vt:i4>0</vt:i4>
      </vt:variant>
      <vt:variant>
        <vt:i4>5</vt:i4>
      </vt:variant>
      <vt:variant>
        <vt:lpwstr/>
      </vt:variant>
      <vt:variant>
        <vt:lpwstr>_Toc148523601</vt:lpwstr>
      </vt:variant>
      <vt:variant>
        <vt:i4>1376317</vt:i4>
      </vt:variant>
      <vt:variant>
        <vt:i4>248</vt:i4>
      </vt:variant>
      <vt:variant>
        <vt:i4>0</vt:i4>
      </vt:variant>
      <vt:variant>
        <vt:i4>5</vt:i4>
      </vt:variant>
      <vt:variant>
        <vt:lpwstr/>
      </vt:variant>
      <vt:variant>
        <vt:lpwstr>_Toc148523600</vt:lpwstr>
      </vt:variant>
      <vt:variant>
        <vt:i4>1835070</vt:i4>
      </vt:variant>
      <vt:variant>
        <vt:i4>242</vt:i4>
      </vt:variant>
      <vt:variant>
        <vt:i4>0</vt:i4>
      </vt:variant>
      <vt:variant>
        <vt:i4>5</vt:i4>
      </vt:variant>
      <vt:variant>
        <vt:lpwstr/>
      </vt:variant>
      <vt:variant>
        <vt:lpwstr>_Toc148523599</vt:lpwstr>
      </vt:variant>
      <vt:variant>
        <vt:i4>1835070</vt:i4>
      </vt:variant>
      <vt:variant>
        <vt:i4>236</vt:i4>
      </vt:variant>
      <vt:variant>
        <vt:i4>0</vt:i4>
      </vt:variant>
      <vt:variant>
        <vt:i4>5</vt:i4>
      </vt:variant>
      <vt:variant>
        <vt:lpwstr/>
      </vt:variant>
      <vt:variant>
        <vt:lpwstr>_Toc148523598</vt:lpwstr>
      </vt:variant>
      <vt:variant>
        <vt:i4>1835070</vt:i4>
      </vt:variant>
      <vt:variant>
        <vt:i4>230</vt:i4>
      </vt:variant>
      <vt:variant>
        <vt:i4>0</vt:i4>
      </vt:variant>
      <vt:variant>
        <vt:i4>5</vt:i4>
      </vt:variant>
      <vt:variant>
        <vt:lpwstr/>
      </vt:variant>
      <vt:variant>
        <vt:lpwstr>_Toc148523597</vt:lpwstr>
      </vt:variant>
      <vt:variant>
        <vt:i4>1835070</vt:i4>
      </vt:variant>
      <vt:variant>
        <vt:i4>224</vt:i4>
      </vt:variant>
      <vt:variant>
        <vt:i4>0</vt:i4>
      </vt:variant>
      <vt:variant>
        <vt:i4>5</vt:i4>
      </vt:variant>
      <vt:variant>
        <vt:lpwstr/>
      </vt:variant>
      <vt:variant>
        <vt:lpwstr>_Toc148523596</vt:lpwstr>
      </vt:variant>
      <vt:variant>
        <vt:i4>1835070</vt:i4>
      </vt:variant>
      <vt:variant>
        <vt:i4>218</vt:i4>
      </vt:variant>
      <vt:variant>
        <vt:i4>0</vt:i4>
      </vt:variant>
      <vt:variant>
        <vt:i4>5</vt:i4>
      </vt:variant>
      <vt:variant>
        <vt:lpwstr/>
      </vt:variant>
      <vt:variant>
        <vt:lpwstr>_Toc148523595</vt:lpwstr>
      </vt:variant>
      <vt:variant>
        <vt:i4>1835070</vt:i4>
      </vt:variant>
      <vt:variant>
        <vt:i4>212</vt:i4>
      </vt:variant>
      <vt:variant>
        <vt:i4>0</vt:i4>
      </vt:variant>
      <vt:variant>
        <vt:i4>5</vt:i4>
      </vt:variant>
      <vt:variant>
        <vt:lpwstr/>
      </vt:variant>
      <vt:variant>
        <vt:lpwstr>_Toc148523594</vt:lpwstr>
      </vt:variant>
      <vt:variant>
        <vt:i4>1835070</vt:i4>
      </vt:variant>
      <vt:variant>
        <vt:i4>206</vt:i4>
      </vt:variant>
      <vt:variant>
        <vt:i4>0</vt:i4>
      </vt:variant>
      <vt:variant>
        <vt:i4>5</vt:i4>
      </vt:variant>
      <vt:variant>
        <vt:lpwstr/>
      </vt:variant>
      <vt:variant>
        <vt:lpwstr>_Toc148523593</vt:lpwstr>
      </vt:variant>
      <vt:variant>
        <vt:i4>1835070</vt:i4>
      </vt:variant>
      <vt:variant>
        <vt:i4>200</vt:i4>
      </vt:variant>
      <vt:variant>
        <vt:i4>0</vt:i4>
      </vt:variant>
      <vt:variant>
        <vt:i4>5</vt:i4>
      </vt:variant>
      <vt:variant>
        <vt:lpwstr/>
      </vt:variant>
      <vt:variant>
        <vt:lpwstr>_Toc148523592</vt:lpwstr>
      </vt:variant>
      <vt:variant>
        <vt:i4>1835070</vt:i4>
      </vt:variant>
      <vt:variant>
        <vt:i4>194</vt:i4>
      </vt:variant>
      <vt:variant>
        <vt:i4>0</vt:i4>
      </vt:variant>
      <vt:variant>
        <vt:i4>5</vt:i4>
      </vt:variant>
      <vt:variant>
        <vt:lpwstr/>
      </vt:variant>
      <vt:variant>
        <vt:lpwstr>_Toc148523591</vt:lpwstr>
      </vt:variant>
      <vt:variant>
        <vt:i4>1835070</vt:i4>
      </vt:variant>
      <vt:variant>
        <vt:i4>188</vt:i4>
      </vt:variant>
      <vt:variant>
        <vt:i4>0</vt:i4>
      </vt:variant>
      <vt:variant>
        <vt:i4>5</vt:i4>
      </vt:variant>
      <vt:variant>
        <vt:lpwstr/>
      </vt:variant>
      <vt:variant>
        <vt:lpwstr>_Toc148523590</vt:lpwstr>
      </vt:variant>
      <vt:variant>
        <vt:i4>1900606</vt:i4>
      </vt:variant>
      <vt:variant>
        <vt:i4>182</vt:i4>
      </vt:variant>
      <vt:variant>
        <vt:i4>0</vt:i4>
      </vt:variant>
      <vt:variant>
        <vt:i4>5</vt:i4>
      </vt:variant>
      <vt:variant>
        <vt:lpwstr/>
      </vt:variant>
      <vt:variant>
        <vt:lpwstr>_Toc148523589</vt:lpwstr>
      </vt:variant>
      <vt:variant>
        <vt:i4>1900606</vt:i4>
      </vt:variant>
      <vt:variant>
        <vt:i4>176</vt:i4>
      </vt:variant>
      <vt:variant>
        <vt:i4>0</vt:i4>
      </vt:variant>
      <vt:variant>
        <vt:i4>5</vt:i4>
      </vt:variant>
      <vt:variant>
        <vt:lpwstr/>
      </vt:variant>
      <vt:variant>
        <vt:lpwstr>_Toc148523588</vt:lpwstr>
      </vt:variant>
      <vt:variant>
        <vt:i4>1900606</vt:i4>
      </vt:variant>
      <vt:variant>
        <vt:i4>170</vt:i4>
      </vt:variant>
      <vt:variant>
        <vt:i4>0</vt:i4>
      </vt:variant>
      <vt:variant>
        <vt:i4>5</vt:i4>
      </vt:variant>
      <vt:variant>
        <vt:lpwstr/>
      </vt:variant>
      <vt:variant>
        <vt:lpwstr>_Toc148523587</vt:lpwstr>
      </vt:variant>
      <vt:variant>
        <vt:i4>1900606</vt:i4>
      </vt:variant>
      <vt:variant>
        <vt:i4>164</vt:i4>
      </vt:variant>
      <vt:variant>
        <vt:i4>0</vt:i4>
      </vt:variant>
      <vt:variant>
        <vt:i4>5</vt:i4>
      </vt:variant>
      <vt:variant>
        <vt:lpwstr/>
      </vt:variant>
      <vt:variant>
        <vt:lpwstr>_Toc148523586</vt:lpwstr>
      </vt:variant>
      <vt:variant>
        <vt:i4>1900606</vt:i4>
      </vt:variant>
      <vt:variant>
        <vt:i4>158</vt:i4>
      </vt:variant>
      <vt:variant>
        <vt:i4>0</vt:i4>
      </vt:variant>
      <vt:variant>
        <vt:i4>5</vt:i4>
      </vt:variant>
      <vt:variant>
        <vt:lpwstr/>
      </vt:variant>
      <vt:variant>
        <vt:lpwstr>_Toc148523585</vt:lpwstr>
      </vt:variant>
      <vt:variant>
        <vt:i4>1900606</vt:i4>
      </vt:variant>
      <vt:variant>
        <vt:i4>152</vt:i4>
      </vt:variant>
      <vt:variant>
        <vt:i4>0</vt:i4>
      </vt:variant>
      <vt:variant>
        <vt:i4>5</vt:i4>
      </vt:variant>
      <vt:variant>
        <vt:lpwstr/>
      </vt:variant>
      <vt:variant>
        <vt:lpwstr>_Toc148523584</vt:lpwstr>
      </vt:variant>
      <vt:variant>
        <vt:i4>1900606</vt:i4>
      </vt:variant>
      <vt:variant>
        <vt:i4>146</vt:i4>
      </vt:variant>
      <vt:variant>
        <vt:i4>0</vt:i4>
      </vt:variant>
      <vt:variant>
        <vt:i4>5</vt:i4>
      </vt:variant>
      <vt:variant>
        <vt:lpwstr/>
      </vt:variant>
      <vt:variant>
        <vt:lpwstr>_Toc148523583</vt:lpwstr>
      </vt:variant>
      <vt:variant>
        <vt:i4>1900606</vt:i4>
      </vt:variant>
      <vt:variant>
        <vt:i4>140</vt:i4>
      </vt:variant>
      <vt:variant>
        <vt:i4>0</vt:i4>
      </vt:variant>
      <vt:variant>
        <vt:i4>5</vt:i4>
      </vt:variant>
      <vt:variant>
        <vt:lpwstr/>
      </vt:variant>
      <vt:variant>
        <vt:lpwstr>_Toc148523582</vt:lpwstr>
      </vt:variant>
      <vt:variant>
        <vt:i4>1900606</vt:i4>
      </vt:variant>
      <vt:variant>
        <vt:i4>134</vt:i4>
      </vt:variant>
      <vt:variant>
        <vt:i4>0</vt:i4>
      </vt:variant>
      <vt:variant>
        <vt:i4>5</vt:i4>
      </vt:variant>
      <vt:variant>
        <vt:lpwstr/>
      </vt:variant>
      <vt:variant>
        <vt:lpwstr>_Toc148523581</vt:lpwstr>
      </vt:variant>
      <vt:variant>
        <vt:i4>1900606</vt:i4>
      </vt:variant>
      <vt:variant>
        <vt:i4>128</vt:i4>
      </vt:variant>
      <vt:variant>
        <vt:i4>0</vt:i4>
      </vt:variant>
      <vt:variant>
        <vt:i4>5</vt:i4>
      </vt:variant>
      <vt:variant>
        <vt:lpwstr/>
      </vt:variant>
      <vt:variant>
        <vt:lpwstr>_Toc148523580</vt:lpwstr>
      </vt:variant>
      <vt:variant>
        <vt:i4>1179710</vt:i4>
      </vt:variant>
      <vt:variant>
        <vt:i4>122</vt:i4>
      </vt:variant>
      <vt:variant>
        <vt:i4>0</vt:i4>
      </vt:variant>
      <vt:variant>
        <vt:i4>5</vt:i4>
      </vt:variant>
      <vt:variant>
        <vt:lpwstr/>
      </vt:variant>
      <vt:variant>
        <vt:lpwstr>_Toc148523579</vt:lpwstr>
      </vt:variant>
      <vt:variant>
        <vt:i4>1179710</vt:i4>
      </vt:variant>
      <vt:variant>
        <vt:i4>116</vt:i4>
      </vt:variant>
      <vt:variant>
        <vt:i4>0</vt:i4>
      </vt:variant>
      <vt:variant>
        <vt:i4>5</vt:i4>
      </vt:variant>
      <vt:variant>
        <vt:lpwstr/>
      </vt:variant>
      <vt:variant>
        <vt:lpwstr>_Toc148523578</vt:lpwstr>
      </vt:variant>
      <vt:variant>
        <vt:i4>1179710</vt:i4>
      </vt:variant>
      <vt:variant>
        <vt:i4>110</vt:i4>
      </vt:variant>
      <vt:variant>
        <vt:i4>0</vt:i4>
      </vt:variant>
      <vt:variant>
        <vt:i4>5</vt:i4>
      </vt:variant>
      <vt:variant>
        <vt:lpwstr/>
      </vt:variant>
      <vt:variant>
        <vt:lpwstr>_Toc148523577</vt:lpwstr>
      </vt:variant>
      <vt:variant>
        <vt:i4>1179710</vt:i4>
      </vt:variant>
      <vt:variant>
        <vt:i4>104</vt:i4>
      </vt:variant>
      <vt:variant>
        <vt:i4>0</vt:i4>
      </vt:variant>
      <vt:variant>
        <vt:i4>5</vt:i4>
      </vt:variant>
      <vt:variant>
        <vt:lpwstr/>
      </vt:variant>
      <vt:variant>
        <vt:lpwstr>_Toc148523576</vt:lpwstr>
      </vt:variant>
      <vt:variant>
        <vt:i4>1179710</vt:i4>
      </vt:variant>
      <vt:variant>
        <vt:i4>98</vt:i4>
      </vt:variant>
      <vt:variant>
        <vt:i4>0</vt:i4>
      </vt:variant>
      <vt:variant>
        <vt:i4>5</vt:i4>
      </vt:variant>
      <vt:variant>
        <vt:lpwstr/>
      </vt:variant>
      <vt:variant>
        <vt:lpwstr>_Toc148523575</vt:lpwstr>
      </vt:variant>
      <vt:variant>
        <vt:i4>1179710</vt:i4>
      </vt:variant>
      <vt:variant>
        <vt:i4>92</vt:i4>
      </vt:variant>
      <vt:variant>
        <vt:i4>0</vt:i4>
      </vt:variant>
      <vt:variant>
        <vt:i4>5</vt:i4>
      </vt:variant>
      <vt:variant>
        <vt:lpwstr/>
      </vt:variant>
      <vt:variant>
        <vt:lpwstr>_Toc148523574</vt:lpwstr>
      </vt:variant>
      <vt:variant>
        <vt:i4>1179710</vt:i4>
      </vt:variant>
      <vt:variant>
        <vt:i4>86</vt:i4>
      </vt:variant>
      <vt:variant>
        <vt:i4>0</vt:i4>
      </vt:variant>
      <vt:variant>
        <vt:i4>5</vt:i4>
      </vt:variant>
      <vt:variant>
        <vt:lpwstr/>
      </vt:variant>
      <vt:variant>
        <vt:lpwstr>_Toc148523573</vt:lpwstr>
      </vt:variant>
      <vt:variant>
        <vt:i4>1179710</vt:i4>
      </vt:variant>
      <vt:variant>
        <vt:i4>80</vt:i4>
      </vt:variant>
      <vt:variant>
        <vt:i4>0</vt:i4>
      </vt:variant>
      <vt:variant>
        <vt:i4>5</vt:i4>
      </vt:variant>
      <vt:variant>
        <vt:lpwstr/>
      </vt:variant>
      <vt:variant>
        <vt:lpwstr>_Toc148523572</vt:lpwstr>
      </vt:variant>
      <vt:variant>
        <vt:i4>1179710</vt:i4>
      </vt:variant>
      <vt:variant>
        <vt:i4>74</vt:i4>
      </vt:variant>
      <vt:variant>
        <vt:i4>0</vt:i4>
      </vt:variant>
      <vt:variant>
        <vt:i4>5</vt:i4>
      </vt:variant>
      <vt:variant>
        <vt:lpwstr/>
      </vt:variant>
      <vt:variant>
        <vt:lpwstr>_Toc148523571</vt:lpwstr>
      </vt:variant>
      <vt:variant>
        <vt:i4>1179710</vt:i4>
      </vt:variant>
      <vt:variant>
        <vt:i4>68</vt:i4>
      </vt:variant>
      <vt:variant>
        <vt:i4>0</vt:i4>
      </vt:variant>
      <vt:variant>
        <vt:i4>5</vt:i4>
      </vt:variant>
      <vt:variant>
        <vt:lpwstr/>
      </vt:variant>
      <vt:variant>
        <vt:lpwstr>_Toc148523570</vt:lpwstr>
      </vt:variant>
      <vt:variant>
        <vt:i4>1245246</vt:i4>
      </vt:variant>
      <vt:variant>
        <vt:i4>62</vt:i4>
      </vt:variant>
      <vt:variant>
        <vt:i4>0</vt:i4>
      </vt:variant>
      <vt:variant>
        <vt:i4>5</vt:i4>
      </vt:variant>
      <vt:variant>
        <vt:lpwstr/>
      </vt:variant>
      <vt:variant>
        <vt:lpwstr>_Toc148523569</vt:lpwstr>
      </vt:variant>
      <vt:variant>
        <vt:i4>1245246</vt:i4>
      </vt:variant>
      <vt:variant>
        <vt:i4>56</vt:i4>
      </vt:variant>
      <vt:variant>
        <vt:i4>0</vt:i4>
      </vt:variant>
      <vt:variant>
        <vt:i4>5</vt:i4>
      </vt:variant>
      <vt:variant>
        <vt:lpwstr/>
      </vt:variant>
      <vt:variant>
        <vt:lpwstr>_Toc148523568</vt:lpwstr>
      </vt:variant>
      <vt:variant>
        <vt:i4>1245246</vt:i4>
      </vt:variant>
      <vt:variant>
        <vt:i4>50</vt:i4>
      </vt:variant>
      <vt:variant>
        <vt:i4>0</vt:i4>
      </vt:variant>
      <vt:variant>
        <vt:i4>5</vt:i4>
      </vt:variant>
      <vt:variant>
        <vt:lpwstr/>
      </vt:variant>
      <vt:variant>
        <vt:lpwstr>_Toc148523567</vt:lpwstr>
      </vt:variant>
      <vt:variant>
        <vt:i4>1245246</vt:i4>
      </vt:variant>
      <vt:variant>
        <vt:i4>44</vt:i4>
      </vt:variant>
      <vt:variant>
        <vt:i4>0</vt:i4>
      </vt:variant>
      <vt:variant>
        <vt:i4>5</vt:i4>
      </vt:variant>
      <vt:variant>
        <vt:lpwstr/>
      </vt:variant>
      <vt:variant>
        <vt:lpwstr>_Toc148523566</vt:lpwstr>
      </vt:variant>
      <vt:variant>
        <vt:i4>1245246</vt:i4>
      </vt:variant>
      <vt:variant>
        <vt:i4>38</vt:i4>
      </vt:variant>
      <vt:variant>
        <vt:i4>0</vt:i4>
      </vt:variant>
      <vt:variant>
        <vt:i4>5</vt:i4>
      </vt:variant>
      <vt:variant>
        <vt:lpwstr/>
      </vt:variant>
      <vt:variant>
        <vt:lpwstr>_Toc148523565</vt:lpwstr>
      </vt:variant>
      <vt:variant>
        <vt:i4>1245246</vt:i4>
      </vt:variant>
      <vt:variant>
        <vt:i4>32</vt:i4>
      </vt:variant>
      <vt:variant>
        <vt:i4>0</vt:i4>
      </vt:variant>
      <vt:variant>
        <vt:i4>5</vt:i4>
      </vt:variant>
      <vt:variant>
        <vt:lpwstr/>
      </vt:variant>
      <vt:variant>
        <vt:lpwstr>_Toc148523564</vt:lpwstr>
      </vt:variant>
      <vt:variant>
        <vt:i4>1245246</vt:i4>
      </vt:variant>
      <vt:variant>
        <vt:i4>26</vt:i4>
      </vt:variant>
      <vt:variant>
        <vt:i4>0</vt:i4>
      </vt:variant>
      <vt:variant>
        <vt:i4>5</vt:i4>
      </vt:variant>
      <vt:variant>
        <vt:lpwstr/>
      </vt:variant>
      <vt:variant>
        <vt:lpwstr>_Toc148523563</vt:lpwstr>
      </vt:variant>
      <vt:variant>
        <vt:i4>1245246</vt:i4>
      </vt:variant>
      <vt:variant>
        <vt:i4>20</vt:i4>
      </vt:variant>
      <vt:variant>
        <vt:i4>0</vt:i4>
      </vt:variant>
      <vt:variant>
        <vt:i4>5</vt:i4>
      </vt:variant>
      <vt:variant>
        <vt:lpwstr/>
      </vt:variant>
      <vt:variant>
        <vt:lpwstr>_Toc148523562</vt:lpwstr>
      </vt:variant>
      <vt:variant>
        <vt:i4>1245246</vt:i4>
      </vt:variant>
      <vt:variant>
        <vt:i4>14</vt:i4>
      </vt:variant>
      <vt:variant>
        <vt:i4>0</vt:i4>
      </vt:variant>
      <vt:variant>
        <vt:i4>5</vt:i4>
      </vt:variant>
      <vt:variant>
        <vt:lpwstr/>
      </vt:variant>
      <vt:variant>
        <vt:lpwstr>_Toc148523561</vt:lpwstr>
      </vt:variant>
      <vt:variant>
        <vt:i4>1245246</vt:i4>
      </vt:variant>
      <vt:variant>
        <vt:i4>8</vt:i4>
      </vt:variant>
      <vt:variant>
        <vt:i4>0</vt:i4>
      </vt:variant>
      <vt:variant>
        <vt:i4>5</vt:i4>
      </vt:variant>
      <vt:variant>
        <vt:lpwstr/>
      </vt:variant>
      <vt:variant>
        <vt:lpwstr>_Toc148523560</vt:lpwstr>
      </vt:variant>
      <vt:variant>
        <vt:i4>1048638</vt:i4>
      </vt:variant>
      <vt:variant>
        <vt:i4>2</vt:i4>
      </vt:variant>
      <vt:variant>
        <vt:i4>0</vt:i4>
      </vt:variant>
      <vt:variant>
        <vt:i4>5</vt:i4>
      </vt:variant>
      <vt:variant>
        <vt:lpwstr/>
      </vt:variant>
      <vt:variant>
        <vt:lpwstr>_Toc148523559</vt:lpwstr>
      </vt:variant>
      <vt:variant>
        <vt:i4>2883710</vt:i4>
      </vt:variant>
      <vt:variant>
        <vt:i4>57</vt:i4>
      </vt:variant>
      <vt:variant>
        <vt:i4>0</vt:i4>
      </vt:variant>
      <vt:variant>
        <vt:i4>5</vt:i4>
      </vt:variant>
      <vt:variant>
        <vt:lpwstr>https://www.theglobeandmail.com/business/careers/article-lessons-from-an-indigenous-business-leader-about-sustainability-in-a/</vt:lpwstr>
      </vt:variant>
      <vt:variant>
        <vt:lpwstr/>
      </vt:variant>
      <vt:variant>
        <vt:i4>1245268</vt:i4>
      </vt:variant>
      <vt:variant>
        <vt:i4>54</vt:i4>
      </vt:variant>
      <vt:variant>
        <vt:i4>0</vt:i4>
      </vt:variant>
      <vt:variant>
        <vt:i4>5</vt:i4>
      </vt:variant>
      <vt:variant>
        <vt:lpwstr>https://doi.org/10.1177/11771801231193594</vt:lpwstr>
      </vt:variant>
      <vt:variant>
        <vt:lpwstr/>
      </vt:variant>
      <vt:variant>
        <vt:i4>2228276</vt:i4>
      </vt:variant>
      <vt:variant>
        <vt:i4>51</vt:i4>
      </vt:variant>
      <vt:variant>
        <vt:i4>0</vt:i4>
      </vt:variant>
      <vt:variant>
        <vt:i4>5</vt:i4>
      </vt:variant>
      <vt:variant>
        <vt:lpwstr>https://naturaljustice.org/publication/the-khoikhoi-peoples-rooibos-biocultural-community-protocol/</vt:lpwstr>
      </vt:variant>
      <vt:variant>
        <vt:lpwstr/>
      </vt:variant>
      <vt:variant>
        <vt:i4>3932281</vt:i4>
      </vt:variant>
      <vt:variant>
        <vt:i4>48</vt:i4>
      </vt:variant>
      <vt:variant>
        <vt:i4>0</vt:i4>
      </vt:variant>
      <vt:variant>
        <vt:i4>5</vt:i4>
      </vt:variant>
      <vt:variant>
        <vt:lpwstr>https://www.ohchr.org/sites/default/files/Documents/Issues/IPeoples/EMRIP/Session10/A.HRC.EMRIP.2017.CRP.1.pdf</vt:lpwstr>
      </vt:variant>
      <vt:variant>
        <vt:lpwstr/>
      </vt:variant>
      <vt:variant>
        <vt:i4>3211308</vt:i4>
      </vt:variant>
      <vt:variant>
        <vt:i4>45</vt:i4>
      </vt:variant>
      <vt:variant>
        <vt:i4>0</vt:i4>
      </vt:variant>
      <vt:variant>
        <vt:i4>5</vt:i4>
      </vt:variant>
      <vt:variant>
        <vt:lpwstr>https://initiative20x20.org/restoration-projects/ecuadors-socio-bosque-program</vt:lpwstr>
      </vt:variant>
      <vt:variant>
        <vt:lpwstr/>
      </vt:variant>
      <vt:variant>
        <vt:i4>2097267</vt:i4>
      </vt:variant>
      <vt:variant>
        <vt:i4>42</vt:i4>
      </vt:variant>
      <vt:variant>
        <vt:i4>0</vt:i4>
      </vt:variant>
      <vt:variant>
        <vt:i4>5</vt:i4>
      </vt:variant>
      <vt:variant>
        <vt:lpwstr>https://www.undp.org/sites/g/files/zskgke326/files/publications/UNDP-MMFSD-ExecutiveSummary-HighResolution.pdf</vt:lpwstr>
      </vt:variant>
      <vt:variant>
        <vt:lpwstr/>
      </vt:variant>
      <vt:variant>
        <vt:i4>6881318</vt:i4>
      </vt:variant>
      <vt:variant>
        <vt:i4>39</vt:i4>
      </vt:variant>
      <vt:variant>
        <vt:i4>0</vt:i4>
      </vt:variant>
      <vt:variant>
        <vt:i4>5</vt:i4>
      </vt:variant>
      <vt:variant>
        <vt:lpwstr>https://www.ohchr.org/sites/default/files/Documents/Issues/Business/Intro_Guiding_PrinciplesBusinessHR.pdf</vt:lpwstr>
      </vt:variant>
      <vt:variant>
        <vt:lpwstr/>
      </vt:variant>
      <vt:variant>
        <vt:i4>5505028</vt:i4>
      </vt:variant>
      <vt:variant>
        <vt:i4>36</vt:i4>
      </vt:variant>
      <vt:variant>
        <vt:i4>0</vt:i4>
      </vt:variant>
      <vt:variant>
        <vt:i4>5</vt:i4>
      </vt:variant>
      <vt:variant>
        <vt:lpwstr>https://documents-dds-ny.un.org/doc/UNDOC/GEN/G18/245/94/PDF/G1824594.pdf?OpenElement</vt:lpwstr>
      </vt:variant>
      <vt:variant>
        <vt:lpwstr/>
      </vt:variant>
      <vt:variant>
        <vt:i4>3735611</vt:i4>
      </vt:variant>
      <vt:variant>
        <vt:i4>33</vt:i4>
      </vt:variant>
      <vt:variant>
        <vt:i4>0</vt:i4>
      </vt:variant>
      <vt:variant>
        <vt:i4>5</vt:i4>
      </vt:variant>
      <vt:variant>
        <vt:lpwstr>https://www.cbd.int/doc/publications/8j-cbd-mootz-kuxtal-en.pdf</vt:lpwstr>
      </vt:variant>
      <vt:variant>
        <vt:lpwstr/>
      </vt:variant>
      <vt:variant>
        <vt:i4>3080234</vt:i4>
      </vt:variant>
      <vt:variant>
        <vt:i4>30</vt:i4>
      </vt:variant>
      <vt:variant>
        <vt:i4>0</vt:i4>
      </vt:variant>
      <vt:variant>
        <vt:i4>5</vt:i4>
      </vt:variant>
      <vt:variant>
        <vt:lpwstr>https://tnfd.global/publication/guidance-on-engagement-with-Indigenous-peoples-local-communities-and-affected-stakeholders/</vt:lpwstr>
      </vt:variant>
      <vt:variant>
        <vt:lpwstr/>
      </vt:variant>
      <vt:variant>
        <vt:i4>786512</vt:i4>
      </vt:variant>
      <vt:variant>
        <vt:i4>27</vt:i4>
      </vt:variant>
      <vt:variant>
        <vt:i4>0</vt:i4>
      </vt:variant>
      <vt:variant>
        <vt:i4>5</vt:i4>
      </vt:variant>
      <vt:variant>
        <vt:lpwstr>https://digitalcommons.schulichlaw.dal.ca/ialawrbc/4/</vt:lpwstr>
      </vt:variant>
      <vt:variant>
        <vt:lpwstr/>
      </vt:variant>
      <vt:variant>
        <vt:i4>65621</vt:i4>
      </vt:variant>
      <vt:variant>
        <vt:i4>24</vt:i4>
      </vt:variant>
      <vt:variant>
        <vt:i4>0</vt:i4>
      </vt:variant>
      <vt:variant>
        <vt:i4>5</vt:i4>
      </vt:variant>
      <vt:variant>
        <vt:lpwstr>https://www.nature.com/articles/s41599-022-01149-w</vt:lpwstr>
      </vt:variant>
      <vt:variant>
        <vt:lpwstr>citeas</vt:lpwstr>
      </vt:variant>
      <vt:variant>
        <vt:i4>6488124</vt:i4>
      </vt:variant>
      <vt:variant>
        <vt:i4>21</vt:i4>
      </vt:variant>
      <vt:variant>
        <vt:i4>0</vt:i4>
      </vt:variant>
      <vt:variant>
        <vt:i4>5</vt:i4>
      </vt:variant>
      <vt:variant>
        <vt:lpwstr>https://doi.org/10.1057/s41599-022-01149-w</vt:lpwstr>
      </vt:variant>
      <vt:variant>
        <vt:lpwstr/>
      </vt:variant>
      <vt:variant>
        <vt:i4>5373975</vt:i4>
      </vt:variant>
      <vt:variant>
        <vt:i4>18</vt:i4>
      </vt:variant>
      <vt:variant>
        <vt:i4>0</vt:i4>
      </vt:variant>
      <vt:variant>
        <vt:i4>5</vt:i4>
      </vt:variant>
      <vt:variant>
        <vt:lpwstr>https://www.globalwitness.org/en/campaigns/environmental-activists/numbers-lethal-attacks-against-defenders-2012/</vt:lpwstr>
      </vt:variant>
      <vt:variant>
        <vt:lpwstr/>
      </vt:variant>
      <vt:variant>
        <vt:i4>6553715</vt:i4>
      </vt:variant>
      <vt:variant>
        <vt:i4>15</vt:i4>
      </vt:variant>
      <vt:variant>
        <vt:i4>0</vt:i4>
      </vt:variant>
      <vt:variant>
        <vt:i4>5</vt:i4>
      </vt:variant>
      <vt:variant>
        <vt:lpwstr>https://www.sciencedirect.com/science/article/pii/S2351989415000700</vt:lpwstr>
      </vt:variant>
      <vt:variant>
        <vt:lpwstr/>
      </vt:variant>
      <vt:variant>
        <vt:i4>3604600</vt:i4>
      </vt:variant>
      <vt:variant>
        <vt:i4>12</vt:i4>
      </vt:variant>
      <vt:variant>
        <vt:i4>0</vt:i4>
      </vt:variant>
      <vt:variant>
        <vt:i4>5</vt:i4>
      </vt:variant>
      <vt:variant>
        <vt:lpwstr>https://humanrights.uconn.edu/wp-content/uploads/sites/3236/2022/02/Sara-Seck-Business-Human-Rights-and-The-Triple-Planetary-Crisis.pdf</vt:lpwstr>
      </vt:variant>
      <vt:variant>
        <vt:lpwstr/>
      </vt:variant>
      <vt:variant>
        <vt:i4>5373975</vt:i4>
      </vt:variant>
      <vt:variant>
        <vt:i4>9</vt:i4>
      </vt:variant>
      <vt:variant>
        <vt:i4>0</vt:i4>
      </vt:variant>
      <vt:variant>
        <vt:i4>5</vt:i4>
      </vt:variant>
      <vt:variant>
        <vt:lpwstr>https://www.globalwitness.org/en/campaigns/environmental-activists/numbers-lethal-attacks-against-defenders-2012/</vt:lpwstr>
      </vt:variant>
      <vt:variant>
        <vt:lpwstr/>
      </vt:variant>
      <vt:variant>
        <vt:i4>5898334</vt:i4>
      </vt:variant>
      <vt:variant>
        <vt:i4>6</vt:i4>
      </vt:variant>
      <vt:variant>
        <vt:i4>0</vt:i4>
      </vt:variant>
      <vt:variant>
        <vt:i4>5</vt:i4>
      </vt:variant>
      <vt:variant>
        <vt:lpwstr>https://doi.org/10.1016/j.oneear.2023.07.006</vt:lpwstr>
      </vt:variant>
      <vt:variant>
        <vt:lpwstr/>
      </vt:variant>
      <vt:variant>
        <vt:i4>3407925</vt:i4>
      </vt:variant>
      <vt:variant>
        <vt:i4>3</vt:i4>
      </vt:variant>
      <vt:variant>
        <vt:i4>0</vt:i4>
      </vt:variant>
      <vt:variant>
        <vt:i4>5</vt:i4>
      </vt:variant>
      <vt:variant>
        <vt:lpwstr>https://www.ipbes.net/sites/default/files/inline-files/IPBES_ILK_MethGuide_MEP-Approved_5MAY2022.pdf</vt:lpwstr>
      </vt:variant>
      <vt:variant>
        <vt:lpwstr/>
      </vt:variant>
      <vt:variant>
        <vt:i4>5832831</vt:i4>
      </vt:variant>
      <vt:variant>
        <vt:i4>0</vt:i4>
      </vt:variant>
      <vt:variant>
        <vt:i4>0</vt:i4>
      </vt:variant>
      <vt:variant>
        <vt:i4>5</vt:i4>
      </vt:variant>
      <vt:variant>
        <vt:lpwstr>https://www.ipbes.net/sites/default/files/2023-06/IPBES_ILK_BusinessBiodiversity_Scoping_REPORT_forWeb.pdf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47</cp:revision>
  <cp:lastPrinted>2026-05-13T10:21:00Z</cp:lastPrinted>
  <dcterms:created xsi:type="dcterms:W3CDTF">2026-05-13T09:07:00Z</dcterms:created>
  <dcterms:modified xsi:type="dcterms:W3CDTF">2026-05-13T10:22:00Z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GrammarlyDocumentId">
    <vt:lpwstr>2268178a-093e-44fb-8e0b-0b451d923f31</vt:lpwstr>
  </property>
  <property fmtid="{D5CDD505-2E9C-101B-9397-08002B2CF9AE}" pid="4" name="MediaServiceImageTags">
    <vt:lpwstr/>
  </property>
</Properties>
</file>