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AE595" w14:textId="1B86B565" w:rsidR="007F44E1" w:rsidRDefault="007F44E1" w:rsidP="007F44E1">
      <w:pPr>
        <w:bidi/>
      </w:pPr>
      <w:r>
        <w:rPr>
          <w:rFonts w:hint="cs"/>
          <w:rtl/>
        </w:rPr>
        <w:t>1</w:t>
      </w:r>
      <w:r>
        <w:rPr>
          <w:rFonts w:cs="Arial"/>
          <w:rtl/>
        </w:rPr>
        <w:t>. **مقدمة عن الملف اللولبي**:</w:t>
      </w:r>
    </w:p>
    <w:p w14:paraId="094668A3" w14:textId="77777777" w:rsidR="007F44E1" w:rsidRDefault="007F44E1" w:rsidP="007F44E1">
      <w:pPr>
        <w:bidi/>
      </w:pPr>
      <w:r>
        <w:rPr>
          <w:rFonts w:cs="Arial"/>
          <w:rtl/>
        </w:rPr>
        <w:t xml:space="preserve">   - الملف اللولبي هو ملف طويل ومستقيم من السلك يُستخدم لتوليد مجال مغناطيسي مشابه لمجال المغناطيس العادي. وله تطبيقات عملية كثيرة في الحياة اليومية.</w:t>
      </w:r>
    </w:p>
    <w:p w14:paraId="6D28F115" w14:textId="77777777" w:rsidR="007F44E1" w:rsidRDefault="007F44E1" w:rsidP="007F44E1">
      <w:pPr>
        <w:bidi/>
      </w:pPr>
    </w:p>
    <w:p w14:paraId="56B5917D" w14:textId="77777777" w:rsidR="007F44E1" w:rsidRDefault="007F44E1" w:rsidP="007F44E1">
      <w:pPr>
        <w:bidi/>
      </w:pPr>
      <w:r>
        <w:rPr>
          <w:rFonts w:cs="Arial"/>
          <w:rtl/>
        </w:rPr>
        <w:t>2. **كثافة المجال المغناطيسي (</w:t>
      </w:r>
      <w:r>
        <w:t>B</w:t>
      </w:r>
      <w:r>
        <w:rPr>
          <w:rFonts w:cs="Arial"/>
          <w:rtl/>
        </w:rPr>
        <w:t>)**:</w:t>
      </w:r>
    </w:p>
    <w:p w14:paraId="0E9B40C1" w14:textId="77777777" w:rsidR="007F44E1" w:rsidRDefault="007F44E1" w:rsidP="007F44E1">
      <w:pPr>
        <w:bidi/>
      </w:pPr>
      <w:r>
        <w:rPr>
          <w:rFonts w:cs="Arial"/>
          <w:rtl/>
        </w:rPr>
        <w:t xml:space="preserve">   - كثافة المجال المغناطيسي الناتجة عن التيار المار داخل الملف اللولبي تزداد عند وضع قضيب من الحديد اللين داخل الملف، لأن الحديد اللين يتمتع بنفاذية مغناطيسية عالية مما يزيد تركيز خطوط التدفق المغناطيسي.</w:t>
      </w:r>
    </w:p>
    <w:p w14:paraId="750FE581" w14:textId="77777777" w:rsidR="007F44E1" w:rsidRDefault="007F44E1" w:rsidP="007F44E1">
      <w:pPr>
        <w:bidi/>
      </w:pPr>
    </w:p>
    <w:p w14:paraId="7DE48B4F" w14:textId="77777777" w:rsidR="007F44E1" w:rsidRDefault="007F44E1" w:rsidP="007F44E1">
      <w:pPr>
        <w:bidi/>
      </w:pPr>
      <w:r>
        <w:rPr>
          <w:rFonts w:cs="Arial"/>
          <w:rtl/>
        </w:rPr>
        <w:t>3. **شكل المجال المغناطيسي**:</w:t>
      </w:r>
    </w:p>
    <w:p w14:paraId="43C142DF" w14:textId="77777777" w:rsidR="007F44E1" w:rsidRDefault="007F44E1" w:rsidP="007F44E1">
      <w:pPr>
        <w:bidi/>
      </w:pPr>
      <w:r>
        <w:rPr>
          <w:rFonts w:cs="Arial"/>
          <w:rtl/>
        </w:rPr>
        <w:t xml:space="preserve">   - المجال المغناطيسي الناتج عن الملف اللولبي يشبه إلى حد كبير شكل المجال المغناطيسي حول المغناطيس، حيث تكون خطوط المجال متجمعة في الداخل ومشتتة في الخارج.</w:t>
      </w:r>
    </w:p>
    <w:p w14:paraId="682F3183" w14:textId="77777777" w:rsidR="007F44E1" w:rsidRDefault="007F44E1" w:rsidP="007F44E1">
      <w:pPr>
        <w:bidi/>
      </w:pPr>
    </w:p>
    <w:p w14:paraId="758B59E2" w14:textId="77777777" w:rsidR="007F44E1" w:rsidRDefault="007F44E1" w:rsidP="007F44E1">
      <w:pPr>
        <w:bidi/>
      </w:pPr>
      <w:r>
        <w:rPr>
          <w:rFonts w:cs="Arial"/>
          <w:rtl/>
        </w:rPr>
        <w:t>4. **اتجاه المجال المغناطيسي**:</w:t>
      </w:r>
    </w:p>
    <w:p w14:paraId="7E04377F" w14:textId="77777777" w:rsidR="007F44E1" w:rsidRDefault="007F44E1" w:rsidP="007F44E1">
      <w:pPr>
        <w:bidi/>
      </w:pPr>
      <w:r>
        <w:rPr>
          <w:rFonts w:cs="Arial"/>
          <w:rtl/>
        </w:rPr>
        <w:t xml:space="preserve">   - يُحدد اتجاه المجال المغناطيسي باستخدام قاعدة اليد اليمنى لأمبير. إذا اتجهت أصابع اليد اليمنى باتجاه التيار داخل الملف، فإن الإبهام سيشير إلى اتجاه القطب الشمالي للمجال المغناطيسي.</w:t>
      </w:r>
    </w:p>
    <w:p w14:paraId="02D201D8" w14:textId="77777777" w:rsidR="007F44E1" w:rsidRDefault="007F44E1" w:rsidP="007F44E1">
      <w:pPr>
        <w:bidi/>
      </w:pPr>
      <w:r>
        <w:rPr>
          <w:rFonts w:cs="Arial"/>
          <w:rtl/>
        </w:rPr>
        <w:t xml:space="preserve">   - *قاعدة عقارب الساعة*: في الملف اللولبي، يكون الجانب الذي يدور فيه التيار في اتجاه عقارب الساعة هو القطب الجنوبي، بينما الجانب الذي يدور فيه التيار بعكس عقارب الساعة يكون القطب الشمالي.</w:t>
      </w:r>
    </w:p>
    <w:p w14:paraId="4D9D74F0" w14:textId="77777777" w:rsidR="007F44E1" w:rsidRDefault="007F44E1" w:rsidP="007F44E1">
      <w:pPr>
        <w:bidi/>
      </w:pPr>
    </w:p>
    <w:p w14:paraId="2C9C013E" w14:textId="77777777" w:rsidR="007F44E1" w:rsidRDefault="007F44E1" w:rsidP="007F44E1">
      <w:pPr>
        <w:bidi/>
      </w:pPr>
      <w:r>
        <w:rPr>
          <w:rFonts w:cs="Arial"/>
          <w:rtl/>
        </w:rPr>
        <w:t>5. **النقطة الحيادية**:</w:t>
      </w:r>
    </w:p>
    <w:p w14:paraId="77E88122" w14:textId="77777777" w:rsidR="007F44E1" w:rsidRDefault="007F44E1" w:rsidP="007F44E1">
      <w:pPr>
        <w:bidi/>
      </w:pPr>
      <w:r>
        <w:rPr>
          <w:rFonts w:cs="Arial"/>
          <w:rtl/>
        </w:rPr>
        <w:t xml:space="preserve">   - النقطة الحيادية هي النقطة التي تتلاشى عندها كثافة التدفق المغناطيسي الكلية، وتحدث عندما تتلاقى مجالات مغناطيسية متساوية في الشدة ومعاكسة في الاتجاه.</w:t>
      </w:r>
    </w:p>
    <w:p w14:paraId="51406658" w14:textId="31563E6C" w:rsidR="001008F8" w:rsidRDefault="007F44E1" w:rsidP="007F44E1">
      <w:pPr>
        <w:bidi/>
      </w:pPr>
      <w:r>
        <w:rPr>
          <w:rFonts w:cs="Arial"/>
          <w:rtl/>
        </w:rPr>
        <w:t xml:space="preserve">   - عند وضع إبرة مغناطيسية في النقطة الحيادية، لا تتحرك لأن المجال المغناطيسي الكلي يساوي صفر في تلك النقطة.</w:t>
      </w:r>
    </w:p>
    <w:sectPr w:rsidR="00100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133"/>
    <w:rsid w:val="001008F8"/>
    <w:rsid w:val="00114887"/>
    <w:rsid w:val="00671103"/>
    <w:rsid w:val="007350BD"/>
    <w:rsid w:val="007F44E1"/>
    <w:rsid w:val="00A24133"/>
    <w:rsid w:val="00D468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63A67"/>
  <w15:chartTrackingRefBased/>
  <w15:docId w15:val="{1AAD9F51-1852-44B2-9580-723C23CBF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195</Words>
  <Characters>1113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ahmednabilss12112007@gmail.com</dc:creator>
  <cp:keywords/>
  <dc:description/>
  <cp:lastModifiedBy>ahmednabilss12112007@gmail.com</cp:lastModifiedBy>
  <cp:revision>3</cp:revision>
  <dcterms:created xsi:type="dcterms:W3CDTF">2024-11-06T19:34:00Z</dcterms:created>
  <dcterms:modified xsi:type="dcterms:W3CDTF">2024-11-06T19:52:00Z</dcterms:modified>
</cp:coreProperties>
</file>