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05D3" w14:textId="60FB7FE9" w:rsidR="008C355E" w:rsidRDefault="008A4939">
      <w:pPr>
        <w:rPr>
          <w:b/>
          <w:bCs/>
          <w:sz w:val="32"/>
          <w:szCs w:val="32"/>
          <w:u w:val="single"/>
        </w:rPr>
      </w:pPr>
      <w:r w:rsidRPr="008A4939">
        <w:rPr>
          <w:b/>
          <w:bCs/>
          <w:sz w:val="32"/>
          <w:szCs w:val="32"/>
          <w:u w:val="single"/>
        </w:rPr>
        <w:t xml:space="preserve">Ai Companies in </w:t>
      </w:r>
      <w:proofErr w:type="spellStart"/>
      <w:proofErr w:type="gramStart"/>
      <w:r w:rsidRPr="008A4939">
        <w:rPr>
          <w:b/>
          <w:bCs/>
          <w:sz w:val="32"/>
          <w:szCs w:val="32"/>
          <w:u w:val="single"/>
        </w:rPr>
        <w:t>egypt</w:t>
      </w:r>
      <w:proofErr w:type="spellEnd"/>
      <w:r w:rsidRPr="008A4939">
        <w:rPr>
          <w:b/>
          <w:bCs/>
          <w:sz w:val="32"/>
          <w:szCs w:val="32"/>
          <w:u w:val="single"/>
        </w:rPr>
        <w:t>:-</w:t>
      </w:r>
      <w:proofErr w:type="gramEnd"/>
    </w:p>
    <w:p w14:paraId="2B66E995" w14:textId="16AEAF10" w:rsidR="008A4939" w:rsidRDefault="008A4939" w:rsidP="008A49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Protiviti:</w:t>
      </w:r>
    </w:p>
    <w:p w14:paraId="68AD03AE" w14:textId="32A73CDE" w:rsidR="008A4939" w:rsidRDefault="008A4939" w:rsidP="008A4939">
      <w:pPr>
        <w:pStyle w:val="Heading5"/>
        <w:numPr>
          <w:ilvl w:val="1"/>
          <w:numId w:val="1"/>
        </w:numPr>
        <w:shd w:val="clear" w:color="auto" w:fill="F7F7F7"/>
        <w:spacing w:before="300" w:beforeAutospacing="0" w:after="150" w:afterAutospacing="0"/>
        <w:rPr>
          <w:rFonts w:ascii="Lato" w:hAnsi="Lato"/>
          <w:b w:val="0"/>
          <w:bCs w:val="0"/>
          <w:color w:val="333333"/>
          <w:sz w:val="27"/>
          <w:szCs w:val="27"/>
        </w:rPr>
      </w:pPr>
      <w:r>
        <w:rPr>
          <w:sz w:val="28"/>
          <w:szCs w:val="28"/>
        </w:rPr>
        <w:t xml:space="preserve">Location: </w:t>
      </w:r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>Cairo Complex, Ankara Street, Bureau 1, Second Floor Sheraton Area, Heliopolis, Cairo, Egypt</w:t>
      </w:r>
      <w:r w:rsidR="00187B91">
        <w:rPr>
          <w:rFonts w:ascii="Lato" w:hAnsi="Lato"/>
          <w:b w:val="0"/>
          <w:bCs w:val="0"/>
          <w:color w:val="333333"/>
          <w:sz w:val="27"/>
          <w:szCs w:val="27"/>
        </w:rPr>
        <w:t>.</w:t>
      </w:r>
    </w:p>
    <w:p w14:paraId="065D4BAF" w14:textId="77777777" w:rsidR="00A12468" w:rsidRDefault="00A12468" w:rsidP="00A12468">
      <w:pPr>
        <w:pStyle w:val="Heading5"/>
        <w:shd w:val="clear" w:color="auto" w:fill="F7F7F7"/>
        <w:spacing w:before="300" w:beforeAutospacing="0" w:after="150" w:afterAutospacing="0"/>
        <w:ind w:left="1440"/>
        <w:rPr>
          <w:rFonts w:ascii="Lato" w:hAnsi="Lato"/>
          <w:b w:val="0"/>
          <w:bCs w:val="0"/>
          <w:color w:val="333333"/>
          <w:sz w:val="27"/>
          <w:szCs w:val="27"/>
        </w:rPr>
      </w:pPr>
    </w:p>
    <w:p w14:paraId="7086A46A" w14:textId="1DEA8672" w:rsidR="008A4939" w:rsidRDefault="008A4939" w:rsidP="008A4939">
      <w:pPr>
        <w:pStyle w:val="Heading5"/>
        <w:numPr>
          <w:ilvl w:val="0"/>
          <w:numId w:val="1"/>
        </w:numPr>
        <w:shd w:val="clear" w:color="auto" w:fill="F7F7F7"/>
        <w:spacing w:before="300" w:beforeAutospacing="0" w:after="150" w:afterAutospacing="0"/>
        <w:rPr>
          <w:rFonts w:ascii="Lato" w:hAnsi="Lato"/>
          <w:b w:val="0"/>
          <w:bCs w:val="0"/>
          <w:color w:val="333333"/>
          <w:sz w:val="27"/>
          <w:szCs w:val="27"/>
        </w:rPr>
      </w:pPr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>synapse-analytics</w:t>
      </w:r>
      <w:r>
        <w:rPr>
          <w:rFonts w:ascii="Lato" w:hAnsi="Lato"/>
          <w:b w:val="0"/>
          <w:bCs w:val="0"/>
          <w:color w:val="333333"/>
          <w:sz w:val="27"/>
          <w:szCs w:val="27"/>
        </w:rPr>
        <w:t>:</w:t>
      </w:r>
    </w:p>
    <w:p w14:paraId="49348B58" w14:textId="72593EDB" w:rsidR="008A4939" w:rsidRDefault="008A4939" w:rsidP="008A4939">
      <w:pPr>
        <w:pStyle w:val="Heading5"/>
        <w:numPr>
          <w:ilvl w:val="1"/>
          <w:numId w:val="1"/>
        </w:numPr>
        <w:shd w:val="clear" w:color="auto" w:fill="F7F7F7"/>
        <w:spacing w:before="300" w:beforeAutospacing="0" w:after="150" w:afterAutospacing="0"/>
        <w:rPr>
          <w:rFonts w:ascii="Lato" w:hAnsi="Lato"/>
          <w:b w:val="0"/>
          <w:bCs w:val="0"/>
          <w:color w:val="333333"/>
          <w:sz w:val="27"/>
          <w:szCs w:val="27"/>
        </w:rPr>
      </w:pPr>
      <w:r>
        <w:rPr>
          <w:rFonts w:ascii="Lato" w:hAnsi="Lato"/>
          <w:b w:val="0"/>
          <w:bCs w:val="0"/>
          <w:color w:val="333333"/>
          <w:sz w:val="27"/>
          <w:szCs w:val="27"/>
        </w:rPr>
        <w:t xml:space="preserve">Location: </w:t>
      </w:r>
      <w:r>
        <w:rPr>
          <w:rFonts w:ascii="orig_spartan_regular" w:hAnsi="orig_spartan_regular"/>
          <w:color w:val="D1D4DE"/>
          <w:sz w:val="18"/>
          <w:szCs w:val="18"/>
        </w:rPr>
        <w:t> </w:t>
      </w:r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 xml:space="preserve">129 </w:t>
      </w:r>
      <w:proofErr w:type="spellStart"/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>ElMerghany</w:t>
      </w:r>
      <w:proofErr w:type="spellEnd"/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 xml:space="preserve"> Tower, </w:t>
      </w:r>
      <w:proofErr w:type="spellStart"/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>ElMerghany</w:t>
      </w:r>
      <w:proofErr w:type="spellEnd"/>
      <w:r w:rsidRPr="008A4939">
        <w:rPr>
          <w:rFonts w:ascii="Lato" w:hAnsi="Lato"/>
          <w:b w:val="0"/>
          <w:bCs w:val="0"/>
          <w:color w:val="333333"/>
          <w:sz w:val="27"/>
          <w:szCs w:val="27"/>
        </w:rPr>
        <w:t>, Cairo governorate, Egypt</w:t>
      </w:r>
      <w:r w:rsidR="00187B91">
        <w:rPr>
          <w:rFonts w:ascii="Lato" w:hAnsi="Lato"/>
          <w:b w:val="0"/>
          <w:bCs w:val="0"/>
          <w:color w:val="333333"/>
          <w:sz w:val="27"/>
          <w:szCs w:val="27"/>
        </w:rPr>
        <w:t>.</w:t>
      </w:r>
    </w:p>
    <w:p w14:paraId="64CD4A46" w14:textId="77777777" w:rsidR="00A12468" w:rsidRPr="008A4939" w:rsidRDefault="00A12468" w:rsidP="00A12468">
      <w:pPr>
        <w:pStyle w:val="Heading5"/>
        <w:shd w:val="clear" w:color="auto" w:fill="F7F7F7"/>
        <w:spacing w:before="300" w:beforeAutospacing="0" w:after="150" w:afterAutospacing="0"/>
        <w:ind w:left="1440"/>
        <w:rPr>
          <w:rFonts w:ascii="Lato" w:hAnsi="Lato"/>
          <w:b w:val="0"/>
          <w:bCs w:val="0"/>
          <w:color w:val="333333"/>
          <w:sz w:val="27"/>
          <w:szCs w:val="27"/>
        </w:rPr>
      </w:pPr>
    </w:p>
    <w:p w14:paraId="467EBD73" w14:textId="4DB96D8F" w:rsidR="008A4939" w:rsidRDefault="00187B91" w:rsidP="008A49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ABM Egypt:</w:t>
      </w:r>
    </w:p>
    <w:p w14:paraId="5EC49760" w14:textId="030DFAEC" w:rsidR="00A12468" w:rsidRPr="00A12468" w:rsidRDefault="00187B91" w:rsidP="00A124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Location: </w:t>
      </w:r>
      <w:r w:rsidRPr="00187B91">
        <w:rPr>
          <w:rFonts w:ascii="Lato" w:eastAsia="Times New Roman" w:hAnsi="Lato" w:cs="Times New Roman"/>
          <w:color w:val="333333"/>
          <w:sz w:val="27"/>
          <w:szCs w:val="27"/>
        </w:rPr>
        <w:t xml:space="preserve">21 Ahmed El Zomor, no. 301, Nasr </w:t>
      </w:r>
      <w:proofErr w:type="spellStart"/>
      <w:proofErr w:type="gramStart"/>
      <w:r w:rsidRPr="00187B91">
        <w:rPr>
          <w:rFonts w:ascii="Lato" w:eastAsia="Times New Roman" w:hAnsi="Lato" w:cs="Times New Roman"/>
          <w:color w:val="333333"/>
          <w:sz w:val="27"/>
          <w:szCs w:val="27"/>
        </w:rPr>
        <w:t>cit</w:t>
      </w:r>
      <w:r>
        <w:rPr>
          <w:rFonts w:ascii="Lato" w:eastAsia="Times New Roman" w:hAnsi="Lato" w:cs="Times New Roman"/>
          <w:color w:val="333333"/>
          <w:sz w:val="27"/>
          <w:szCs w:val="27"/>
        </w:rPr>
        <w:t>.</w:t>
      </w:r>
      <w:r w:rsidRPr="00187B91">
        <w:rPr>
          <w:rFonts w:ascii="Lato" w:eastAsia="Times New Roman" w:hAnsi="Lato" w:cs="Times New Roman"/>
          <w:color w:val="333333"/>
          <w:sz w:val="27"/>
          <w:szCs w:val="27"/>
        </w:rPr>
        <w:t>y</w:t>
      </w:r>
      <w:proofErr w:type="spellEnd"/>
      <w:proofErr w:type="gramEnd"/>
      <w:r w:rsidRPr="00187B91">
        <w:rPr>
          <w:rFonts w:ascii="Lato" w:eastAsia="Times New Roman" w:hAnsi="Lato" w:cs="Times New Roman"/>
          <w:color w:val="333333"/>
          <w:sz w:val="27"/>
          <w:szCs w:val="27"/>
        </w:rPr>
        <w:t>, Cairo, Egypt</w:t>
      </w:r>
    </w:p>
    <w:p w14:paraId="4A5FDFFD" w14:textId="77777777" w:rsidR="00A12468" w:rsidRPr="00A12468" w:rsidRDefault="00A12468" w:rsidP="00A12468">
      <w:pPr>
        <w:pStyle w:val="ListParagraph"/>
        <w:ind w:left="1440"/>
        <w:rPr>
          <w:sz w:val="28"/>
          <w:szCs w:val="28"/>
        </w:rPr>
      </w:pPr>
    </w:p>
    <w:p w14:paraId="1A713AE6" w14:textId="56197D28" w:rsidR="00187B91" w:rsidRDefault="00187B91" w:rsidP="00187B9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proofErr w:type="spellStart"/>
        <w:r w:rsidRPr="00187B91">
          <w:rPr>
            <w:sz w:val="28"/>
            <w:szCs w:val="28"/>
          </w:rPr>
          <w:t>Advansy</w:t>
        </w:r>
        <w:proofErr w:type="spellEnd"/>
        <w:r w:rsidRPr="00187B91">
          <w:rPr>
            <w:sz w:val="28"/>
            <w:szCs w:val="28"/>
          </w:rPr>
          <w:t xml:space="preserve"> ESC</w:t>
        </w:r>
      </w:hyperlink>
      <w:r>
        <w:rPr>
          <w:sz w:val="28"/>
          <w:szCs w:val="28"/>
        </w:rPr>
        <w:t>:</w:t>
      </w:r>
    </w:p>
    <w:p w14:paraId="2AE3578D" w14:textId="5B20C5DA" w:rsidR="00187B91" w:rsidRPr="00A12468" w:rsidRDefault="00187B91" w:rsidP="00187B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Location: </w:t>
      </w:r>
      <w:r w:rsidR="00A12468" w:rsidRPr="00A12468">
        <w:rPr>
          <w:rFonts w:ascii="Lato" w:eastAsia="Times New Roman" w:hAnsi="Lato" w:cs="Times New Roman"/>
          <w:color w:val="333333"/>
          <w:sz w:val="27"/>
          <w:szCs w:val="27"/>
        </w:rPr>
        <w:t>Free Zone, Area 1, Block K, Al Wafaa W Al Amal, Nasr City</w:t>
      </w:r>
      <w:r w:rsidR="00A12468">
        <w:rPr>
          <w:rFonts w:ascii="Lato" w:eastAsia="Times New Roman" w:hAnsi="Lato" w:cs="Times New Roman"/>
          <w:color w:val="333333"/>
          <w:sz w:val="27"/>
          <w:szCs w:val="27"/>
        </w:rPr>
        <w:t>.</w:t>
      </w:r>
    </w:p>
    <w:p w14:paraId="13531DFB" w14:textId="77777777" w:rsidR="00A12468" w:rsidRPr="00A12468" w:rsidRDefault="00A12468" w:rsidP="00A12468">
      <w:pPr>
        <w:pStyle w:val="ListParagraph"/>
        <w:ind w:left="1440"/>
        <w:rPr>
          <w:sz w:val="28"/>
          <w:szCs w:val="28"/>
        </w:rPr>
      </w:pPr>
    </w:p>
    <w:p w14:paraId="27152C82" w14:textId="48CCE08F" w:rsidR="00A12468" w:rsidRDefault="00A12468" w:rsidP="00A1246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proofErr w:type="spellStart"/>
        <w:r w:rsidRPr="00A12468">
          <w:rPr>
            <w:sz w:val="28"/>
            <w:szCs w:val="28"/>
          </w:rPr>
          <w:t>Affectiva</w:t>
        </w:r>
        <w:proofErr w:type="spellEnd"/>
      </w:hyperlink>
      <w:r>
        <w:rPr>
          <w:sz w:val="28"/>
          <w:szCs w:val="28"/>
        </w:rPr>
        <w:t>:</w:t>
      </w:r>
    </w:p>
    <w:p w14:paraId="76CF9D72" w14:textId="50A2F119" w:rsidR="00A12468" w:rsidRDefault="00A12468" w:rsidP="00A12468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333333"/>
          <w:sz w:val="27"/>
          <w:szCs w:val="27"/>
        </w:rPr>
      </w:pPr>
      <w:r>
        <w:rPr>
          <w:sz w:val="28"/>
          <w:szCs w:val="28"/>
        </w:rPr>
        <w:t>Location:</w:t>
      </w:r>
      <w:r w:rsidRPr="00A12468">
        <w:rPr>
          <w:rFonts w:ascii="Arial" w:hAnsi="Arial" w:cs="Arial"/>
          <w:color w:val="E0E0E0"/>
          <w:sz w:val="23"/>
          <w:szCs w:val="23"/>
        </w:rPr>
        <w:t xml:space="preserve"> </w:t>
      </w:r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 xml:space="preserve">67 South </w:t>
      </w:r>
      <w:proofErr w:type="spellStart"/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>Teseen</w:t>
      </w:r>
      <w:proofErr w:type="spellEnd"/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 xml:space="preserve"> St.</w:t>
      </w:r>
      <w:r>
        <w:rPr>
          <w:rFonts w:ascii="Lato" w:eastAsia="Times New Roman" w:hAnsi="Lato" w:cs="Times New Roman"/>
          <w:color w:val="333333"/>
          <w:sz w:val="27"/>
          <w:szCs w:val="27"/>
        </w:rPr>
        <w:t xml:space="preserve"> ,</w:t>
      </w:r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>3rd Floor</w:t>
      </w:r>
      <w:r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>5th settlement, New</w:t>
      </w:r>
      <w:r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>Cairo,</w:t>
      </w:r>
      <w:r>
        <w:rPr>
          <w:rFonts w:ascii="Lato" w:eastAsia="Times New Roman" w:hAnsi="Lato" w:cs="Times New Roman"/>
          <w:color w:val="333333"/>
          <w:sz w:val="27"/>
          <w:szCs w:val="27"/>
        </w:rPr>
        <w:t xml:space="preserve"> </w:t>
      </w:r>
      <w:r w:rsidRPr="00A12468">
        <w:rPr>
          <w:rFonts w:ascii="Lato" w:eastAsia="Times New Roman" w:hAnsi="Lato" w:cs="Times New Roman"/>
          <w:color w:val="333333"/>
          <w:sz w:val="27"/>
          <w:szCs w:val="27"/>
        </w:rPr>
        <w:t>Cairo, Egypt</w:t>
      </w:r>
      <w:r>
        <w:rPr>
          <w:rFonts w:ascii="Lato" w:eastAsia="Times New Roman" w:hAnsi="Lato" w:cs="Times New Roman"/>
          <w:color w:val="333333"/>
          <w:sz w:val="27"/>
          <w:szCs w:val="27"/>
        </w:rPr>
        <w:t>.</w:t>
      </w:r>
    </w:p>
    <w:p w14:paraId="160829F8" w14:textId="523ED96C" w:rsidR="00A12468" w:rsidRDefault="00A12468" w:rsidP="00A12468">
      <w:pPr>
        <w:pStyle w:val="ListParagraph"/>
        <w:rPr>
          <w:rFonts w:ascii="Lato" w:eastAsia="Times New Roman" w:hAnsi="Lato" w:cs="Times New Roman"/>
          <w:sz w:val="27"/>
          <w:szCs w:val="27"/>
        </w:rPr>
      </w:pPr>
    </w:p>
    <w:p w14:paraId="5027E544" w14:textId="04A05F95" w:rsidR="00A12468" w:rsidRDefault="00FF0DDE" w:rsidP="00A1246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FF0DDE">
          <w:rPr>
            <w:sz w:val="28"/>
            <w:szCs w:val="28"/>
          </w:rPr>
          <w:t>Ave labs</w:t>
        </w:r>
      </w:hyperlink>
      <w:r>
        <w:rPr>
          <w:sz w:val="28"/>
          <w:szCs w:val="28"/>
        </w:rPr>
        <w:t>:</w:t>
      </w:r>
    </w:p>
    <w:p w14:paraId="0543933B" w14:textId="77777777" w:rsidR="00FF0DDE" w:rsidRPr="00FF0DDE" w:rsidRDefault="00FF0DDE" w:rsidP="00FF0DDE">
      <w:pPr>
        <w:pStyle w:val="Heading1"/>
        <w:numPr>
          <w:ilvl w:val="1"/>
          <w:numId w:val="1"/>
        </w:numPr>
        <w:shd w:val="clear" w:color="auto" w:fill="FFFFFF"/>
        <w:spacing w:before="0"/>
        <w:textAlignment w:val="baseline"/>
        <w:rPr>
          <w:rFonts w:ascii="Lato" w:eastAsia="Times New Roman" w:hAnsi="Lato" w:cs="Times New Roman"/>
          <w:color w:val="333333"/>
          <w:sz w:val="27"/>
          <w:szCs w:val="27"/>
        </w:rPr>
      </w:pPr>
      <w:r w:rsidRPr="00FF0DDE">
        <w:rPr>
          <w:rFonts w:asciiTheme="minorHAnsi" w:eastAsiaTheme="minorHAnsi" w:hAnsiTheme="minorHAnsi" w:cstheme="minorBidi"/>
          <w:color w:val="auto"/>
          <w:sz w:val="28"/>
          <w:szCs w:val="28"/>
        </w:rPr>
        <w:t>Location:</w:t>
      </w:r>
      <w:r w:rsidRPr="00FF0DDE">
        <w:rPr>
          <w:rFonts w:ascii="Roboto" w:hAnsi="Roboto"/>
          <w:b/>
          <w:bCs/>
          <w:color w:val="000000"/>
        </w:rPr>
        <w:t xml:space="preserve"> </w:t>
      </w:r>
      <w:proofErr w:type="spellStart"/>
      <w:r w:rsidRPr="00FF0DDE">
        <w:rPr>
          <w:rFonts w:ascii="Lato" w:eastAsia="Times New Roman" w:hAnsi="Lato" w:cs="Times New Roman"/>
          <w:color w:val="333333"/>
          <w:sz w:val="27"/>
          <w:szCs w:val="27"/>
        </w:rPr>
        <w:t>Maadi</w:t>
      </w:r>
      <w:proofErr w:type="spellEnd"/>
      <w:r w:rsidRPr="00FF0DDE">
        <w:rPr>
          <w:rFonts w:ascii="Lato" w:eastAsia="Times New Roman" w:hAnsi="Lato" w:cs="Times New Roman"/>
          <w:color w:val="333333"/>
          <w:sz w:val="27"/>
          <w:szCs w:val="27"/>
        </w:rPr>
        <w:t xml:space="preserve"> Technology </w:t>
      </w:r>
      <w:proofErr w:type="gramStart"/>
      <w:r w:rsidRPr="00FF0DDE">
        <w:rPr>
          <w:rFonts w:ascii="Lato" w:eastAsia="Times New Roman" w:hAnsi="Lato" w:cs="Times New Roman"/>
          <w:color w:val="333333"/>
          <w:sz w:val="27"/>
          <w:szCs w:val="27"/>
        </w:rPr>
        <w:t>Park ,</w:t>
      </w:r>
      <w:proofErr w:type="gramEnd"/>
      <w:r w:rsidRPr="00FF0DDE">
        <w:rPr>
          <w:rFonts w:ascii="Lato" w:eastAsia="Times New Roman" w:hAnsi="Lato" w:cs="Times New Roman"/>
          <w:color w:val="333333"/>
          <w:sz w:val="27"/>
          <w:szCs w:val="27"/>
        </w:rPr>
        <w:t xml:space="preserve"> 11435 Cairo</w:t>
      </w:r>
      <w:r>
        <w:rPr>
          <w:rFonts w:ascii="Lato" w:eastAsia="Times New Roman" w:hAnsi="Lato" w:cs="Times New Roman"/>
          <w:color w:val="333333"/>
          <w:sz w:val="27"/>
          <w:szCs w:val="27"/>
        </w:rPr>
        <w:t>.</w:t>
      </w:r>
    </w:p>
    <w:p w14:paraId="177F7E3F" w14:textId="4A0CA7E6" w:rsidR="00FF0DDE" w:rsidRDefault="00FF0DDE" w:rsidP="00FF0DDE">
      <w:pPr>
        <w:rPr>
          <w:sz w:val="28"/>
          <w:szCs w:val="28"/>
        </w:rPr>
      </w:pPr>
    </w:p>
    <w:p w14:paraId="6291ECCF" w14:textId="77777777" w:rsidR="00FF0DDE" w:rsidRPr="00FF0DDE" w:rsidRDefault="00FF0DDE" w:rsidP="00FF0DD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85B409F" w14:textId="72B0605F" w:rsidR="00FF0DDE" w:rsidRPr="00FF0DDE" w:rsidRDefault="00FF0DDE" w:rsidP="00FF0DDE">
      <w:pPr>
        <w:pStyle w:val="ListParagraph"/>
        <w:ind w:left="1440"/>
        <w:rPr>
          <w:sz w:val="28"/>
          <w:szCs w:val="28"/>
        </w:rPr>
      </w:pPr>
    </w:p>
    <w:sectPr w:rsidR="00FF0DDE" w:rsidRPr="00FF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rig_spartan_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D90"/>
    <w:multiLevelType w:val="hybridMultilevel"/>
    <w:tmpl w:val="266C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FFC"/>
    <w:multiLevelType w:val="hybridMultilevel"/>
    <w:tmpl w:val="D4685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F0F91"/>
    <w:multiLevelType w:val="hybridMultilevel"/>
    <w:tmpl w:val="9CD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9"/>
    <w:rsid w:val="00187B91"/>
    <w:rsid w:val="008A4939"/>
    <w:rsid w:val="008C355E"/>
    <w:rsid w:val="00A12468"/>
    <w:rsid w:val="00F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7DE0"/>
  <w15:chartTrackingRefBased/>
  <w15:docId w15:val="{DFCCD0D0-9B71-4C69-8527-E965A148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8A49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3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A493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B9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ryadel/AI-ML-Driven-Companies-In-Egypt/blob/master/avela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fectiva.com/" TargetMode="External"/><Relationship Id="rId5" Type="http://schemas.openxmlformats.org/officeDocument/2006/relationships/hyperlink" Target="https://www.advansys-esc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2</cp:revision>
  <dcterms:created xsi:type="dcterms:W3CDTF">2022-03-03T09:48:00Z</dcterms:created>
  <dcterms:modified xsi:type="dcterms:W3CDTF">2022-03-03T10:08:00Z</dcterms:modified>
</cp:coreProperties>
</file>