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F9449" w14:textId="77777777" w:rsidR="007B65C8" w:rsidRPr="007B65C8" w:rsidRDefault="007B65C8" w:rsidP="007B65C8">
      <w:r w:rsidRPr="007B65C8">
        <w:rPr>
          <w:b/>
          <w:bCs/>
        </w:rPr>
        <w:t>Clustering Algorithms with PCA for Dimensionality Reduction</w:t>
      </w:r>
    </w:p>
    <w:p w14:paraId="1348A2AB" w14:textId="77777777" w:rsidR="007B65C8" w:rsidRPr="007B65C8" w:rsidRDefault="007B65C8" w:rsidP="007B65C8">
      <w:pPr>
        <w:rPr>
          <w:b/>
          <w:bCs/>
        </w:rPr>
      </w:pPr>
      <w:r w:rsidRPr="007B65C8">
        <w:rPr>
          <w:b/>
          <w:bCs/>
        </w:rPr>
        <w:t>1. Introduction</w:t>
      </w:r>
    </w:p>
    <w:p w14:paraId="64952E0B" w14:textId="4EB7B653" w:rsidR="007B65C8" w:rsidRPr="007B65C8" w:rsidRDefault="007B65C8" w:rsidP="007B65C8">
      <w:r w:rsidRPr="007B65C8">
        <w:t>This report presents an analysis of clustering algorithms applied to the Wine dataset, with and without Principal Component Analysis (PCA) for dimensionality reduction</w:t>
      </w:r>
      <w:r>
        <w:t>.</w:t>
      </w:r>
    </w:p>
    <w:p w14:paraId="4A14577A" w14:textId="77777777" w:rsidR="007B65C8" w:rsidRPr="007B65C8" w:rsidRDefault="007B65C8" w:rsidP="007B65C8">
      <w:pPr>
        <w:rPr>
          <w:b/>
          <w:bCs/>
        </w:rPr>
      </w:pPr>
      <w:r w:rsidRPr="007B65C8">
        <w:rPr>
          <w:b/>
          <w:bCs/>
        </w:rPr>
        <w:t>2. Data Preparation and PCA</w:t>
      </w:r>
    </w:p>
    <w:p w14:paraId="096CCA5A" w14:textId="77777777" w:rsidR="007B65C8" w:rsidRPr="007B65C8" w:rsidRDefault="007B65C8" w:rsidP="007B65C8">
      <w:pPr>
        <w:rPr>
          <w:b/>
          <w:bCs/>
        </w:rPr>
      </w:pPr>
      <w:r w:rsidRPr="007B65C8">
        <w:rPr>
          <w:b/>
          <w:bCs/>
        </w:rPr>
        <w:t>Dataset</w:t>
      </w:r>
    </w:p>
    <w:p w14:paraId="2D9B88CE" w14:textId="77777777" w:rsidR="007B65C8" w:rsidRPr="007B65C8" w:rsidRDefault="007B65C8" w:rsidP="007B65C8">
      <w:r w:rsidRPr="007B65C8">
        <w:t xml:space="preserve">The dataset used is the </w:t>
      </w:r>
      <w:r w:rsidRPr="007B65C8">
        <w:rPr>
          <w:b/>
          <w:bCs/>
        </w:rPr>
        <w:t>Wine dataset</w:t>
      </w:r>
      <w:r w:rsidRPr="007B65C8">
        <w:t xml:space="preserve"> from Scikit-learn, which consists of 178 samples with 13 numerical features describing different properties of wine.</w:t>
      </w:r>
    </w:p>
    <w:p w14:paraId="42DC23D2" w14:textId="77777777" w:rsidR="007B65C8" w:rsidRPr="007B65C8" w:rsidRDefault="007B65C8" w:rsidP="007B65C8">
      <w:pPr>
        <w:rPr>
          <w:b/>
          <w:bCs/>
        </w:rPr>
      </w:pPr>
      <w:r w:rsidRPr="007B65C8">
        <w:rPr>
          <w:b/>
          <w:bCs/>
        </w:rPr>
        <w:t>Preprocessing</w:t>
      </w:r>
    </w:p>
    <w:p w14:paraId="12571917" w14:textId="77777777" w:rsidR="007B65C8" w:rsidRPr="007B65C8" w:rsidRDefault="007B65C8" w:rsidP="007B65C8">
      <w:pPr>
        <w:numPr>
          <w:ilvl w:val="0"/>
          <w:numId w:val="1"/>
        </w:numPr>
      </w:pPr>
      <w:r w:rsidRPr="007B65C8">
        <w:t xml:space="preserve">The data was standardized using </w:t>
      </w:r>
      <w:proofErr w:type="spellStart"/>
      <w:r w:rsidRPr="007B65C8">
        <w:rPr>
          <w:b/>
          <w:bCs/>
        </w:rPr>
        <w:t>StandardScaler</w:t>
      </w:r>
      <w:proofErr w:type="spellEnd"/>
      <w:r w:rsidRPr="007B65C8">
        <w:t xml:space="preserve"> to ensure uniform feature scaling.</w:t>
      </w:r>
    </w:p>
    <w:p w14:paraId="326A4D1D" w14:textId="77777777" w:rsidR="007B65C8" w:rsidRPr="007B65C8" w:rsidRDefault="007B65C8" w:rsidP="007B65C8">
      <w:pPr>
        <w:numPr>
          <w:ilvl w:val="0"/>
          <w:numId w:val="1"/>
        </w:numPr>
      </w:pPr>
      <w:r w:rsidRPr="007B65C8">
        <w:t>No missing values were detected in the dataset.</w:t>
      </w:r>
    </w:p>
    <w:p w14:paraId="331D2F7F" w14:textId="77777777" w:rsidR="007B65C8" w:rsidRPr="007B65C8" w:rsidRDefault="007B65C8" w:rsidP="007B65C8">
      <w:pPr>
        <w:numPr>
          <w:ilvl w:val="0"/>
          <w:numId w:val="1"/>
        </w:numPr>
      </w:pPr>
      <w:r w:rsidRPr="007B65C8">
        <w:t xml:space="preserve">PCA was applied to reduce the dimensionality to </w:t>
      </w:r>
      <w:r w:rsidRPr="007B65C8">
        <w:rPr>
          <w:b/>
          <w:bCs/>
        </w:rPr>
        <w:t>2 principal components</w:t>
      </w:r>
      <w:r w:rsidRPr="007B65C8">
        <w:t xml:space="preserve"> for visualization.</w:t>
      </w:r>
    </w:p>
    <w:p w14:paraId="01B3EC70" w14:textId="77777777" w:rsidR="007B65C8" w:rsidRPr="007B65C8" w:rsidRDefault="007B65C8" w:rsidP="007B65C8">
      <w:pPr>
        <w:rPr>
          <w:b/>
          <w:bCs/>
        </w:rPr>
      </w:pPr>
      <w:r w:rsidRPr="007B65C8">
        <w:rPr>
          <w:b/>
          <w:bCs/>
        </w:rPr>
        <w:t>PCA Visualization</w:t>
      </w:r>
    </w:p>
    <w:p w14:paraId="6E823B3C" w14:textId="77777777" w:rsidR="007B65C8" w:rsidRDefault="007B65C8" w:rsidP="007B65C8">
      <w:r w:rsidRPr="007B65C8">
        <w:t>A scatter plot of the two principal components showed clear groupings among different wine classes, indicating that PCA effectively captured variance in the dataset.</w:t>
      </w:r>
    </w:p>
    <w:p w14:paraId="6BEBA2EE" w14:textId="0E0AE30A" w:rsidR="007B65C8" w:rsidRPr="007B65C8" w:rsidRDefault="007B65C8" w:rsidP="007B65C8">
      <w:r w:rsidRPr="007B65C8">
        <w:drawing>
          <wp:inline distT="0" distB="0" distL="0" distR="0" wp14:anchorId="52B49DE5" wp14:editId="35895012">
            <wp:extent cx="4251960" cy="3375674"/>
            <wp:effectExtent l="0" t="0" r="0" b="0"/>
            <wp:docPr id="94742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23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013" cy="33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4FA2" w14:textId="77777777" w:rsidR="007B65C8" w:rsidRPr="007B65C8" w:rsidRDefault="007B65C8" w:rsidP="007B65C8">
      <w:pPr>
        <w:rPr>
          <w:b/>
          <w:bCs/>
        </w:rPr>
      </w:pPr>
      <w:r w:rsidRPr="007B65C8">
        <w:rPr>
          <w:b/>
          <w:bCs/>
        </w:rPr>
        <w:lastRenderedPageBreak/>
        <w:t>3. Clustering Algorithm Implementation</w:t>
      </w:r>
    </w:p>
    <w:p w14:paraId="2026B45F" w14:textId="77777777" w:rsidR="007B65C8" w:rsidRPr="007B65C8" w:rsidRDefault="007B65C8" w:rsidP="007B65C8">
      <w:r w:rsidRPr="007B65C8">
        <w:t>Two clustering techniques were implemented:</w:t>
      </w:r>
    </w:p>
    <w:p w14:paraId="07E27509" w14:textId="77777777" w:rsidR="007B65C8" w:rsidRPr="007B65C8" w:rsidRDefault="007B65C8" w:rsidP="007B65C8">
      <w:pPr>
        <w:numPr>
          <w:ilvl w:val="0"/>
          <w:numId w:val="2"/>
        </w:numPr>
      </w:pPr>
      <w:r w:rsidRPr="007B65C8">
        <w:rPr>
          <w:b/>
          <w:bCs/>
        </w:rPr>
        <w:t>K-Means Clustering</w:t>
      </w:r>
      <w:r w:rsidRPr="007B65C8">
        <w:t xml:space="preserve"> (with 3 clusters, as the dataset has 3 actual classes)</w:t>
      </w:r>
    </w:p>
    <w:p w14:paraId="15B0898D" w14:textId="77777777" w:rsidR="007B65C8" w:rsidRPr="007B65C8" w:rsidRDefault="007B65C8" w:rsidP="007B65C8">
      <w:pPr>
        <w:numPr>
          <w:ilvl w:val="0"/>
          <w:numId w:val="2"/>
        </w:numPr>
      </w:pPr>
      <w:r w:rsidRPr="007B65C8">
        <w:rPr>
          <w:b/>
          <w:bCs/>
        </w:rPr>
        <w:t>Hierarchical Clustering</w:t>
      </w:r>
      <w:r w:rsidRPr="007B65C8">
        <w:t xml:space="preserve"> (Agglomerative approach with 3 clusters)</w:t>
      </w:r>
    </w:p>
    <w:p w14:paraId="3099B14D" w14:textId="77777777" w:rsidR="007B65C8" w:rsidRPr="007B65C8" w:rsidRDefault="007B65C8" w:rsidP="007B65C8">
      <w:r w:rsidRPr="007B65C8">
        <w:t xml:space="preserve">Each algorithm was applied to both the </w:t>
      </w:r>
      <w:r w:rsidRPr="007B65C8">
        <w:rPr>
          <w:b/>
          <w:bCs/>
        </w:rPr>
        <w:t>original dataset</w:t>
      </w:r>
      <w:r w:rsidRPr="007B65C8">
        <w:t xml:space="preserve"> and the </w:t>
      </w:r>
      <w:r w:rsidRPr="007B65C8">
        <w:rPr>
          <w:b/>
          <w:bCs/>
        </w:rPr>
        <w:t>PCA-transformed dataset</w:t>
      </w:r>
      <w:r w:rsidRPr="007B65C8">
        <w:t xml:space="preserve"> to compare results.</w:t>
      </w:r>
    </w:p>
    <w:p w14:paraId="1333B0F7" w14:textId="77777777" w:rsidR="007B65C8" w:rsidRPr="007B65C8" w:rsidRDefault="007B65C8" w:rsidP="007B65C8">
      <w:pPr>
        <w:rPr>
          <w:b/>
          <w:bCs/>
        </w:rPr>
      </w:pPr>
      <w:r w:rsidRPr="007B65C8">
        <w:rPr>
          <w:b/>
          <w:bCs/>
        </w:rPr>
        <w:t>4. Performance Evaluation</w:t>
      </w:r>
    </w:p>
    <w:p w14:paraId="4118ACFA" w14:textId="77777777" w:rsidR="007B65C8" w:rsidRPr="007B65C8" w:rsidRDefault="007B65C8" w:rsidP="007B65C8">
      <w:r w:rsidRPr="007B65C8">
        <w:t>The clustering results were evaluated using:</w:t>
      </w:r>
    </w:p>
    <w:p w14:paraId="6AB0C3F7" w14:textId="77777777" w:rsidR="007B65C8" w:rsidRPr="007B65C8" w:rsidRDefault="007B65C8" w:rsidP="007B65C8">
      <w:pPr>
        <w:numPr>
          <w:ilvl w:val="0"/>
          <w:numId w:val="3"/>
        </w:numPr>
      </w:pPr>
      <w:r w:rsidRPr="007B65C8">
        <w:rPr>
          <w:b/>
          <w:bCs/>
        </w:rPr>
        <w:t>Silhouette Score</w:t>
      </w:r>
      <w:r w:rsidRPr="007B65C8">
        <w:t xml:space="preserve"> (higher is better)</w:t>
      </w:r>
    </w:p>
    <w:p w14:paraId="1A5AD012" w14:textId="77777777" w:rsidR="007B65C8" w:rsidRPr="007B65C8" w:rsidRDefault="007B65C8" w:rsidP="007B65C8">
      <w:pPr>
        <w:numPr>
          <w:ilvl w:val="0"/>
          <w:numId w:val="3"/>
        </w:numPr>
      </w:pPr>
      <w:r w:rsidRPr="007B65C8">
        <w:rPr>
          <w:b/>
          <w:bCs/>
        </w:rPr>
        <w:t>Davies-Bouldin Index</w:t>
      </w:r>
      <w:r w:rsidRPr="007B65C8">
        <w:t xml:space="preserve"> (lower is better)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918"/>
        <w:gridCol w:w="1874"/>
        <w:gridCol w:w="2382"/>
      </w:tblGrid>
      <w:tr w:rsidR="007B65C8" w:rsidRPr="007B65C8" w14:paraId="77C642D4" w14:textId="77777777" w:rsidTr="007B65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D0740" w14:textId="77777777" w:rsidR="007B65C8" w:rsidRPr="007B65C8" w:rsidRDefault="007B65C8" w:rsidP="007B65C8">
            <w:pPr>
              <w:rPr>
                <w:b/>
                <w:bCs/>
              </w:rPr>
            </w:pPr>
            <w:r w:rsidRPr="007B65C8">
              <w:rPr>
                <w:b/>
                <w:bCs/>
              </w:rPr>
              <w:t>Clustering Method</w:t>
            </w:r>
          </w:p>
        </w:tc>
        <w:tc>
          <w:tcPr>
            <w:tcW w:w="0" w:type="auto"/>
            <w:vAlign w:val="center"/>
            <w:hideMark/>
          </w:tcPr>
          <w:p w14:paraId="283BEB62" w14:textId="77777777" w:rsidR="007B65C8" w:rsidRPr="007B65C8" w:rsidRDefault="007B65C8" w:rsidP="007B65C8">
            <w:pPr>
              <w:rPr>
                <w:b/>
                <w:bCs/>
              </w:rPr>
            </w:pPr>
            <w:r w:rsidRPr="007B65C8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1DC1CCDF" w14:textId="77777777" w:rsidR="007B65C8" w:rsidRPr="007B65C8" w:rsidRDefault="007B65C8" w:rsidP="007B65C8">
            <w:pPr>
              <w:rPr>
                <w:b/>
                <w:bCs/>
              </w:rPr>
            </w:pPr>
            <w:r w:rsidRPr="007B65C8">
              <w:rPr>
                <w:b/>
                <w:bCs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2EDD3851" w14:textId="77777777" w:rsidR="007B65C8" w:rsidRPr="007B65C8" w:rsidRDefault="007B65C8" w:rsidP="007B65C8">
            <w:pPr>
              <w:rPr>
                <w:b/>
                <w:bCs/>
              </w:rPr>
            </w:pPr>
            <w:r w:rsidRPr="007B65C8">
              <w:rPr>
                <w:b/>
                <w:bCs/>
              </w:rPr>
              <w:t>Davies-Bouldin Index</w:t>
            </w:r>
          </w:p>
        </w:tc>
      </w:tr>
      <w:tr w:rsidR="007B65C8" w:rsidRPr="007B65C8" w14:paraId="0C8A8A0D" w14:textId="77777777" w:rsidTr="007B6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EC331" w14:textId="77777777" w:rsidR="007B65C8" w:rsidRPr="007B65C8" w:rsidRDefault="007B65C8" w:rsidP="007B65C8">
            <w:r w:rsidRPr="007B65C8">
              <w:t>K-Means</w:t>
            </w:r>
          </w:p>
        </w:tc>
        <w:tc>
          <w:tcPr>
            <w:tcW w:w="0" w:type="auto"/>
            <w:vAlign w:val="center"/>
            <w:hideMark/>
          </w:tcPr>
          <w:p w14:paraId="4792F229" w14:textId="77777777" w:rsidR="007B65C8" w:rsidRPr="007B65C8" w:rsidRDefault="007B65C8" w:rsidP="007B65C8">
            <w:r w:rsidRPr="007B65C8">
              <w:t>Original</w:t>
            </w:r>
          </w:p>
        </w:tc>
        <w:tc>
          <w:tcPr>
            <w:tcW w:w="0" w:type="auto"/>
            <w:vAlign w:val="center"/>
            <w:hideMark/>
          </w:tcPr>
          <w:p w14:paraId="6B60F40C" w14:textId="0AA2EE1A" w:rsidR="007B65C8" w:rsidRPr="007B65C8" w:rsidRDefault="007B65C8" w:rsidP="007B65C8">
            <w:r w:rsidRPr="007B65C8">
              <w:t>0.2849</w:t>
            </w:r>
          </w:p>
        </w:tc>
        <w:tc>
          <w:tcPr>
            <w:tcW w:w="0" w:type="auto"/>
            <w:vAlign w:val="center"/>
            <w:hideMark/>
          </w:tcPr>
          <w:p w14:paraId="017F5272" w14:textId="1D1363D4" w:rsidR="007B65C8" w:rsidRPr="007B65C8" w:rsidRDefault="007B65C8" w:rsidP="007B65C8">
            <w:r w:rsidRPr="007B65C8">
              <w:t>1.3892</w:t>
            </w:r>
          </w:p>
        </w:tc>
      </w:tr>
      <w:tr w:rsidR="007B65C8" w:rsidRPr="007B65C8" w14:paraId="0ABFD732" w14:textId="77777777" w:rsidTr="007B6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ED5C3" w14:textId="77777777" w:rsidR="007B65C8" w:rsidRPr="007B65C8" w:rsidRDefault="007B65C8" w:rsidP="007B65C8">
            <w:r w:rsidRPr="007B65C8">
              <w:t>K-Means</w:t>
            </w:r>
          </w:p>
        </w:tc>
        <w:tc>
          <w:tcPr>
            <w:tcW w:w="0" w:type="auto"/>
            <w:vAlign w:val="center"/>
            <w:hideMark/>
          </w:tcPr>
          <w:p w14:paraId="34BB724B" w14:textId="77777777" w:rsidR="007B65C8" w:rsidRPr="007B65C8" w:rsidRDefault="007B65C8" w:rsidP="007B65C8">
            <w:r w:rsidRPr="007B65C8">
              <w:t>PCA</w:t>
            </w:r>
          </w:p>
        </w:tc>
        <w:tc>
          <w:tcPr>
            <w:tcW w:w="0" w:type="auto"/>
            <w:vAlign w:val="center"/>
            <w:hideMark/>
          </w:tcPr>
          <w:p w14:paraId="161C7E51" w14:textId="3E7B95EE" w:rsidR="007B65C8" w:rsidRPr="007B65C8" w:rsidRDefault="007B65C8" w:rsidP="007B65C8">
            <w:r w:rsidRPr="007B65C8">
              <w:t>0.5602</w:t>
            </w:r>
          </w:p>
        </w:tc>
        <w:tc>
          <w:tcPr>
            <w:tcW w:w="0" w:type="auto"/>
            <w:vAlign w:val="center"/>
            <w:hideMark/>
          </w:tcPr>
          <w:p w14:paraId="5E269F73" w14:textId="20E7B5B0" w:rsidR="007B65C8" w:rsidRPr="007B65C8" w:rsidRDefault="007B65C8" w:rsidP="007B65C8">
            <w:r w:rsidRPr="007B65C8">
              <w:t>0.5977</w:t>
            </w:r>
          </w:p>
        </w:tc>
      </w:tr>
      <w:tr w:rsidR="007B65C8" w:rsidRPr="007B65C8" w14:paraId="0A6843B6" w14:textId="77777777" w:rsidTr="007B6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5986" w14:textId="77777777" w:rsidR="007B65C8" w:rsidRPr="007B65C8" w:rsidRDefault="007B65C8" w:rsidP="007B65C8">
            <w:r w:rsidRPr="007B65C8"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6E0A6B01" w14:textId="77777777" w:rsidR="007B65C8" w:rsidRPr="007B65C8" w:rsidRDefault="007B65C8" w:rsidP="007B65C8">
            <w:r w:rsidRPr="007B65C8">
              <w:t>Original</w:t>
            </w:r>
          </w:p>
        </w:tc>
        <w:tc>
          <w:tcPr>
            <w:tcW w:w="0" w:type="auto"/>
            <w:vAlign w:val="center"/>
            <w:hideMark/>
          </w:tcPr>
          <w:p w14:paraId="20B7F2FC" w14:textId="521DF3BB" w:rsidR="007B65C8" w:rsidRPr="007B65C8" w:rsidRDefault="007B65C8" w:rsidP="007B65C8">
            <w:r w:rsidRPr="007B65C8">
              <w:t>0.2774</w:t>
            </w:r>
          </w:p>
        </w:tc>
        <w:tc>
          <w:tcPr>
            <w:tcW w:w="0" w:type="auto"/>
            <w:vAlign w:val="center"/>
            <w:hideMark/>
          </w:tcPr>
          <w:p w14:paraId="4BF17D7F" w14:textId="7DB82A2F" w:rsidR="007B65C8" w:rsidRPr="007B65C8" w:rsidRDefault="007B65C8" w:rsidP="007B65C8">
            <w:r w:rsidRPr="007B65C8">
              <w:t>1.4186</w:t>
            </w:r>
          </w:p>
        </w:tc>
      </w:tr>
      <w:tr w:rsidR="007B65C8" w:rsidRPr="007B65C8" w14:paraId="18259C87" w14:textId="77777777" w:rsidTr="007B6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A5709" w14:textId="77777777" w:rsidR="007B65C8" w:rsidRPr="007B65C8" w:rsidRDefault="007B65C8" w:rsidP="007B65C8">
            <w:r w:rsidRPr="007B65C8"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0AE9DDC6" w14:textId="77777777" w:rsidR="007B65C8" w:rsidRPr="007B65C8" w:rsidRDefault="007B65C8" w:rsidP="007B65C8">
            <w:r w:rsidRPr="007B65C8">
              <w:t>PCA</w:t>
            </w:r>
          </w:p>
        </w:tc>
        <w:tc>
          <w:tcPr>
            <w:tcW w:w="0" w:type="auto"/>
            <w:vAlign w:val="center"/>
            <w:hideMark/>
          </w:tcPr>
          <w:p w14:paraId="48ED9ED0" w14:textId="6360B4D2" w:rsidR="007B65C8" w:rsidRPr="007B65C8" w:rsidRDefault="007B65C8" w:rsidP="007B65C8">
            <w:r w:rsidRPr="007B65C8">
              <w:t>0.5591</w:t>
            </w:r>
          </w:p>
        </w:tc>
        <w:tc>
          <w:tcPr>
            <w:tcW w:w="0" w:type="auto"/>
            <w:vAlign w:val="center"/>
            <w:hideMark/>
          </w:tcPr>
          <w:p w14:paraId="5EF28001" w14:textId="69637F72" w:rsidR="007B65C8" w:rsidRPr="007B65C8" w:rsidRDefault="007B65C8" w:rsidP="007B65C8">
            <w:r w:rsidRPr="007B65C8">
              <w:t>0.6013</w:t>
            </w:r>
          </w:p>
        </w:tc>
      </w:tr>
    </w:tbl>
    <w:p w14:paraId="75F2ABAD" w14:textId="77777777" w:rsidR="007B65C8" w:rsidRPr="007B65C8" w:rsidRDefault="007B65C8" w:rsidP="007B65C8">
      <w:pPr>
        <w:rPr>
          <w:b/>
          <w:bCs/>
        </w:rPr>
      </w:pPr>
      <w:r w:rsidRPr="007B65C8">
        <w:rPr>
          <w:b/>
          <w:bCs/>
        </w:rPr>
        <w:t>5. Visualization and Insights</w:t>
      </w:r>
    </w:p>
    <w:p w14:paraId="79B0F45F" w14:textId="77777777" w:rsidR="007B65C8" w:rsidRPr="007B65C8" w:rsidRDefault="007B65C8" w:rsidP="007B65C8">
      <w:pPr>
        <w:numPr>
          <w:ilvl w:val="0"/>
          <w:numId w:val="4"/>
        </w:numPr>
      </w:pPr>
      <w:r w:rsidRPr="007B65C8">
        <w:t xml:space="preserve">The PCA-transformed dataset allowed for </w:t>
      </w:r>
      <w:r w:rsidRPr="007B65C8">
        <w:rPr>
          <w:b/>
          <w:bCs/>
        </w:rPr>
        <w:t>better visualization</w:t>
      </w:r>
      <w:r w:rsidRPr="007B65C8">
        <w:t xml:space="preserve"> of clustering results in a 2D space.</w:t>
      </w:r>
    </w:p>
    <w:p w14:paraId="149BC957" w14:textId="4CD21A0C" w:rsidR="007B65C8" w:rsidRPr="007B65C8" w:rsidRDefault="007B65C8" w:rsidP="007B65C8">
      <w:pPr>
        <w:numPr>
          <w:ilvl w:val="0"/>
          <w:numId w:val="4"/>
        </w:numPr>
      </w:pPr>
      <w:r>
        <w:t>C</w:t>
      </w:r>
      <w:r w:rsidRPr="007B65C8">
        <w:t xml:space="preserve">lustering performance </w:t>
      </w:r>
      <w:r>
        <w:rPr>
          <w:b/>
          <w:bCs/>
        </w:rPr>
        <w:t>Increased</w:t>
      </w:r>
      <w:r w:rsidRPr="007B65C8">
        <w:t xml:space="preserve"> when using PCA-reduced data, as seen in the </w:t>
      </w:r>
      <w:r>
        <w:t>higher</w:t>
      </w:r>
      <w:r w:rsidRPr="007B65C8">
        <w:t xml:space="preserve"> silhouette scores and </w:t>
      </w:r>
      <w:r>
        <w:t>lower</w:t>
      </w:r>
      <w:r w:rsidRPr="007B65C8">
        <w:t xml:space="preserve"> Davies-Bouldin indices.</w:t>
      </w:r>
    </w:p>
    <w:p w14:paraId="6ED9E98A" w14:textId="77777777" w:rsidR="007B65C8" w:rsidRPr="007B65C8" w:rsidRDefault="007B65C8" w:rsidP="007B65C8">
      <w:pPr>
        <w:rPr>
          <w:b/>
          <w:bCs/>
        </w:rPr>
      </w:pPr>
      <w:r w:rsidRPr="007B65C8">
        <w:rPr>
          <w:b/>
          <w:bCs/>
        </w:rPr>
        <w:t>6. Conclusion</w:t>
      </w:r>
    </w:p>
    <w:p w14:paraId="0203AFD2" w14:textId="241F6CB6" w:rsidR="00F12E5A" w:rsidRDefault="007B65C8" w:rsidP="007B65C8">
      <w:pPr>
        <w:numPr>
          <w:ilvl w:val="0"/>
          <w:numId w:val="5"/>
        </w:numPr>
      </w:pPr>
      <w:r w:rsidRPr="007B65C8">
        <w:t xml:space="preserve">The </w:t>
      </w:r>
      <w:r>
        <w:t>PCA</w:t>
      </w:r>
      <w:r w:rsidRPr="007B65C8">
        <w:t xml:space="preserve"> dataset performed </w:t>
      </w:r>
      <w:r w:rsidRPr="007B65C8">
        <w:rPr>
          <w:b/>
          <w:bCs/>
        </w:rPr>
        <w:t>better</w:t>
      </w:r>
      <w:r w:rsidRPr="007B65C8">
        <w:t xml:space="preserve"> in terms of</w:t>
      </w:r>
      <w:r>
        <w:t xml:space="preserve"> </w:t>
      </w:r>
      <w:r w:rsidRPr="007B65C8">
        <w:t>visualizing high-dimensional data</w:t>
      </w:r>
      <w:r>
        <w:t xml:space="preserve"> and</w:t>
      </w:r>
      <w:r w:rsidRPr="007B65C8">
        <w:t xml:space="preserve"> clustering evaluation metrics.</w:t>
      </w:r>
    </w:p>
    <w:sectPr w:rsidR="00F1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029E"/>
    <w:multiLevelType w:val="multilevel"/>
    <w:tmpl w:val="4B2C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8621F"/>
    <w:multiLevelType w:val="multilevel"/>
    <w:tmpl w:val="1FB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72D19"/>
    <w:multiLevelType w:val="multilevel"/>
    <w:tmpl w:val="BC20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6F77"/>
    <w:multiLevelType w:val="multilevel"/>
    <w:tmpl w:val="F86A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10B22"/>
    <w:multiLevelType w:val="multilevel"/>
    <w:tmpl w:val="76F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10537">
    <w:abstractNumId w:val="4"/>
  </w:num>
  <w:num w:numId="2" w16cid:durableId="616451224">
    <w:abstractNumId w:val="1"/>
  </w:num>
  <w:num w:numId="3" w16cid:durableId="1806580742">
    <w:abstractNumId w:val="2"/>
  </w:num>
  <w:num w:numId="4" w16cid:durableId="602736177">
    <w:abstractNumId w:val="0"/>
  </w:num>
  <w:num w:numId="5" w16cid:durableId="437020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5A"/>
    <w:rsid w:val="00045E34"/>
    <w:rsid w:val="007B65C8"/>
    <w:rsid w:val="00F1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C3F8"/>
  <w15:chartTrackingRefBased/>
  <w15:docId w15:val="{567D1621-6ABA-4ED8-B8F8-B4242A32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abanoub192002@fci.bu.edu.eg</dc:creator>
  <cp:keywords/>
  <dc:description/>
  <cp:lastModifiedBy>abanoub192002@fci.bu.edu.eg</cp:lastModifiedBy>
  <cp:revision>2</cp:revision>
  <dcterms:created xsi:type="dcterms:W3CDTF">2025-03-02T20:29:00Z</dcterms:created>
  <dcterms:modified xsi:type="dcterms:W3CDTF">2025-03-02T20:34:00Z</dcterms:modified>
</cp:coreProperties>
</file>