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EAA95" w14:textId="00C6699C" w:rsidR="00590EAD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b/>
          <w:bCs/>
          <w:color w:val="002060"/>
          <w:sz w:val="32"/>
          <w:szCs w:val="32"/>
        </w:rPr>
        <w:t>Lesson 4: Word Embeddings and Transformer Models</w:t>
      </w:r>
    </w:p>
    <w:p w14:paraId="094A9FF5" w14:textId="77777777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</w:p>
    <w:p w14:paraId="554FDEC9" w14:textId="77E1814E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t>🔍</w:t>
      </w:r>
      <w:r w:rsidRPr="00B2232E">
        <w:rPr>
          <w:b/>
          <w:bCs/>
          <w:color w:val="002060"/>
          <w:sz w:val="32"/>
          <w:szCs w:val="32"/>
        </w:rPr>
        <w:t xml:space="preserve"> 1. The Problem with Traditional Text Representations</w:t>
      </w:r>
    </w:p>
    <w:p w14:paraId="7D588A1B" w14:textId="541B34A5" w:rsidR="00B2232E" w:rsidRDefault="00B2232E" w:rsidP="00B2232E">
      <w:p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In the early days of NLP, computers processed text in a very naïve way. Words were simply treated as discrete symbols—nothing more than individual IDs in a vocabulary.</w:t>
      </w:r>
    </w:p>
    <w:p w14:paraId="7A29CA97" w14:textId="2215CBD0" w:rsidR="00B2232E" w:rsidRDefault="00B2232E" w:rsidP="00B2232E">
      <w:p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This was problematic because:</w:t>
      </w:r>
    </w:p>
    <w:p w14:paraId="2B84C11C" w14:textId="7BA94132" w:rsidR="00B2232E" w:rsidRPr="00B2232E" w:rsidRDefault="00B2232E" w:rsidP="00B223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 xml:space="preserve">It ignored </w:t>
      </w:r>
      <w:r w:rsidRPr="00B2232E">
        <w:rPr>
          <w:b/>
          <w:bCs/>
          <w:sz w:val="24"/>
          <w:szCs w:val="24"/>
        </w:rPr>
        <w:t>semantic relationships</w:t>
      </w:r>
      <w:r w:rsidRPr="00B2232E">
        <w:rPr>
          <w:sz w:val="24"/>
          <w:szCs w:val="24"/>
        </w:rPr>
        <w:t xml:space="preserve"> (e.g., “king” and “queen” were as unrelated as “king” and “toaster”).</w:t>
      </w:r>
    </w:p>
    <w:p w14:paraId="1EF11EC0" w14:textId="2A02D042" w:rsidR="00B2232E" w:rsidRPr="00B2232E" w:rsidRDefault="00B2232E" w:rsidP="00B223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 xml:space="preserve">Models couldn’t </w:t>
      </w:r>
      <w:r w:rsidRPr="00B2232E">
        <w:rPr>
          <w:b/>
          <w:bCs/>
          <w:sz w:val="24"/>
          <w:szCs w:val="24"/>
        </w:rPr>
        <w:t>generalize</w:t>
      </w:r>
      <w:r w:rsidRPr="00B2232E">
        <w:rPr>
          <w:sz w:val="24"/>
          <w:szCs w:val="24"/>
        </w:rPr>
        <w:t xml:space="preserve"> well to new or unseen words.</w:t>
      </w:r>
    </w:p>
    <w:p w14:paraId="23355B7B" w14:textId="488EB8D0" w:rsidR="00B2232E" w:rsidRPr="00B2232E" w:rsidRDefault="00B2232E" w:rsidP="00B2232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 xml:space="preserve">High-dimensional sparse representations like </w:t>
      </w:r>
      <w:r w:rsidRPr="00B2232E">
        <w:rPr>
          <w:b/>
          <w:bCs/>
          <w:sz w:val="24"/>
          <w:szCs w:val="24"/>
        </w:rPr>
        <w:t>one-hot vectors</w:t>
      </w:r>
      <w:r w:rsidRPr="00B2232E">
        <w:rPr>
          <w:sz w:val="24"/>
          <w:szCs w:val="24"/>
        </w:rPr>
        <w:t xml:space="preserve"> were memory inefficient and lacked meaning.</w:t>
      </w:r>
    </w:p>
    <w:p w14:paraId="2D266684" w14:textId="77777777" w:rsidR="00B2232E" w:rsidRDefault="00B2232E" w:rsidP="00B2232E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653758C9" w14:textId="15E259AC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t>🌐</w:t>
      </w:r>
      <w:r w:rsidRPr="00B2232E">
        <w:rPr>
          <w:b/>
          <w:bCs/>
          <w:color w:val="002060"/>
          <w:sz w:val="32"/>
          <w:szCs w:val="32"/>
        </w:rPr>
        <w:t xml:space="preserve"> 2. Word Embeddings: Giving Meaning to Words</w:t>
      </w:r>
    </w:p>
    <w:p w14:paraId="0F05B8BE" w14:textId="0A1D8CE6" w:rsidR="00B2232E" w:rsidRPr="00B2232E" w:rsidRDefault="00B2232E" w:rsidP="00B2232E">
      <w:p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Word embeddings represent words as dense vectors in a continuous vector space, where similar words lie close to one another. These vectors capture syntactic and semantic meaning based on context.</w:t>
      </w:r>
    </w:p>
    <w:p w14:paraId="5B7BA052" w14:textId="35A2874D" w:rsidR="00B2232E" w:rsidRDefault="00B2232E" w:rsidP="00B2232E">
      <w:p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Popular Word Embedding Models:</w:t>
      </w:r>
    </w:p>
    <w:p w14:paraId="48CA0593" w14:textId="0C78C2AA" w:rsidR="00B2232E" w:rsidRDefault="00B2232E" w:rsidP="00B2232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Word2Vec (Google)</w:t>
      </w:r>
    </w:p>
    <w:p w14:paraId="1014FA04" w14:textId="4C49BDB8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Learns word associations from a large corpus.</w:t>
      </w:r>
    </w:p>
    <w:p w14:paraId="6A9D48EA" w14:textId="2736D7B2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Two main architectures:</w:t>
      </w:r>
    </w:p>
    <w:p w14:paraId="05564C39" w14:textId="29285ACA" w:rsidR="00B2232E" w:rsidRDefault="00B2232E" w:rsidP="00B2232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Skip-gram: Predicts surrounding words given a target word.</w:t>
      </w:r>
    </w:p>
    <w:p w14:paraId="515B33D1" w14:textId="36316320" w:rsidR="00B2232E" w:rsidRDefault="00B2232E" w:rsidP="00B2232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CBOW (Continuous Bag of Words): Predicts a target word from surrounding words.</w:t>
      </w:r>
    </w:p>
    <w:p w14:paraId="289D869E" w14:textId="59D8DAEE" w:rsidR="00B2232E" w:rsidRDefault="00B2232E" w:rsidP="00B2232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B2232E">
        <w:rPr>
          <w:sz w:val="24"/>
          <w:szCs w:val="24"/>
        </w:rPr>
        <w:t>GloVe</w:t>
      </w:r>
      <w:proofErr w:type="spellEnd"/>
      <w:r w:rsidRPr="00B2232E">
        <w:rPr>
          <w:sz w:val="24"/>
          <w:szCs w:val="24"/>
        </w:rPr>
        <w:t xml:space="preserve"> (Stanford)</w:t>
      </w:r>
    </w:p>
    <w:p w14:paraId="59848850" w14:textId="3F3402DD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Stands for “Global Vectors for Word Representation.”</w:t>
      </w:r>
    </w:p>
    <w:p w14:paraId="564A52E1" w14:textId="2EBD1822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Combines the benefits of global matrix factorization and local context-based learning.</w:t>
      </w:r>
    </w:p>
    <w:p w14:paraId="2F23F5CD" w14:textId="6272A8AE" w:rsidR="00B2232E" w:rsidRDefault="00B2232E" w:rsidP="00B2232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B2232E">
        <w:rPr>
          <w:sz w:val="24"/>
          <w:szCs w:val="24"/>
        </w:rPr>
        <w:t>FastText</w:t>
      </w:r>
      <w:proofErr w:type="spellEnd"/>
      <w:r w:rsidRPr="00B2232E">
        <w:rPr>
          <w:sz w:val="24"/>
          <w:szCs w:val="24"/>
        </w:rPr>
        <w:t xml:space="preserve"> (Facebook)</w:t>
      </w:r>
    </w:p>
    <w:p w14:paraId="1E97B326" w14:textId="0CE38F94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 xml:space="preserve">Enhances Word2Vec by using </w:t>
      </w:r>
      <w:proofErr w:type="spellStart"/>
      <w:r w:rsidRPr="00B2232E">
        <w:rPr>
          <w:sz w:val="24"/>
          <w:szCs w:val="24"/>
        </w:rPr>
        <w:t>subword</w:t>
      </w:r>
      <w:proofErr w:type="spellEnd"/>
      <w:r w:rsidRPr="00B2232E">
        <w:rPr>
          <w:sz w:val="24"/>
          <w:szCs w:val="24"/>
        </w:rPr>
        <w:t xml:space="preserve"> information (n-grams), making it better at handling rare and out-of-vocabulary words.</w:t>
      </w:r>
    </w:p>
    <w:p w14:paraId="7BBC3D91" w14:textId="77777777" w:rsidR="00B2232E" w:rsidRDefault="00B2232E" w:rsidP="00B2232E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5B57B591" w14:textId="0DB9E6E5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t>💡</w:t>
      </w:r>
      <w:r w:rsidRPr="00B2232E">
        <w:rPr>
          <w:b/>
          <w:bCs/>
          <w:color w:val="002060"/>
          <w:sz w:val="32"/>
          <w:szCs w:val="32"/>
        </w:rPr>
        <w:t xml:space="preserve"> 3. Why Word Embeddings Matter</w:t>
      </w:r>
    </w:p>
    <w:p w14:paraId="2C8E7076" w14:textId="105306D9" w:rsidR="00B2232E" w:rsidRP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Semantics in Geometry: In embedding space, we can perform analogies like:</w:t>
      </w:r>
      <w:r>
        <w:rPr>
          <w:sz w:val="24"/>
          <w:szCs w:val="24"/>
        </w:rPr>
        <w:t xml:space="preserve"> </w:t>
      </w:r>
      <w:r w:rsidRPr="00B2232E">
        <w:rPr>
          <w:sz w:val="24"/>
          <w:szCs w:val="24"/>
        </w:rPr>
        <w:t>king - man + woman ≈ queen</w:t>
      </w:r>
    </w:p>
    <w:p w14:paraId="498671F4" w14:textId="26F80952" w:rsidR="00B2232E" w:rsidRP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Similarity: Words like “cat” and “kitten” have closer vectors than “cat” and “car.”</w:t>
      </w:r>
    </w:p>
    <w:p w14:paraId="3F599C99" w14:textId="4098BDB7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Efficiency: Dense vectors are much more compact and informative than sparse representations.</w:t>
      </w:r>
    </w:p>
    <w:p w14:paraId="4B000D81" w14:textId="6B8974E6" w:rsidR="00B2232E" w:rsidRDefault="00B2232E" w:rsidP="00B2232E">
      <w:pPr>
        <w:spacing w:after="0"/>
        <w:ind w:left="720"/>
        <w:rPr>
          <w:sz w:val="24"/>
          <w:szCs w:val="24"/>
        </w:rPr>
      </w:pPr>
      <w:r w:rsidRPr="00B2232E">
        <w:rPr>
          <w:sz w:val="24"/>
          <w:szCs w:val="24"/>
        </w:rPr>
        <w:t xml:space="preserve">Word embeddings changed how machines "understand" language by giving numerical meaning to </w:t>
      </w:r>
      <w:r>
        <w:rPr>
          <w:sz w:val="24"/>
          <w:szCs w:val="24"/>
        </w:rPr>
        <w:t xml:space="preserve">   </w:t>
      </w:r>
      <w:r w:rsidRPr="00B2232E">
        <w:rPr>
          <w:sz w:val="24"/>
          <w:szCs w:val="24"/>
        </w:rPr>
        <w:t>words, but they had one big limitation: each word had only one vector, regardless of context.</w:t>
      </w:r>
    </w:p>
    <w:p w14:paraId="0C31BB1F" w14:textId="77777777" w:rsidR="00B2232E" w:rsidRDefault="00B2232E" w:rsidP="00B2232E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4AC09DFC" w14:textId="1475C8DA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t>⚡</w:t>
      </w:r>
      <w:r w:rsidRPr="00B2232E">
        <w:rPr>
          <w:b/>
          <w:bCs/>
          <w:color w:val="002060"/>
          <w:sz w:val="32"/>
          <w:szCs w:val="32"/>
        </w:rPr>
        <w:t xml:space="preserve"> 4. The Contextual Breakthrough: Transformers</w:t>
      </w:r>
    </w:p>
    <w:p w14:paraId="10450EBA" w14:textId="621117C9" w:rsidR="00B2232E" w:rsidRPr="00B2232E" w:rsidRDefault="00B2232E" w:rsidP="00B2232E">
      <w:pPr>
        <w:spacing w:after="0"/>
        <w:ind w:left="720"/>
        <w:rPr>
          <w:sz w:val="24"/>
          <w:szCs w:val="24"/>
        </w:rPr>
      </w:pPr>
      <w:r w:rsidRPr="00B2232E">
        <w:rPr>
          <w:sz w:val="24"/>
          <w:szCs w:val="24"/>
        </w:rPr>
        <w:t>The next revolution came with transformers, which allowed for contextual word representations. Now, the meaning of a word could change depending on its context.</w:t>
      </w:r>
    </w:p>
    <w:p w14:paraId="5C7F5C65" w14:textId="7679FDFD" w:rsidR="00B2232E" w:rsidRPr="00B2232E" w:rsidRDefault="00B2232E" w:rsidP="00B2232E">
      <w:pPr>
        <w:spacing w:after="0"/>
        <w:ind w:left="720"/>
        <w:rPr>
          <w:sz w:val="24"/>
          <w:szCs w:val="24"/>
        </w:rPr>
      </w:pPr>
      <w:r w:rsidRPr="00B2232E">
        <w:rPr>
          <w:sz w:val="24"/>
          <w:szCs w:val="24"/>
        </w:rPr>
        <w:t>Example</w:t>
      </w:r>
    </w:p>
    <w:p w14:paraId="1113944A" w14:textId="77777777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In “He opened the bank account,” and “She sat on the river bank,” the word “bank” has two completely different meanings. Transformers can capture this.</w:t>
      </w:r>
    </w:p>
    <w:p w14:paraId="0AEA0E75" w14:textId="724B6BFD" w:rsidR="00B2232E" w:rsidRDefault="00B2232E" w:rsidP="00B2232E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0150D130" w14:textId="4285075D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🧠</w:t>
      </w:r>
      <w:r w:rsidRPr="00B2232E">
        <w:rPr>
          <w:b/>
          <w:bCs/>
          <w:color w:val="002060"/>
          <w:sz w:val="32"/>
          <w:szCs w:val="32"/>
        </w:rPr>
        <w:t xml:space="preserve"> 5. Understanding the Transformer Architecture</w:t>
      </w:r>
    </w:p>
    <w:p w14:paraId="4859CF58" w14:textId="24846484" w:rsidR="00B2232E" w:rsidRPr="00B2232E" w:rsidRDefault="00B2232E" w:rsidP="00B2232E">
      <w:pPr>
        <w:spacing w:after="0"/>
        <w:ind w:left="720"/>
        <w:rPr>
          <w:sz w:val="24"/>
          <w:szCs w:val="24"/>
        </w:rPr>
      </w:pPr>
      <w:r w:rsidRPr="00B2232E">
        <w:rPr>
          <w:sz w:val="24"/>
          <w:szCs w:val="24"/>
        </w:rPr>
        <w:t>Introduced in 2017 in the seminal paper “Attention Is All You Need,” the transformer model became the foundation of modern NLP.</w:t>
      </w:r>
    </w:p>
    <w:p w14:paraId="1881FE62" w14:textId="4CC564DF" w:rsidR="00B2232E" w:rsidRDefault="00B2232E" w:rsidP="00B2232E">
      <w:pPr>
        <w:spacing w:after="0"/>
        <w:ind w:left="720"/>
        <w:rPr>
          <w:sz w:val="24"/>
          <w:szCs w:val="24"/>
        </w:rPr>
      </w:pPr>
      <w:r w:rsidRPr="00B2232E">
        <w:rPr>
          <w:sz w:val="24"/>
          <w:szCs w:val="24"/>
        </w:rPr>
        <w:t>Key Features:</w:t>
      </w:r>
    </w:p>
    <w:p w14:paraId="71DEBE0A" w14:textId="08643141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Self-Attention Mechanism:</w:t>
      </w:r>
    </w:p>
    <w:p w14:paraId="33FCEB3A" w14:textId="1F542B1F" w:rsidR="00B2232E" w:rsidRDefault="00B2232E" w:rsidP="00B2232E">
      <w:pPr>
        <w:pStyle w:val="ListParagraph"/>
        <w:spacing w:after="0"/>
        <w:ind w:left="1440"/>
        <w:rPr>
          <w:sz w:val="24"/>
          <w:szCs w:val="24"/>
        </w:rPr>
      </w:pPr>
      <w:r w:rsidRPr="00B2232E">
        <w:rPr>
          <w:sz w:val="24"/>
          <w:szCs w:val="24"/>
        </w:rPr>
        <w:t>Allows the model to look at all words in a sentence at once and weigh their importance when understanding a specific word. This is what gives transformers their power to model long-range dependencies.</w:t>
      </w:r>
    </w:p>
    <w:p w14:paraId="1BACA81E" w14:textId="7C89D11A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Parallelization:</w:t>
      </w:r>
    </w:p>
    <w:p w14:paraId="33EB2D62" w14:textId="6767B1FD" w:rsidR="00B2232E" w:rsidRDefault="00B2232E" w:rsidP="00B2232E">
      <w:pPr>
        <w:pStyle w:val="ListParagraph"/>
        <w:spacing w:after="0"/>
        <w:ind w:left="1440"/>
        <w:rPr>
          <w:sz w:val="24"/>
          <w:szCs w:val="24"/>
        </w:rPr>
      </w:pPr>
      <w:r w:rsidRPr="00B2232E">
        <w:rPr>
          <w:sz w:val="24"/>
          <w:szCs w:val="24"/>
        </w:rPr>
        <w:t>Unlike RNNs (which process sequentially), transformers process words in parallel, greatly speeding up training.</w:t>
      </w:r>
    </w:p>
    <w:p w14:paraId="197885DD" w14:textId="1B468003" w:rsidR="00B2232E" w:rsidRDefault="00B2232E" w:rsidP="00B2232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2232E">
        <w:rPr>
          <w:sz w:val="24"/>
          <w:szCs w:val="24"/>
        </w:rPr>
        <w:t>Scalability:</w:t>
      </w:r>
    </w:p>
    <w:p w14:paraId="26BCC844" w14:textId="111A3F5B" w:rsidR="00B2232E" w:rsidRPr="00B2232E" w:rsidRDefault="00B2232E" w:rsidP="00B2232E">
      <w:pPr>
        <w:pStyle w:val="ListParagraph"/>
        <w:spacing w:after="0"/>
        <w:ind w:left="1440"/>
        <w:rPr>
          <w:sz w:val="24"/>
          <w:szCs w:val="24"/>
        </w:rPr>
      </w:pPr>
      <w:r w:rsidRPr="00B2232E">
        <w:rPr>
          <w:sz w:val="24"/>
          <w:szCs w:val="24"/>
        </w:rPr>
        <w:t>Easy to scale up with more layers and data.</w:t>
      </w:r>
    </w:p>
    <w:p w14:paraId="33E6A919" w14:textId="424E8B8E" w:rsidR="00B2232E" w:rsidRDefault="00B2232E" w:rsidP="00B2232E">
      <w:pPr>
        <w:spacing w:after="0"/>
        <w:ind w:left="720"/>
        <w:rPr>
          <w:sz w:val="24"/>
          <w:szCs w:val="24"/>
        </w:rPr>
      </w:pPr>
      <w:r w:rsidRPr="00B2232E">
        <w:rPr>
          <w:sz w:val="24"/>
          <w:szCs w:val="24"/>
        </w:rPr>
        <w:t>Core Components:</w:t>
      </w:r>
    </w:p>
    <w:p w14:paraId="6E1DBCC1" w14:textId="3D08638D" w:rsidR="0081307A" w:rsidRPr="0081307A" w:rsidRDefault="0081307A" w:rsidP="0081307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1307A">
        <w:rPr>
          <w:sz w:val="24"/>
          <w:szCs w:val="24"/>
        </w:rPr>
        <w:t>Encoder-Decoder structure (original transformer architecture)</w:t>
      </w:r>
    </w:p>
    <w:p w14:paraId="5B085792" w14:textId="2CC9A68F" w:rsidR="0081307A" w:rsidRPr="0081307A" w:rsidRDefault="0081307A" w:rsidP="0081307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1307A">
        <w:rPr>
          <w:sz w:val="24"/>
          <w:szCs w:val="24"/>
        </w:rPr>
        <w:t>Positional Encoding (adds order to word sequences)</w:t>
      </w:r>
    </w:p>
    <w:p w14:paraId="2C17E8EB" w14:textId="50A97246" w:rsidR="0081307A" w:rsidRPr="0081307A" w:rsidRDefault="0081307A" w:rsidP="0081307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1307A">
        <w:rPr>
          <w:sz w:val="24"/>
          <w:szCs w:val="24"/>
        </w:rPr>
        <w:t>Multi-Head Attention (captures different aspects of meaning)</w:t>
      </w:r>
    </w:p>
    <w:p w14:paraId="6D70241E" w14:textId="2C4F3938" w:rsidR="0081307A" w:rsidRPr="00B2232E" w:rsidRDefault="0081307A" w:rsidP="0081307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1307A">
        <w:rPr>
          <w:sz w:val="24"/>
          <w:szCs w:val="24"/>
        </w:rPr>
        <w:t>Feedforward layers and residual connections</w:t>
      </w:r>
    </w:p>
    <w:p w14:paraId="3F5FB4AA" w14:textId="2CBB007C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t>📚</w:t>
      </w:r>
      <w:r w:rsidRPr="00B2232E">
        <w:rPr>
          <w:b/>
          <w:bCs/>
          <w:color w:val="002060"/>
          <w:sz w:val="32"/>
          <w:szCs w:val="32"/>
        </w:rPr>
        <w:t xml:space="preserve"> 6. BERT: Bidirectional Encoder Representations from Transformers</w:t>
      </w:r>
    </w:p>
    <w:p w14:paraId="1BD82E81" w14:textId="211BC072" w:rsidR="002D57CE" w:rsidRPr="00911E94" w:rsidRDefault="002D57CE" w:rsidP="002D57CE">
      <w:pPr>
        <w:spacing w:after="0"/>
        <w:ind w:left="720"/>
      </w:pPr>
      <w:r w:rsidRPr="00911E94">
        <w:t>Developed by Google in 2018, BERT marked a shift in NLP modeling strategies:</w:t>
      </w:r>
    </w:p>
    <w:p w14:paraId="45FBDC95" w14:textId="7C4DD0C4" w:rsidR="002D57CE" w:rsidRPr="00911E94" w:rsidRDefault="002D57CE" w:rsidP="002D57CE">
      <w:pPr>
        <w:pStyle w:val="ListParagraph"/>
        <w:numPr>
          <w:ilvl w:val="0"/>
          <w:numId w:val="3"/>
        </w:numPr>
        <w:spacing w:after="0"/>
      </w:pPr>
      <w:r w:rsidRPr="00911E94">
        <w:t>Bidirectional Understanding:</w:t>
      </w:r>
    </w:p>
    <w:p w14:paraId="7A6186FD" w14:textId="625CEC37" w:rsidR="002D57CE" w:rsidRPr="00911E94" w:rsidRDefault="002D57CE" w:rsidP="002D57CE">
      <w:pPr>
        <w:pStyle w:val="ListParagraph"/>
        <w:spacing w:after="0"/>
        <w:ind w:left="1440"/>
      </w:pPr>
      <w:r w:rsidRPr="00911E94">
        <w:t>Instead of looking left-to-right or right-to-left, BERT looks in both directions simultaneously. This allows it to understand full sentence context.</w:t>
      </w:r>
    </w:p>
    <w:p w14:paraId="1C5BA942" w14:textId="3B62C6DE" w:rsidR="002D57CE" w:rsidRPr="00911E94" w:rsidRDefault="002D57CE" w:rsidP="002D57CE">
      <w:pPr>
        <w:pStyle w:val="ListParagraph"/>
        <w:numPr>
          <w:ilvl w:val="0"/>
          <w:numId w:val="3"/>
        </w:numPr>
        <w:spacing w:after="0"/>
      </w:pPr>
      <w:r w:rsidRPr="00911E94">
        <w:t>Pre-training &amp; Fine-tuning Paradigm:</w:t>
      </w:r>
    </w:p>
    <w:p w14:paraId="58DD14B4" w14:textId="04E98278" w:rsidR="002D57CE" w:rsidRPr="00911E94" w:rsidRDefault="002D57CE" w:rsidP="002D57CE">
      <w:pPr>
        <w:pStyle w:val="ListParagraph"/>
        <w:numPr>
          <w:ilvl w:val="0"/>
          <w:numId w:val="5"/>
        </w:numPr>
        <w:spacing w:after="0"/>
      </w:pPr>
      <w:r w:rsidRPr="00911E94">
        <w:rPr>
          <w:b/>
          <w:bCs/>
        </w:rPr>
        <w:t>Pre-training:</w:t>
      </w:r>
      <w:r w:rsidRPr="00911E94">
        <w:t xml:space="preserve"> BERT is trained on large corpora using self-supervised tasks like:</w:t>
      </w:r>
    </w:p>
    <w:p w14:paraId="2B1420BA" w14:textId="6E1D4A95" w:rsidR="002D57CE" w:rsidRPr="00911E94" w:rsidRDefault="002D57CE" w:rsidP="002D57CE">
      <w:pPr>
        <w:pStyle w:val="ListParagraph"/>
        <w:numPr>
          <w:ilvl w:val="1"/>
          <w:numId w:val="3"/>
        </w:numPr>
        <w:spacing w:after="0"/>
      </w:pPr>
      <w:r w:rsidRPr="00911E94">
        <w:t>Masked Language Modeling (predicting masked words)</w:t>
      </w:r>
    </w:p>
    <w:p w14:paraId="09ADB23C" w14:textId="71A0B898" w:rsidR="002D57CE" w:rsidRPr="00911E94" w:rsidRDefault="002D57CE" w:rsidP="002D57CE">
      <w:pPr>
        <w:pStyle w:val="ListParagraph"/>
        <w:numPr>
          <w:ilvl w:val="1"/>
          <w:numId w:val="3"/>
        </w:numPr>
        <w:spacing w:after="0"/>
      </w:pPr>
      <w:r w:rsidRPr="00911E94">
        <w:t>Next Sentence Prediction</w:t>
      </w:r>
    </w:p>
    <w:p w14:paraId="6BFCB497" w14:textId="639A08DB" w:rsidR="002D57CE" w:rsidRPr="00911E94" w:rsidRDefault="002D57CE" w:rsidP="002D57CE">
      <w:pPr>
        <w:pStyle w:val="ListParagraph"/>
        <w:numPr>
          <w:ilvl w:val="0"/>
          <w:numId w:val="5"/>
        </w:numPr>
        <w:spacing w:after="0"/>
      </w:pPr>
      <w:r w:rsidRPr="00911E94">
        <w:rPr>
          <w:b/>
          <w:bCs/>
        </w:rPr>
        <w:t>Fine-tuning:</w:t>
      </w:r>
      <w:r w:rsidRPr="00911E94">
        <w:t xml:space="preserve"> The pre-trained BERT can then be adapted to specific tasks (e.g., sentiment analysis, question answering).</w:t>
      </w:r>
    </w:p>
    <w:p w14:paraId="32B433E0" w14:textId="38A5A570" w:rsidR="002D57CE" w:rsidRPr="00911E94" w:rsidRDefault="002D57CE" w:rsidP="002D57CE">
      <w:pPr>
        <w:spacing w:after="0"/>
        <w:ind w:left="720"/>
      </w:pPr>
      <w:r w:rsidRPr="00911E94">
        <w:t>BERT’s Impact:</w:t>
      </w:r>
    </w:p>
    <w:p w14:paraId="49FBA35E" w14:textId="337DC6D9" w:rsidR="002D57CE" w:rsidRPr="002D57CE" w:rsidRDefault="002D57CE" w:rsidP="002D57CE">
      <w:pPr>
        <w:pStyle w:val="ListParagraph"/>
        <w:numPr>
          <w:ilvl w:val="0"/>
          <w:numId w:val="3"/>
        </w:numPr>
        <w:spacing w:after="0"/>
      </w:pPr>
      <w:r w:rsidRPr="002D57CE">
        <w:t>State-of-the-art results in 11 NLP tasks upon release.</w:t>
      </w:r>
    </w:p>
    <w:p w14:paraId="55B72557" w14:textId="02517643" w:rsidR="002D57CE" w:rsidRPr="002D57CE" w:rsidRDefault="002D57CE" w:rsidP="002D57CE">
      <w:pPr>
        <w:pStyle w:val="ListParagraph"/>
        <w:numPr>
          <w:ilvl w:val="0"/>
          <w:numId w:val="3"/>
        </w:numPr>
        <w:spacing w:after="0"/>
      </w:pPr>
      <w:r w:rsidRPr="002D57CE">
        <w:t>Hugely popular in both research and industry applications.</w:t>
      </w:r>
    </w:p>
    <w:p w14:paraId="08409C81" w14:textId="594EA678" w:rsidR="00AA30B9" w:rsidRDefault="00AA30B9" w:rsidP="00AA30B9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558C996B" w14:textId="67153662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t>🚀</w:t>
      </w:r>
      <w:r w:rsidRPr="00B2232E">
        <w:rPr>
          <w:b/>
          <w:bCs/>
          <w:color w:val="002060"/>
          <w:sz w:val="32"/>
          <w:szCs w:val="32"/>
        </w:rPr>
        <w:t xml:space="preserve"> 7. Other Transformer-Based Models</w:t>
      </w:r>
    </w:p>
    <w:p w14:paraId="4B92F93D" w14:textId="50197107" w:rsidR="007660E6" w:rsidRPr="007660E6" w:rsidRDefault="007660E6" w:rsidP="007660E6">
      <w:pPr>
        <w:spacing w:after="0"/>
        <w:ind w:left="720"/>
        <w:rPr>
          <w:sz w:val="20"/>
          <w:szCs w:val="20"/>
        </w:rPr>
      </w:pPr>
      <w:r w:rsidRPr="007660E6">
        <w:rPr>
          <w:sz w:val="20"/>
          <w:szCs w:val="20"/>
        </w:rPr>
        <w:t>After BERT’s success, many variants and successors were introduced:</w:t>
      </w:r>
    </w:p>
    <w:p w14:paraId="3FC12F7E" w14:textId="1B165FBD" w:rsidR="007660E6" w:rsidRPr="007660E6" w:rsidRDefault="007660E6" w:rsidP="007660E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7660E6">
        <w:rPr>
          <w:b/>
          <w:bCs/>
          <w:sz w:val="20"/>
          <w:szCs w:val="20"/>
        </w:rPr>
        <w:t>GPT (Generative Pre-trained Transformer)</w:t>
      </w:r>
      <w:r w:rsidRPr="007660E6">
        <w:rPr>
          <w:sz w:val="20"/>
          <w:szCs w:val="20"/>
        </w:rPr>
        <w:t xml:space="preserve"> – Developed by OpenAI</w:t>
      </w:r>
    </w:p>
    <w:p w14:paraId="418A12B0" w14:textId="5EE0C29A" w:rsidR="007660E6" w:rsidRPr="007660E6" w:rsidRDefault="007660E6" w:rsidP="007660E6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7660E6">
        <w:rPr>
          <w:sz w:val="20"/>
          <w:szCs w:val="20"/>
        </w:rPr>
        <w:t>Autoregressive model (good for text generation).</w:t>
      </w:r>
    </w:p>
    <w:p w14:paraId="25FBB9D3" w14:textId="2DB8D23C" w:rsidR="007660E6" w:rsidRPr="007660E6" w:rsidRDefault="007660E6" w:rsidP="007660E6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7660E6">
        <w:rPr>
          <w:sz w:val="20"/>
          <w:szCs w:val="20"/>
        </w:rPr>
        <w:t>Powers ChatGPT.</w:t>
      </w:r>
    </w:p>
    <w:p w14:paraId="3C5571FB" w14:textId="6B8D1FF2" w:rsidR="007660E6" w:rsidRPr="007660E6" w:rsidRDefault="007660E6" w:rsidP="007660E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r w:rsidRPr="007660E6">
        <w:rPr>
          <w:b/>
          <w:bCs/>
          <w:sz w:val="20"/>
          <w:szCs w:val="20"/>
        </w:rPr>
        <w:t>RoBERTa</w:t>
      </w:r>
      <w:proofErr w:type="spellEnd"/>
      <w:r w:rsidRPr="007660E6">
        <w:rPr>
          <w:b/>
          <w:bCs/>
          <w:sz w:val="20"/>
          <w:szCs w:val="20"/>
        </w:rPr>
        <w:t xml:space="preserve"> (Facebook)</w:t>
      </w:r>
      <w:r w:rsidRPr="007660E6">
        <w:rPr>
          <w:sz w:val="20"/>
          <w:szCs w:val="20"/>
        </w:rPr>
        <w:t xml:space="preserve"> – Robustly optimized BERT with more data and training.</w:t>
      </w:r>
    </w:p>
    <w:p w14:paraId="539A3133" w14:textId="0D53E82B" w:rsidR="007660E6" w:rsidRPr="007660E6" w:rsidRDefault="007660E6" w:rsidP="007660E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proofErr w:type="spellStart"/>
      <w:r w:rsidRPr="007660E6">
        <w:rPr>
          <w:b/>
          <w:bCs/>
          <w:sz w:val="20"/>
          <w:szCs w:val="20"/>
        </w:rPr>
        <w:t>DistilBERT</w:t>
      </w:r>
      <w:proofErr w:type="spellEnd"/>
      <w:r w:rsidRPr="007660E6">
        <w:rPr>
          <w:sz w:val="20"/>
          <w:szCs w:val="20"/>
        </w:rPr>
        <w:t xml:space="preserve"> – Smaller, faster BERT with minimal performance loss.</w:t>
      </w:r>
    </w:p>
    <w:p w14:paraId="6342FFDC" w14:textId="52227A7E" w:rsidR="007660E6" w:rsidRPr="007660E6" w:rsidRDefault="007660E6" w:rsidP="007660E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7660E6">
        <w:rPr>
          <w:b/>
          <w:bCs/>
          <w:sz w:val="20"/>
          <w:szCs w:val="20"/>
        </w:rPr>
        <w:t>T5 (Text-To-Text Transfer Transformer)</w:t>
      </w:r>
      <w:r w:rsidRPr="007660E6">
        <w:rPr>
          <w:sz w:val="20"/>
          <w:szCs w:val="20"/>
        </w:rPr>
        <w:t xml:space="preserve"> – Treats all tasks as text generation problems.</w:t>
      </w:r>
    </w:p>
    <w:p w14:paraId="0BF9D3D3" w14:textId="438128D2" w:rsidR="007660E6" w:rsidRDefault="007660E6" w:rsidP="00766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7660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XLNet</w:t>
      </w:r>
      <w:proofErr w:type="spellEnd"/>
      <w:r w:rsidRPr="007660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, ALBERT, ELECTRA</w:t>
      </w:r>
      <w:r w:rsidRPr="00766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– Each introduces novel improvements on BERT’s architecture or training.</w:t>
      </w:r>
    </w:p>
    <w:p w14:paraId="2C5FE56D" w14:textId="77777777" w:rsidR="007660E6" w:rsidRDefault="007660E6" w:rsidP="007660E6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F57F18C" w14:textId="23907CF4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🔁</w:t>
      </w:r>
      <w:r w:rsidRPr="00B2232E">
        <w:rPr>
          <w:b/>
          <w:bCs/>
          <w:color w:val="002060"/>
          <w:sz w:val="32"/>
          <w:szCs w:val="32"/>
        </w:rPr>
        <w:t xml:space="preserve"> 8. Comparing Traditional Embeddings vs. Transformers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3613"/>
        <w:gridCol w:w="4039"/>
      </w:tblGrid>
      <w:tr w:rsidR="00911E94" w:rsidRPr="00911E94" w14:paraId="130F807F" w14:textId="77777777" w:rsidTr="00911E94">
        <w:trPr>
          <w:tblHeader/>
          <w:tblCellSpacing w:w="15" w:type="dxa"/>
        </w:trPr>
        <w:tc>
          <w:tcPr>
            <w:tcW w:w="1432" w:type="pct"/>
            <w:vAlign w:val="center"/>
            <w:hideMark/>
          </w:tcPr>
          <w:p w14:paraId="20543EE9" w14:textId="77777777" w:rsidR="00911E94" w:rsidRPr="00911E94" w:rsidRDefault="00911E94" w:rsidP="00911E94">
            <w:pPr>
              <w:spacing w:after="0"/>
              <w:jc w:val="center"/>
              <w:rPr>
                <w:color w:val="000000" w:themeColor="text1"/>
                <w:sz w:val="32"/>
                <w:szCs w:val="32"/>
              </w:rPr>
            </w:pPr>
            <w:r w:rsidRPr="00911E94">
              <w:rPr>
                <w:color w:val="000000" w:themeColor="text1"/>
                <w:sz w:val="32"/>
                <w:szCs w:val="32"/>
              </w:rPr>
              <w:t>Feature</w:t>
            </w:r>
          </w:p>
        </w:tc>
        <w:tc>
          <w:tcPr>
            <w:tcW w:w="1654" w:type="pct"/>
            <w:vAlign w:val="center"/>
            <w:hideMark/>
          </w:tcPr>
          <w:p w14:paraId="5AFE3DF8" w14:textId="77777777" w:rsidR="00911E94" w:rsidRPr="00911E94" w:rsidRDefault="00911E94" w:rsidP="00911E94">
            <w:pPr>
              <w:spacing w:after="0"/>
              <w:jc w:val="center"/>
              <w:rPr>
                <w:color w:val="000000" w:themeColor="text1"/>
                <w:sz w:val="32"/>
                <w:szCs w:val="32"/>
              </w:rPr>
            </w:pPr>
            <w:r w:rsidRPr="00911E94">
              <w:rPr>
                <w:color w:val="000000" w:themeColor="text1"/>
                <w:sz w:val="32"/>
                <w:szCs w:val="32"/>
              </w:rPr>
              <w:t xml:space="preserve">Word2Vec / </w:t>
            </w:r>
            <w:proofErr w:type="spellStart"/>
            <w:r w:rsidRPr="00911E94">
              <w:rPr>
                <w:color w:val="000000" w:themeColor="text1"/>
                <w:sz w:val="32"/>
                <w:szCs w:val="32"/>
              </w:rPr>
              <w:t>GloVe</w:t>
            </w:r>
            <w:proofErr w:type="spellEnd"/>
          </w:p>
        </w:tc>
        <w:tc>
          <w:tcPr>
            <w:tcW w:w="1843" w:type="pct"/>
            <w:vAlign w:val="center"/>
            <w:hideMark/>
          </w:tcPr>
          <w:p w14:paraId="669C3E50" w14:textId="77777777" w:rsidR="00911E94" w:rsidRPr="00911E94" w:rsidRDefault="00911E94" w:rsidP="00911E94">
            <w:pPr>
              <w:spacing w:after="0"/>
              <w:jc w:val="center"/>
              <w:rPr>
                <w:color w:val="000000" w:themeColor="text1"/>
                <w:sz w:val="32"/>
                <w:szCs w:val="32"/>
              </w:rPr>
            </w:pPr>
            <w:r w:rsidRPr="00911E94">
              <w:rPr>
                <w:color w:val="000000" w:themeColor="text1"/>
                <w:sz w:val="32"/>
                <w:szCs w:val="32"/>
              </w:rPr>
              <w:t>BERT / Transformers</w:t>
            </w:r>
          </w:p>
        </w:tc>
      </w:tr>
      <w:tr w:rsidR="00911E94" w:rsidRPr="00911E94" w14:paraId="630FB48F" w14:textId="77777777" w:rsidTr="00911E94">
        <w:trPr>
          <w:tblCellSpacing w:w="15" w:type="dxa"/>
        </w:trPr>
        <w:tc>
          <w:tcPr>
            <w:tcW w:w="1432" w:type="pct"/>
            <w:vAlign w:val="center"/>
            <w:hideMark/>
          </w:tcPr>
          <w:p w14:paraId="54C13E29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color w:val="000000" w:themeColor="text1"/>
                <w:sz w:val="24"/>
                <w:szCs w:val="24"/>
              </w:rPr>
              <w:t>Context Awareness</w:t>
            </w:r>
          </w:p>
        </w:tc>
        <w:tc>
          <w:tcPr>
            <w:tcW w:w="1654" w:type="pct"/>
            <w:vAlign w:val="center"/>
            <w:hideMark/>
          </w:tcPr>
          <w:p w14:paraId="147A8350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Static vectors</w:t>
            </w:r>
          </w:p>
        </w:tc>
        <w:tc>
          <w:tcPr>
            <w:tcW w:w="1843" w:type="pct"/>
            <w:vAlign w:val="center"/>
            <w:hideMark/>
          </w:tcPr>
          <w:p w14:paraId="3B0C546D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Contextualized embeddings</w:t>
            </w:r>
          </w:p>
        </w:tc>
      </w:tr>
      <w:tr w:rsidR="00911E94" w:rsidRPr="00911E94" w14:paraId="5AC47BAB" w14:textId="77777777" w:rsidTr="00911E94">
        <w:trPr>
          <w:tblCellSpacing w:w="15" w:type="dxa"/>
        </w:trPr>
        <w:tc>
          <w:tcPr>
            <w:tcW w:w="1432" w:type="pct"/>
            <w:vAlign w:val="center"/>
            <w:hideMark/>
          </w:tcPr>
          <w:p w14:paraId="6C8EBF6B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color w:val="000000" w:themeColor="text1"/>
                <w:sz w:val="24"/>
                <w:szCs w:val="24"/>
              </w:rPr>
              <w:t>Task Specificity</w:t>
            </w:r>
          </w:p>
        </w:tc>
        <w:tc>
          <w:tcPr>
            <w:tcW w:w="1654" w:type="pct"/>
            <w:vAlign w:val="center"/>
            <w:hideMark/>
          </w:tcPr>
          <w:p w14:paraId="3B52542C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Generic only</w:t>
            </w:r>
          </w:p>
        </w:tc>
        <w:tc>
          <w:tcPr>
            <w:tcW w:w="1843" w:type="pct"/>
            <w:vAlign w:val="center"/>
            <w:hideMark/>
          </w:tcPr>
          <w:p w14:paraId="6073EFD4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Fine-tunable for tasks</w:t>
            </w:r>
          </w:p>
        </w:tc>
      </w:tr>
      <w:tr w:rsidR="00911E94" w:rsidRPr="00911E94" w14:paraId="59B294D4" w14:textId="77777777" w:rsidTr="00911E94">
        <w:trPr>
          <w:tblCellSpacing w:w="15" w:type="dxa"/>
        </w:trPr>
        <w:tc>
          <w:tcPr>
            <w:tcW w:w="1432" w:type="pct"/>
            <w:vAlign w:val="center"/>
            <w:hideMark/>
          </w:tcPr>
          <w:p w14:paraId="3EC93F4A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color w:val="000000" w:themeColor="text1"/>
                <w:sz w:val="24"/>
                <w:szCs w:val="24"/>
              </w:rPr>
              <w:t>Model Complexity</w:t>
            </w:r>
          </w:p>
        </w:tc>
        <w:tc>
          <w:tcPr>
            <w:tcW w:w="1654" w:type="pct"/>
            <w:vAlign w:val="center"/>
            <w:hideMark/>
          </w:tcPr>
          <w:p w14:paraId="498DD080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Lightweight</w:t>
            </w:r>
          </w:p>
        </w:tc>
        <w:tc>
          <w:tcPr>
            <w:tcW w:w="1843" w:type="pct"/>
            <w:vAlign w:val="center"/>
            <w:hideMark/>
          </w:tcPr>
          <w:p w14:paraId="60849770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Computationally heavy</w:t>
            </w:r>
          </w:p>
        </w:tc>
      </w:tr>
      <w:tr w:rsidR="00911E94" w:rsidRPr="00911E94" w14:paraId="5553BEAB" w14:textId="77777777" w:rsidTr="00911E94">
        <w:trPr>
          <w:tblCellSpacing w:w="15" w:type="dxa"/>
        </w:trPr>
        <w:tc>
          <w:tcPr>
            <w:tcW w:w="1432" w:type="pct"/>
            <w:vAlign w:val="center"/>
            <w:hideMark/>
          </w:tcPr>
          <w:p w14:paraId="33046D7F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1654" w:type="pct"/>
            <w:vAlign w:val="center"/>
            <w:hideMark/>
          </w:tcPr>
          <w:p w14:paraId="4BE96ADE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⚠️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Limited in complex tasks</w:t>
            </w:r>
          </w:p>
        </w:tc>
        <w:tc>
          <w:tcPr>
            <w:tcW w:w="1843" w:type="pct"/>
            <w:vAlign w:val="center"/>
            <w:hideMark/>
          </w:tcPr>
          <w:p w14:paraId="54B5964C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State-of-the-art</w:t>
            </w:r>
          </w:p>
        </w:tc>
      </w:tr>
      <w:tr w:rsidR="00911E94" w:rsidRPr="00911E94" w14:paraId="06FFC975" w14:textId="77777777" w:rsidTr="00911E94">
        <w:trPr>
          <w:tblCellSpacing w:w="15" w:type="dxa"/>
        </w:trPr>
        <w:tc>
          <w:tcPr>
            <w:tcW w:w="1432" w:type="pct"/>
            <w:vAlign w:val="center"/>
            <w:hideMark/>
          </w:tcPr>
          <w:p w14:paraId="08C696E4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color w:val="000000" w:themeColor="text1"/>
                <w:sz w:val="24"/>
                <w:szCs w:val="24"/>
              </w:rPr>
              <w:t>Sentence-Level Meaning</w:t>
            </w:r>
          </w:p>
        </w:tc>
        <w:tc>
          <w:tcPr>
            <w:tcW w:w="1654" w:type="pct"/>
            <w:vAlign w:val="center"/>
            <w:hideMark/>
          </w:tcPr>
          <w:p w14:paraId="45976A77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❌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1843" w:type="pct"/>
            <w:vAlign w:val="center"/>
            <w:hideMark/>
          </w:tcPr>
          <w:p w14:paraId="5CDC3590" w14:textId="77777777" w:rsidR="00911E94" w:rsidRPr="00911E94" w:rsidRDefault="00911E94" w:rsidP="00911E94">
            <w:pPr>
              <w:spacing w:after="0"/>
              <w:rPr>
                <w:color w:val="000000" w:themeColor="text1"/>
                <w:sz w:val="24"/>
                <w:szCs w:val="24"/>
              </w:rPr>
            </w:pPr>
            <w:r w:rsidRPr="00911E94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✅</w:t>
            </w:r>
            <w:r w:rsidRPr="00911E94">
              <w:rPr>
                <w:color w:val="000000" w:themeColor="text1"/>
                <w:sz w:val="24"/>
                <w:szCs w:val="24"/>
              </w:rPr>
              <w:t xml:space="preserve"> Yes</w:t>
            </w:r>
          </w:p>
        </w:tc>
      </w:tr>
    </w:tbl>
    <w:p w14:paraId="7CA438F5" w14:textId="623009AA" w:rsidR="00911E94" w:rsidRDefault="00911E94" w:rsidP="00B2232E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00DB0DB6" w14:textId="0E02B05C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t>🧭</w:t>
      </w:r>
      <w:r w:rsidRPr="00B2232E">
        <w:rPr>
          <w:b/>
          <w:bCs/>
          <w:color w:val="002060"/>
          <w:sz w:val="32"/>
          <w:szCs w:val="32"/>
        </w:rPr>
        <w:t xml:space="preserve"> 9. Why This Matters in the Real World</w:t>
      </w:r>
    </w:p>
    <w:p w14:paraId="6DC0EE20" w14:textId="61652832" w:rsidR="00911E94" w:rsidRDefault="00911E94" w:rsidP="00911E94">
      <w:pPr>
        <w:spacing w:after="0"/>
        <w:ind w:left="720"/>
        <w:rPr>
          <w:sz w:val="20"/>
          <w:szCs w:val="20"/>
        </w:rPr>
      </w:pPr>
      <w:r w:rsidRPr="00911E94">
        <w:rPr>
          <w:sz w:val="20"/>
          <w:szCs w:val="20"/>
        </w:rPr>
        <w:t>Thanks to word embeddings and transformers:</w:t>
      </w:r>
    </w:p>
    <w:p w14:paraId="69B47E8F" w14:textId="26C1C3AB" w:rsidR="00911E94" w:rsidRDefault="00911E94" w:rsidP="00911E9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911E94">
        <w:rPr>
          <w:sz w:val="20"/>
          <w:szCs w:val="20"/>
        </w:rPr>
        <w:t>Virtual assistants (like Siri, Alexa) can understand nuanced questions.</w:t>
      </w:r>
    </w:p>
    <w:p w14:paraId="10E7E0D7" w14:textId="5B0A88C3" w:rsidR="00911E94" w:rsidRDefault="00911E94" w:rsidP="00911E9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911E94">
        <w:rPr>
          <w:sz w:val="20"/>
          <w:szCs w:val="20"/>
        </w:rPr>
        <w:t>Search engines deliver more relevant results.</w:t>
      </w:r>
    </w:p>
    <w:p w14:paraId="3B5BE29D" w14:textId="6EB54B35" w:rsidR="00911E94" w:rsidRDefault="00911E94" w:rsidP="00911E9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911E94">
        <w:rPr>
          <w:sz w:val="20"/>
          <w:szCs w:val="20"/>
        </w:rPr>
        <w:t>Chatbots can hold more meaningful conversations.</w:t>
      </w:r>
    </w:p>
    <w:p w14:paraId="37311080" w14:textId="5F44EBBE" w:rsidR="00911E94" w:rsidRDefault="00911E94" w:rsidP="00911E9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911E94">
        <w:rPr>
          <w:sz w:val="20"/>
          <w:szCs w:val="20"/>
        </w:rPr>
        <w:t>Translation and summarization tools are now impressively accurate.</w:t>
      </w:r>
    </w:p>
    <w:p w14:paraId="0AF208EE" w14:textId="77777777" w:rsidR="00911E94" w:rsidRDefault="00911E94" w:rsidP="00911E94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7D8F0C40" w14:textId="504F403C" w:rsidR="00B2232E" w:rsidRDefault="00B2232E" w:rsidP="00B2232E">
      <w:pPr>
        <w:spacing w:after="0"/>
        <w:rPr>
          <w:b/>
          <w:bCs/>
          <w:color w:val="002060"/>
          <w:sz w:val="32"/>
          <w:szCs w:val="32"/>
        </w:rPr>
      </w:pPr>
      <w:r w:rsidRPr="00B2232E">
        <w:rPr>
          <w:rFonts w:ascii="Segoe UI Emoji" w:hAnsi="Segoe UI Emoji" w:cs="Segoe UI Emoji"/>
          <w:b/>
          <w:bCs/>
          <w:color w:val="002060"/>
          <w:sz w:val="32"/>
          <w:szCs w:val="32"/>
        </w:rPr>
        <w:t>📝</w:t>
      </w:r>
      <w:r w:rsidRPr="00B2232E">
        <w:rPr>
          <w:b/>
          <w:bCs/>
          <w:color w:val="002060"/>
          <w:sz w:val="32"/>
          <w:szCs w:val="32"/>
        </w:rPr>
        <w:t xml:space="preserve"> 10. Key Takeaways</w:t>
      </w:r>
    </w:p>
    <w:p w14:paraId="45158E88" w14:textId="06F99B5F" w:rsidR="00911E94" w:rsidRPr="00911E94" w:rsidRDefault="00911E94" w:rsidP="00911E9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911E94">
        <w:rPr>
          <w:sz w:val="20"/>
          <w:szCs w:val="20"/>
        </w:rPr>
        <w:t xml:space="preserve">Word embeddings (Word2Vec, </w:t>
      </w:r>
      <w:proofErr w:type="spellStart"/>
      <w:r w:rsidRPr="00911E94">
        <w:rPr>
          <w:sz w:val="20"/>
          <w:szCs w:val="20"/>
        </w:rPr>
        <w:t>GloVe</w:t>
      </w:r>
      <w:proofErr w:type="spellEnd"/>
      <w:r w:rsidRPr="00911E94">
        <w:rPr>
          <w:sz w:val="20"/>
          <w:szCs w:val="20"/>
        </w:rPr>
        <w:t>) encode words as dense vectors, capturing meaning and similarity.</w:t>
      </w:r>
    </w:p>
    <w:p w14:paraId="6709DC1C" w14:textId="7900B91E" w:rsidR="00911E94" w:rsidRPr="00911E94" w:rsidRDefault="00911E94" w:rsidP="00911E9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911E94">
        <w:rPr>
          <w:sz w:val="20"/>
          <w:szCs w:val="20"/>
        </w:rPr>
        <w:t>Transformers introduced context into word representations, revolutionizing NLP.</w:t>
      </w:r>
    </w:p>
    <w:p w14:paraId="004DFCCF" w14:textId="79F22325" w:rsidR="00911E94" w:rsidRPr="00911E94" w:rsidRDefault="00911E94" w:rsidP="00911E9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911E94">
        <w:rPr>
          <w:sz w:val="20"/>
          <w:szCs w:val="20"/>
        </w:rPr>
        <w:t>BERT and its descendants now power state-of-the-art language applications.</w:t>
      </w:r>
    </w:p>
    <w:p w14:paraId="4AE8547C" w14:textId="68549843" w:rsidR="00911E94" w:rsidRPr="00911E94" w:rsidRDefault="00911E94" w:rsidP="00911E9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911E94">
        <w:rPr>
          <w:sz w:val="20"/>
          <w:szCs w:val="20"/>
        </w:rPr>
        <w:t>Transformer models have become the new gold standard in modern NLP pipelines.</w:t>
      </w:r>
    </w:p>
    <w:p w14:paraId="123CF50B" w14:textId="77777777" w:rsidR="00911E94" w:rsidRPr="00B2232E" w:rsidRDefault="00911E94" w:rsidP="00B2232E">
      <w:pPr>
        <w:spacing w:after="0"/>
        <w:rPr>
          <w:b/>
          <w:bCs/>
          <w:color w:val="002060"/>
          <w:sz w:val="32"/>
          <w:szCs w:val="32"/>
        </w:rPr>
      </w:pPr>
    </w:p>
    <w:sectPr w:rsidR="00911E94" w:rsidRPr="00B2232E" w:rsidSect="00B22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0F74"/>
    <w:multiLevelType w:val="hybridMultilevel"/>
    <w:tmpl w:val="32427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8364D5"/>
    <w:multiLevelType w:val="multilevel"/>
    <w:tmpl w:val="129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93A06"/>
    <w:multiLevelType w:val="hybridMultilevel"/>
    <w:tmpl w:val="5E44B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76F57"/>
    <w:multiLevelType w:val="hybridMultilevel"/>
    <w:tmpl w:val="9E02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46FF1"/>
    <w:multiLevelType w:val="hybridMultilevel"/>
    <w:tmpl w:val="83141E18"/>
    <w:lvl w:ilvl="0" w:tplc="E03E5C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09443A"/>
    <w:multiLevelType w:val="multilevel"/>
    <w:tmpl w:val="2ECC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1022F"/>
    <w:multiLevelType w:val="hybridMultilevel"/>
    <w:tmpl w:val="B89A6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2F7FF8"/>
    <w:multiLevelType w:val="hybridMultilevel"/>
    <w:tmpl w:val="6144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47346">
    <w:abstractNumId w:val="7"/>
  </w:num>
  <w:num w:numId="2" w16cid:durableId="865018626">
    <w:abstractNumId w:val="3"/>
  </w:num>
  <w:num w:numId="3" w16cid:durableId="2078355473">
    <w:abstractNumId w:val="6"/>
  </w:num>
  <w:num w:numId="4" w16cid:durableId="1455251425">
    <w:abstractNumId w:val="5"/>
  </w:num>
  <w:num w:numId="5" w16cid:durableId="2114586890">
    <w:abstractNumId w:val="4"/>
  </w:num>
  <w:num w:numId="6" w16cid:durableId="257522606">
    <w:abstractNumId w:val="2"/>
  </w:num>
  <w:num w:numId="7" w16cid:durableId="638077866">
    <w:abstractNumId w:val="1"/>
  </w:num>
  <w:num w:numId="8" w16cid:durableId="73847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AD"/>
    <w:rsid w:val="00044E1F"/>
    <w:rsid w:val="002D57CE"/>
    <w:rsid w:val="00590EAD"/>
    <w:rsid w:val="007660E6"/>
    <w:rsid w:val="0081307A"/>
    <w:rsid w:val="00911E94"/>
    <w:rsid w:val="00AA30B9"/>
    <w:rsid w:val="00B2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E6D0"/>
  <w15:chartTrackingRefBased/>
  <w15:docId w15:val="{4ED2D10E-44B8-459A-BC8B-49E35E82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6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6</cp:revision>
  <dcterms:created xsi:type="dcterms:W3CDTF">2025-04-12T21:55:00Z</dcterms:created>
  <dcterms:modified xsi:type="dcterms:W3CDTF">2025-04-12T22:08:00Z</dcterms:modified>
</cp:coreProperties>
</file>