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54BCA" w14:textId="77777777" w:rsidR="007D588A" w:rsidRPr="00DF6B3C" w:rsidRDefault="007D588A" w:rsidP="007D588A">
      <w:pPr>
        <w:spacing w:line="276" w:lineRule="auto"/>
        <w:jc w:val="both"/>
      </w:pPr>
      <w:r w:rsidRPr="00DF6B3C">
        <w:t xml:space="preserve">SAP ERP (System Application Programming) is an enterprise software to </w:t>
      </w:r>
      <w:r w:rsidRPr="00DF6B3C">
        <w:rPr>
          <w:b/>
          <w:bCs/>
        </w:rPr>
        <w:t xml:space="preserve">manage </w:t>
      </w:r>
      <w:r w:rsidRPr="00DF6B3C">
        <w:rPr>
          <w:rFonts w:eastAsiaTheme="majorEastAsia"/>
          <w:b/>
          <w:bCs/>
        </w:rPr>
        <w:t xml:space="preserve">business </w:t>
      </w:r>
      <w:r w:rsidRPr="00DF6B3C">
        <w:rPr>
          <w:b/>
          <w:bCs/>
        </w:rPr>
        <w:t>operations and customer relations</w:t>
      </w:r>
      <w:r w:rsidRPr="00DF6B3C">
        <w:t xml:space="preserve">. It is designed to </w:t>
      </w:r>
      <w:r w:rsidRPr="00F64A94">
        <w:rPr>
          <w:b/>
          <w:bCs/>
        </w:rPr>
        <w:t>manage and integrate core business processes across various department within an organisation</w:t>
      </w:r>
      <w:r w:rsidRPr="00DF6B3C">
        <w:t>. SAP ERP has ability to provide real-time information which facilitates quick decision-making.</w:t>
      </w:r>
    </w:p>
    <w:p w14:paraId="691945DE" w14:textId="77777777" w:rsidR="007D588A" w:rsidRPr="00DF6B3C" w:rsidRDefault="007D588A" w:rsidP="007D588A">
      <w:pPr>
        <w:spacing w:line="276" w:lineRule="auto"/>
        <w:jc w:val="both"/>
      </w:pPr>
    </w:p>
    <w:p w14:paraId="27542998" w14:textId="77777777" w:rsidR="007D588A" w:rsidRDefault="007D588A" w:rsidP="007D588A">
      <w:pPr>
        <w:spacing w:line="276" w:lineRule="auto"/>
        <w:jc w:val="both"/>
      </w:pPr>
      <w:r>
        <w:t>The major types are Technical and functional modules.</w:t>
      </w:r>
    </w:p>
    <w:p w14:paraId="62CC678F" w14:textId="77777777" w:rsidR="007D588A" w:rsidRPr="00D00947" w:rsidRDefault="007D588A" w:rsidP="007D588A">
      <w:pPr>
        <w:spacing w:line="276" w:lineRule="auto"/>
        <w:jc w:val="both"/>
        <w:rPr>
          <w:b/>
          <w:bCs/>
        </w:rPr>
      </w:pPr>
      <w:r w:rsidRPr="00D00947">
        <w:rPr>
          <w:b/>
          <w:bCs/>
        </w:rPr>
        <w:t>Technical Modules:</w:t>
      </w:r>
    </w:p>
    <w:p w14:paraId="56ADD3C1" w14:textId="77777777" w:rsidR="007D588A" w:rsidRPr="00D00947" w:rsidRDefault="007D588A" w:rsidP="007D588A">
      <w:pPr>
        <w:pStyle w:val="ListParagraph"/>
        <w:numPr>
          <w:ilvl w:val="0"/>
          <w:numId w:val="5"/>
        </w:numPr>
        <w:spacing w:line="276" w:lineRule="auto"/>
        <w:jc w:val="both"/>
      </w:pPr>
      <w:r w:rsidRPr="00D00947">
        <w:rPr>
          <w:b/>
          <w:bCs/>
        </w:rPr>
        <w:t xml:space="preserve">SAP ABAP </w:t>
      </w:r>
      <w:r>
        <w:rPr>
          <w:b/>
          <w:bCs/>
        </w:rPr>
        <w:t>-</w:t>
      </w:r>
      <w:r w:rsidRPr="00D00947">
        <w:t>Advanced Business Application Programming</w:t>
      </w:r>
    </w:p>
    <w:p w14:paraId="65A18826" w14:textId="77777777" w:rsidR="007D588A" w:rsidRDefault="007D588A" w:rsidP="007D588A">
      <w:pPr>
        <w:pStyle w:val="ListParagraph"/>
        <w:numPr>
          <w:ilvl w:val="0"/>
          <w:numId w:val="5"/>
        </w:numPr>
        <w:spacing w:line="276" w:lineRule="auto"/>
        <w:jc w:val="both"/>
        <w:rPr>
          <w:b/>
          <w:bCs/>
        </w:rPr>
      </w:pPr>
      <w:r w:rsidRPr="00D00947">
        <w:rPr>
          <w:b/>
          <w:bCs/>
        </w:rPr>
        <w:t>SAP Basis</w:t>
      </w:r>
    </w:p>
    <w:p w14:paraId="00F10F5F" w14:textId="77777777" w:rsidR="007D588A" w:rsidRDefault="007D588A" w:rsidP="007D588A">
      <w:pPr>
        <w:spacing w:line="276" w:lineRule="auto"/>
        <w:jc w:val="both"/>
        <w:rPr>
          <w:b/>
          <w:bCs/>
        </w:rPr>
      </w:pPr>
      <w:r w:rsidRPr="00104C61">
        <w:rPr>
          <w:b/>
          <w:bCs/>
        </w:rPr>
        <w:t>Functional Modules:</w:t>
      </w:r>
    </w:p>
    <w:p w14:paraId="3AE762C3" w14:textId="77777777" w:rsidR="007D588A" w:rsidRPr="00104C61" w:rsidRDefault="007D588A" w:rsidP="007D588A">
      <w:pPr>
        <w:spacing w:line="276" w:lineRule="auto"/>
        <w:jc w:val="both"/>
        <w:rPr>
          <w:b/>
          <w:bCs/>
        </w:rPr>
      </w:pPr>
    </w:p>
    <w:p w14:paraId="59C4B5F8"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rStyle w:val="Strong"/>
          <w:b w:val="0"/>
          <w:bCs w:val="0"/>
          <w:color w:val="000000" w:themeColor="text1"/>
        </w:rPr>
      </w:pPr>
      <w:r w:rsidRPr="00D267D5">
        <w:rPr>
          <w:rStyle w:val="Strong"/>
          <w:rFonts w:eastAsiaTheme="majorEastAsia"/>
          <w:color w:val="000000" w:themeColor="text1"/>
        </w:rPr>
        <w:t>GRC-</w:t>
      </w:r>
      <w:r w:rsidRPr="00D267D5">
        <w:rPr>
          <w:rStyle w:val="Strong"/>
          <w:rFonts w:eastAsiaTheme="majorEastAsia"/>
          <w:b w:val="0"/>
          <w:bCs w:val="0"/>
          <w:color w:val="000000" w:themeColor="text1"/>
        </w:rPr>
        <w:t>Governance, Risk</w:t>
      </w:r>
      <w:r w:rsidRPr="00D267D5">
        <w:rPr>
          <w:rStyle w:val="Strong"/>
          <w:rFonts w:eastAsiaTheme="majorEastAsia"/>
          <w:color w:val="000000" w:themeColor="text1"/>
        </w:rPr>
        <w:t xml:space="preserve"> </w:t>
      </w:r>
      <w:r w:rsidRPr="00D267D5">
        <w:rPr>
          <w:rStyle w:val="Strong"/>
          <w:rFonts w:eastAsiaTheme="majorEastAsia"/>
          <w:b w:val="0"/>
          <w:bCs w:val="0"/>
          <w:color w:val="000000" w:themeColor="text1"/>
        </w:rPr>
        <w:t>and Compliance</w:t>
      </w:r>
    </w:p>
    <w:p w14:paraId="6A85DC4F"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FI</w:t>
      </w:r>
      <w:r w:rsidRPr="00D267D5">
        <w:rPr>
          <w:color w:val="000000" w:themeColor="text1"/>
        </w:rPr>
        <w:t> - Financial Accounting</w:t>
      </w:r>
    </w:p>
    <w:p w14:paraId="2C61AE26"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CO</w:t>
      </w:r>
      <w:r w:rsidRPr="00D267D5">
        <w:rPr>
          <w:color w:val="000000" w:themeColor="text1"/>
        </w:rPr>
        <w:t> - Controlling</w:t>
      </w:r>
    </w:p>
    <w:p w14:paraId="3A62AD6A"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MM</w:t>
      </w:r>
      <w:r w:rsidRPr="00D267D5">
        <w:rPr>
          <w:color w:val="000000" w:themeColor="text1"/>
        </w:rPr>
        <w:t> - Materials Management</w:t>
      </w:r>
    </w:p>
    <w:p w14:paraId="76A38B87"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SD</w:t>
      </w:r>
      <w:r w:rsidRPr="00D267D5">
        <w:rPr>
          <w:color w:val="000000" w:themeColor="text1"/>
        </w:rPr>
        <w:t> - Sales and Distribution</w:t>
      </w:r>
    </w:p>
    <w:p w14:paraId="7B2CB9F1"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PP</w:t>
      </w:r>
      <w:r w:rsidRPr="00D267D5">
        <w:rPr>
          <w:color w:val="000000" w:themeColor="text1"/>
        </w:rPr>
        <w:t> - Production Planning</w:t>
      </w:r>
    </w:p>
    <w:p w14:paraId="7DE65526"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QM</w:t>
      </w:r>
      <w:r w:rsidRPr="00D267D5">
        <w:rPr>
          <w:color w:val="000000" w:themeColor="text1"/>
        </w:rPr>
        <w:t> - Quality Management</w:t>
      </w:r>
    </w:p>
    <w:p w14:paraId="085D83BA"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PM</w:t>
      </w:r>
      <w:r w:rsidRPr="00D267D5">
        <w:rPr>
          <w:color w:val="000000" w:themeColor="text1"/>
        </w:rPr>
        <w:t> - Plant Maintenance</w:t>
      </w:r>
    </w:p>
    <w:p w14:paraId="06931FDC"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HCM</w:t>
      </w:r>
      <w:r w:rsidRPr="00D267D5">
        <w:rPr>
          <w:color w:val="000000" w:themeColor="text1"/>
        </w:rPr>
        <w:t> (or </w:t>
      </w:r>
      <w:r w:rsidRPr="00D267D5">
        <w:rPr>
          <w:rStyle w:val="Strong"/>
          <w:rFonts w:eastAsiaTheme="majorEastAsia"/>
          <w:color w:val="000000" w:themeColor="text1"/>
        </w:rPr>
        <w:t>HR</w:t>
      </w:r>
      <w:r w:rsidRPr="00D267D5">
        <w:rPr>
          <w:color w:val="000000" w:themeColor="text1"/>
        </w:rPr>
        <w:t>) - Human Capital Management</w:t>
      </w:r>
    </w:p>
    <w:p w14:paraId="5539F19E"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PS</w:t>
      </w:r>
      <w:r w:rsidRPr="00D267D5">
        <w:rPr>
          <w:color w:val="000000" w:themeColor="text1"/>
        </w:rPr>
        <w:t> - Project System</w:t>
      </w:r>
    </w:p>
    <w:p w14:paraId="2AF72B2B"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rStyle w:val="Strong"/>
          <w:b w:val="0"/>
          <w:bCs w:val="0"/>
          <w:color w:val="000000" w:themeColor="text1"/>
        </w:rPr>
      </w:pPr>
      <w:r w:rsidRPr="00D267D5">
        <w:rPr>
          <w:rStyle w:val="Strong"/>
          <w:rFonts w:eastAsiaTheme="majorEastAsia"/>
          <w:color w:val="000000" w:themeColor="text1"/>
        </w:rPr>
        <w:t>WM</w:t>
      </w:r>
      <w:r w:rsidRPr="00D267D5">
        <w:rPr>
          <w:color w:val="000000" w:themeColor="text1"/>
        </w:rPr>
        <w:t> - Warehouse Management</w:t>
      </w:r>
    </w:p>
    <w:p w14:paraId="673FD242" w14:textId="77777777" w:rsidR="007D588A" w:rsidRPr="00D267D5"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CS</w:t>
      </w:r>
      <w:r w:rsidRPr="00D267D5">
        <w:rPr>
          <w:color w:val="000000" w:themeColor="text1"/>
        </w:rPr>
        <w:t> - Customer Service</w:t>
      </w:r>
    </w:p>
    <w:p w14:paraId="16720C50" w14:textId="77777777" w:rsidR="007D588A" w:rsidRDefault="007D588A" w:rsidP="007D588A">
      <w:pPr>
        <w:pStyle w:val="NormalWeb"/>
        <w:numPr>
          <w:ilvl w:val="0"/>
          <w:numId w:val="4"/>
        </w:numPr>
        <w:shd w:val="clear" w:color="auto" w:fill="FFFFFF"/>
        <w:spacing w:before="0" w:beforeAutospacing="0" w:after="0" w:afterAutospacing="0" w:line="276" w:lineRule="auto"/>
        <w:jc w:val="both"/>
        <w:rPr>
          <w:color w:val="000000" w:themeColor="text1"/>
        </w:rPr>
      </w:pPr>
      <w:r w:rsidRPr="00D267D5">
        <w:rPr>
          <w:rStyle w:val="Strong"/>
          <w:rFonts w:eastAsiaTheme="majorEastAsia"/>
          <w:color w:val="000000" w:themeColor="text1"/>
        </w:rPr>
        <w:t>EHS</w:t>
      </w:r>
      <w:r w:rsidRPr="00D267D5">
        <w:rPr>
          <w:color w:val="000000" w:themeColor="text1"/>
        </w:rPr>
        <w:t> - Environment, Health &amp; Safety</w:t>
      </w:r>
    </w:p>
    <w:p w14:paraId="58064E78" w14:textId="77777777" w:rsidR="007D588A" w:rsidRDefault="007D588A" w:rsidP="007D588A">
      <w:pPr>
        <w:pStyle w:val="NormalWeb"/>
        <w:shd w:val="clear" w:color="auto" w:fill="FFFFFF"/>
        <w:spacing w:before="0" w:beforeAutospacing="0" w:after="0" w:afterAutospacing="0" w:line="276" w:lineRule="auto"/>
        <w:jc w:val="both"/>
        <w:rPr>
          <w:color w:val="000000" w:themeColor="text1"/>
        </w:rPr>
      </w:pPr>
    </w:p>
    <w:p w14:paraId="033B07AD" w14:textId="5BAD1736" w:rsidR="007D588A" w:rsidRPr="007D588A" w:rsidRDefault="007D588A" w:rsidP="007D588A">
      <w:pPr>
        <w:pStyle w:val="NormalWeb"/>
        <w:shd w:val="clear" w:color="auto" w:fill="FFFFFF"/>
        <w:spacing w:before="0" w:beforeAutospacing="0" w:after="0" w:afterAutospacing="0" w:line="276" w:lineRule="auto"/>
        <w:jc w:val="both"/>
        <w:rPr>
          <w:b/>
          <w:bCs/>
          <w:color w:val="000000" w:themeColor="text1"/>
        </w:rPr>
      </w:pPr>
      <w:r w:rsidRPr="007D588A">
        <w:rPr>
          <w:b/>
          <w:bCs/>
          <w:color w:val="000000" w:themeColor="text1"/>
        </w:rPr>
        <w:t>Clients In SAP:</w:t>
      </w:r>
    </w:p>
    <w:p w14:paraId="3FD04C97" w14:textId="77777777" w:rsidR="007D588A" w:rsidRPr="00D267D5" w:rsidRDefault="007D588A" w:rsidP="007D588A">
      <w:pPr>
        <w:pStyle w:val="NormalWeb"/>
        <w:shd w:val="clear" w:color="auto" w:fill="FFFFFF"/>
        <w:spacing w:before="0" w:beforeAutospacing="0" w:after="0" w:afterAutospacing="0" w:line="276" w:lineRule="auto"/>
        <w:jc w:val="both"/>
        <w:rPr>
          <w:color w:val="000000" w:themeColor="text1"/>
        </w:rPr>
      </w:pPr>
    </w:p>
    <w:p w14:paraId="4398C102" w14:textId="67F96527" w:rsidR="007D588A" w:rsidRPr="00DF6B3C" w:rsidRDefault="007D588A" w:rsidP="007D588A">
      <w:pPr>
        <w:spacing w:line="276" w:lineRule="auto"/>
        <w:jc w:val="both"/>
      </w:pPr>
      <w:r w:rsidRPr="007D588A">
        <w:rPr>
          <w:rFonts w:eastAsiaTheme="majorEastAsia"/>
        </w:rPr>
        <w:t>Client</w:t>
      </w:r>
      <w:r w:rsidRPr="00DF6B3C">
        <w:t xml:space="preserve"> is a </w:t>
      </w:r>
      <w:r w:rsidRPr="007D588A">
        <w:rPr>
          <w:b/>
          <w:bCs/>
        </w:rPr>
        <w:t>Customer</w:t>
      </w:r>
      <w:r w:rsidRPr="00DF6B3C">
        <w:t xml:space="preserve"> in SAP. We can say that each customer maps to one client. Within one SAP instance, a number of Clients can be created. No need to install separate software’s for each and every customer. It provides isolation, one client cannot see the data of another </w:t>
      </w:r>
      <w:proofErr w:type="spellStart"/>
      <w:proofErr w:type="gramStart"/>
      <w:r w:rsidRPr="00DF6B3C">
        <w:t>client.We</w:t>
      </w:r>
      <w:proofErr w:type="spellEnd"/>
      <w:proofErr w:type="gramEnd"/>
      <w:r w:rsidRPr="00DF6B3C">
        <w:t xml:space="preserve"> can create up to 1000 clients ranging from 000 to 999.</w:t>
      </w:r>
    </w:p>
    <w:p w14:paraId="56313A93" w14:textId="77777777" w:rsidR="007D588A" w:rsidRPr="00DF6B3C" w:rsidRDefault="007D588A" w:rsidP="007D588A">
      <w:pPr>
        <w:spacing w:after="160" w:line="276" w:lineRule="auto"/>
        <w:jc w:val="both"/>
      </w:pPr>
      <w:r w:rsidRPr="00DF6B3C">
        <w:t>A client is a separate entity within an SAP system that contains its own master data, transactional data and user profiles.</w:t>
      </w:r>
    </w:p>
    <w:p w14:paraId="39A0F2DE" w14:textId="77777777" w:rsidR="007D588A" w:rsidRPr="00DF6B3C" w:rsidRDefault="007D588A" w:rsidP="007D588A">
      <w:pPr>
        <w:spacing w:after="160" w:line="276" w:lineRule="auto"/>
        <w:jc w:val="both"/>
      </w:pPr>
      <w:r w:rsidRPr="00DF6B3C">
        <w:rPr>
          <w:rFonts w:eastAsiaTheme="majorEastAsia"/>
          <w:b/>
          <w:bCs/>
        </w:rPr>
        <w:t>Master data or business data:</w:t>
      </w:r>
      <w:r w:rsidRPr="00DF6B3C">
        <w:t> Data that is required by the business to perform business operations. E.g. Information about customers, employees, products, etc.</w:t>
      </w:r>
    </w:p>
    <w:p w14:paraId="6E9203D7" w14:textId="77777777" w:rsidR="007D588A" w:rsidRPr="00DF6B3C" w:rsidRDefault="007D588A" w:rsidP="007D588A">
      <w:pPr>
        <w:spacing w:after="160" w:line="276" w:lineRule="auto"/>
        <w:jc w:val="both"/>
      </w:pPr>
      <w:r w:rsidRPr="00DF6B3C">
        <w:rPr>
          <w:rFonts w:eastAsiaTheme="majorEastAsia"/>
          <w:b/>
          <w:bCs/>
        </w:rPr>
        <w:t>Transactional data:</w:t>
      </w:r>
      <w:r w:rsidRPr="00DF6B3C">
        <w:t> Data that is created and changed on a day-to-day basis due to business operations is known as transactional data. E.g. purchase orders, sales orders, service requests, etc.</w:t>
      </w:r>
    </w:p>
    <w:p w14:paraId="72AA3D19" w14:textId="77777777" w:rsidR="007D588A" w:rsidRDefault="007D588A" w:rsidP="007D588A">
      <w:pPr>
        <w:spacing w:after="160" w:line="276" w:lineRule="auto"/>
        <w:jc w:val="both"/>
      </w:pPr>
      <w:r w:rsidRPr="00DF6B3C">
        <w:rPr>
          <w:rFonts w:eastAsiaTheme="majorEastAsia"/>
          <w:b/>
          <w:bCs/>
        </w:rPr>
        <w:t>User master data:</w:t>
      </w:r>
      <w:r w:rsidRPr="00DF6B3C">
        <w:t xml:space="preserve"> User data of a </w:t>
      </w:r>
      <w:r w:rsidRPr="00D267D5">
        <w:rPr>
          <w:color w:val="000000" w:themeColor="text1"/>
        </w:rPr>
        <w:t>particular</w:t>
      </w:r>
      <w:r w:rsidRPr="00DF6B3C">
        <w:t xml:space="preserve"> user in an SAP system. E.g. Name, E-mail, Language as well as parameters, authorisation and user groups</w:t>
      </w:r>
    </w:p>
    <w:p w14:paraId="13433DFB" w14:textId="77777777" w:rsidR="007D588A" w:rsidRDefault="007D588A" w:rsidP="007D588A">
      <w:pPr>
        <w:spacing w:after="160" w:line="276" w:lineRule="auto"/>
        <w:jc w:val="both"/>
      </w:pPr>
    </w:p>
    <w:p w14:paraId="10457113" w14:textId="1940870A" w:rsidR="007D588A" w:rsidRDefault="007D588A" w:rsidP="007D588A">
      <w:pPr>
        <w:spacing w:after="160" w:line="276" w:lineRule="auto"/>
        <w:jc w:val="both"/>
      </w:pPr>
      <w:r>
        <w:lastRenderedPageBreak/>
        <w:t>There are default clients in SAP</w:t>
      </w:r>
    </w:p>
    <w:p w14:paraId="3D42B146" w14:textId="7D22A6D3" w:rsidR="007D588A" w:rsidRDefault="007D588A" w:rsidP="007D588A">
      <w:pPr>
        <w:spacing w:after="160" w:line="276" w:lineRule="auto"/>
        <w:jc w:val="both"/>
      </w:pPr>
      <w:r>
        <w:t>They are</w:t>
      </w:r>
    </w:p>
    <w:p w14:paraId="07955339" w14:textId="77777777" w:rsidR="007D588A" w:rsidRPr="00B052D9" w:rsidRDefault="007D588A" w:rsidP="007D588A">
      <w:pPr>
        <w:pStyle w:val="ListParagraph"/>
        <w:numPr>
          <w:ilvl w:val="0"/>
          <w:numId w:val="9"/>
        </w:numPr>
        <w:shd w:val="clear" w:color="auto" w:fill="FFFFFF"/>
        <w:spacing w:before="100" w:beforeAutospacing="1" w:after="100" w:afterAutospacing="1" w:line="276" w:lineRule="auto"/>
        <w:jc w:val="both"/>
        <w:textAlignment w:val="baseline"/>
        <w:rPr>
          <w:color w:val="0C0D0E"/>
        </w:rPr>
      </w:pPr>
      <w:r w:rsidRPr="00DF6B3C">
        <w:t xml:space="preserve">Client 000 − SAP </w:t>
      </w:r>
      <w:r w:rsidRPr="00B052D9">
        <w:rPr>
          <w:color w:val="0C0D0E"/>
        </w:rPr>
        <w:t>main admin client</w:t>
      </w:r>
    </w:p>
    <w:p w14:paraId="06A6578D" w14:textId="77777777" w:rsidR="007D588A" w:rsidRPr="00B052D9" w:rsidRDefault="007D588A" w:rsidP="007D588A">
      <w:pPr>
        <w:pStyle w:val="ListParagraph"/>
        <w:numPr>
          <w:ilvl w:val="0"/>
          <w:numId w:val="9"/>
        </w:numPr>
        <w:shd w:val="clear" w:color="auto" w:fill="FFFFFF"/>
        <w:spacing w:before="100" w:beforeAutospacing="1" w:after="100" w:afterAutospacing="1" w:line="276" w:lineRule="auto"/>
        <w:jc w:val="both"/>
        <w:textAlignment w:val="baseline"/>
        <w:rPr>
          <w:color w:val="0C0D0E"/>
        </w:rPr>
      </w:pPr>
      <w:r w:rsidRPr="00DF6B3C">
        <w:t xml:space="preserve">Client 001 − </w:t>
      </w:r>
      <w:r w:rsidRPr="00B052D9">
        <w:rPr>
          <w:color w:val="0C0D0E"/>
        </w:rPr>
        <w:t>Copy of Client 000 which is created during the installation of the system.</w:t>
      </w:r>
    </w:p>
    <w:p w14:paraId="36796549" w14:textId="77777777" w:rsidR="007D588A" w:rsidRPr="00B052D9" w:rsidRDefault="007D588A" w:rsidP="007D588A">
      <w:pPr>
        <w:pStyle w:val="ListParagraph"/>
        <w:numPr>
          <w:ilvl w:val="0"/>
          <w:numId w:val="9"/>
        </w:numPr>
        <w:shd w:val="clear" w:color="auto" w:fill="FFFFFF"/>
        <w:spacing w:line="276" w:lineRule="auto"/>
        <w:jc w:val="both"/>
        <w:textAlignment w:val="baseline"/>
        <w:rPr>
          <w:b/>
          <w:bCs/>
          <w:color w:val="0C0D0E"/>
        </w:rPr>
      </w:pPr>
      <w:r w:rsidRPr="00B052D9">
        <w:rPr>
          <w:color w:val="0C0D0E"/>
        </w:rPr>
        <w:t>Client 066 is used by EWA (Early Watch Alerts), for system monitoring and performance analysis.</w:t>
      </w:r>
    </w:p>
    <w:p w14:paraId="6A2F69AC" w14:textId="77777777" w:rsidR="007D588A" w:rsidRPr="00B052D9" w:rsidRDefault="007D588A" w:rsidP="007D588A">
      <w:pPr>
        <w:shd w:val="clear" w:color="auto" w:fill="FFFFFF"/>
        <w:spacing w:line="276" w:lineRule="auto"/>
        <w:jc w:val="both"/>
        <w:textAlignment w:val="baseline"/>
        <w:rPr>
          <w:b/>
          <w:bCs/>
          <w:color w:val="0C0D0E"/>
        </w:rPr>
      </w:pPr>
    </w:p>
    <w:p w14:paraId="37F5E89E" w14:textId="3083A38C" w:rsidR="007D588A" w:rsidRPr="00260956" w:rsidRDefault="007D588A" w:rsidP="007D588A">
      <w:pPr>
        <w:shd w:val="clear" w:color="auto" w:fill="FFFFFF"/>
        <w:spacing w:line="276" w:lineRule="auto"/>
        <w:jc w:val="both"/>
        <w:textAlignment w:val="baseline"/>
        <w:rPr>
          <w:b/>
          <w:bCs/>
          <w:color w:val="0C0D0E"/>
        </w:rPr>
      </w:pPr>
      <w:r w:rsidRPr="00260956">
        <w:rPr>
          <w:b/>
          <w:bCs/>
          <w:color w:val="0C0D0E"/>
        </w:rPr>
        <w:t>Why</w:t>
      </w:r>
      <w:r>
        <w:rPr>
          <w:b/>
          <w:bCs/>
          <w:color w:val="0C0D0E"/>
        </w:rPr>
        <w:t xml:space="preserve"> are they used?</w:t>
      </w:r>
    </w:p>
    <w:p w14:paraId="6FE9B5E9" w14:textId="77777777" w:rsidR="007D588A" w:rsidRPr="00260956" w:rsidRDefault="007D588A" w:rsidP="007D588A">
      <w:pPr>
        <w:pStyle w:val="ListParagraph"/>
        <w:numPr>
          <w:ilvl w:val="0"/>
          <w:numId w:val="8"/>
        </w:numPr>
        <w:shd w:val="clear" w:color="auto" w:fill="FFFFFF"/>
        <w:spacing w:line="276" w:lineRule="auto"/>
        <w:jc w:val="both"/>
        <w:textAlignment w:val="baseline"/>
        <w:rPr>
          <w:color w:val="0C0D0E"/>
        </w:rPr>
      </w:pPr>
      <w:r w:rsidRPr="00260956">
        <w:rPr>
          <w:color w:val="0C0D0E"/>
        </w:rPr>
        <w:t>Default clients exist in SAP systems to provide a foundation for system setup, configuration, and maintenance.</w:t>
      </w:r>
    </w:p>
    <w:p w14:paraId="73F4948B" w14:textId="77777777" w:rsidR="007D588A" w:rsidRPr="00260956" w:rsidRDefault="007D588A" w:rsidP="007D588A">
      <w:pPr>
        <w:pStyle w:val="ListParagraph"/>
        <w:numPr>
          <w:ilvl w:val="0"/>
          <w:numId w:val="8"/>
        </w:numPr>
        <w:shd w:val="clear" w:color="auto" w:fill="FFFFFF"/>
        <w:spacing w:line="276" w:lineRule="auto"/>
        <w:jc w:val="both"/>
        <w:textAlignment w:val="baseline"/>
        <w:rPr>
          <w:color w:val="0C0D0E"/>
        </w:rPr>
      </w:pPr>
      <w:r w:rsidRPr="00260956">
        <w:rPr>
          <w:color w:val="0C0D0E"/>
        </w:rPr>
        <w:t>Provide environments that can be copied or customized based on organizational needs</w:t>
      </w:r>
    </w:p>
    <w:p w14:paraId="08F37DBA" w14:textId="77777777" w:rsidR="007D588A" w:rsidRPr="00A879C9" w:rsidRDefault="007D588A" w:rsidP="007D588A">
      <w:pPr>
        <w:pStyle w:val="ListParagraph"/>
        <w:numPr>
          <w:ilvl w:val="0"/>
          <w:numId w:val="8"/>
        </w:numPr>
        <w:shd w:val="clear" w:color="auto" w:fill="FFFFFF"/>
        <w:spacing w:line="276" w:lineRule="auto"/>
        <w:jc w:val="both"/>
        <w:textAlignment w:val="baseline"/>
        <w:rPr>
          <w:color w:val="0C0D0E"/>
        </w:rPr>
      </w:pPr>
      <w:r w:rsidRPr="00A529B6">
        <w:rPr>
          <w:color w:val="0C0D0E"/>
        </w:rPr>
        <w:t>Performs system health checks</w:t>
      </w:r>
      <w:r>
        <w:rPr>
          <w:color w:val="0C0D0E"/>
        </w:rPr>
        <w:t>.</w:t>
      </w:r>
    </w:p>
    <w:p w14:paraId="49B032B0" w14:textId="77777777" w:rsidR="007D588A" w:rsidRPr="00DF6B3C" w:rsidRDefault="007D588A" w:rsidP="007D588A">
      <w:pPr>
        <w:spacing w:after="160" w:line="276" w:lineRule="auto"/>
        <w:jc w:val="both"/>
      </w:pPr>
    </w:p>
    <w:p w14:paraId="7E84EDFD" w14:textId="0023D2FF" w:rsidR="007D588A" w:rsidRDefault="007D588A" w:rsidP="00ED4870"/>
    <w:p w14:paraId="49C073D3" w14:textId="32C78476" w:rsidR="007D588A" w:rsidRDefault="007D588A" w:rsidP="00ED4870">
      <w:pPr>
        <w:rPr>
          <w:b/>
          <w:bCs/>
        </w:rPr>
      </w:pPr>
      <w:r w:rsidRPr="007D588A">
        <w:rPr>
          <w:b/>
          <w:bCs/>
        </w:rPr>
        <w:t>T codes in SAP:</w:t>
      </w:r>
    </w:p>
    <w:p w14:paraId="3626B52D" w14:textId="77777777" w:rsidR="007D588A" w:rsidRPr="00DF6B3C" w:rsidRDefault="007D588A" w:rsidP="007D588A">
      <w:pPr>
        <w:pStyle w:val="ListParagraph"/>
        <w:numPr>
          <w:ilvl w:val="0"/>
          <w:numId w:val="7"/>
        </w:numPr>
        <w:spacing w:line="276" w:lineRule="auto"/>
        <w:jc w:val="both"/>
      </w:pPr>
      <w:r w:rsidRPr="00DF6B3C">
        <w:rPr>
          <w:rFonts w:eastAsiaTheme="majorEastAsia"/>
        </w:rPr>
        <w:t>SAP Transaction Codes (T-Codes)</w:t>
      </w:r>
      <w:r w:rsidRPr="00DF6B3C">
        <w:t> are shortcuts that allow users to access specific functions in the </w:t>
      </w:r>
      <w:r w:rsidRPr="00DF6B3C">
        <w:rPr>
          <w:rFonts w:eastAsiaTheme="majorEastAsia"/>
        </w:rPr>
        <w:t xml:space="preserve">SAP </w:t>
      </w:r>
      <w:proofErr w:type="gramStart"/>
      <w:r w:rsidRPr="00DF6B3C">
        <w:rPr>
          <w:rFonts w:eastAsiaTheme="majorEastAsia"/>
        </w:rPr>
        <w:t>GUI )</w:t>
      </w:r>
      <w:proofErr w:type="gramEnd"/>
      <w:r w:rsidRPr="00DF6B3C">
        <w:t xml:space="preserve"> without navigating through multiple menus. Each transaction code corresponds to a predefined program or function, making navigation within SAP </w:t>
      </w:r>
      <w:r w:rsidRPr="00DF6B3C">
        <w:rPr>
          <w:rFonts w:eastAsiaTheme="majorEastAsia"/>
        </w:rPr>
        <w:t>faster and more efficient</w:t>
      </w:r>
      <w:r w:rsidRPr="00DF6B3C">
        <w:t>.</w:t>
      </w:r>
    </w:p>
    <w:p w14:paraId="0601530C" w14:textId="77777777" w:rsidR="007D588A" w:rsidRPr="00DF6B3C" w:rsidRDefault="007D588A" w:rsidP="007D588A">
      <w:pPr>
        <w:pStyle w:val="ListParagraph"/>
        <w:numPr>
          <w:ilvl w:val="0"/>
          <w:numId w:val="7"/>
        </w:numPr>
        <w:spacing w:line="276" w:lineRule="auto"/>
        <w:jc w:val="both"/>
      </w:pPr>
      <w:r w:rsidRPr="00DF6B3C">
        <w:t>It is usually a </w:t>
      </w:r>
      <w:r w:rsidRPr="00DF6B3C">
        <w:rPr>
          <w:rFonts w:eastAsiaTheme="majorEastAsia"/>
        </w:rPr>
        <w:t>4- to 20-character alphanumeric shortcut</w:t>
      </w:r>
      <w:r w:rsidRPr="00DF6B3C">
        <w:t>.</w:t>
      </w:r>
    </w:p>
    <w:p w14:paraId="201A9083" w14:textId="77777777" w:rsidR="007D588A" w:rsidRDefault="007D588A" w:rsidP="00ED4870">
      <w:pPr>
        <w:rPr>
          <w:b/>
          <w:bCs/>
        </w:rPr>
      </w:pPr>
    </w:p>
    <w:p w14:paraId="7DBD24C3" w14:textId="77777777" w:rsidR="007D588A" w:rsidRDefault="007D588A" w:rsidP="00ED4870">
      <w:pPr>
        <w:rPr>
          <w:b/>
          <w:bCs/>
        </w:rPr>
      </w:pPr>
    </w:p>
    <w:p w14:paraId="778BA9C2" w14:textId="63381E4F" w:rsidR="007D588A" w:rsidRDefault="007D588A" w:rsidP="00ED4870">
      <w:pPr>
        <w:rPr>
          <w:b/>
          <w:bCs/>
        </w:rPr>
      </w:pPr>
      <w:r>
        <w:rPr>
          <w:b/>
          <w:bCs/>
        </w:rPr>
        <w:t>Users:</w:t>
      </w:r>
    </w:p>
    <w:tbl>
      <w:tblPr>
        <w:tblStyle w:val="TableGrid"/>
        <w:tblpPr w:leftFromText="180" w:rightFromText="180" w:vertAnchor="text" w:horzAnchor="margin" w:tblpY="194"/>
        <w:tblW w:w="9109" w:type="dxa"/>
        <w:tblLook w:val="04A0" w:firstRow="1" w:lastRow="0" w:firstColumn="1" w:lastColumn="0" w:noHBand="0" w:noVBand="1"/>
      </w:tblPr>
      <w:tblGrid>
        <w:gridCol w:w="3036"/>
        <w:gridCol w:w="3036"/>
        <w:gridCol w:w="3037"/>
      </w:tblGrid>
      <w:tr w:rsidR="007D588A" w:rsidRPr="00DF6B3C" w14:paraId="76CBB355" w14:textId="77777777" w:rsidTr="004E5D57">
        <w:trPr>
          <w:trHeight w:val="335"/>
        </w:trPr>
        <w:tc>
          <w:tcPr>
            <w:tcW w:w="3036" w:type="dxa"/>
          </w:tcPr>
          <w:p w14:paraId="135B5233" w14:textId="77777777" w:rsidR="007D588A" w:rsidRPr="00DF6B3C" w:rsidRDefault="007D588A" w:rsidP="004E5D57">
            <w:pPr>
              <w:tabs>
                <w:tab w:val="left" w:pos="1512"/>
              </w:tabs>
              <w:spacing w:line="276" w:lineRule="auto"/>
            </w:pPr>
            <w:r w:rsidRPr="00DF6B3C">
              <w:t>USERS</w:t>
            </w:r>
          </w:p>
        </w:tc>
        <w:tc>
          <w:tcPr>
            <w:tcW w:w="3036" w:type="dxa"/>
          </w:tcPr>
          <w:p w14:paraId="316D2706" w14:textId="77777777" w:rsidR="007D588A" w:rsidRPr="00DF6B3C" w:rsidRDefault="007D588A" w:rsidP="004E5D57">
            <w:pPr>
              <w:tabs>
                <w:tab w:val="left" w:pos="936"/>
              </w:tabs>
              <w:spacing w:line="276" w:lineRule="auto"/>
            </w:pPr>
            <w:r w:rsidRPr="00DF6B3C">
              <w:tab/>
              <w:t>USE</w:t>
            </w:r>
          </w:p>
        </w:tc>
        <w:tc>
          <w:tcPr>
            <w:tcW w:w="3037" w:type="dxa"/>
          </w:tcPr>
          <w:p w14:paraId="437EE95F" w14:textId="77777777" w:rsidR="007D588A" w:rsidRPr="00DF6B3C" w:rsidRDefault="007D588A" w:rsidP="004E5D57">
            <w:pPr>
              <w:tabs>
                <w:tab w:val="left" w:pos="1512"/>
              </w:tabs>
              <w:spacing w:line="276" w:lineRule="auto"/>
            </w:pPr>
            <w:r w:rsidRPr="00DF6B3C">
              <w:t>DIFFERENCE</w:t>
            </w:r>
          </w:p>
        </w:tc>
      </w:tr>
      <w:tr w:rsidR="007D588A" w:rsidRPr="00DF6B3C" w14:paraId="013D7580" w14:textId="77777777" w:rsidTr="004E5D57">
        <w:trPr>
          <w:trHeight w:val="335"/>
        </w:trPr>
        <w:tc>
          <w:tcPr>
            <w:tcW w:w="3036" w:type="dxa"/>
          </w:tcPr>
          <w:p w14:paraId="7FABAB34" w14:textId="77777777" w:rsidR="007D588A" w:rsidRPr="00DF6B3C" w:rsidRDefault="007D588A" w:rsidP="004E5D57">
            <w:pPr>
              <w:shd w:val="clear" w:color="auto" w:fill="FFFFFF"/>
              <w:spacing w:line="276" w:lineRule="auto"/>
              <w:jc w:val="both"/>
              <w:textAlignment w:val="baseline"/>
              <w:rPr>
                <w:color w:val="333333"/>
              </w:rPr>
            </w:pPr>
            <w:r w:rsidRPr="00DF6B3C">
              <w:rPr>
                <w:color w:val="333333"/>
              </w:rPr>
              <w:t>Dialog User</w:t>
            </w:r>
          </w:p>
        </w:tc>
        <w:tc>
          <w:tcPr>
            <w:tcW w:w="3036" w:type="dxa"/>
          </w:tcPr>
          <w:p w14:paraId="77D3D64F" w14:textId="77777777" w:rsidR="007D588A" w:rsidRPr="00DF6B3C" w:rsidRDefault="007D588A" w:rsidP="004E5D57">
            <w:pPr>
              <w:tabs>
                <w:tab w:val="left" w:pos="1512"/>
              </w:tabs>
              <w:spacing w:line="276" w:lineRule="auto"/>
            </w:pPr>
            <w:r w:rsidRPr="00DF6B3C">
              <w:t>Used for day</w:t>
            </w:r>
            <w:r>
              <w:t>-</w:t>
            </w:r>
            <w:r w:rsidRPr="00DF6B3C">
              <w:t>to</w:t>
            </w:r>
            <w:r>
              <w:t>-</w:t>
            </w:r>
            <w:r w:rsidRPr="00DF6B3C">
              <w:t>day users</w:t>
            </w:r>
            <w:r>
              <w:t xml:space="preserve"> to perform business transactions</w:t>
            </w:r>
          </w:p>
        </w:tc>
        <w:tc>
          <w:tcPr>
            <w:tcW w:w="3037" w:type="dxa"/>
          </w:tcPr>
          <w:p w14:paraId="14D18E9C" w14:textId="77777777" w:rsidR="007D588A" w:rsidRPr="00D267D5" w:rsidRDefault="007D588A" w:rsidP="004E5D57">
            <w:pPr>
              <w:tabs>
                <w:tab w:val="left" w:pos="1512"/>
              </w:tabs>
              <w:spacing w:line="276" w:lineRule="auto"/>
              <w:rPr>
                <w:color w:val="000000" w:themeColor="text1"/>
              </w:rPr>
            </w:pPr>
            <w:r w:rsidRPr="00D267D5">
              <w:rPr>
                <w:color w:val="000000" w:themeColor="text1"/>
              </w:rPr>
              <w:t>Authentication needed,</w:t>
            </w:r>
          </w:p>
          <w:p w14:paraId="4658BE87" w14:textId="77777777" w:rsidR="007D588A" w:rsidRPr="00D267D5" w:rsidRDefault="007D588A" w:rsidP="004E5D57">
            <w:pPr>
              <w:tabs>
                <w:tab w:val="left" w:pos="1512"/>
              </w:tabs>
              <w:spacing w:line="276" w:lineRule="auto"/>
              <w:rPr>
                <w:color w:val="000000" w:themeColor="text1"/>
              </w:rPr>
            </w:pPr>
            <w:r w:rsidRPr="00A529B6">
              <w:rPr>
                <w:color w:val="000000" w:themeColor="text1"/>
              </w:rPr>
              <w:t>interactive logon</w:t>
            </w:r>
            <w:r w:rsidRPr="00D267D5">
              <w:rPr>
                <w:color w:val="000000" w:themeColor="text1"/>
              </w:rPr>
              <w:t>,</w:t>
            </w:r>
          </w:p>
          <w:p w14:paraId="5592224D" w14:textId="77777777" w:rsidR="007D588A" w:rsidRPr="00D267D5" w:rsidRDefault="007D588A" w:rsidP="004E5D57">
            <w:pPr>
              <w:tabs>
                <w:tab w:val="left" w:pos="1512"/>
              </w:tabs>
              <w:spacing w:line="276" w:lineRule="auto"/>
              <w:rPr>
                <w:color w:val="000000" w:themeColor="text1"/>
              </w:rPr>
            </w:pPr>
            <w:r w:rsidRPr="00A529B6">
              <w:rPr>
                <w:color w:val="000000" w:themeColor="text1"/>
              </w:rPr>
              <w:t>checks password expiration</w:t>
            </w:r>
          </w:p>
          <w:p w14:paraId="623AB4F8" w14:textId="77777777" w:rsidR="007D588A" w:rsidRPr="00DF6B3C" w:rsidRDefault="007D588A" w:rsidP="004E5D57">
            <w:pPr>
              <w:tabs>
                <w:tab w:val="left" w:pos="1512"/>
              </w:tabs>
              <w:spacing w:line="276" w:lineRule="auto"/>
            </w:pPr>
            <w:r w:rsidRPr="00A529B6">
              <w:rPr>
                <w:color w:val="000000" w:themeColor="text1"/>
              </w:rPr>
              <w:t>and multiple logins</w:t>
            </w:r>
            <w:r>
              <w:rPr>
                <w:color w:val="000000" w:themeColor="text1"/>
              </w:rPr>
              <w:t>.</w:t>
            </w:r>
          </w:p>
        </w:tc>
      </w:tr>
      <w:tr w:rsidR="007D588A" w:rsidRPr="00DF6B3C" w14:paraId="1980869D" w14:textId="77777777" w:rsidTr="004E5D57">
        <w:trPr>
          <w:trHeight w:val="657"/>
        </w:trPr>
        <w:tc>
          <w:tcPr>
            <w:tcW w:w="3036" w:type="dxa"/>
          </w:tcPr>
          <w:p w14:paraId="2DD15617" w14:textId="77777777" w:rsidR="007D588A" w:rsidRPr="00DF6B3C" w:rsidRDefault="007D588A" w:rsidP="004E5D57">
            <w:pPr>
              <w:shd w:val="clear" w:color="auto" w:fill="FFFFFF"/>
              <w:spacing w:line="276" w:lineRule="auto"/>
              <w:jc w:val="both"/>
              <w:textAlignment w:val="baseline"/>
              <w:rPr>
                <w:color w:val="333333"/>
              </w:rPr>
            </w:pPr>
            <w:r w:rsidRPr="00DF6B3C">
              <w:rPr>
                <w:color w:val="333333"/>
              </w:rPr>
              <w:t>System User</w:t>
            </w:r>
          </w:p>
        </w:tc>
        <w:tc>
          <w:tcPr>
            <w:tcW w:w="3036" w:type="dxa"/>
          </w:tcPr>
          <w:p w14:paraId="52E078BD" w14:textId="77777777" w:rsidR="007D588A" w:rsidRPr="00DF6B3C" w:rsidRDefault="007D588A" w:rsidP="004E5D57">
            <w:pPr>
              <w:tabs>
                <w:tab w:val="left" w:pos="1512"/>
              </w:tabs>
              <w:spacing w:line="276" w:lineRule="auto"/>
            </w:pPr>
            <w:r w:rsidRPr="00DF6B3C">
              <w:t>Used for System-to-System Communication</w:t>
            </w:r>
          </w:p>
        </w:tc>
        <w:tc>
          <w:tcPr>
            <w:tcW w:w="3037" w:type="dxa"/>
          </w:tcPr>
          <w:p w14:paraId="0884BB79" w14:textId="77777777" w:rsidR="007D588A" w:rsidRPr="00D267D5" w:rsidRDefault="007D588A" w:rsidP="004E5D57">
            <w:pPr>
              <w:tabs>
                <w:tab w:val="left" w:pos="1512"/>
              </w:tabs>
              <w:spacing w:line="276" w:lineRule="auto"/>
              <w:rPr>
                <w:color w:val="000000" w:themeColor="text1"/>
              </w:rPr>
            </w:pPr>
            <w:r w:rsidRPr="00D267D5">
              <w:rPr>
                <w:color w:val="000000" w:themeColor="text1"/>
              </w:rPr>
              <w:t>No human interaction.</w:t>
            </w:r>
          </w:p>
          <w:p w14:paraId="6718D3CA" w14:textId="77777777" w:rsidR="007D588A" w:rsidRPr="00D267D5" w:rsidRDefault="007D588A" w:rsidP="004E5D57">
            <w:pPr>
              <w:tabs>
                <w:tab w:val="left" w:pos="1512"/>
              </w:tabs>
              <w:spacing w:line="276" w:lineRule="auto"/>
              <w:rPr>
                <w:color w:val="000000" w:themeColor="text1"/>
              </w:rPr>
            </w:pPr>
            <w:r w:rsidRPr="00A529B6">
              <w:rPr>
                <w:color w:val="000000" w:themeColor="text1"/>
              </w:rPr>
              <w:t>used for background processing</w:t>
            </w:r>
            <w:r w:rsidRPr="00D267D5">
              <w:rPr>
                <w:color w:val="000000" w:themeColor="text1"/>
              </w:rPr>
              <w:t>,</w:t>
            </w:r>
          </w:p>
          <w:p w14:paraId="3E81ED7C" w14:textId="77777777" w:rsidR="007D588A" w:rsidRPr="00D267D5" w:rsidRDefault="007D588A" w:rsidP="004E5D57">
            <w:pPr>
              <w:tabs>
                <w:tab w:val="left" w:pos="1512"/>
              </w:tabs>
              <w:spacing w:line="276" w:lineRule="auto"/>
              <w:rPr>
                <w:color w:val="000000" w:themeColor="text1"/>
              </w:rPr>
            </w:pPr>
            <w:r w:rsidRPr="00A529B6">
              <w:rPr>
                <w:color w:val="000000" w:themeColor="text1"/>
              </w:rPr>
              <w:t>cannot log in via SAP GUI.</w:t>
            </w:r>
          </w:p>
        </w:tc>
      </w:tr>
      <w:tr w:rsidR="007D588A" w:rsidRPr="00DF6B3C" w14:paraId="6E2146BF" w14:textId="77777777" w:rsidTr="004E5D57">
        <w:trPr>
          <w:trHeight w:val="671"/>
        </w:trPr>
        <w:tc>
          <w:tcPr>
            <w:tcW w:w="3036" w:type="dxa"/>
          </w:tcPr>
          <w:p w14:paraId="72B90355" w14:textId="77777777" w:rsidR="007D588A" w:rsidRPr="00DF6B3C" w:rsidRDefault="007D588A" w:rsidP="004E5D57">
            <w:pPr>
              <w:shd w:val="clear" w:color="auto" w:fill="FFFFFF"/>
              <w:spacing w:line="276" w:lineRule="auto"/>
              <w:jc w:val="both"/>
              <w:textAlignment w:val="baseline"/>
              <w:rPr>
                <w:color w:val="333333"/>
              </w:rPr>
            </w:pPr>
            <w:r w:rsidRPr="00DF6B3C">
              <w:rPr>
                <w:color w:val="333333"/>
              </w:rPr>
              <w:t>Communication User</w:t>
            </w:r>
          </w:p>
        </w:tc>
        <w:tc>
          <w:tcPr>
            <w:tcW w:w="3036" w:type="dxa"/>
          </w:tcPr>
          <w:p w14:paraId="3EC1CCF7" w14:textId="77777777" w:rsidR="007D588A" w:rsidRPr="00DF6B3C" w:rsidRDefault="007D588A" w:rsidP="004E5D57">
            <w:pPr>
              <w:tabs>
                <w:tab w:val="left" w:pos="1512"/>
              </w:tabs>
              <w:spacing w:line="276" w:lineRule="auto"/>
            </w:pPr>
            <w:r w:rsidRPr="00DF6B3C">
              <w:t>Used for Communication between Different Systems</w:t>
            </w:r>
          </w:p>
        </w:tc>
        <w:tc>
          <w:tcPr>
            <w:tcW w:w="3037" w:type="dxa"/>
            <w:vAlign w:val="center"/>
          </w:tcPr>
          <w:p w14:paraId="2BE0E797" w14:textId="77777777" w:rsidR="007D588A" w:rsidRPr="00D267D5" w:rsidRDefault="007D588A" w:rsidP="004E5D57">
            <w:pPr>
              <w:tabs>
                <w:tab w:val="left" w:pos="1512"/>
              </w:tabs>
              <w:spacing w:line="276" w:lineRule="auto"/>
            </w:pPr>
            <w:r w:rsidRPr="00A529B6">
              <w:rPr>
                <w:color w:val="000000" w:themeColor="text1"/>
              </w:rPr>
              <w:t>No interactive logon</w:t>
            </w:r>
            <w:r w:rsidRPr="00D267D5">
              <w:rPr>
                <w:color w:val="000000" w:themeColor="text1"/>
              </w:rPr>
              <w:t>,</w:t>
            </w:r>
            <w:r w:rsidRPr="00A529B6">
              <w:rPr>
                <w:color w:val="000000" w:themeColor="text1"/>
              </w:rPr>
              <w:t xml:space="preserve"> used for external RFC calls and system communication</w:t>
            </w:r>
            <w:r w:rsidRPr="00A529B6">
              <w:rPr>
                <w:color w:val="333333"/>
              </w:rPr>
              <w:t>.</w:t>
            </w:r>
          </w:p>
        </w:tc>
      </w:tr>
      <w:tr w:rsidR="007D588A" w:rsidRPr="00DF6B3C" w14:paraId="2A75066F" w14:textId="77777777" w:rsidTr="004E5D57">
        <w:trPr>
          <w:trHeight w:val="671"/>
        </w:trPr>
        <w:tc>
          <w:tcPr>
            <w:tcW w:w="3036" w:type="dxa"/>
          </w:tcPr>
          <w:p w14:paraId="0DA404C0" w14:textId="77777777" w:rsidR="007D588A" w:rsidRPr="00DF6B3C" w:rsidRDefault="007D588A" w:rsidP="004E5D57">
            <w:pPr>
              <w:tabs>
                <w:tab w:val="left" w:pos="1512"/>
              </w:tabs>
              <w:spacing w:line="276" w:lineRule="auto"/>
            </w:pPr>
            <w:r w:rsidRPr="00DF6B3C">
              <w:t>Service User</w:t>
            </w:r>
          </w:p>
        </w:tc>
        <w:tc>
          <w:tcPr>
            <w:tcW w:w="3036" w:type="dxa"/>
          </w:tcPr>
          <w:p w14:paraId="6856FADC" w14:textId="77777777" w:rsidR="007D588A" w:rsidRPr="00DF6B3C" w:rsidRDefault="007D588A" w:rsidP="004E5D57">
            <w:pPr>
              <w:tabs>
                <w:tab w:val="left" w:pos="1512"/>
              </w:tabs>
              <w:spacing w:line="276" w:lineRule="auto"/>
            </w:pPr>
            <w:r w:rsidRPr="00DF6B3C">
              <w:t xml:space="preserve">Used for guest/Anonymous </w:t>
            </w:r>
          </w:p>
        </w:tc>
        <w:tc>
          <w:tcPr>
            <w:tcW w:w="3037" w:type="dxa"/>
          </w:tcPr>
          <w:p w14:paraId="6BE2C434" w14:textId="77777777" w:rsidR="007D588A" w:rsidRPr="00D267D5" w:rsidRDefault="007D588A" w:rsidP="004E5D57">
            <w:pPr>
              <w:tabs>
                <w:tab w:val="left" w:pos="1512"/>
              </w:tabs>
              <w:spacing w:line="276" w:lineRule="auto"/>
              <w:rPr>
                <w:color w:val="000000" w:themeColor="text1"/>
              </w:rPr>
            </w:pPr>
            <w:r w:rsidRPr="00D267D5">
              <w:rPr>
                <w:color w:val="000000" w:themeColor="text1"/>
              </w:rPr>
              <w:t>Authentication needed,</w:t>
            </w:r>
          </w:p>
          <w:p w14:paraId="758DE983" w14:textId="77777777" w:rsidR="007D588A" w:rsidRPr="00D267D5" w:rsidRDefault="007D588A" w:rsidP="004E5D57">
            <w:pPr>
              <w:tabs>
                <w:tab w:val="left" w:pos="1512"/>
              </w:tabs>
              <w:spacing w:line="276" w:lineRule="auto"/>
              <w:rPr>
                <w:color w:val="000000" w:themeColor="text1"/>
              </w:rPr>
            </w:pPr>
            <w:r w:rsidRPr="00D267D5">
              <w:rPr>
                <w:color w:val="000000" w:themeColor="text1"/>
              </w:rPr>
              <w:t>Limited authorisations,</w:t>
            </w:r>
          </w:p>
          <w:p w14:paraId="604432B6" w14:textId="77777777" w:rsidR="007D588A" w:rsidRPr="00D267D5" w:rsidRDefault="007D588A" w:rsidP="004E5D57">
            <w:pPr>
              <w:tabs>
                <w:tab w:val="left" w:pos="1512"/>
              </w:tabs>
              <w:spacing w:line="276" w:lineRule="auto"/>
              <w:rPr>
                <w:color w:val="000000" w:themeColor="text1"/>
              </w:rPr>
            </w:pPr>
            <w:r w:rsidRPr="00A529B6">
              <w:rPr>
                <w:color w:val="000000" w:themeColor="text1"/>
              </w:rPr>
              <w:t>allows multiple logins</w:t>
            </w:r>
            <w:r w:rsidRPr="00D267D5">
              <w:rPr>
                <w:color w:val="000000" w:themeColor="text1"/>
              </w:rPr>
              <w:t>,</w:t>
            </w:r>
          </w:p>
          <w:p w14:paraId="335A4E27" w14:textId="77777777" w:rsidR="007D588A" w:rsidRPr="00D267D5" w:rsidRDefault="007D588A" w:rsidP="004E5D57">
            <w:pPr>
              <w:tabs>
                <w:tab w:val="left" w:pos="1512"/>
              </w:tabs>
              <w:spacing w:line="276" w:lineRule="auto"/>
            </w:pPr>
            <w:r w:rsidRPr="00A529B6">
              <w:rPr>
                <w:color w:val="000000" w:themeColor="text1"/>
              </w:rPr>
              <w:lastRenderedPageBreak/>
              <w:t>password changes by admin only.</w:t>
            </w:r>
          </w:p>
        </w:tc>
      </w:tr>
      <w:tr w:rsidR="007D588A" w:rsidRPr="00DF6B3C" w14:paraId="208E59D3" w14:textId="77777777" w:rsidTr="004E5D57">
        <w:trPr>
          <w:trHeight w:val="335"/>
        </w:trPr>
        <w:tc>
          <w:tcPr>
            <w:tcW w:w="3036" w:type="dxa"/>
          </w:tcPr>
          <w:p w14:paraId="6684A91D" w14:textId="77777777" w:rsidR="007D588A" w:rsidRPr="00DF6B3C" w:rsidRDefault="007D588A" w:rsidP="004E5D57">
            <w:pPr>
              <w:tabs>
                <w:tab w:val="left" w:pos="1512"/>
              </w:tabs>
              <w:spacing w:line="276" w:lineRule="auto"/>
            </w:pPr>
            <w:r w:rsidRPr="00DF6B3C">
              <w:lastRenderedPageBreak/>
              <w:t>Reference User</w:t>
            </w:r>
          </w:p>
        </w:tc>
        <w:tc>
          <w:tcPr>
            <w:tcW w:w="3036" w:type="dxa"/>
          </w:tcPr>
          <w:p w14:paraId="0A58A0BE" w14:textId="77777777" w:rsidR="007D588A" w:rsidRPr="00DF6B3C" w:rsidRDefault="007D588A" w:rsidP="004E5D57">
            <w:pPr>
              <w:tabs>
                <w:tab w:val="left" w:pos="1512"/>
              </w:tabs>
              <w:spacing w:line="276" w:lineRule="auto"/>
            </w:pPr>
            <w:r w:rsidRPr="006976BD">
              <w:t>used for </w:t>
            </w:r>
            <w:r>
              <w:t xml:space="preserve">authorization </w:t>
            </w:r>
            <w:r w:rsidRPr="006976BD">
              <w:t>of administration.</w:t>
            </w:r>
          </w:p>
        </w:tc>
        <w:tc>
          <w:tcPr>
            <w:tcW w:w="3037" w:type="dxa"/>
          </w:tcPr>
          <w:p w14:paraId="051B5F63" w14:textId="77777777" w:rsidR="007D588A" w:rsidRPr="00D267D5" w:rsidRDefault="007D588A" w:rsidP="004E5D57">
            <w:pPr>
              <w:tabs>
                <w:tab w:val="left" w:pos="1512"/>
              </w:tabs>
              <w:spacing w:line="276" w:lineRule="auto"/>
              <w:rPr>
                <w:color w:val="000000" w:themeColor="text1"/>
              </w:rPr>
            </w:pPr>
            <w:r w:rsidRPr="00A529B6">
              <w:rPr>
                <w:color w:val="000000" w:themeColor="text1"/>
              </w:rPr>
              <w:t>No direct logon</w:t>
            </w:r>
            <w:r w:rsidRPr="00D267D5">
              <w:rPr>
                <w:color w:val="000000" w:themeColor="text1"/>
              </w:rPr>
              <w:t>,</w:t>
            </w:r>
          </w:p>
          <w:p w14:paraId="0626FB96" w14:textId="77777777" w:rsidR="007D588A" w:rsidRPr="00D267D5" w:rsidRDefault="007D588A" w:rsidP="004E5D57">
            <w:pPr>
              <w:tabs>
                <w:tab w:val="left" w:pos="1512"/>
              </w:tabs>
              <w:spacing w:line="276" w:lineRule="auto"/>
              <w:rPr>
                <w:color w:val="333333"/>
              </w:rPr>
            </w:pPr>
            <w:r w:rsidRPr="00A529B6">
              <w:rPr>
                <w:color w:val="000000" w:themeColor="text1"/>
              </w:rPr>
              <w:t>used to assign additional authorizations to other users</w:t>
            </w:r>
            <w:r>
              <w:rPr>
                <w:color w:val="000000" w:themeColor="text1"/>
              </w:rPr>
              <w:t>.</w:t>
            </w:r>
          </w:p>
        </w:tc>
      </w:tr>
    </w:tbl>
    <w:p w14:paraId="1018AD33" w14:textId="77777777" w:rsidR="007D588A" w:rsidRDefault="007D588A" w:rsidP="007D588A">
      <w:pPr>
        <w:shd w:val="clear" w:color="auto" w:fill="FFFFFF"/>
        <w:spacing w:line="276" w:lineRule="auto"/>
        <w:jc w:val="both"/>
        <w:textAlignment w:val="baseline"/>
        <w:rPr>
          <w:color w:val="333333"/>
        </w:rPr>
      </w:pPr>
    </w:p>
    <w:p w14:paraId="2D3EB381" w14:textId="77777777" w:rsidR="007D588A" w:rsidRDefault="007D588A" w:rsidP="007D588A">
      <w:pPr>
        <w:spacing w:line="276" w:lineRule="auto"/>
      </w:pPr>
      <w:r w:rsidRPr="00DF6B3C">
        <w:t>Default users in SAP:</w:t>
      </w:r>
    </w:p>
    <w:p w14:paraId="59791F5F" w14:textId="77777777" w:rsidR="007D588A" w:rsidRPr="00DF6B3C" w:rsidRDefault="007D588A" w:rsidP="007D588A">
      <w:pPr>
        <w:spacing w:line="276" w:lineRule="auto"/>
      </w:pPr>
    </w:p>
    <w:p w14:paraId="16B5729B" w14:textId="77777777" w:rsidR="007D588A" w:rsidRPr="00DF6B3C" w:rsidRDefault="007D588A" w:rsidP="007D588A">
      <w:pPr>
        <w:pStyle w:val="ListParagraph"/>
        <w:numPr>
          <w:ilvl w:val="0"/>
          <w:numId w:val="10"/>
        </w:numPr>
        <w:spacing w:line="276" w:lineRule="auto"/>
      </w:pPr>
      <w:r w:rsidRPr="00DF6B3C">
        <w:t>SAP*</w:t>
      </w:r>
    </w:p>
    <w:p w14:paraId="49FA57C9" w14:textId="77777777" w:rsidR="007D588A" w:rsidRPr="00DF6B3C" w:rsidRDefault="007D588A" w:rsidP="007D588A">
      <w:pPr>
        <w:pStyle w:val="ListParagraph"/>
        <w:numPr>
          <w:ilvl w:val="0"/>
          <w:numId w:val="10"/>
        </w:numPr>
        <w:spacing w:line="276" w:lineRule="auto"/>
      </w:pPr>
      <w:r w:rsidRPr="00DF6B3C">
        <w:t>DDIC </w:t>
      </w:r>
    </w:p>
    <w:p w14:paraId="24068BB2" w14:textId="77777777" w:rsidR="007D588A" w:rsidRPr="00DF6B3C" w:rsidRDefault="007D588A" w:rsidP="007D588A">
      <w:pPr>
        <w:pStyle w:val="ListParagraph"/>
        <w:numPr>
          <w:ilvl w:val="0"/>
          <w:numId w:val="10"/>
        </w:numPr>
        <w:spacing w:line="276" w:lineRule="auto"/>
      </w:pPr>
      <w:r w:rsidRPr="00DF6B3C">
        <w:t>EARLYWATCH </w:t>
      </w:r>
    </w:p>
    <w:p w14:paraId="2A29DEB1" w14:textId="77777777" w:rsidR="007D588A" w:rsidRPr="00DF6B3C" w:rsidRDefault="007D588A" w:rsidP="007D588A">
      <w:pPr>
        <w:pStyle w:val="ListParagraph"/>
        <w:numPr>
          <w:ilvl w:val="0"/>
          <w:numId w:val="10"/>
        </w:numPr>
        <w:spacing w:line="276" w:lineRule="auto"/>
      </w:pPr>
      <w:r w:rsidRPr="00DF6B3C">
        <w:t>TMSADM </w:t>
      </w:r>
    </w:p>
    <w:p w14:paraId="2350FA87" w14:textId="77777777" w:rsidR="007D588A" w:rsidRDefault="007D588A" w:rsidP="007D588A">
      <w:pPr>
        <w:pStyle w:val="ListParagraph"/>
        <w:numPr>
          <w:ilvl w:val="0"/>
          <w:numId w:val="10"/>
        </w:numPr>
        <w:spacing w:line="276" w:lineRule="auto"/>
      </w:pPr>
      <w:r w:rsidRPr="00DF6B3C">
        <w:t xml:space="preserve">SAPCPIC  </w:t>
      </w:r>
    </w:p>
    <w:p w14:paraId="74A7D8CB" w14:textId="77777777" w:rsidR="007D588A" w:rsidRPr="00B052D9" w:rsidRDefault="007D588A" w:rsidP="007D588A">
      <w:pPr>
        <w:spacing w:line="276" w:lineRule="auto"/>
        <w:rPr>
          <w:b/>
          <w:bCs/>
        </w:rPr>
      </w:pPr>
      <w:r w:rsidRPr="00B052D9">
        <w:rPr>
          <w:b/>
          <w:bCs/>
        </w:rPr>
        <w:t>Purposes:</w:t>
      </w:r>
    </w:p>
    <w:p w14:paraId="6634D616" w14:textId="77777777" w:rsidR="007D588A" w:rsidRPr="00DF6B3C" w:rsidRDefault="007D588A" w:rsidP="007D588A">
      <w:pPr>
        <w:spacing w:line="276" w:lineRule="auto"/>
      </w:pPr>
      <w:r w:rsidRPr="00DF6B3C">
        <w:t>SAP*:</w:t>
      </w:r>
    </w:p>
    <w:p w14:paraId="1405EB07" w14:textId="77777777" w:rsidR="007D588A" w:rsidRPr="00DF6B3C" w:rsidRDefault="007D588A" w:rsidP="007D588A">
      <w:pPr>
        <w:pStyle w:val="ListParagraph"/>
        <w:numPr>
          <w:ilvl w:val="0"/>
          <w:numId w:val="11"/>
        </w:numPr>
        <w:spacing w:line="276" w:lineRule="auto"/>
      </w:pPr>
      <w:r w:rsidRPr="00DF6B3C">
        <w:t>After installation, SAP needs a way to log in before custom users/roles are created that allows initial access to configure the system.</w:t>
      </w:r>
    </w:p>
    <w:p w14:paraId="421627A3" w14:textId="77777777" w:rsidR="007D588A" w:rsidRPr="00DF6B3C" w:rsidRDefault="007D588A" w:rsidP="007D588A">
      <w:pPr>
        <w:pStyle w:val="ListParagraph"/>
        <w:numPr>
          <w:ilvl w:val="0"/>
          <w:numId w:val="11"/>
        </w:numPr>
        <w:spacing w:line="276" w:lineRule="auto"/>
      </w:pPr>
      <w:r w:rsidRPr="00DF6B3C">
        <w:t>If admin accounts are locked or passwords lost, default users (like </w:t>
      </w:r>
      <w:r w:rsidRPr="00DF6B3C">
        <w:rPr>
          <w:rStyle w:val="HTMLCode"/>
          <w:rFonts w:eastAsiaTheme="majorEastAsia"/>
          <w:color w:val="404040"/>
          <w:shd w:val="clear" w:color="auto" w:fill="ECECEC"/>
        </w:rPr>
        <w:t>SAP*</w:t>
      </w:r>
      <w:r w:rsidRPr="00DF6B3C">
        <w:t>) can serve as a fallback.</w:t>
      </w:r>
    </w:p>
    <w:p w14:paraId="66FB659D" w14:textId="77777777" w:rsidR="007D588A" w:rsidRPr="00DF6B3C" w:rsidRDefault="007D588A" w:rsidP="007D588A">
      <w:pPr>
        <w:pStyle w:val="ListParagraph"/>
        <w:numPr>
          <w:ilvl w:val="0"/>
          <w:numId w:val="11"/>
        </w:numPr>
        <w:tabs>
          <w:tab w:val="left" w:pos="1512"/>
        </w:tabs>
        <w:spacing w:line="276" w:lineRule="auto"/>
      </w:pPr>
      <w:r w:rsidRPr="00DF6B3C">
        <w:rPr>
          <w:b/>
          <w:bCs/>
        </w:rPr>
        <w:t>000/001</w:t>
      </w:r>
      <w:r w:rsidRPr="00DF6B3C">
        <w:t xml:space="preserve"> Client Created during installation with master password.</w:t>
      </w:r>
    </w:p>
    <w:p w14:paraId="55762A3A" w14:textId="77777777" w:rsidR="007D588A" w:rsidRPr="00DF6B3C" w:rsidRDefault="007D588A" w:rsidP="007D588A">
      <w:pPr>
        <w:pStyle w:val="ListParagraph"/>
        <w:tabs>
          <w:tab w:val="left" w:pos="1512"/>
        </w:tabs>
        <w:spacing w:line="276" w:lineRule="auto"/>
      </w:pPr>
    </w:p>
    <w:p w14:paraId="313EC604" w14:textId="77777777" w:rsidR="007D588A" w:rsidRPr="00DF6B3C" w:rsidRDefault="007D588A" w:rsidP="007D588A">
      <w:pPr>
        <w:spacing w:line="276" w:lineRule="auto"/>
      </w:pPr>
      <w:r w:rsidRPr="00DF6B3C">
        <w:t>DDIC (Data Dictionary):</w:t>
      </w:r>
    </w:p>
    <w:p w14:paraId="503F6437" w14:textId="77777777" w:rsidR="007D588A" w:rsidRPr="00DF6B3C" w:rsidRDefault="007D588A" w:rsidP="007D588A">
      <w:pPr>
        <w:pStyle w:val="ListParagraph"/>
        <w:numPr>
          <w:ilvl w:val="0"/>
          <w:numId w:val="12"/>
        </w:numPr>
        <w:spacing w:line="276" w:lineRule="auto"/>
      </w:pPr>
      <w:r w:rsidRPr="00DF6B3C">
        <w:t xml:space="preserve">Technical user </w:t>
      </w:r>
      <w:r>
        <w:t xml:space="preserve">uses </w:t>
      </w:r>
      <w:r w:rsidRPr="00DF6B3C">
        <w:t>for system upgrades, support packs, ABAP Dictionary maintenance, and TMS configuration required for SAP updates.</w:t>
      </w:r>
    </w:p>
    <w:p w14:paraId="2AF466E0" w14:textId="77777777" w:rsidR="007D588A" w:rsidRPr="00DF6B3C" w:rsidRDefault="007D588A" w:rsidP="007D588A">
      <w:pPr>
        <w:spacing w:line="276" w:lineRule="auto"/>
      </w:pPr>
    </w:p>
    <w:p w14:paraId="7D1B717E" w14:textId="77777777" w:rsidR="007D588A" w:rsidRPr="00DF6B3C" w:rsidRDefault="007D588A" w:rsidP="007D588A">
      <w:pPr>
        <w:spacing w:line="276" w:lineRule="auto"/>
      </w:pPr>
      <w:r w:rsidRPr="00DF6B3C">
        <w:t>EARLYWATCH:</w:t>
      </w:r>
    </w:p>
    <w:p w14:paraId="20DDF1FA" w14:textId="77777777" w:rsidR="007D588A" w:rsidRPr="00DF6B3C" w:rsidRDefault="007D588A" w:rsidP="007D588A">
      <w:pPr>
        <w:pStyle w:val="ListParagraph"/>
        <w:numPr>
          <w:ilvl w:val="0"/>
          <w:numId w:val="13"/>
        </w:numPr>
        <w:spacing w:line="276" w:lineRule="auto"/>
      </w:pPr>
      <w:r w:rsidRPr="00DF6B3C">
        <w:t xml:space="preserve">Used by SAP’s </w:t>
      </w:r>
      <w:proofErr w:type="spellStart"/>
      <w:r w:rsidRPr="00DF6B3C">
        <w:t>EarlyWatch</w:t>
      </w:r>
      <w:proofErr w:type="spellEnd"/>
      <w:r w:rsidRPr="00DF6B3C">
        <w:t xml:space="preserve"> service for system monitoring and performance analysis.</w:t>
      </w:r>
    </w:p>
    <w:p w14:paraId="7D98B964" w14:textId="77777777" w:rsidR="007D588A" w:rsidRPr="00DF6B3C" w:rsidRDefault="007D588A" w:rsidP="007D588A">
      <w:pPr>
        <w:pStyle w:val="ListParagraph"/>
        <w:numPr>
          <w:ilvl w:val="0"/>
          <w:numId w:val="13"/>
        </w:numPr>
        <w:spacing w:line="276" w:lineRule="auto"/>
      </w:pPr>
      <w:r w:rsidRPr="00DF6B3C">
        <w:t>Client 066 is reserved for early watch.</w:t>
      </w:r>
    </w:p>
    <w:p w14:paraId="670D2CA8" w14:textId="77777777" w:rsidR="007D588A" w:rsidRPr="00DF6B3C" w:rsidRDefault="007D588A" w:rsidP="007D588A">
      <w:pPr>
        <w:spacing w:line="276" w:lineRule="auto"/>
      </w:pPr>
    </w:p>
    <w:p w14:paraId="7F7728A1" w14:textId="77777777" w:rsidR="007D588A" w:rsidRPr="00DF6B3C" w:rsidRDefault="007D588A" w:rsidP="007D588A">
      <w:pPr>
        <w:spacing w:line="276" w:lineRule="auto"/>
      </w:pPr>
      <w:r w:rsidRPr="00DF6B3C">
        <w:t>TMS</w:t>
      </w:r>
      <w:r>
        <w:t>-</w:t>
      </w:r>
      <w:r w:rsidRPr="00DF6B3C">
        <w:t>ADM:</w:t>
      </w:r>
    </w:p>
    <w:p w14:paraId="195EB582" w14:textId="77777777" w:rsidR="007D588A" w:rsidRPr="00DF6B3C" w:rsidRDefault="007D588A" w:rsidP="007D588A">
      <w:pPr>
        <w:pStyle w:val="ListParagraph"/>
        <w:numPr>
          <w:ilvl w:val="0"/>
          <w:numId w:val="14"/>
        </w:numPr>
        <w:tabs>
          <w:tab w:val="left" w:pos="1512"/>
        </w:tabs>
        <w:spacing w:line="276" w:lineRule="auto"/>
      </w:pPr>
      <w:r w:rsidRPr="00DF6B3C">
        <w:t>Transport Management System is SAP's framework for managing development/transport requests across systems</w:t>
      </w:r>
      <w:r>
        <w:t>.</w:t>
      </w:r>
    </w:p>
    <w:p w14:paraId="6165EA02" w14:textId="77777777" w:rsidR="007D588A" w:rsidRPr="00DF6B3C" w:rsidRDefault="007D588A" w:rsidP="007D588A">
      <w:pPr>
        <w:pStyle w:val="ListParagraph"/>
        <w:numPr>
          <w:ilvl w:val="0"/>
          <w:numId w:val="14"/>
        </w:numPr>
        <w:tabs>
          <w:tab w:val="left" w:pos="1512"/>
        </w:tabs>
        <w:spacing w:line="276" w:lineRule="auto"/>
      </w:pPr>
      <w:r w:rsidRPr="00DF6B3C">
        <w:t>Used for automated RFC communications between SAP systems in a landscape.</w:t>
      </w:r>
    </w:p>
    <w:p w14:paraId="1DCF27E5" w14:textId="77777777" w:rsidR="007D588A" w:rsidRPr="00DF6B3C" w:rsidRDefault="007D588A" w:rsidP="007D588A">
      <w:pPr>
        <w:pStyle w:val="ListParagraph"/>
        <w:numPr>
          <w:ilvl w:val="0"/>
          <w:numId w:val="14"/>
        </w:numPr>
        <w:tabs>
          <w:tab w:val="left" w:pos="1512"/>
        </w:tabs>
        <w:spacing w:line="276" w:lineRule="auto"/>
      </w:pPr>
      <w:r w:rsidRPr="00DF6B3C">
        <w:t>Required to execute imports/exports via transaction </w:t>
      </w:r>
      <w:r w:rsidRPr="00DF6B3C">
        <w:rPr>
          <w:b/>
          <w:bCs/>
        </w:rPr>
        <w:t xml:space="preserve">STMS </w:t>
      </w:r>
      <w:r w:rsidRPr="00DF6B3C">
        <w:t>(transport of changes).</w:t>
      </w:r>
    </w:p>
    <w:p w14:paraId="2F3A3583" w14:textId="77777777" w:rsidR="007D588A" w:rsidRPr="00DF6B3C" w:rsidRDefault="007D588A" w:rsidP="007D588A">
      <w:pPr>
        <w:tabs>
          <w:tab w:val="left" w:pos="1512"/>
        </w:tabs>
        <w:spacing w:line="276" w:lineRule="auto"/>
      </w:pPr>
      <w:r w:rsidRPr="00DF6B3C">
        <w:t>SAPCPIC:</w:t>
      </w:r>
    </w:p>
    <w:p w14:paraId="6723BAB4" w14:textId="77777777" w:rsidR="007D588A" w:rsidRPr="00DF6B3C" w:rsidRDefault="007D588A" w:rsidP="007D588A">
      <w:pPr>
        <w:pStyle w:val="ListParagraph"/>
        <w:numPr>
          <w:ilvl w:val="0"/>
          <w:numId w:val="15"/>
        </w:numPr>
        <w:tabs>
          <w:tab w:val="left" w:pos="1512"/>
        </w:tabs>
        <w:spacing w:line="276" w:lineRule="auto"/>
      </w:pPr>
      <w:r w:rsidRPr="00DF6B3C">
        <w:t>SAPCPIC is a legacy technical user in SAP systems, primarily used for CPI-C (Common Programming Interface for Communications) connections.</w:t>
      </w:r>
    </w:p>
    <w:p w14:paraId="60BE7C9B" w14:textId="77777777" w:rsidR="007D588A" w:rsidRPr="00DF6B3C" w:rsidRDefault="007D588A" w:rsidP="007D588A">
      <w:pPr>
        <w:pStyle w:val="ListParagraph"/>
        <w:numPr>
          <w:ilvl w:val="0"/>
          <w:numId w:val="15"/>
        </w:numPr>
        <w:tabs>
          <w:tab w:val="left" w:pos="1512"/>
        </w:tabs>
        <w:spacing w:line="276" w:lineRule="auto"/>
      </w:pPr>
      <w:r w:rsidRPr="00DF6B3C">
        <w:t>CPI-C was an older protocol for system-to-system communication (predecessor to modern RFC).</w:t>
      </w:r>
    </w:p>
    <w:p w14:paraId="06BF31C2" w14:textId="77777777" w:rsidR="007D588A" w:rsidRPr="00DF6B3C" w:rsidRDefault="007D588A" w:rsidP="007D588A">
      <w:pPr>
        <w:pStyle w:val="ListParagraph"/>
        <w:numPr>
          <w:ilvl w:val="0"/>
          <w:numId w:val="15"/>
        </w:numPr>
        <w:tabs>
          <w:tab w:val="left" w:pos="1512"/>
        </w:tabs>
        <w:spacing w:line="276" w:lineRule="auto"/>
      </w:pPr>
      <w:r w:rsidRPr="00DF6B3C">
        <w:t>Used for older versions and some interfaces rely on it</w:t>
      </w:r>
    </w:p>
    <w:p w14:paraId="6FE4A515" w14:textId="77777777" w:rsidR="007D588A" w:rsidRPr="00DF6B3C" w:rsidRDefault="007D588A" w:rsidP="007D588A">
      <w:pPr>
        <w:tabs>
          <w:tab w:val="left" w:pos="1512"/>
        </w:tabs>
        <w:spacing w:line="276" w:lineRule="auto"/>
      </w:pPr>
    </w:p>
    <w:p w14:paraId="56D06263" w14:textId="6D340FC3" w:rsidR="007D588A" w:rsidRDefault="007D588A" w:rsidP="00ED4870">
      <w:pPr>
        <w:rPr>
          <w:b/>
          <w:bCs/>
        </w:rPr>
      </w:pPr>
      <w:r>
        <w:rPr>
          <w:b/>
          <w:bCs/>
        </w:rPr>
        <w:t>APPLICATION CHANGE MANAGEMENT:</w:t>
      </w:r>
    </w:p>
    <w:p w14:paraId="1A21A717" w14:textId="77777777" w:rsidR="007D588A" w:rsidRDefault="007D588A" w:rsidP="00ED4870">
      <w:pPr>
        <w:rPr>
          <w:b/>
          <w:bCs/>
        </w:rPr>
      </w:pPr>
    </w:p>
    <w:p w14:paraId="2C8AB341" w14:textId="77777777" w:rsidR="007D588A" w:rsidRPr="0062131E" w:rsidRDefault="007D588A" w:rsidP="007D588A">
      <w:pPr>
        <w:tabs>
          <w:tab w:val="left" w:pos="142"/>
          <w:tab w:val="left" w:pos="1512"/>
        </w:tabs>
        <w:spacing w:line="276" w:lineRule="auto"/>
      </w:pPr>
      <w:r w:rsidRPr="0062131E">
        <w:lastRenderedPageBreak/>
        <w:t xml:space="preserve">An </w:t>
      </w:r>
      <w:r w:rsidRPr="0062131E">
        <w:rPr>
          <w:b/>
          <w:bCs/>
        </w:rPr>
        <w:t>Application Change Management Process</w:t>
      </w:r>
      <w:r w:rsidRPr="0062131E">
        <w:t xml:space="preserve"> is a structured and systematic approach </w:t>
      </w:r>
      <w:r>
        <w:t>for</w:t>
      </w:r>
      <w:r w:rsidRPr="0062131E">
        <w:t xml:space="preserve"> managing all</w:t>
      </w:r>
      <w:r>
        <w:t xml:space="preserve"> the</w:t>
      </w:r>
      <w:r w:rsidRPr="0062131E">
        <w:t xml:space="preserve"> changes made to an application or software system throughout its lifecycle. This process aims to ensure that changes are implemented in a controlled, predictable, and auditable manner, minimizing risks and maximizing benefits.   </w:t>
      </w:r>
    </w:p>
    <w:p w14:paraId="600B8B0B" w14:textId="77777777" w:rsidR="007D588A" w:rsidRPr="0062131E" w:rsidRDefault="007D588A" w:rsidP="007D588A">
      <w:pPr>
        <w:tabs>
          <w:tab w:val="left" w:pos="142"/>
          <w:tab w:val="left" w:pos="1512"/>
        </w:tabs>
        <w:spacing w:line="276" w:lineRule="auto"/>
      </w:pPr>
      <w:r w:rsidRPr="0062131E">
        <w:t>At its core, it involves a series of defined steps and responsibilities for:</w:t>
      </w:r>
    </w:p>
    <w:p w14:paraId="35E21B4F" w14:textId="77777777" w:rsidR="007D588A" w:rsidRPr="0062131E" w:rsidRDefault="007D588A" w:rsidP="007D588A">
      <w:pPr>
        <w:numPr>
          <w:ilvl w:val="0"/>
          <w:numId w:val="16"/>
        </w:numPr>
        <w:tabs>
          <w:tab w:val="left" w:pos="142"/>
          <w:tab w:val="left" w:pos="1512"/>
        </w:tabs>
        <w:spacing w:line="276" w:lineRule="auto"/>
      </w:pPr>
      <w:r w:rsidRPr="0062131E">
        <w:rPr>
          <w:b/>
          <w:bCs/>
        </w:rPr>
        <w:t>Identifying the need for a change:</w:t>
      </w:r>
      <w:r w:rsidRPr="0062131E">
        <w:t xml:space="preserve"> This could arise from bug fixes, new features, enhancements, security vulnerabilities, performance improvements, or business requirements.</w:t>
      </w:r>
    </w:p>
    <w:p w14:paraId="3E3E7845" w14:textId="77777777" w:rsidR="007D588A" w:rsidRPr="0062131E" w:rsidRDefault="007D588A" w:rsidP="007D588A">
      <w:pPr>
        <w:numPr>
          <w:ilvl w:val="0"/>
          <w:numId w:val="16"/>
        </w:numPr>
        <w:tabs>
          <w:tab w:val="left" w:pos="142"/>
          <w:tab w:val="left" w:pos="1512"/>
        </w:tabs>
        <w:spacing w:line="276" w:lineRule="auto"/>
      </w:pPr>
      <w:r w:rsidRPr="0062131E">
        <w:rPr>
          <w:b/>
          <w:bCs/>
        </w:rPr>
        <w:t>Submitting a change request:</w:t>
      </w:r>
      <w:r w:rsidRPr="0062131E">
        <w:t xml:space="preserve"> A formal request outlining the proposed change, its purpose, scope, and potential impact.   </w:t>
      </w:r>
    </w:p>
    <w:p w14:paraId="7D98CF59" w14:textId="77777777" w:rsidR="007D588A" w:rsidRPr="0062131E" w:rsidRDefault="007D588A" w:rsidP="007D588A">
      <w:pPr>
        <w:numPr>
          <w:ilvl w:val="0"/>
          <w:numId w:val="16"/>
        </w:numPr>
        <w:tabs>
          <w:tab w:val="left" w:pos="142"/>
          <w:tab w:val="left" w:pos="1512"/>
        </w:tabs>
        <w:spacing w:line="276" w:lineRule="auto"/>
      </w:pPr>
      <w:r w:rsidRPr="0062131E">
        <w:rPr>
          <w:b/>
          <w:bCs/>
        </w:rPr>
        <w:t>Evaluating and assessing the change:</w:t>
      </w:r>
      <w:r w:rsidRPr="0062131E">
        <w:t xml:space="preserve"> </w:t>
      </w:r>
      <w:proofErr w:type="spellStart"/>
      <w:r w:rsidRPr="0062131E">
        <w:t>Analyzing</w:t>
      </w:r>
      <w:proofErr w:type="spellEnd"/>
      <w:r w:rsidRPr="0062131E">
        <w:t xml:space="preserve"> the technical feasibility, potential risks, resource requirements, and impact on other parts of the application and related systems.</w:t>
      </w:r>
    </w:p>
    <w:p w14:paraId="6A5772D4" w14:textId="77777777" w:rsidR="007D588A" w:rsidRPr="0062131E" w:rsidRDefault="007D588A" w:rsidP="007D588A">
      <w:pPr>
        <w:numPr>
          <w:ilvl w:val="0"/>
          <w:numId w:val="16"/>
        </w:numPr>
        <w:tabs>
          <w:tab w:val="left" w:pos="142"/>
          <w:tab w:val="left" w:pos="1512"/>
        </w:tabs>
        <w:spacing w:line="276" w:lineRule="auto"/>
      </w:pPr>
      <w:r w:rsidRPr="0062131E">
        <w:rPr>
          <w:b/>
          <w:bCs/>
        </w:rPr>
        <w:t>Planning the change:</w:t>
      </w:r>
      <w:r w:rsidRPr="0062131E">
        <w:t xml:space="preserve"> Defining the detailed steps for implementation, including timelines, responsibilities, testing strategies, and rollback plans.   </w:t>
      </w:r>
    </w:p>
    <w:p w14:paraId="37DD25A1" w14:textId="77777777" w:rsidR="007D588A" w:rsidRPr="0062131E" w:rsidRDefault="007D588A" w:rsidP="007D588A">
      <w:pPr>
        <w:numPr>
          <w:ilvl w:val="0"/>
          <w:numId w:val="16"/>
        </w:numPr>
        <w:tabs>
          <w:tab w:val="left" w:pos="142"/>
          <w:tab w:val="left" w:pos="1512"/>
        </w:tabs>
        <w:spacing w:line="276" w:lineRule="auto"/>
      </w:pPr>
      <w:r w:rsidRPr="0062131E">
        <w:rPr>
          <w:b/>
          <w:bCs/>
        </w:rPr>
        <w:t>Approving the change:</w:t>
      </w:r>
      <w:r w:rsidRPr="0062131E">
        <w:t xml:space="preserve"> Obtaining necessary authorizations from relevant stakeholders (technical leads, business owners, change advisory boards).</w:t>
      </w:r>
    </w:p>
    <w:p w14:paraId="39F95992" w14:textId="77777777" w:rsidR="007D588A" w:rsidRPr="0062131E" w:rsidRDefault="007D588A" w:rsidP="007D588A">
      <w:pPr>
        <w:numPr>
          <w:ilvl w:val="0"/>
          <w:numId w:val="16"/>
        </w:numPr>
        <w:tabs>
          <w:tab w:val="left" w:pos="142"/>
          <w:tab w:val="left" w:pos="1512"/>
        </w:tabs>
        <w:spacing w:line="276" w:lineRule="auto"/>
      </w:pPr>
      <w:r w:rsidRPr="0062131E">
        <w:rPr>
          <w:b/>
          <w:bCs/>
        </w:rPr>
        <w:t>Implementing the change:</w:t>
      </w:r>
      <w:r w:rsidRPr="0062131E">
        <w:t xml:space="preserve"> Executing the planned changes in the development, testing, and eventually production environments.   </w:t>
      </w:r>
    </w:p>
    <w:p w14:paraId="2DEE05D7" w14:textId="77777777" w:rsidR="007D588A" w:rsidRPr="0062131E" w:rsidRDefault="007D588A" w:rsidP="007D588A">
      <w:pPr>
        <w:numPr>
          <w:ilvl w:val="0"/>
          <w:numId w:val="16"/>
        </w:numPr>
        <w:tabs>
          <w:tab w:val="left" w:pos="142"/>
          <w:tab w:val="left" w:pos="1512"/>
        </w:tabs>
        <w:spacing w:line="276" w:lineRule="auto"/>
      </w:pPr>
      <w:r w:rsidRPr="0062131E">
        <w:rPr>
          <w:b/>
          <w:bCs/>
        </w:rPr>
        <w:t>Testing the change:</w:t>
      </w:r>
      <w:r w:rsidRPr="0062131E">
        <w:t xml:space="preserve"> Thoroughly verifying that the implemented change functions as expected and hasn't introduced any new issues.   </w:t>
      </w:r>
    </w:p>
    <w:p w14:paraId="1F62CDBE" w14:textId="77777777" w:rsidR="007D588A" w:rsidRPr="0062131E" w:rsidRDefault="007D588A" w:rsidP="007D588A">
      <w:pPr>
        <w:numPr>
          <w:ilvl w:val="0"/>
          <w:numId w:val="16"/>
        </w:numPr>
        <w:tabs>
          <w:tab w:val="left" w:pos="142"/>
          <w:tab w:val="left" w:pos="1512"/>
        </w:tabs>
        <w:spacing w:line="276" w:lineRule="auto"/>
      </w:pPr>
      <w:r w:rsidRPr="0062131E">
        <w:rPr>
          <w:b/>
          <w:bCs/>
        </w:rPr>
        <w:t>Deploying the change to production:</w:t>
      </w:r>
      <w:r w:rsidRPr="0062131E">
        <w:t xml:space="preserve"> Migrating the tested changes to the live environment.</w:t>
      </w:r>
    </w:p>
    <w:p w14:paraId="2C7BB430" w14:textId="77777777" w:rsidR="007D588A" w:rsidRPr="0062131E" w:rsidRDefault="007D588A" w:rsidP="007D588A">
      <w:pPr>
        <w:numPr>
          <w:ilvl w:val="0"/>
          <w:numId w:val="16"/>
        </w:numPr>
        <w:tabs>
          <w:tab w:val="left" w:pos="142"/>
          <w:tab w:val="left" w:pos="1512"/>
        </w:tabs>
        <w:spacing w:line="276" w:lineRule="auto"/>
      </w:pPr>
      <w:r w:rsidRPr="0062131E">
        <w:rPr>
          <w:b/>
          <w:bCs/>
        </w:rPr>
        <w:t>Monitoring and validating the change:</w:t>
      </w:r>
      <w:r w:rsidRPr="0062131E">
        <w:t xml:space="preserve"> Observing the production environment after deployment to ensure stability and that the intended benefits are realized.</w:t>
      </w:r>
    </w:p>
    <w:p w14:paraId="20BC57D4" w14:textId="77777777" w:rsidR="007D588A" w:rsidRPr="0062131E" w:rsidRDefault="007D588A" w:rsidP="007D588A">
      <w:pPr>
        <w:numPr>
          <w:ilvl w:val="0"/>
          <w:numId w:val="16"/>
        </w:numPr>
        <w:tabs>
          <w:tab w:val="left" w:pos="142"/>
          <w:tab w:val="left" w:pos="1512"/>
        </w:tabs>
        <w:spacing w:line="276" w:lineRule="auto"/>
      </w:pPr>
      <w:r w:rsidRPr="0062131E">
        <w:rPr>
          <w:b/>
          <w:bCs/>
        </w:rPr>
        <w:t>Documenting the change:</w:t>
      </w:r>
      <w:r w:rsidRPr="0062131E">
        <w:t xml:space="preserve"> Recording all aspects of the change, including the request, plan, implementation steps, test results, and deployment details.   </w:t>
      </w:r>
    </w:p>
    <w:p w14:paraId="748210F1" w14:textId="77777777" w:rsidR="007D588A" w:rsidRPr="00DF6B3C" w:rsidRDefault="007D588A" w:rsidP="007D588A">
      <w:pPr>
        <w:numPr>
          <w:ilvl w:val="0"/>
          <w:numId w:val="16"/>
        </w:numPr>
        <w:tabs>
          <w:tab w:val="left" w:pos="142"/>
          <w:tab w:val="left" w:pos="1512"/>
        </w:tabs>
        <w:spacing w:line="276" w:lineRule="auto"/>
      </w:pPr>
      <w:r w:rsidRPr="0062131E">
        <w:rPr>
          <w:b/>
          <w:bCs/>
        </w:rPr>
        <w:t>Reviewing and closing the change:</w:t>
      </w:r>
      <w:r w:rsidRPr="0062131E">
        <w:t xml:space="preserve"> Assessing the success of the change and formally closing the change request.  </w:t>
      </w:r>
    </w:p>
    <w:p w14:paraId="3CD0DED8" w14:textId="77777777" w:rsidR="007D588A" w:rsidRPr="00DF6B3C" w:rsidRDefault="007D588A" w:rsidP="007D588A">
      <w:pPr>
        <w:tabs>
          <w:tab w:val="left" w:pos="142"/>
          <w:tab w:val="left" w:pos="1512"/>
        </w:tabs>
        <w:spacing w:line="276" w:lineRule="auto"/>
        <w:ind w:left="720"/>
      </w:pPr>
      <w:r w:rsidRPr="0062131E">
        <w:t xml:space="preserve"> </w:t>
      </w:r>
    </w:p>
    <w:p w14:paraId="3401D086" w14:textId="77777777" w:rsidR="007D588A" w:rsidRPr="00DF6B3C" w:rsidRDefault="007D588A" w:rsidP="007D588A">
      <w:pPr>
        <w:numPr>
          <w:ilvl w:val="0"/>
          <w:numId w:val="16"/>
        </w:numPr>
        <w:tabs>
          <w:tab w:val="left" w:pos="142"/>
          <w:tab w:val="left" w:pos="1512"/>
        </w:tabs>
        <w:spacing w:line="276" w:lineRule="auto"/>
      </w:pPr>
      <w:r w:rsidRPr="00DF6B3C">
        <w:t xml:space="preserve">Production environments are live systems that users and the business rely on. Changes made without proper planning and testing can lead to unexpected errors, system failures, and prolonged downtime, causing significant business impact, financial losses, and reputational damage. A change management process ensures changes are thoroughly </w:t>
      </w:r>
      <w:r w:rsidRPr="00DE6494">
        <w:rPr>
          <w:b/>
          <w:bCs/>
        </w:rPr>
        <w:t>tested in non-production</w:t>
      </w:r>
      <w:r w:rsidRPr="00DF6B3C">
        <w:t xml:space="preserve"> environments before deployment, reducing the likelihood of such disruptions.</w:t>
      </w:r>
    </w:p>
    <w:p w14:paraId="44A9662B" w14:textId="77777777" w:rsidR="007D588A" w:rsidRPr="00DF6B3C" w:rsidRDefault="007D588A" w:rsidP="007D588A">
      <w:pPr>
        <w:pStyle w:val="ListParagraph"/>
        <w:spacing w:line="276" w:lineRule="auto"/>
      </w:pPr>
    </w:p>
    <w:p w14:paraId="31C15005" w14:textId="77777777" w:rsidR="007D588A" w:rsidRPr="00DF6B3C" w:rsidRDefault="007D588A" w:rsidP="007D588A">
      <w:pPr>
        <w:numPr>
          <w:ilvl w:val="0"/>
          <w:numId w:val="16"/>
        </w:numPr>
        <w:tabs>
          <w:tab w:val="left" w:pos="142"/>
          <w:tab w:val="left" w:pos="1512"/>
        </w:tabs>
        <w:spacing w:line="276" w:lineRule="auto"/>
      </w:pPr>
      <w:r w:rsidRPr="00B918D2">
        <w:t>The change management process involves various stakeholders, including developers, testers, operations teams, and business users. A formal process ensures clear communication channels, defined responsibilities, and better collaboration throughout the change lifecycle.</w:t>
      </w:r>
    </w:p>
    <w:p w14:paraId="4D4D60E3" w14:textId="77777777" w:rsidR="007D588A" w:rsidRDefault="007D588A" w:rsidP="00ED4870">
      <w:pPr>
        <w:rPr>
          <w:b/>
          <w:bCs/>
        </w:rPr>
      </w:pPr>
    </w:p>
    <w:p w14:paraId="129AAB1F" w14:textId="52A36D19" w:rsidR="007D588A" w:rsidRDefault="007D588A" w:rsidP="00ED4870">
      <w:pPr>
        <w:rPr>
          <w:b/>
          <w:bCs/>
        </w:rPr>
      </w:pPr>
      <w:r w:rsidRPr="00DF6B3C">
        <w:rPr>
          <w:noProof/>
        </w:rPr>
        <w:lastRenderedPageBreak/>
        <w:drawing>
          <wp:inline distT="0" distB="0" distL="0" distR="0" wp14:anchorId="629D31B2" wp14:editId="43885CCB">
            <wp:extent cx="4034248" cy="2559050"/>
            <wp:effectExtent l="0" t="0" r="4445" b="0"/>
            <wp:docPr id="146416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1182" cy="2601508"/>
                    </a:xfrm>
                    <a:prstGeom prst="rect">
                      <a:avLst/>
                    </a:prstGeom>
                    <a:noFill/>
                    <a:ln>
                      <a:noFill/>
                    </a:ln>
                  </pic:spPr>
                </pic:pic>
              </a:graphicData>
            </a:graphic>
          </wp:inline>
        </w:drawing>
      </w:r>
    </w:p>
    <w:p w14:paraId="65F100EF" w14:textId="77777777" w:rsidR="007D588A" w:rsidRDefault="007D588A" w:rsidP="00ED4870">
      <w:pPr>
        <w:rPr>
          <w:b/>
          <w:bCs/>
        </w:rPr>
      </w:pPr>
    </w:p>
    <w:p w14:paraId="4A3947AE" w14:textId="3F061E21" w:rsidR="007D588A" w:rsidRPr="00DF6B3C" w:rsidRDefault="007D588A" w:rsidP="007D588A">
      <w:pPr>
        <w:spacing w:line="276" w:lineRule="auto"/>
      </w:pPr>
      <w:r w:rsidRPr="00DF6B3C">
        <w:t>3-system landscape in SA</w:t>
      </w:r>
      <w:r>
        <w:t>P</w:t>
      </w:r>
      <w:r w:rsidRPr="00DF6B3C">
        <w:t xml:space="preserve"> </w:t>
      </w:r>
      <w:r>
        <w:t xml:space="preserve">that </w:t>
      </w:r>
      <w:r w:rsidRPr="00DF6B3C">
        <w:t>facilitate change management process</w:t>
      </w:r>
    </w:p>
    <w:p w14:paraId="127FB894" w14:textId="77777777" w:rsidR="007D588A" w:rsidRPr="00DF6B3C" w:rsidRDefault="007D588A" w:rsidP="007D588A">
      <w:pPr>
        <w:spacing w:line="276" w:lineRule="auto"/>
      </w:pPr>
    </w:p>
    <w:p w14:paraId="48D8BB7D" w14:textId="77777777" w:rsidR="007D588A" w:rsidRPr="00DF6B3C" w:rsidRDefault="007D588A" w:rsidP="007D588A">
      <w:pPr>
        <w:spacing w:line="276" w:lineRule="auto"/>
      </w:pPr>
      <w:r w:rsidRPr="00DF6B3C">
        <w:rPr>
          <w:b/>
          <w:bCs/>
        </w:rPr>
        <w:t>Development (DEV) System:</w:t>
      </w:r>
      <w:r w:rsidRPr="00DF6B3C">
        <w:t xml:space="preserve"> This is where all the initial configuration, customization, and development activities take place. </w:t>
      </w:r>
      <w:r w:rsidRPr="00DF6B3C">
        <w:rPr>
          <w:i/>
          <w:iCs/>
        </w:rPr>
        <w:t>Consultants and developers make changes to the system based on business requirements</w:t>
      </w:r>
      <w:r w:rsidRPr="00DF6B3C">
        <w:t xml:space="preserve">. It often has multiple clients for different development and testing purposes (e.g., a customizing client, a development client, a unit test client).   </w:t>
      </w:r>
    </w:p>
    <w:p w14:paraId="3D9D8D51" w14:textId="77777777" w:rsidR="007D588A" w:rsidRPr="00DF6B3C" w:rsidRDefault="007D588A" w:rsidP="007D588A">
      <w:pPr>
        <w:spacing w:line="276" w:lineRule="auto"/>
      </w:pPr>
    </w:p>
    <w:p w14:paraId="60432D46" w14:textId="77777777" w:rsidR="007D588A" w:rsidRPr="00DF6B3C" w:rsidRDefault="007D588A" w:rsidP="007D588A">
      <w:pPr>
        <w:spacing w:line="276" w:lineRule="auto"/>
        <w:rPr>
          <w:i/>
          <w:iCs/>
        </w:rPr>
      </w:pPr>
      <w:r w:rsidRPr="00DF6B3C">
        <w:rPr>
          <w:b/>
          <w:bCs/>
        </w:rPr>
        <w:t>Quality Assurance (QAS) System:</w:t>
      </w:r>
      <w:r w:rsidRPr="00DF6B3C">
        <w:t xml:space="preserve"> Once changes are developed and unit-tested in the DEV system, they are transported to the QAS system. This system is a near-replica of the production environment and is used for integration testing, user acceptance testing (UAT), and regression testing. </w:t>
      </w:r>
      <w:r w:rsidRPr="00DF6B3C">
        <w:rPr>
          <w:i/>
          <w:iCs/>
        </w:rPr>
        <w:t xml:space="preserve">The goal is to identify and resolve any issues before changes are moved to the live production system. </w:t>
      </w:r>
    </w:p>
    <w:p w14:paraId="0C2CAFE6" w14:textId="77777777" w:rsidR="007D588A" w:rsidRPr="00DF6B3C" w:rsidRDefault="007D588A" w:rsidP="007D588A">
      <w:pPr>
        <w:spacing w:line="276" w:lineRule="auto"/>
        <w:rPr>
          <w:i/>
          <w:iCs/>
        </w:rPr>
      </w:pPr>
      <w:r w:rsidRPr="00DF6B3C">
        <w:rPr>
          <w:i/>
          <w:iCs/>
        </w:rPr>
        <w:t xml:space="preserve">  </w:t>
      </w:r>
    </w:p>
    <w:p w14:paraId="2964B963" w14:textId="77777777" w:rsidR="007D588A" w:rsidRPr="00DF6B3C" w:rsidRDefault="007D588A" w:rsidP="007D588A">
      <w:pPr>
        <w:spacing w:line="276" w:lineRule="auto"/>
      </w:pPr>
      <w:r w:rsidRPr="00DF6B3C">
        <w:rPr>
          <w:b/>
          <w:bCs/>
        </w:rPr>
        <w:t>Production (PRD) System:</w:t>
      </w:r>
      <w:r w:rsidRPr="00DF6B3C">
        <w:t xml:space="preserve"> This is the live, operational SAP system that end-users use to conduct daily business processes. It contains the actual business data and should be a stable and secure environment. </w:t>
      </w:r>
      <w:r w:rsidRPr="00DF6B3C">
        <w:rPr>
          <w:i/>
          <w:iCs/>
        </w:rPr>
        <w:t>Direct changes are generally prohibited in the PRD system to maintain its integrity</w:t>
      </w:r>
      <w:r w:rsidRPr="00DF6B3C">
        <w:t>.  </w:t>
      </w:r>
    </w:p>
    <w:p w14:paraId="1828D299" w14:textId="77777777" w:rsidR="007D588A" w:rsidRPr="00DF6B3C" w:rsidRDefault="007D588A" w:rsidP="007D588A">
      <w:pPr>
        <w:spacing w:line="276" w:lineRule="auto"/>
        <w:rPr>
          <w:b/>
          <w:bCs/>
        </w:rPr>
      </w:pPr>
      <w:r w:rsidRPr="00DF6B3C">
        <w:rPr>
          <w:b/>
          <w:bCs/>
        </w:rPr>
        <w:t>Advantages:</w:t>
      </w:r>
    </w:p>
    <w:p w14:paraId="712403EE" w14:textId="77777777" w:rsidR="007D588A" w:rsidRPr="00DF6B3C" w:rsidRDefault="007D588A" w:rsidP="007D588A">
      <w:pPr>
        <w:pStyle w:val="ListParagraph"/>
        <w:numPr>
          <w:ilvl w:val="0"/>
          <w:numId w:val="17"/>
        </w:numPr>
        <w:spacing w:line="276" w:lineRule="auto"/>
      </w:pPr>
      <w:r w:rsidRPr="00DF6B3C">
        <w:t xml:space="preserve">Keeps development, testing, and live operations distinct, preventing accidental production errors. </w:t>
      </w:r>
    </w:p>
    <w:p w14:paraId="0DB7C530" w14:textId="77777777" w:rsidR="007D588A" w:rsidRPr="00DF6B3C" w:rsidRDefault="007D588A" w:rsidP="007D588A">
      <w:pPr>
        <w:pStyle w:val="ListParagraph"/>
        <w:numPr>
          <w:ilvl w:val="0"/>
          <w:numId w:val="17"/>
        </w:numPr>
        <w:spacing w:line="276" w:lineRule="auto"/>
      </w:pPr>
      <w:r w:rsidRPr="00DF6B3C">
        <w:t xml:space="preserve">Enforces a structured flow for changes (DEV - QAS - PRD). </w:t>
      </w:r>
    </w:p>
    <w:p w14:paraId="5E148280" w14:textId="77777777" w:rsidR="007D588A" w:rsidRPr="00DF6B3C" w:rsidRDefault="007D588A" w:rsidP="007D588A">
      <w:pPr>
        <w:pStyle w:val="ListParagraph"/>
        <w:numPr>
          <w:ilvl w:val="0"/>
          <w:numId w:val="17"/>
        </w:numPr>
        <w:spacing w:line="276" w:lineRule="auto"/>
      </w:pPr>
      <w:r w:rsidRPr="00DF6B3C">
        <w:t xml:space="preserve">Production remains stable because changes are tested thoroughly beforehand. </w:t>
      </w:r>
    </w:p>
    <w:p w14:paraId="53DF4DF4" w14:textId="77777777" w:rsidR="007D588A" w:rsidRPr="00DF6B3C" w:rsidRDefault="007D588A" w:rsidP="007D588A">
      <w:pPr>
        <w:pStyle w:val="ListParagraph"/>
        <w:numPr>
          <w:ilvl w:val="0"/>
          <w:numId w:val="17"/>
        </w:numPr>
        <w:spacing w:line="276" w:lineRule="auto"/>
      </w:pPr>
      <w:r w:rsidRPr="00DF6B3C">
        <w:t xml:space="preserve">Dedicated testing in QAS leads to more reliable deployments. </w:t>
      </w:r>
    </w:p>
    <w:p w14:paraId="38BE613C" w14:textId="77777777" w:rsidR="007D588A" w:rsidRPr="00DF6B3C" w:rsidRDefault="007D588A" w:rsidP="007D588A">
      <w:pPr>
        <w:pStyle w:val="ListParagraph"/>
        <w:numPr>
          <w:ilvl w:val="0"/>
          <w:numId w:val="17"/>
        </w:numPr>
        <w:spacing w:line="276" w:lineRule="auto"/>
      </w:pPr>
      <w:r w:rsidRPr="00DF6B3C">
        <w:t xml:space="preserve">Supports teamwork between development, testing, and business teams. </w:t>
      </w:r>
    </w:p>
    <w:p w14:paraId="7AA4FB3B" w14:textId="77777777" w:rsidR="007D588A" w:rsidRPr="00DF6B3C" w:rsidRDefault="007D588A" w:rsidP="007D588A">
      <w:pPr>
        <w:pStyle w:val="ListParagraph"/>
        <w:numPr>
          <w:ilvl w:val="0"/>
          <w:numId w:val="17"/>
        </w:numPr>
        <w:spacing w:line="276" w:lineRule="auto"/>
      </w:pPr>
      <w:r w:rsidRPr="00DF6B3C">
        <w:t>Provides a clear history of changes which is easy to audit.</w:t>
      </w:r>
    </w:p>
    <w:p w14:paraId="26470EBB" w14:textId="77777777" w:rsidR="007D588A" w:rsidRPr="00DF6B3C" w:rsidRDefault="007D588A" w:rsidP="007D588A">
      <w:pPr>
        <w:spacing w:line="276" w:lineRule="auto"/>
      </w:pPr>
    </w:p>
    <w:p w14:paraId="2E4FE60D" w14:textId="77777777" w:rsidR="007D588A" w:rsidRPr="007D588A" w:rsidRDefault="007D588A" w:rsidP="00ED4870">
      <w:pPr>
        <w:rPr>
          <w:b/>
          <w:bCs/>
        </w:rPr>
      </w:pPr>
    </w:p>
    <w:sectPr w:rsidR="007D588A" w:rsidRPr="007D5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01FAF"/>
    <w:multiLevelType w:val="hybridMultilevel"/>
    <w:tmpl w:val="8E1E8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722BD"/>
    <w:multiLevelType w:val="multilevel"/>
    <w:tmpl w:val="CB921B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F4D95"/>
    <w:multiLevelType w:val="multilevel"/>
    <w:tmpl w:val="2F46F1E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F186E"/>
    <w:multiLevelType w:val="multilevel"/>
    <w:tmpl w:val="9BE65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1293D"/>
    <w:multiLevelType w:val="hybridMultilevel"/>
    <w:tmpl w:val="C6AEB7D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DB33148"/>
    <w:multiLevelType w:val="multilevel"/>
    <w:tmpl w:val="89E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D6FEB"/>
    <w:multiLevelType w:val="multilevel"/>
    <w:tmpl w:val="CB921B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70CCA"/>
    <w:multiLevelType w:val="multilevel"/>
    <w:tmpl w:val="3F7A9A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33085"/>
    <w:multiLevelType w:val="multilevel"/>
    <w:tmpl w:val="9BE65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76B38"/>
    <w:multiLevelType w:val="multilevel"/>
    <w:tmpl w:val="BD841B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70110"/>
    <w:multiLevelType w:val="multilevel"/>
    <w:tmpl w:val="F7949D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D3614F"/>
    <w:multiLevelType w:val="hybridMultilevel"/>
    <w:tmpl w:val="98821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53246C"/>
    <w:multiLevelType w:val="hybridMultilevel"/>
    <w:tmpl w:val="A1F26A2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4A30531"/>
    <w:multiLevelType w:val="multilevel"/>
    <w:tmpl w:val="509021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187EE3"/>
    <w:multiLevelType w:val="multilevel"/>
    <w:tmpl w:val="2B0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A0694"/>
    <w:multiLevelType w:val="multilevel"/>
    <w:tmpl w:val="1BF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A430A"/>
    <w:multiLevelType w:val="multilevel"/>
    <w:tmpl w:val="0F241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883783">
    <w:abstractNumId w:val="5"/>
  </w:num>
  <w:num w:numId="2" w16cid:durableId="724137153">
    <w:abstractNumId w:val="14"/>
  </w:num>
  <w:num w:numId="3" w16cid:durableId="1482699862">
    <w:abstractNumId w:val="16"/>
  </w:num>
  <w:num w:numId="4" w16cid:durableId="1484734350">
    <w:abstractNumId w:val="6"/>
  </w:num>
  <w:num w:numId="5" w16cid:durableId="1996031912">
    <w:abstractNumId w:val="11"/>
  </w:num>
  <w:num w:numId="6" w16cid:durableId="552083236">
    <w:abstractNumId w:val="8"/>
  </w:num>
  <w:num w:numId="7" w16cid:durableId="100301048">
    <w:abstractNumId w:val="3"/>
  </w:num>
  <w:num w:numId="8" w16cid:durableId="1370717259">
    <w:abstractNumId w:val="4"/>
  </w:num>
  <w:num w:numId="9" w16cid:durableId="1873884562">
    <w:abstractNumId w:val="12"/>
  </w:num>
  <w:num w:numId="10" w16cid:durableId="92283112">
    <w:abstractNumId w:val="1"/>
  </w:num>
  <w:num w:numId="11" w16cid:durableId="1605264728">
    <w:abstractNumId w:val="13"/>
  </w:num>
  <w:num w:numId="12" w16cid:durableId="213735763">
    <w:abstractNumId w:val="2"/>
  </w:num>
  <w:num w:numId="13" w16cid:durableId="1513757034">
    <w:abstractNumId w:val="7"/>
  </w:num>
  <w:num w:numId="14" w16cid:durableId="61605694">
    <w:abstractNumId w:val="10"/>
  </w:num>
  <w:num w:numId="15" w16cid:durableId="555315870">
    <w:abstractNumId w:val="9"/>
  </w:num>
  <w:num w:numId="16" w16cid:durableId="472677372">
    <w:abstractNumId w:val="15"/>
  </w:num>
  <w:num w:numId="17" w16cid:durableId="173585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70"/>
    <w:rsid w:val="0007531A"/>
    <w:rsid w:val="00781C24"/>
    <w:rsid w:val="007C6495"/>
    <w:rsid w:val="007D588A"/>
    <w:rsid w:val="00920765"/>
    <w:rsid w:val="00AC7F45"/>
    <w:rsid w:val="00CD601A"/>
    <w:rsid w:val="00DE6E29"/>
    <w:rsid w:val="00E03E2D"/>
    <w:rsid w:val="00EA3D9F"/>
    <w:rsid w:val="00ED4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7317"/>
  <w15:chartTrackingRefBased/>
  <w15:docId w15:val="{6685A252-51F0-46CA-91C2-81C928B3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8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ED4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4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4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4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48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8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8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8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4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4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4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4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870"/>
    <w:rPr>
      <w:rFonts w:eastAsiaTheme="majorEastAsia" w:cstheme="majorBidi"/>
      <w:color w:val="272727" w:themeColor="text1" w:themeTint="D8"/>
    </w:rPr>
  </w:style>
  <w:style w:type="paragraph" w:styleId="Title">
    <w:name w:val="Title"/>
    <w:basedOn w:val="Normal"/>
    <w:next w:val="Normal"/>
    <w:link w:val="TitleChar"/>
    <w:uiPriority w:val="10"/>
    <w:qFormat/>
    <w:rsid w:val="00ED48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870"/>
    <w:pPr>
      <w:spacing w:before="160"/>
      <w:jc w:val="center"/>
    </w:pPr>
    <w:rPr>
      <w:i/>
      <w:iCs/>
      <w:color w:val="404040" w:themeColor="text1" w:themeTint="BF"/>
    </w:rPr>
  </w:style>
  <w:style w:type="character" w:customStyle="1" w:styleId="QuoteChar">
    <w:name w:val="Quote Char"/>
    <w:basedOn w:val="DefaultParagraphFont"/>
    <w:link w:val="Quote"/>
    <w:uiPriority w:val="29"/>
    <w:rsid w:val="00ED4870"/>
    <w:rPr>
      <w:i/>
      <w:iCs/>
      <w:color w:val="404040" w:themeColor="text1" w:themeTint="BF"/>
    </w:rPr>
  </w:style>
  <w:style w:type="paragraph" w:styleId="ListParagraph">
    <w:name w:val="List Paragraph"/>
    <w:basedOn w:val="Normal"/>
    <w:uiPriority w:val="34"/>
    <w:qFormat/>
    <w:rsid w:val="00ED4870"/>
    <w:pPr>
      <w:ind w:left="720"/>
      <w:contextualSpacing/>
    </w:pPr>
  </w:style>
  <w:style w:type="character" w:styleId="IntenseEmphasis">
    <w:name w:val="Intense Emphasis"/>
    <w:basedOn w:val="DefaultParagraphFont"/>
    <w:uiPriority w:val="21"/>
    <w:qFormat/>
    <w:rsid w:val="00ED4870"/>
    <w:rPr>
      <w:i/>
      <w:iCs/>
      <w:color w:val="2F5496" w:themeColor="accent1" w:themeShade="BF"/>
    </w:rPr>
  </w:style>
  <w:style w:type="paragraph" w:styleId="IntenseQuote">
    <w:name w:val="Intense Quote"/>
    <w:basedOn w:val="Normal"/>
    <w:next w:val="Normal"/>
    <w:link w:val="IntenseQuoteChar"/>
    <w:uiPriority w:val="30"/>
    <w:qFormat/>
    <w:rsid w:val="00ED4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4870"/>
    <w:rPr>
      <w:i/>
      <w:iCs/>
      <w:color w:val="2F5496" w:themeColor="accent1" w:themeShade="BF"/>
    </w:rPr>
  </w:style>
  <w:style w:type="character" w:styleId="IntenseReference">
    <w:name w:val="Intense Reference"/>
    <w:basedOn w:val="DefaultParagraphFont"/>
    <w:uiPriority w:val="32"/>
    <w:qFormat/>
    <w:rsid w:val="00ED4870"/>
    <w:rPr>
      <w:b/>
      <w:bCs/>
      <w:smallCaps/>
      <w:color w:val="2F5496" w:themeColor="accent1" w:themeShade="BF"/>
      <w:spacing w:val="5"/>
    </w:rPr>
  </w:style>
  <w:style w:type="paragraph" w:styleId="NormalWeb">
    <w:name w:val="Normal (Web)"/>
    <w:basedOn w:val="Normal"/>
    <w:uiPriority w:val="99"/>
    <w:unhideWhenUsed/>
    <w:rsid w:val="007D588A"/>
    <w:pPr>
      <w:spacing w:before="100" w:beforeAutospacing="1" w:after="100" w:afterAutospacing="1"/>
    </w:pPr>
  </w:style>
  <w:style w:type="character" w:styleId="Strong">
    <w:name w:val="Strong"/>
    <w:basedOn w:val="DefaultParagraphFont"/>
    <w:uiPriority w:val="22"/>
    <w:qFormat/>
    <w:rsid w:val="007D588A"/>
    <w:rPr>
      <w:b/>
      <w:bCs/>
    </w:rPr>
  </w:style>
  <w:style w:type="table" w:styleId="TableGrid">
    <w:name w:val="Table Grid"/>
    <w:basedOn w:val="TableNormal"/>
    <w:uiPriority w:val="39"/>
    <w:rsid w:val="007D5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D58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85352">
      <w:bodyDiv w:val="1"/>
      <w:marLeft w:val="0"/>
      <w:marRight w:val="0"/>
      <w:marTop w:val="0"/>
      <w:marBottom w:val="0"/>
      <w:divBdr>
        <w:top w:val="none" w:sz="0" w:space="0" w:color="auto"/>
        <w:left w:val="none" w:sz="0" w:space="0" w:color="auto"/>
        <w:bottom w:val="none" w:sz="0" w:space="0" w:color="auto"/>
        <w:right w:val="none" w:sz="0" w:space="0" w:color="auto"/>
      </w:divBdr>
    </w:div>
    <w:div w:id="336881844">
      <w:bodyDiv w:val="1"/>
      <w:marLeft w:val="0"/>
      <w:marRight w:val="0"/>
      <w:marTop w:val="0"/>
      <w:marBottom w:val="0"/>
      <w:divBdr>
        <w:top w:val="none" w:sz="0" w:space="0" w:color="auto"/>
        <w:left w:val="none" w:sz="0" w:space="0" w:color="auto"/>
        <w:bottom w:val="none" w:sz="0" w:space="0" w:color="auto"/>
        <w:right w:val="none" w:sz="0" w:space="0" w:color="auto"/>
      </w:divBdr>
    </w:div>
    <w:div w:id="416371144">
      <w:bodyDiv w:val="1"/>
      <w:marLeft w:val="0"/>
      <w:marRight w:val="0"/>
      <w:marTop w:val="0"/>
      <w:marBottom w:val="0"/>
      <w:divBdr>
        <w:top w:val="none" w:sz="0" w:space="0" w:color="auto"/>
        <w:left w:val="none" w:sz="0" w:space="0" w:color="auto"/>
        <w:bottom w:val="none" w:sz="0" w:space="0" w:color="auto"/>
        <w:right w:val="none" w:sz="0" w:space="0" w:color="auto"/>
      </w:divBdr>
    </w:div>
    <w:div w:id="489756983">
      <w:bodyDiv w:val="1"/>
      <w:marLeft w:val="0"/>
      <w:marRight w:val="0"/>
      <w:marTop w:val="0"/>
      <w:marBottom w:val="0"/>
      <w:divBdr>
        <w:top w:val="none" w:sz="0" w:space="0" w:color="auto"/>
        <w:left w:val="none" w:sz="0" w:space="0" w:color="auto"/>
        <w:bottom w:val="none" w:sz="0" w:space="0" w:color="auto"/>
        <w:right w:val="none" w:sz="0" w:space="0" w:color="auto"/>
      </w:divBdr>
    </w:div>
    <w:div w:id="497576276">
      <w:bodyDiv w:val="1"/>
      <w:marLeft w:val="0"/>
      <w:marRight w:val="0"/>
      <w:marTop w:val="0"/>
      <w:marBottom w:val="0"/>
      <w:divBdr>
        <w:top w:val="none" w:sz="0" w:space="0" w:color="auto"/>
        <w:left w:val="none" w:sz="0" w:space="0" w:color="auto"/>
        <w:bottom w:val="none" w:sz="0" w:space="0" w:color="auto"/>
        <w:right w:val="none" w:sz="0" w:space="0" w:color="auto"/>
      </w:divBdr>
    </w:div>
    <w:div w:id="765879475">
      <w:bodyDiv w:val="1"/>
      <w:marLeft w:val="0"/>
      <w:marRight w:val="0"/>
      <w:marTop w:val="0"/>
      <w:marBottom w:val="0"/>
      <w:divBdr>
        <w:top w:val="none" w:sz="0" w:space="0" w:color="auto"/>
        <w:left w:val="none" w:sz="0" w:space="0" w:color="auto"/>
        <w:bottom w:val="none" w:sz="0" w:space="0" w:color="auto"/>
        <w:right w:val="none" w:sz="0" w:space="0" w:color="auto"/>
      </w:divBdr>
    </w:div>
    <w:div w:id="1253926487">
      <w:bodyDiv w:val="1"/>
      <w:marLeft w:val="0"/>
      <w:marRight w:val="0"/>
      <w:marTop w:val="0"/>
      <w:marBottom w:val="0"/>
      <w:divBdr>
        <w:top w:val="none" w:sz="0" w:space="0" w:color="auto"/>
        <w:left w:val="none" w:sz="0" w:space="0" w:color="auto"/>
        <w:bottom w:val="none" w:sz="0" w:space="0" w:color="auto"/>
        <w:right w:val="none" w:sz="0" w:space="0" w:color="auto"/>
      </w:divBdr>
    </w:div>
    <w:div w:id="19333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FD2F-4411-4C08-812F-2233A04F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5</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Abarna Rajan</dc:creator>
  <cp:keywords/>
  <dc:description/>
  <cp:lastModifiedBy>Abarna Rajan</cp:lastModifiedBy>
  <cp:revision>1</cp:revision>
  <cp:lastPrinted>2025-06-06T03:29:00Z</cp:lastPrinted>
  <dcterms:created xsi:type="dcterms:W3CDTF">2025-05-29T08:51:00Z</dcterms:created>
  <dcterms:modified xsi:type="dcterms:W3CDTF">2025-06-06T11:28:00Z</dcterms:modified>
</cp:coreProperties>
</file>