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6FF55" w14:textId="5F053F31" w:rsidR="00D4538C" w:rsidRPr="008655C1" w:rsidRDefault="00D4538C">
      <w:pPr>
        <w:rPr>
          <w:rFonts w:ascii="Rockwell" w:hAnsi="Rockwell"/>
          <w:sz w:val="40"/>
          <w:szCs w:val="40"/>
          <w:lang w:val="en-IN"/>
        </w:rPr>
      </w:pPr>
      <w:r>
        <w:rPr>
          <w:rFonts w:ascii="Bookman Old Style" w:hAnsi="Bookman Old Style"/>
          <w:sz w:val="40"/>
          <w:szCs w:val="40"/>
          <w:lang w:val="en-IN"/>
        </w:rPr>
        <w:t xml:space="preserve">     </w:t>
      </w:r>
      <w:r w:rsidRPr="008655C1">
        <w:rPr>
          <w:rFonts w:ascii="Rockwell" w:hAnsi="Rockwell"/>
          <w:sz w:val="40"/>
          <w:szCs w:val="40"/>
          <w:lang w:val="en-IN"/>
        </w:rPr>
        <w:t>Air Quality Analysis In Tamil Nadu 2014</w:t>
      </w:r>
    </w:p>
    <w:p w14:paraId="29576D58" w14:textId="77777777" w:rsidR="00D4538C" w:rsidRPr="008655C1" w:rsidRDefault="00D4538C">
      <w:pPr>
        <w:rPr>
          <w:rFonts w:ascii="Rockwell" w:hAnsi="Rockwell"/>
          <w:sz w:val="36"/>
          <w:szCs w:val="36"/>
          <w:lang w:val="en-IN"/>
        </w:rPr>
      </w:pPr>
      <w:r>
        <w:rPr>
          <w:rFonts w:ascii="Bookman Old Style" w:hAnsi="Bookman Old Style"/>
          <w:sz w:val="40"/>
          <w:szCs w:val="40"/>
          <w:lang w:val="en-IN"/>
        </w:rPr>
        <w:t xml:space="preserve">        </w:t>
      </w:r>
      <w:r w:rsidRPr="008655C1">
        <w:rPr>
          <w:rFonts w:ascii="Rockwell" w:hAnsi="Rockwell"/>
          <w:sz w:val="36"/>
          <w:szCs w:val="36"/>
          <w:lang w:val="en-IN"/>
        </w:rPr>
        <w:t>Data Analytics with Cognos – Phase 5</w:t>
      </w:r>
    </w:p>
    <w:p w14:paraId="1437C1E7" w14:textId="5419177F" w:rsidR="00D4538C" w:rsidRPr="008655C1" w:rsidRDefault="00D4538C">
      <w:pPr>
        <w:rPr>
          <w:rFonts w:ascii="Rockwell" w:hAnsi="Rockwell"/>
          <w:sz w:val="36"/>
          <w:szCs w:val="36"/>
          <w:lang w:val="en-IN"/>
        </w:rPr>
      </w:pPr>
      <w:r>
        <w:rPr>
          <w:rFonts w:ascii="Bookman Old Style" w:hAnsi="Bookman Old Style"/>
          <w:sz w:val="36"/>
          <w:szCs w:val="36"/>
          <w:lang w:val="en-IN"/>
        </w:rPr>
        <w:t xml:space="preserve">         </w:t>
      </w:r>
      <w:r w:rsidR="002A4E6C">
        <w:rPr>
          <w:rFonts w:ascii="Bookman Old Style" w:hAnsi="Bookman Old Style"/>
          <w:sz w:val="36"/>
          <w:szCs w:val="36"/>
          <w:lang w:val="en-IN"/>
        </w:rPr>
        <w:t xml:space="preserve">      </w:t>
      </w:r>
      <w:r w:rsidR="008655C1">
        <w:rPr>
          <w:rFonts w:ascii="Bookman Old Style" w:hAnsi="Bookman Old Style"/>
          <w:sz w:val="36"/>
          <w:szCs w:val="36"/>
          <w:lang w:val="en-IN"/>
        </w:rPr>
        <w:t xml:space="preserve"> </w:t>
      </w:r>
      <w:r w:rsidR="00DD6A28" w:rsidRPr="008655C1">
        <w:rPr>
          <w:rFonts w:ascii="Rockwell" w:hAnsi="Rockwell"/>
          <w:sz w:val="36"/>
          <w:szCs w:val="36"/>
          <w:lang w:val="en-IN"/>
        </w:rPr>
        <w:t xml:space="preserve">Project Documentation </w:t>
      </w:r>
    </w:p>
    <w:p w14:paraId="1A30C431" w14:textId="2CF8500A" w:rsidR="002A4E6C" w:rsidRPr="008655C1" w:rsidRDefault="002A4E6C">
      <w:pPr>
        <w:rPr>
          <w:rFonts w:ascii="Rockwell" w:hAnsi="Rockwell"/>
          <w:sz w:val="36"/>
          <w:szCs w:val="36"/>
          <w:lang w:val="en-IN"/>
        </w:rPr>
      </w:pPr>
      <w:r>
        <w:rPr>
          <w:rFonts w:ascii="Bookman Old Style" w:hAnsi="Bookman Old Style"/>
          <w:sz w:val="36"/>
          <w:szCs w:val="36"/>
          <w:lang w:val="en-IN"/>
        </w:rPr>
        <w:t xml:space="preserve">                  </w:t>
      </w:r>
      <w:r w:rsidRPr="008655C1">
        <w:rPr>
          <w:rFonts w:ascii="Rockwell" w:hAnsi="Rockwell"/>
          <w:sz w:val="36"/>
          <w:szCs w:val="36"/>
          <w:lang w:val="en-IN"/>
        </w:rPr>
        <w:t>Development Part 2</w:t>
      </w:r>
    </w:p>
    <w:p w14:paraId="0DA67B8D" w14:textId="77777777" w:rsidR="00D4538C" w:rsidRDefault="00D4538C">
      <w:pPr>
        <w:rPr>
          <w:rFonts w:ascii="Bookman Old Style" w:hAnsi="Bookman Old Style"/>
          <w:sz w:val="36"/>
          <w:szCs w:val="36"/>
          <w:lang w:val="en-IN"/>
        </w:rPr>
      </w:pPr>
    </w:p>
    <w:p w14:paraId="0E59A02C" w14:textId="77777777" w:rsidR="00D4538C" w:rsidRPr="00F65935" w:rsidRDefault="00D4538C">
      <w:pPr>
        <w:rPr>
          <w:rFonts w:ascii="Rockwell" w:hAnsi="Rockwell"/>
          <w:sz w:val="32"/>
          <w:szCs w:val="32"/>
          <w:lang w:val="en-IN"/>
        </w:rPr>
      </w:pPr>
      <w:r w:rsidRPr="00F65935">
        <w:rPr>
          <w:rFonts w:ascii="Rockwell" w:hAnsi="Rockwell"/>
          <w:sz w:val="32"/>
          <w:szCs w:val="32"/>
          <w:lang w:val="en-IN"/>
        </w:rPr>
        <w:t xml:space="preserve">AIR QUALITY ANALYSIS </w:t>
      </w:r>
      <w:proofErr w:type="gramStart"/>
      <w:r w:rsidRPr="00F65935">
        <w:rPr>
          <w:rFonts w:ascii="Rockwell" w:hAnsi="Rockwell"/>
          <w:sz w:val="32"/>
          <w:szCs w:val="32"/>
          <w:lang w:val="en-IN"/>
        </w:rPr>
        <w:t>OBJECTIVE :</w:t>
      </w:r>
      <w:proofErr w:type="gramEnd"/>
    </w:p>
    <w:p w14:paraId="1F3CCE78" w14:textId="77777777" w:rsidR="00D4538C" w:rsidRDefault="00D4538C">
      <w:pPr>
        <w:rPr>
          <w:rFonts w:ascii="Bookman Old Style" w:hAnsi="Bookman Old Style"/>
          <w:sz w:val="28"/>
          <w:szCs w:val="28"/>
          <w:lang w:val="en-IN"/>
        </w:rPr>
      </w:pPr>
    </w:p>
    <w:p w14:paraId="06C07B50" w14:textId="77777777" w:rsidR="00D4538C" w:rsidRPr="00D4538C" w:rsidRDefault="00D4538C">
      <w:pPr>
        <w:rPr>
          <w:rFonts w:ascii="Rockwell" w:hAnsi="Rockwell"/>
          <w:sz w:val="28"/>
          <w:szCs w:val="28"/>
          <w:lang w:val="en-IN"/>
        </w:rPr>
      </w:pPr>
      <w:r w:rsidRPr="00D4538C">
        <w:rPr>
          <w:rFonts w:ascii="Rockwell" w:hAnsi="Rockwell"/>
          <w:sz w:val="28"/>
          <w:szCs w:val="28"/>
          <w:lang w:val="en-IN"/>
        </w:rPr>
        <w:t xml:space="preserve">Assessment of Air Quality: </w:t>
      </w:r>
    </w:p>
    <w:p w14:paraId="04BD5B0A" w14:textId="77777777" w:rsidR="00E90796" w:rsidRDefault="00D4538C">
      <w:pPr>
        <w:rPr>
          <w:rFonts w:ascii="Bookman Old Style" w:hAnsi="Bookman Old Style"/>
          <w:sz w:val="28"/>
          <w:szCs w:val="28"/>
          <w:lang w:val="en-IN"/>
        </w:rPr>
      </w:pPr>
      <w:r w:rsidRPr="00D4538C">
        <w:rPr>
          <w:rFonts w:ascii="Bookman Old Style" w:hAnsi="Bookman Old Style"/>
          <w:sz w:val="28"/>
          <w:szCs w:val="28"/>
          <w:lang w:val="en-IN"/>
        </w:rPr>
        <w:t xml:space="preserve">To monitor and assess the current air quality in various regions of Tamil Nadu, including urban and rural areas, to understand the levels of pollutants such as particulate matter (PM2.5 and PM10), nitrogen dioxide (NO2), </w:t>
      </w:r>
      <w:proofErr w:type="spellStart"/>
      <w:r w:rsidRPr="00D4538C">
        <w:rPr>
          <w:rFonts w:ascii="Bookman Old Style" w:hAnsi="Bookman Old Style"/>
          <w:sz w:val="28"/>
          <w:szCs w:val="28"/>
          <w:lang w:val="en-IN"/>
        </w:rPr>
        <w:t>sulfur</w:t>
      </w:r>
      <w:proofErr w:type="spellEnd"/>
      <w:r w:rsidRPr="00D4538C">
        <w:rPr>
          <w:rFonts w:ascii="Bookman Old Style" w:hAnsi="Bookman Old Style"/>
          <w:sz w:val="28"/>
          <w:szCs w:val="28"/>
          <w:lang w:val="en-IN"/>
        </w:rPr>
        <w:t xml:space="preserve"> dioxide (SO2), carbon monoxide (CO), and ozone (O3).  </w:t>
      </w:r>
    </w:p>
    <w:p w14:paraId="3B060DE8" w14:textId="77777777" w:rsidR="00E90796" w:rsidRPr="00E90796" w:rsidRDefault="00E90796">
      <w:pPr>
        <w:rPr>
          <w:rFonts w:ascii="Rockwell" w:hAnsi="Rockwell"/>
          <w:sz w:val="28"/>
          <w:szCs w:val="28"/>
          <w:lang w:val="en-IN"/>
        </w:rPr>
      </w:pPr>
      <w:r w:rsidRPr="00E90796">
        <w:rPr>
          <w:rFonts w:ascii="Rockwell" w:hAnsi="Rockwell"/>
          <w:sz w:val="28"/>
          <w:szCs w:val="28"/>
          <w:lang w:val="en-IN"/>
        </w:rPr>
        <w:t xml:space="preserve">Identification of Pollution Sources: </w:t>
      </w:r>
    </w:p>
    <w:p w14:paraId="2BD4DE5C" w14:textId="2D71D9F2" w:rsidR="00D4538C" w:rsidRDefault="00E90796">
      <w:pPr>
        <w:rPr>
          <w:rFonts w:ascii="Bookman Old Style" w:hAnsi="Bookman Old Style"/>
          <w:sz w:val="28"/>
          <w:szCs w:val="28"/>
          <w:lang w:val="en-IN"/>
        </w:rPr>
      </w:pPr>
      <w:r w:rsidRPr="00E90796">
        <w:rPr>
          <w:rFonts w:ascii="Bookman Old Style" w:hAnsi="Bookman Old Style"/>
          <w:sz w:val="28"/>
          <w:szCs w:val="28"/>
          <w:lang w:val="en-IN"/>
        </w:rPr>
        <w:t>Determine the major sources of air pollution in the region, which could include industrial emissions, vehicular traffic, construction activities, agricultural practices, and natural sources like dust and pollen.</w:t>
      </w:r>
      <w:r w:rsidR="00D4538C" w:rsidRPr="00D4538C">
        <w:rPr>
          <w:rFonts w:ascii="Bookman Old Style" w:hAnsi="Bookman Old Style"/>
          <w:sz w:val="28"/>
          <w:szCs w:val="28"/>
          <w:lang w:val="en-IN"/>
        </w:rPr>
        <w:t xml:space="preserve">    </w:t>
      </w:r>
    </w:p>
    <w:p w14:paraId="3BA405FD" w14:textId="77777777" w:rsidR="00E90796" w:rsidRPr="00E90796" w:rsidRDefault="00E90796">
      <w:pPr>
        <w:rPr>
          <w:rFonts w:ascii="Rockwell" w:hAnsi="Rockwell"/>
          <w:sz w:val="28"/>
          <w:szCs w:val="28"/>
          <w:lang w:val="en-IN"/>
        </w:rPr>
      </w:pPr>
      <w:r w:rsidRPr="00E90796">
        <w:rPr>
          <w:rFonts w:ascii="Rockwell" w:hAnsi="Rockwell"/>
          <w:sz w:val="28"/>
          <w:szCs w:val="28"/>
          <w:lang w:val="en-IN"/>
        </w:rPr>
        <w:t>Health Impact Assessment:</w:t>
      </w:r>
    </w:p>
    <w:p w14:paraId="03C2EF4F" w14:textId="4496FF0A" w:rsidR="00E90796" w:rsidRDefault="00E90796">
      <w:pPr>
        <w:rPr>
          <w:rFonts w:ascii="Bookman Old Style" w:hAnsi="Bookman Old Style"/>
          <w:sz w:val="28"/>
          <w:szCs w:val="28"/>
          <w:lang w:val="en-IN"/>
        </w:rPr>
      </w:pPr>
      <w:r w:rsidRPr="00E90796">
        <w:rPr>
          <w:rFonts w:ascii="Bookman Old Style" w:hAnsi="Bookman Old Style"/>
          <w:sz w:val="28"/>
          <w:szCs w:val="28"/>
          <w:lang w:val="en-IN"/>
        </w:rPr>
        <w:t xml:space="preserve"> Evaluate the potential health risks associated with poor air quality, especially focusing on vulnerable populations, such as children, the elderly, and individuals with </w:t>
      </w:r>
      <w:proofErr w:type="spellStart"/>
      <w:r w:rsidRPr="00E90796">
        <w:rPr>
          <w:rFonts w:ascii="Bookman Old Style" w:hAnsi="Bookman Old Style"/>
          <w:sz w:val="28"/>
          <w:szCs w:val="28"/>
          <w:lang w:val="en-IN"/>
        </w:rPr>
        <w:t>preexisting</w:t>
      </w:r>
      <w:proofErr w:type="spellEnd"/>
      <w:r w:rsidRPr="00E90796">
        <w:rPr>
          <w:rFonts w:ascii="Bookman Old Style" w:hAnsi="Bookman Old Style"/>
          <w:sz w:val="28"/>
          <w:szCs w:val="28"/>
          <w:lang w:val="en-IN"/>
        </w:rPr>
        <w:t xml:space="preserve"> health conditions.</w:t>
      </w:r>
    </w:p>
    <w:p w14:paraId="195903A8" w14:textId="77777777" w:rsidR="00E90796" w:rsidRPr="00E90796" w:rsidRDefault="00E90796">
      <w:pPr>
        <w:rPr>
          <w:rFonts w:ascii="Rockwell" w:hAnsi="Rockwell"/>
          <w:sz w:val="28"/>
          <w:szCs w:val="28"/>
          <w:lang w:val="en-IN"/>
        </w:rPr>
      </w:pPr>
      <w:r w:rsidRPr="00E90796">
        <w:rPr>
          <w:rFonts w:ascii="Rockwell" w:hAnsi="Rockwell"/>
          <w:sz w:val="28"/>
          <w:szCs w:val="28"/>
          <w:lang w:val="en-IN"/>
        </w:rPr>
        <w:t>Compliance Monitoring:</w:t>
      </w:r>
    </w:p>
    <w:p w14:paraId="6FC2EB50" w14:textId="30626851" w:rsidR="00E90796" w:rsidRDefault="00E90796">
      <w:pPr>
        <w:rPr>
          <w:rFonts w:ascii="Bookman Old Style" w:hAnsi="Bookman Old Style"/>
          <w:sz w:val="28"/>
          <w:szCs w:val="28"/>
          <w:lang w:val="en-IN"/>
        </w:rPr>
      </w:pPr>
      <w:r w:rsidRPr="00E90796">
        <w:rPr>
          <w:rFonts w:ascii="Bookman Old Style" w:hAnsi="Bookman Old Style"/>
          <w:sz w:val="28"/>
          <w:szCs w:val="28"/>
          <w:lang w:val="en-IN"/>
        </w:rPr>
        <w:t xml:space="preserve"> Ensure that air quality standards and regulations set by the Central Pollution Control Board (CPCB) and the Tamil Nadu Pollution Control Board (TNPCB) are met and take necessary measures for compliance.</w:t>
      </w:r>
    </w:p>
    <w:p w14:paraId="279AC8CD" w14:textId="77777777" w:rsidR="00E90796" w:rsidRPr="00E90796" w:rsidRDefault="00E90796">
      <w:pPr>
        <w:rPr>
          <w:rFonts w:ascii="Rockwell" w:hAnsi="Rockwell"/>
          <w:sz w:val="28"/>
          <w:szCs w:val="28"/>
          <w:lang w:val="en-IN"/>
        </w:rPr>
      </w:pPr>
      <w:r w:rsidRPr="00E90796">
        <w:rPr>
          <w:rFonts w:ascii="Rockwell" w:hAnsi="Rockwell"/>
          <w:sz w:val="28"/>
          <w:szCs w:val="28"/>
          <w:lang w:val="en-IN"/>
        </w:rPr>
        <w:t>Data Collection and Analysis:</w:t>
      </w:r>
    </w:p>
    <w:p w14:paraId="4A48AAF7" w14:textId="162DDB68" w:rsidR="00E90796" w:rsidRDefault="00E90796">
      <w:pPr>
        <w:rPr>
          <w:rFonts w:ascii="Bookman Old Style" w:hAnsi="Bookman Old Style"/>
          <w:sz w:val="28"/>
          <w:szCs w:val="28"/>
          <w:lang w:val="en-IN"/>
        </w:rPr>
      </w:pPr>
      <w:r w:rsidRPr="00E90796">
        <w:rPr>
          <w:rFonts w:ascii="Bookman Old Style" w:hAnsi="Bookman Old Style"/>
          <w:sz w:val="28"/>
          <w:szCs w:val="28"/>
          <w:lang w:val="en-IN"/>
        </w:rPr>
        <w:lastRenderedPageBreak/>
        <w:t xml:space="preserve"> Collect and </w:t>
      </w:r>
      <w:proofErr w:type="spellStart"/>
      <w:r w:rsidRPr="00E90796">
        <w:rPr>
          <w:rFonts w:ascii="Bookman Old Style" w:hAnsi="Bookman Old Style"/>
          <w:sz w:val="28"/>
          <w:szCs w:val="28"/>
          <w:lang w:val="en-IN"/>
        </w:rPr>
        <w:t>analyze</w:t>
      </w:r>
      <w:proofErr w:type="spellEnd"/>
      <w:r w:rsidRPr="00E90796">
        <w:rPr>
          <w:rFonts w:ascii="Bookman Old Style" w:hAnsi="Bookman Old Style"/>
          <w:sz w:val="28"/>
          <w:szCs w:val="28"/>
          <w:lang w:val="en-IN"/>
        </w:rPr>
        <w:t xml:space="preserve"> air quality data from monitoring stations and satellite sources to provide a comprehensive view of air pollution trends and hotspots.</w:t>
      </w:r>
    </w:p>
    <w:p w14:paraId="7DD2AEEF" w14:textId="77777777" w:rsidR="00E90796" w:rsidRPr="00E90796" w:rsidRDefault="00E90796">
      <w:pPr>
        <w:rPr>
          <w:rFonts w:ascii="Rockwell" w:hAnsi="Rockwell"/>
          <w:sz w:val="28"/>
          <w:szCs w:val="28"/>
          <w:lang w:val="en-IN"/>
        </w:rPr>
      </w:pPr>
      <w:r w:rsidRPr="00E90796">
        <w:rPr>
          <w:rFonts w:ascii="Rockwell" w:hAnsi="Rockwell"/>
          <w:sz w:val="28"/>
          <w:szCs w:val="28"/>
          <w:lang w:val="en-IN"/>
        </w:rPr>
        <w:t xml:space="preserve">Public Awareness: </w:t>
      </w:r>
    </w:p>
    <w:p w14:paraId="7846E55E" w14:textId="4391383F" w:rsidR="00E90796" w:rsidRDefault="00E90796">
      <w:pPr>
        <w:rPr>
          <w:rFonts w:ascii="Bookman Old Style" w:hAnsi="Bookman Old Style"/>
          <w:sz w:val="28"/>
          <w:szCs w:val="28"/>
          <w:lang w:val="en-IN"/>
        </w:rPr>
      </w:pPr>
      <w:r w:rsidRPr="00E90796">
        <w:rPr>
          <w:rFonts w:ascii="Bookman Old Style" w:hAnsi="Bookman Old Style"/>
          <w:sz w:val="28"/>
          <w:szCs w:val="28"/>
          <w:lang w:val="en-IN"/>
        </w:rPr>
        <w:t>Educate the public about the importance of air quality, its impacts on health, and measures to reduce exposure to pollutants through awareness campaigns and outreach programs.</w:t>
      </w:r>
    </w:p>
    <w:p w14:paraId="5AB536BF" w14:textId="77777777" w:rsidR="00E90796" w:rsidRPr="00E90796" w:rsidRDefault="00E90796">
      <w:pPr>
        <w:rPr>
          <w:rFonts w:ascii="Rockwell" w:hAnsi="Rockwell"/>
          <w:sz w:val="28"/>
          <w:szCs w:val="28"/>
          <w:lang w:val="en-IN"/>
        </w:rPr>
      </w:pPr>
      <w:r w:rsidRPr="00E90796">
        <w:rPr>
          <w:rFonts w:ascii="Rockwell" w:hAnsi="Rockwell"/>
          <w:sz w:val="28"/>
          <w:szCs w:val="28"/>
          <w:lang w:val="en-IN"/>
        </w:rPr>
        <w:t xml:space="preserve">Policy Recommendations: </w:t>
      </w:r>
    </w:p>
    <w:p w14:paraId="352790AB" w14:textId="04C7FAE8" w:rsidR="00E90796" w:rsidRDefault="00E90796">
      <w:pPr>
        <w:rPr>
          <w:rFonts w:ascii="Bookman Old Style" w:hAnsi="Bookman Old Style"/>
          <w:sz w:val="28"/>
          <w:szCs w:val="28"/>
          <w:lang w:val="en-IN"/>
        </w:rPr>
      </w:pPr>
      <w:r w:rsidRPr="00E90796">
        <w:rPr>
          <w:rFonts w:ascii="Bookman Old Style" w:hAnsi="Bookman Old Style"/>
          <w:sz w:val="28"/>
          <w:szCs w:val="28"/>
          <w:lang w:val="en-IN"/>
        </w:rPr>
        <w:t>Provide data-driven recommendations for policy changes and initiatives to mitigate air pollution, such as stricter emissions standards, promoting public transportation, and reducing industrial emissions.</w:t>
      </w:r>
    </w:p>
    <w:p w14:paraId="2525CFB5" w14:textId="77777777" w:rsidR="00E90796" w:rsidRPr="00E90796" w:rsidRDefault="00E90796">
      <w:pPr>
        <w:rPr>
          <w:rFonts w:ascii="Rockwell" w:hAnsi="Rockwell"/>
          <w:sz w:val="28"/>
          <w:szCs w:val="28"/>
          <w:lang w:val="en-IN"/>
        </w:rPr>
      </w:pPr>
      <w:r w:rsidRPr="00E90796">
        <w:rPr>
          <w:rFonts w:ascii="Rockwell" w:hAnsi="Rockwell"/>
          <w:sz w:val="28"/>
          <w:szCs w:val="28"/>
          <w:lang w:val="en-IN"/>
        </w:rPr>
        <w:t xml:space="preserve">Technology Adoption: </w:t>
      </w:r>
    </w:p>
    <w:p w14:paraId="06F14C15" w14:textId="46E4D687" w:rsidR="00E90796" w:rsidRDefault="00E90796">
      <w:pPr>
        <w:rPr>
          <w:rFonts w:ascii="Bookman Old Style" w:hAnsi="Bookman Old Style"/>
          <w:sz w:val="28"/>
          <w:szCs w:val="28"/>
          <w:lang w:val="en-IN"/>
        </w:rPr>
      </w:pPr>
      <w:r w:rsidRPr="00E90796">
        <w:rPr>
          <w:rFonts w:ascii="Bookman Old Style" w:hAnsi="Bookman Old Style"/>
          <w:sz w:val="28"/>
          <w:szCs w:val="28"/>
          <w:lang w:val="en-IN"/>
        </w:rPr>
        <w:t>Encourage the use of advanced technology, such as air quality monitoring devices and sensors, to enhance real-time data collection and public awareness.</w:t>
      </w:r>
    </w:p>
    <w:p w14:paraId="41023CDE" w14:textId="77777777" w:rsidR="00E90796" w:rsidRPr="00E90796" w:rsidRDefault="00E90796">
      <w:pPr>
        <w:rPr>
          <w:rFonts w:ascii="Rockwell" w:hAnsi="Rockwell"/>
          <w:sz w:val="28"/>
          <w:szCs w:val="28"/>
          <w:lang w:val="en-IN"/>
        </w:rPr>
      </w:pPr>
      <w:r w:rsidRPr="00E90796">
        <w:rPr>
          <w:rFonts w:ascii="Rockwell" w:hAnsi="Rockwell"/>
          <w:sz w:val="28"/>
          <w:szCs w:val="28"/>
          <w:lang w:val="en-IN"/>
        </w:rPr>
        <w:t xml:space="preserve">Collaboration: </w:t>
      </w:r>
    </w:p>
    <w:p w14:paraId="5406CB2A" w14:textId="569C9F11" w:rsidR="00E90796" w:rsidRDefault="00E90796">
      <w:pPr>
        <w:rPr>
          <w:rFonts w:ascii="Bookman Old Style" w:hAnsi="Bookman Old Style"/>
          <w:sz w:val="28"/>
          <w:szCs w:val="28"/>
          <w:lang w:val="en-IN"/>
        </w:rPr>
      </w:pPr>
      <w:r w:rsidRPr="00E90796">
        <w:rPr>
          <w:rFonts w:ascii="Bookman Old Style" w:hAnsi="Bookman Old Style"/>
          <w:sz w:val="28"/>
          <w:szCs w:val="28"/>
          <w:lang w:val="en-IN"/>
        </w:rPr>
        <w:t>Collaborate with governmental agencies, non-governmental organizations, and research institutions to ensure a coordinated effort in addressing air quality issues.</w:t>
      </w:r>
    </w:p>
    <w:p w14:paraId="30093647" w14:textId="77777777" w:rsidR="00E90796" w:rsidRPr="00E90796" w:rsidRDefault="00E90796">
      <w:pPr>
        <w:rPr>
          <w:rFonts w:ascii="Rockwell" w:hAnsi="Rockwell"/>
          <w:sz w:val="28"/>
          <w:szCs w:val="28"/>
          <w:lang w:val="en-IN"/>
        </w:rPr>
      </w:pPr>
      <w:r w:rsidRPr="00E90796">
        <w:rPr>
          <w:rFonts w:ascii="Rockwell" w:hAnsi="Rockwell"/>
          <w:sz w:val="28"/>
          <w:szCs w:val="28"/>
          <w:lang w:val="en-IN"/>
        </w:rPr>
        <w:t xml:space="preserve">Long-term Planning: </w:t>
      </w:r>
    </w:p>
    <w:p w14:paraId="518F2545" w14:textId="439DBC77" w:rsidR="00E90796" w:rsidRDefault="00E90796">
      <w:pPr>
        <w:rPr>
          <w:rFonts w:ascii="Bookman Old Style" w:hAnsi="Bookman Old Style"/>
          <w:sz w:val="28"/>
          <w:szCs w:val="28"/>
          <w:lang w:val="en-IN"/>
        </w:rPr>
      </w:pPr>
      <w:r w:rsidRPr="00E90796">
        <w:rPr>
          <w:rFonts w:ascii="Bookman Old Style" w:hAnsi="Bookman Old Style"/>
          <w:sz w:val="28"/>
          <w:szCs w:val="28"/>
          <w:lang w:val="en-IN"/>
        </w:rPr>
        <w:t xml:space="preserve">Develop strategies for long-term air quality improvement, which may involve urban </w:t>
      </w:r>
      <w:r w:rsidR="00A154EE">
        <w:rPr>
          <w:rFonts w:ascii="Bookman Old Style" w:hAnsi="Bookman Old Style"/>
          <w:sz w:val="28"/>
          <w:szCs w:val="28"/>
          <w:lang w:val="en-IN"/>
        </w:rPr>
        <w:t>plann</w:t>
      </w:r>
      <w:r w:rsidRPr="00E90796">
        <w:rPr>
          <w:rFonts w:ascii="Bookman Old Style" w:hAnsi="Bookman Old Style"/>
          <w:sz w:val="28"/>
          <w:szCs w:val="28"/>
          <w:lang w:val="en-IN"/>
        </w:rPr>
        <w:t>ing, green infrastructure, and sustainable transportation solutions.</w:t>
      </w:r>
    </w:p>
    <w:p w14:paraId="1553E74B" w14:textId="4EDCD55A" w:rsidR="00A154EE" w:rsidRDefault="00A154EE">
      <w:pPr>
        <w:rPr>
          <w:rFonts w:ascii="Bookman Old Style" w:hAnsi="Bookman Old Style"/>
          <w:sz w:val="28"/>
          <w:szCs w:val="28"/>
          <w:lang w:val="en-IN"/>
        </w:rPr>
      </w:pPr>
    </w:p>
    <w:p w14:paraId="08F1C4E0" w14:textId="436086C8" w:rsidR="00A154EE" w:rsidRPr="00F65935" w:rsidRDefault="00A154EE">
      <w:pPr>
        <w:rPr>
          <w:rFonts w:ascii="Rockwell" w:hAnsi="Rockwell"/>
          <w:sz w:val="32"/>
          <w:szCs w:val="32"/>
          <w:lang w:val="en-IN"/>
        </w:rPr>
      </w:pPr>
      <w:r w:rsidRPr="00F65935">
        <w:rPr>
          <w:rFonts w:ascii="Rockwell" w:hAnsi="Rockwell"/>
          <w:sz w:val="32"/>
          <w:szCs w:val="32"/>
          <w:lang w:val="en-IN"/>
        </w:rPr>
        <w:t xml:space="preserve">ANALYSIS </w:t>
      </w:r>
      <w:proofErr w:type="gramStart"/>
      <w:r w:rsidRPr="00F65935">
        <w:rPr>
          <w:rFonts w:ascii="Rockwell" w:hAnsi="Rockwell"/>
          <w:sz w:val="32"/>
          <w:szCs w:val="32"/>
          <w:lang w:val="en-IN"/>
        </w:rPr>
        <w:t>APPROACH :</w:t>
      </w:r>
      <w:proofErr w:type="gramEnd"/>
    </w:p>
    <w:p w14:paraId="37A138CF" w14:textId="77777777" w:rsidR="00A154EE" w:rsidRPr="00A154EE" w:rsidRDefault="00A154EE" w:rsidP="00A154EE">
      <w:pPr>
        <w:rPr>
          <w:rFonts w:ascii="Rockwell" w:hAnsi="Rockwell"/>
          <w:sz w:val="28"/>
          <w:szCs w:val="28"/>
          <w:lang w:val="en-IN"/>
        </w:rPr>
      </w:pPr>
      <w:r w:rsidRPr="00A154EE">
        <w:rPr>
          <w:rFonts w:ascii="Rockwell" w:hAnsi="Rockwell"/>
          <w:sz w:val="28"/>
          <w:szCs w:val="28"/>
          <w:lang w:val="en-IN"/>
        </w:rPr>
        <w:t>Data Collection and Monitoring:</w:t>
      </w:r>
    </w:p>
    <w:p w14:paraId="610AC0B0" w14:textId="77777777" w:rsidR="00000E44" w:rsidRDefault="00A154EE" w:rsidP="00000E44">
      <w:pPr>
        <w:pStyle w:val="ListParagraph"/>
        <w:numPr>
          <w:ilvl w:val="0"/>
          <w:numId w:val="1"/>
        </w:numPr>
        <w:rPr>
          <w:rFonts w:ascii="Bookman Old Style" w:hAnsi="Bookman Old Style"/>
          <w:sz w:val="28"/>
          <w:szCs w:val="28"/>
          <w:lang w:val="en-IN"/>
        </w:rPr>
      </w:pPr>
      <w:r w:rsidRPr="00000E44">
        <w:rPr>
          <w:rFonts w:ascii="Bookman Old Style" w:hAnsi="Bookman Old Style"/>
          <w:sz w:val="28"/>
          <w:szCs w:val="28"/>
          <w:lang w:val="en-IN"/>
        </w:rPr>
        <w:t xml:space="preserve">Establish a network of air quality monitoring stations across </w:t>
      </w:r>
      <w:proofErr w:type="spellStart"/>
      <w:r w:rsidRPr="00000E44">
        <w:rPr>
          <w:rFonts w:ascii="Bookman Old Style" w:hAnsi="Bookman Old Style"/>
          <w:sz w:val="28"/>
          <w:szCs w:val="28"/>
          <w:lang w:val="en-IN"/>
        </w:rPr>
        <w:t>Tamilnadu</w:t>
      </w:r>
      <w:proofErr w:type="spellEnd"/>
      <w:r w:rsidRPr="00000E44">
        <w:rPr>
          <w:rFonts w:ascii="Bookman Old Style" w:hAnsi="Bookman Old Style"/>
          <w:sz w:val="28"/>
          <w:szCs w:val="28"/>
          <w:lang w:val="en-IN"/>
        </w:rPr>
        <w:t>, strategically located in urban, industrial, and rural areas.</w:t>
      </w:r>
    </w:p>
    <w:p w14:paraId="4348D86E" w14:textId="7C8A4F22" w:rsidR="00D33A5E" w:rsidRPr="00000E44" w:rsidRDefault="00A154EE" w:rsidP="00000E44">
      <w:pPr>
        <w:pStyle w:val="ListParagraph"/>
        <w:numPr>
          <w:ilvl w:val="0"/>
          <w:numId w:val="1"/>
        </w:numPr>
        <w:rPr>
          <w:rFonts w:ascii="Bookman Old Style" w:hAnsi="Bookman Old Style"/>
          <w:sz w:val="28"/>
          <w:szCs w:val="28"/>
          <w:lang w:val="en-IN"/>
        </w:rPr>
      </w:pPr>
      <w:r w:rsidRPr="00000E44">
        <w:rPr>
          <w:rFonts w:ascii="Bookman Old Style" w:hAnsi="Bookman Old Style"/>
          <w:sz w:val="28"/>
          <w:szCs w:val="28"/>
          <w:lang w:val="en-IN"/>
        </w:rPr>
        <w:lastRenderedPageBreak/>
        <w:t>Collect data on key air pollutants such as PM2.5, PM10, NO2, SO2, CO, O3, and VOCs.</w:t>
      </w:r>
    </w:p>
    <w:p w14:paraId="691F7BFF" w14:textId="5400F1CB" w:rsidR="00A154EE" w:rsidRPr="00000E44" w:rsidRDefault="00A154EE" w:rsidP="00000E44">
      <w:pPr>
        <w:pStyle w:val="ListParagraph"/>
        <w:numPr>
          <w:ilvl w:val="0"/>
          <w:numId w:val="1"/>
        </w:numPr>
        <w:rPr>
          <w:rFonts w:ascii="Bookman Old Style" w:hAnsi="Bookman Old Style"/>
          <w:sz w:val="28"/>
          <w:szCs w:val="28"/>
          <w:lang w:val="en-IN"/>
        </w:rPr>
      </w:pPr>
      <w:r w:rsidRPr="00000E44">
        <w:rPr>
          <w:rFonts w:ascii="Bookman Old Style" w:hAnsi="Bookman Old Style"/>
          <w:sz w:val="28"/>
          <w:szCs w:val="28"/>
          <w:lang w:val="en-IN"/>
        </w:rPr>
        <w:t>Monitor meteorological parameters like temperature, humidity, wind speed, and wind direction to understand their impact on air quality.</w:t>
      </w:r>
    </w:p>
    <w:p w14:paraId="5D11A799" w14:textId="77777777" w:rsidR="00A154EE" w:rsidRPr="00A154EE" w:rsidRDefault="00A154EE" w:rsidP="00A154EE">
      <w:pPr>
        <w:rPr>
          <w:rFonts w:ascii="Rockwell" w:hAnsi="Rockwell"/>
          <w:sz w:val="28"/>
          <w:szCs w:val="28"/>
          <w:lang w:val="en-IN"/>
        </w:rPr>
      </w:pPr>
      <w:r w:rsidRPr="00A154EE">
        <w:rPr>
          <w:rFonts w:ascii="Rockwell" w:hAnsi="Rockwell"/>
          <w:sz w:val="28"/>
          <w:szCs w:val="28"/>
          <w:lang w:val="en-IN"/>
        </w:rPr>
        <w:t>Data Quality Assurance:</w:t>
      </w:r>
    </w:p>
    <w:p w14:paraId="6E3520E7" w14:textId="77777777" w:rsidR="00000E44" w:rsidRPr="00000E44" w:rsidRDefault="00A154EE" w:rsidP="00000E44">
      <w:pPr>
        <w:pStyle w:val="ListParagraph"/>
        <w:numPr>
          <w:ilvl w:val="0"/>
          <w:numId w:val="6"/>
        </w:numPr>
        <w:rPr>
          <w:rFonts w:ascii="Bookman Old Style" w:hAnsi="Bookman Old Style"/>
          <w:sz w:val="28"/>
          <w:szCs w:val="28"/>
          <w:lang w:val="en-IN"/>
        </w:rPr>
      </w:pPr>
      <w:r w:rsidRPr="00000E44">
        <w:rPr>
          <w:rFonts w:ascii="Bookman Old Style" w:hAnsi="Bookman Old Style"/>
          <w:sz w:val="28"/>
          <w:szCs w:val="28"/>
          <w:lang w:val="en-IN"/>
        </w:rPr>
        <w:t>Ensure data accuracy and reliability by calibrating and maintaining monitoring instruments regularly.</w:t>
      </w:r>
    </w:p>
    <w:p w14:paraId="34A696C9" w14:textId="1EB05838" w:rsidR="00A154EE" w:rsidRPr="00000E44" w:rsidRDefault="00A154EE" w:rsidP="00000E44">
      <w:pPr>
        <w:pStyle w:val="ListParagraph"/>
        <w:numPr>
          <w:ilvl w:val="0"/>
          <w:numId w:val="6"/>
        </w:numPr>
        <w:rPr>
          <w:rFonts w:ascii="Bookman Old Style" w:hAnsi="Bookman Old Style"/>
          <w:sz w:val="28"/>
          <w:szCs w:val="28"/>
          <w:lang w:val="en-IN"/>
        </w:rPr>
      </w:pPr>
      <w:r w:rsidRPr="00000E44">
        <w:rPr>
          <w:rFonts w:ascii="Bookman Old Style" w:hAnsi="Bookman Old Style"/>
          <w:sz w:val="28"/>
          <w:szCs w:val="28"/>
          <w:lang w:val="en-IN"/>
        </w:rPr>
        <w:t>Implement data quality control measures to identify and correct errors or inconsistencies in the collected data.</w:t>
      </w:r>
    </w:p>
    <w:p w14:paraId="572B4AE6" w14:textId="77777777" w:rsidR="00A154EE" w:rsidRPr="00A154EE" w:rsidRDefault="00A154EE" w:rsidP="00A154EE">
      <w:pPr>
        <w:rPr>
          <w:rFonts w:ascii="Rockwell" w:hAnsi="Rockwell"/>
          <w:sz w:val="28"/>
          <w:szCs w:val="28"/>
          <w:lang w:val="en-IN"/>
        </w:rPr>
      </w:pPr>
      <w:r w:rsidRPr="00A154EE">
        <w:rPr>
          <w:rFonts w:ascii="Rockwell" w:hAnsi="Rockwell"/>
          <w:sz w:val="28"/>
          <w:szCs w:val="28"/>
          <w:lang w:val="en-IN"/>
        </w:rPr>
        <w:t>Data Integration:</w:t>
      </w:r>
    </w:p>
    <w:p w14:paraId="051E7243" w14:textId="2AF2E3D4" w:rsidR="00A154EE" w:rsidRPr="00000E44" w:rsidRDefault="00A154EE" w:rsidP="00000E44">
      <w:pPr>
        <w:pStyle w:val="ListParagraph"/>
        <w:numPr>
          <w:ilvl w:val="0"/>
          <w:numId w:val="7"/>
        </w:numPr>
        <w:rPr>
          <w:rFonts w:ascii="Bookman Old Style" w:hAnsi="Bookman Old Style"/>
          <w:sz w:val="28"/>
          <w:szCs w:val="28"/>
          <w:lang w:val="en-IN"/>
        </w:rPr>
      </w:pPr>
      <w:r w:rsidRPr="00000E44">
        <w:rPr>
          <w:rFonts w:ascii="Bookman Old Style" w:hAnsi="Bookman Old Style"/>
          <w:sz w:val="28"/>
          <w:szCs w:val="28"/>
          <w:lang w:val="en-IN"/>
        </w:rPr>
        <w:t>Integrate data from various monitoring stations into a centralized database for easy access and analysis.</w:t>
      </w:r>
    </w:p>
    <w:p w14:paraId="7F2F2E17" w14:textId="77777777" w:rsidR="00A154EE" w:rsidRPr="00A154EE" w:rsidRDefault="00A154EE" w:rsidP="00A154EE">
      <w:pPr>
        <w:rPr>
          <w:rFonts w:ascii="Rockwell" w:hAnsi="Rockwell"/>
          <w:sz w:val="28"/>
          <w:szCs w:val="28"/>
          <w:lang w:val="en-IN"/>
        </w:rPr>
      </w:pPr>
      <w:r w:rsidRPr="00A154EE">
        <w:rPr>
          <w:rFonts w:ascii="Rockwell" w:hAnsi="Rockwell"/>
          <w:sz w:val="28"/>
          <w:szCs w:val="28"/>
          <w:lang w:val="en-IN"/>
        </w:rPr>
        <w:t>Data Analysis:</w:t>
      </w:r>
    </w:p>
    <w:p w14:paraId="07106651" w14:textId="77777777" w:rsidR="00000E44" w:rsidRPr="00000E44" w:rsidRDefault="00A154EE" w:rsidP="00000E44">
      <w:pPr>
        <w:pStyle w:val="ListParagraph"/>
        <w:numPr>
          <w:ilvl w:val="0"/>
          <w:numId w:val="2"/>
        </w:numPr>
        <w:rPr>
          <w:rFonts w:ascii="Bookman Old Style" w:hAnsi="Bookman Old Style"/>
          <w:sz w:val="28"/>
          <w:szCs w:val="28"/>
          <w:lang w:val="en-IN"/>
        </w:rPr>
      </w:pPr>
      <w:r w:rsidRPr="00000E44">
        <w:rPr>
          <w:rFonts w:ascii="Bookman Old Style" w:hAnsi="Bookman Old Style"/>
          <w:sz w:val="28"/>
          <w:szCs w:val="28"/>
          <w:lang w:val="en-IN"/>
        </w:rPr>
        <w:t>Conduct statistical analysis to identify trends and patterns in air quality data.</w:t>
      </w:r>
    </w:p>
    <w:p w14:paraId="61D71E3B" w14:textId="77777777" w:rsidR="00000E44" w:rsidRPr="00000E44" w:rsidRDefault="00A154EE" w:rsidP="00000E44">
      <w:pPr>
        <w:pStyle w:val="ListParagraph"/>
        <w:numPr>
          <w:ilvl w:val="0"/>
          <w:numId w:val="2"/>
        </w:numPr>
        <w:rPr>
          <w:rFonts w:ascii="Bookman Old Style" w:hAnsi="Bookman Old Style"/>
          <w:sz w:val="28"/>
          <w:szCs w:val="28"/>
          <w:lang w:val="en-IN"/>
        </w:rPr>
      </w:pPr>
      <w:proofErr w:type="spellStart"/>
      <w:r w:rsidRPr="00000E44">
        <w:rPr>
          <w:rFonts w:ascii="Bookman Old Style" w:hAnsi="Bookman Old Style"/>
          <w:sz w:val="28"/>
          <w:szCs w:val="28"/>
          <w:lang w:val="en-IN"/>
        </w:rPr>
        <w:t>Analyze</w:t>
      </w:r>
      <w:proofErr w:type="spellEnd"/>
      <w:r w:rsidRPr="00000E44">
        <w:rPr>
          <w:rFonts w:ascii="Bookman Old Style" w:hAnsi="Bookman Old Style"/>
          <w:sz w:val="28"/>
          <w:szCs w:val="28"/>
          <w:lang w:val="en-IN"/>
        </w:rPr>
        <w:t xml:space="preserve"> temporal variations to detect daily, seasonal, and long-term trends.</w:t>
      </w:r>
    </w:p>
    <w:p w14:paraId="191A8303" w14:textId="1B31D578" w:rsidR="00A154EE" w:rsidRPr="00000E44" w:rsidRDefault="00A154EE" w:rsidP="00000E44">
      <w:pPr>
        <w:pStyle w:val="ListParagraph"/>
        <w:numPr>
          <w:ilvl w:val="0"/>
          <w:numId w:val="2"/>
        </w:numPr>
        <w:rPr>
          <w:rFonts w:ascii="Bookman Old Style" w:hAnsi="Bookman Old Style"/>
          <w:sz w:val="28"/>
          <w:szCs w:val="28"/>
          <w:lang w:val="en-IN"/>
        </w:rPr>
      </w:pPr>
      <w:r w:rsidRPr="00000E44">
        <w:rPr>
          <w:rFonts w:ascii="Bookman Old Style" w:hAnsi="Bookman Old Style"/>
          <w:sz w:val="28"/>
          <w:szCs w:val="28"/>
          <w:lang w:val="en-IN"/>
        </w:rPr>
        <w:t>Use statistical tests to assess correlations between air pollutants and meteorological variables.</w:t>
      </w:r>
    </w:p>
    <w:p w14:paraId="4F1E4415" w14:textId="77777777" w:rsidR="00A154EE" w:rsidRPr="00A154EE" w:rsidRDefault="00A154EE" w:rsidP="00A154EE">
      <w:pPr>
        <w:rPr>
          <w:rFonts w:ascii="Rockwell" w:hAnsi="Rockwell"/>
          <w:sz w:val="28"/>
          <w:szCs w:val="28"/>
          <w:lang w:val="en-IN"/>
        </w:rPr>
      </w:pPr>
      <w:r w:rsidRPr="00A154EE">
        <w:rPr>
          <w:rFonts w:ascii="Rockwell" w:hAnsi="Rockwell"/>
          <w:sz w:val="28"/>
          <w:szCs w:val="28"/>
          <w:lang w:val="en-IN"/>
        </w:rPr>
        <w:t>Spatial Analysis:</w:t>
      </w:r>
    </w:p>
    <w:p w14:paraId="7E0B2F8F" w14:textId="77777777" w:rsidR="00000E44" w:rsidRPr="00000E44" w:rsidRDefault="00A154EE" w:rsidP="00000E44">
      <w:pPr>
        <w:pStyle w:val="ListParagraph"/>
        <w:numPr>
          <w:ilvl w:val="0"/>
          <w:numId w:val="3"/>
        </w:numPr>
        <w:rPr>
          <w:rFonts w:ascii="Bookman Old Style" w:hAnsi="Bookman Old Style"/>
          <w:sz w:val="28"/>
          <w:szCs w:val="28"/>
          <w:lang w:val="en-IN"/>
        </w:rPr>
      </w:pPr>
      <w:r w:rsidRPr="00000E44">
        <w:rPr>
          <w:rFonts w:ascii="Bookman Old Style" w:hAnsi="Bookman Old Style"/>
          <w:sz w:val="28"/>
          <w:szCs w:val="28"/>
          <w:lang w:val="en-IN"/>
        </w:rPr>
        <w:t xml:space="preserve">Utilize Geographic Information System (GIS) tools to create spatial maps of air quality across </w:t>
      </w:r>
      <w:proofErr w:type="spellStart"/>
      <w:r w:rsidRPr="00000E44">
        <w:rPr>
          <w:rFonts w:ascii="Bookman Old Style" w:hAnsi="Bookman Old Style"/>
          <w:sz w:val="28"/>
          <w:szCs w:val="28"/>
          <w:lang w:val="en-IN"/>
        </w:rPr>
        <w:t>Tamilnadu</w:t>
      </w:r>
      <w:proofErr w:type="spellEnd"/>
      <w:r w:rsidRPr="00000E44">
        <w:rPr>
          <w:rFonts w:ascii="Bookman Old Style" w:hAnsi="Bookman Old Style"/>
          <w:sz w:val="28"/>
          <w:szCs w:val="28"/>
          <w:lang w:val="en-IN"/>
        </w:rPr>
        <w:t>.</w:t>
      </w:r>
    </w:p>
    <w:p w14:paraId="6200FB83" w14:textId="639FA1B3" w:rsidR="00A154EE" w:rsidRPr="00000E44" w:rsidRDefault="00A154EE" w:rsidP="00000E44">
      <w:pPr>
        <w:pStyle w:val="ListParagraph"/>
        <w:numPr>
          <w:ilvl w:val="0"/>
          <w:numId w:val="3"/>
        </w:numPr>
        <w:rPr>
          <w:rFonts w:ascii="Bookman Old Style" w:hAnsi="Bookman Old Style"/>
          <w:sz w:val="28"/>
          <w:szCs w:val="28"/>
          <w:lang w:val="en-IN"/>
        </w:rPr>
      </w:pPr>
      <w:r w:rsidRPr="00000E44">
        <w:rPr>
          <w:rFonts w:ascii="Bookman Old Style" w:hAnsi="Bookman Old Style"/>
          <w:sz w:val="28"/>
          <w:szCs w:val="28"/>
          <w:lang w:val="en-IN"/>
        </w:rPr>
        <w:t>Identify areas with high pollution levels and sources of pollution.</w:t>
      </w:r>
    </w:p>
    <w:p w14:paraId="21DC89CF" w14:textId="77777777" w:rsidR="00A154EE" w:rsidRPr="00A154EE" w:rsidRDefault="00A154EE" w:rsidP="00A154EE">
      <w:pPr>
        <w:rPr>
          <w:rFonts w:ascii="Rockwell" w:hAnsi="Rockwell"/>
          <w:sz w:val="28"/>
          <w:szCs w:val="28"/>
          <w:lang w:val="en-IN"/>
        </w:rPr>
      </w:pPr>
      <w:r w:rsidRPr="00A154EE">
        <w:rPr>
          <w:rFonts w:ascii="Rockwell" w:hAnsi="Rockwell"/>
          <w:sz w:val="28"/>
          <w:szCs w:val="28"/>
          <w:lang w:val="en-IN"/>
        </w:rPr>
        <w:t>Emission Source Identification:</w:t>
      </w:r>
    </w:p>
    <w:p w14:paraId="7D5AD92A" w14:textId="757D1ABB" w:rsidR="00A154EE" w:rsidRPr="00000E44" w:rsidRDefault="00A154EE" w:rsidP="00000E44">
      <w:pPr>
        <w:pStyle w:val="ListParagraph"/>
        <w:numPr>
          <w:ilvl w:val="0"/>
          <w:numId w:val="8"/>
        </w:numPr>
        <w:rPr>
          <w:rFonts w:ascii="Bookman Old Style" w:hAnsi="Bookman Old Style"/>
          <w:sz w:val="28"/>
          <w:szCs w:val="28"/>
          <w:lang w:val="en-IN"/>
        </w:rPr>
      </w:pPr>
      <w:r w:rsidRPr="00000E44">
        <w:rPr>
          <w:rFonts w:ascii="Bookman Old Style" w:hAnsi="Bookman Old Style"/>
          <w:sz w:val="28"/>
          <w:szCs w:val="28"/>
          <w:lang w:val="en-IN"/>
        </w:rPr>
        <w:t xml:space="preserve">Apply source apportionment techniques like chemical mass balance or receptor </w:t>
      </w:r>
      <w:proofErr w:type="spellStart"/>
      <w:r w:rsidRPr="00000E44">
        <w:rPr>
          <w:rFonts w:ascii="Bookman Old Style" w:hAnsi="Bookman Old Style"/>
          <w:sz w:val="28"/>
          <w:szCs w:val="28"/>
          <w:lang w:val="en-IN"/>
        </w:rPr>
        <w:t>modeling</w:t>
      </w:r>
      <w:proofErr w:type="spellEnd"/>
      <w:r w:rsidRPr="00000E44">
        <w:rPr>
          <w:rFonts w:ascii="Bookman Old Style" w:hAnsi="Bookman Old Style"/>
          <w:sz w:val="28"/>
          <w:szCs w:val="28"/>
          <w:lang w:val="en-IN"/>
        </w:rPr>
        <w:t xml:space="preserve"> to identify and quantify pollution sources contributing to poor air quality.</w:t>
      </w:r>
    </w:p>
    <w:p w14:paraId="15DB748C" w14:textId="77777777" w:rsidR="00A154EE" w:rsidRPr="00D33A5E" w:rsidRDefault="00A154EE" w:rsidP="00A154EE">
      <w:pPr>
        <w:rPr>
          <w:rFonts w:ascii="Rockwell" w:hAnsi="Rockwell"/>
          <w:sz w:val="28"/>
          <w:szCs w:val="28"/>
          <w:lang w:val="en-IN"/>
        </w:rPr>
      </w:pPr>
      <w:r w:rsidRPr="00D33A5E">
        <w:rPr>
          <w:rFonts w:ascii="Rockwell" w:hAnsi="Rockwell"/>
          <w:sz w:val="28"/>
          <w:szCs w:val="28"/>
          <w:lang w:val="en-IN"/>
        </w:rPr>
        <w:t>Health Impact Assessment:</w:t>
      </w:r>
    </w:p>
    <w:p w14:paraId="0BC464C6" w14:textId="77777777" w:rsidR="00000E44" w:rsidRPr="00000E44" w:rsidRDefault="00A154EE" w:rsidP="00000E44">
      <w:pPr>
        <w:pStyle w:val="ListParagraph"/>
        <w:numPr>
          <w:ilvl w:val="0"/>
          <w:numId w:val="4"/>
        </w:numPr>
        <w:rPr>
          <w:rFonts w:ascii="Bookman Old Style" w:hAnsi="Bookman Old Style"/>
          <w:sz w:val="28"/>
          <w:szCs w:val="28"/>
          <w:lang w:val="en-IN"/>
        </w:rPr>
      </w:pPr>
      <w:r w:rsidRPr="00000E44">
        <w:rPr>
          <w:rFonts w:ascii="Bookman Old Style" w:hAnsi="Bookman Old Style"/>
          <w:sz w:val="28"/>
          <w:szCs w:val="28"/>
          <w:lang w:val="en-IN"/>
        </w:rPr>
        <w:lastRenderedPageBreak/>
        <w:t xml:space="preserve">Evaluate the potential health impacts of poor air quality by considering factors like </w:t>
      </w:r>
      <w:proofErr w:type="spellStart"/>
      <w:r w:rsidRPr="00000E44">
        <w:rPr>
          <w:rFonts w:ascii="Bookman Old Style" w:hAnsi="Bookman Old Style"/>
          <w:sz w:val="28"/>
          <w:szCs w:val="28"/>
          <w:lang w:val="en-IN"/>
        </w:rPr>
        <w:t>populatio</w:t>
      </w:r>
      <w:proofErr w:type="spellEnd"/>
      <w:r w:rsidRPr="00000E44">
        <w:rPr>
          <w:rFonts w:ascii="Bookman Old Style" w:hAnsi="Bookman Old Style"/>
          <w:sz w:val="28"/>
          <w:szCs w:val="28"/>
          <w:lang w:val="en-IN"/>
        </w:rPr>
        <w:t xml:space="preserve"> </w:t>
      </w:r>
      <w:proofErr w:type="spellStart"/>
      <w:r w:rsidRPr="00000E44">
        <w:rPr>
          <w:rFonts w:ascii="Bookman Old Style" w:hAnsi="Bookman Old Style"/>
          <w:sz w:val="28"/>
          <w:szCs w:val="28"/>
          <w:lang w:val="en-IN"/>
        </w:rPr>
        <w:t>densityandvulnerability</w:t>
      </w:r>
      <w:proofErr w:type="spellEnd"/>
      <w:r w:rsidRPr="00000E44">
        <w:rPr>
          <w:rFonts w:ascii="Bookman Old Style" w:hAnsi="Bookman Old Style"/>
          <w:sz w:val="28"/>
          <w:szCs w:val="28"/>
          <w:lang w:val="en-IN"/>
        </w:rPr>
        <w:t xml:space="preserve">. </w:t>
      </w:r>
    </w:p>
    <w:p w14:paraId="2F0245EE" w14:textId="3680F1AE" w:rsidR="00A154EE" w:rsidRPr="00000E44" w:rsidRDefault="00A154EE" w:rsidP="00000E44">
      <w:pPr>
        <w:pStyle w:val="ListParagraph"/>
        <w:numPr>
          <w:ilvl w:val="0"/>
          <w:numId w:val="4"/>
        </w:numPr>
        <w:rPr>
          <w:rFonts w:ascii="Bookman Old Style" w:hAnsi="Bookman Old Style"/>
          <w:sz w:val="28"/>
          <w:szCs w:val="28"/>
          <w:lang w:val="en-IN"/>
        </w:rPr>
      </w:pPr>
      <w:r w:rsidRPr="00000E44">
        <w:rPr>
          <w:rFonts w:ascii="Bookman Old Style" w:hAnsi="Bookman Old Style"/>
          <w:sz w:val="28"/>
          <w:szCs w:val="28"/>
          <w:lang w:val="en-IN"/>
        </w:rPr>
        <w:t>Estimate the number of health-related incidents attributed to air pollution.</w:t>
      </w:r>
    </w:p>
    <w:p w14:paraId="48737D37" w14:textId="77777777" w:rsidR="00D33A5E" w:rsidRPr="00D33A5E" w:rsidRDefault="00D33A5E" w:rsidP="00D33A5E">
      <w:pPr>
        <w:rPr>
          <w:rFonts w:ascii="Rockwell" w:hAnsi="Rockwell"/>
          <w:sz w:val="28"/>
          <w:szCs w:val="28"/>
          <w:lang w:val="en-IN"/>
        </w:rPr>
      </w:pPr>
      <w:r w:rsidRPr="00D33A5E">
        <w:rPr>
          <w:rFonts w:ascii="Rockwell" w:hAnsi="Rockwell"/>
          <w:sz w:val="28"/>
          <w:szCs w:val="28"/>
          <w:lang w:val="en-IN"/>
        </w:rPr>
        <w:t>Air Quality Index (AQI) Calculation:</w:t>
      </w:r>
    </w:p>
    <w:p w14:paraId="5C5C34FE" w14:textId="5E25D527" w:rsidR="00D33A5E" w:rsidRPr="00000E44" w:rsidRDefault="00D33A5E" w:rsidP="00000E44">
      <w:pPr>
        <w:pStyle w:val="ListParagraph"/>
        <w:numPr>
          <w:ilvl w:val="0"/>
          <w:numId w:val="9"/>
        </w:numPr>
        <w:rPr>
          <w:rFonts w:ascii="Bookman Old Style" w:hAnsi="Bookman Old Style"/>
          <w:sz w:val="28"/>
          <w:szCs w:val="28"/>
          <w:lang w:val="en-IN"/>
        </w:rPr>
      </w:pPr>
      <w:r w:rsidRPr="00000E44">
        <w:rPr>
          <w:rFonts w:ascii="Bookman Old Style" w:hAnsi="Bookman Old Style"/>
          <w:sz w:val="28"/>
          <w:szCs w:val="28"/>
          <w:lang w:val="en-IN"/>
        </w:rPr>
        <w:t>Calculate and report the AQI based on measured pollutant concentrations, providing an understandable indicator of air quality to the public.</w:t>
      </w:r>
    </w:p>
    <w:p w14:paraId="254455CB" w14:textId="499C1D98" w:rsidR="00000E44" w:rsidRPr="00D33A5E" w:rsidRDefault="00D33A5E" w:rsidP="00D33A5E">
      <w:pPr>
        <w:rPr>
          <w:rFonts w:ascii="Rockwell" w:hAnsi="Rockwell"/>
          <w:sz w:val="28"/>
          <w:szCs w:val="28"/>
          <w:lang w:val="en-IN"/>
        </w:rPr>
      </w:pPr>
      <w:r w:rsidRPr="00D33A5E">
        <w:rPr>
          <w:rFonts w:ascii="Rockwell" w:hAnsi="Rockwell"/>
          <w:sz w:val="28"/>
          <w:szCs w:val="28"/>
          <w:lang w:val="en-IN"/>
        </w:rPr>
        <w:t xml:space="preserve">Predictive </w:t>
      </w:r>
      <w:proofErr w:type="spellStart"/>
      <w:r w:rsidRPr="00D33A5E">
        <w:rPr>
          <w:rFonts w:ascii="Rockwell" w:hAnsi="Rockwell"/>
          <w:sz w:val="28"/>
          <w:szCs w:val="28"/>
          <w:lang w:val="en-IN"/>
        </w:rPr>
        <w:t>Modeling</w:t>
      </w:r>
      <w:proofErr w:type="spellEnd"/>
      <w:r w:rsidRPr="00D33A5E">
        <w:rPr>
          <w:rFonts w:ascii="Rockwell" w:hAnsi="Rockwell"/>
          <w:sz w:val="28"/>
          <w:szCs w:val="28"/>
          <w:lang w:val="en-IN"/>
        </w:rPr>
        <w:t>:</w:t>
      </w:r>
    </w:p>
    <w:p w14:paraId="0ADD51E4" w14:textId="77777777" w:rsidR="00000E44" w:rsidRPr="00000E44" w:rsidRDefault="00D33A5E" w:rsidP="00000E44">
      <w:pPr>
        <w:pStyle w:val="ListParagraph"/>
        <w:numPr>
          <w:ilvl w:val="0"/>
          <w:numId w:val="9"/>
        </w:numPr>
        <w:rPr>
          <w:rFonts w:ascii="Bookman Old Style" w:hAnsi="Bookman Old Style"/>
          <w:sz w:val="28"/>
          <w:szCs w:val="28"/>
          <w:lang w:val="en-IN"/>
        </w:rPr>
      </w:pPr>
      <w:r w:rsidRPr="00000E44">
        <w:rPr>
          <w:rFonts w:ascii="Bookman Old Style" w:hAnsi="Bookman Old Style"/>
          <w:sz w:val="28"/>
          <w:szCs w:val="28"/>
          <w:lang w:val="en-IN"/>
        </w:rPr>
        <w:t>Develop predictive models using historical data to forecast future air quality conditions.</w:t>
      </w:r>
    </w:p>
    <w:p w14:paraId="2290118A" w14:textId="4606B868" w:rsidR="00D33A5E" w:rsidRPr="00000E44" w:rsidRDefault="00D33A5E" w:rsidP="00000E44">
      <w:pPr>
        <w:pStyle w:val="ListParagraph"/>
        <w:numPr>
          <w:ilvl w:val="0"/>
          <w:numId w:val="9"/>
        </w:numPr>
        <w:rPr>
          <w:rFonts w:ascii="Bookman Old Style" w:hAnsi="Bookman Old Style"/>
          <w:sz w:val="28"/>
          <w:szCs w:val="28"/>
          <w:lang w:val="en-IN"/>
        </w:rPr>
      </w:pPr>
      <w:r w:rsidRPr="00000E44">
        <w:rPr>
          <w:rFonts w:ascii="Bookman Old Style" w:hAnsi="Bookman Old Style"/>
          <w:sz w:val="28"/>
          <w:szCs w:val="28"/>
          <w:lang w:val="en-IN"/>
        </w:rPr>
        <w:t>These models can aid in issuing air quality alerts and advisories.</w:t>
      </w:r>
    </w:p>
    <w:p w14:paraId="66368A70" w14:textId="77777777" w:rsidR="00D33A5E" w:rsidRPr="00D33A5E" w:rsidRDefault="00D33A5E" w:rsidP="00D33A5E">
      <w:pPr>
        <w:rPr>
          <w:rFonts w:ascii="Rockwell" w:hAnsi="Rockwell"/>
          <w:sz w:val="28"/>
          <w:szCs w:val="28"/>
          <w:lang w:val="en-IN"/>
        </w:rPr>
      </w:pPr>
      <w:r w:rsidRPr="00D33A5E">
        <w:rPr>
          <w:rFonts w:ascii="Rockwell" w:hAnsi="Rockwell"/>
          <w:sz w:val="28"/>
          <w:szCs w:val="28"/>
          <w:lang w:val="en-IN"/>
        </w:rPr>
        <w:t>Data Visualization and Reporting:</w:t>
      </w:r>
    </w:p>
    <w:p w14:paraId="1EE13DEF" w14:textId="77777777" w:rsidR="00000E44" w:rsidRPr="00000E44" w:rsidRDefault="00D33A5E" w:rsidP="00000E44">
      <w:pPr>
        <w:pStyle w:val="ListParagraph"/>
        <w:numPr>
          <w:ilvl w:val="0"/>
          <w:numId w:val="5"/>
        </w:numPr>
        <w:rPr>
          <w:rFonts w:ascii="Bookman Old Style" w:hAnsi="Bookman Old Style"/>
          <w:sz w:val="28"/>
          <w:szCs w:val="28"/>
          <w:lang w:val="en-IN"/>
        </w:rPr>
      </w:pPr>
      <w:r w:rsidRPr="00000E44">
        <w:rPr>
          <w:rFonts w:ascii="Bookman Old Style" w:hAnsi="Bookman Old Style"/>
          <w:sz w:val="28"/>
          <w:szCs w:val="28"/>
          <w:lang w:val="en-IN"/>
        </w:rPr>
        <w:t>Create interactive data visualizations and dashboards to communicate findings to policymakers, stakeholders, and the public.</w:t>
      </w:r>
    </w:p>
    <w:p w14:paraId="431CAA29" w14:textId="07F00AF6" w:rsidR="00D33A5E" w:rsidRPr="00000E44" w:rsidRDefault="00D33A5E" w:rsidP="00000E44">
      <w:pPr>
        <w:pStyle w:val="ListParagraph"/>
        <w:numPr>
          <w:ilvl w:val="0"/>
          <w:numId w:val="5"/>
        </w:numPr>
        <w:rPr>
          <w:rFonts w:ascii="Bookman Old Style" w:hAnsi="Bookman Old Style"/>
          <w:sz w:val="28"/>
          <w:szCs w:val="28"/>
          <w:lang w:val="en-IN"/>
        </w:rPr>
      </w:pPr>
      <w:r w:rsidRPr="00000E44">
        <w:rPr>
          <w:rFonts w:ascii="Bookman Old Style" w:hAnsi="Bookman Old Style"/>
          <w:sz w:val="28"/>
          <w:szCs w:val="28"/>
          <w:lang w:val="en-IN"/>
        </w:rPr>
        <w:t>Generate regular reports summarizing air quality trends and recommendations for improvement.</w:t>
      </w:r>
    </w:p>
    <w:p w14:paraId="210088D8" w14:textId="77777777" w:rsidR="00D33A5E" w:rsidRPr="00D33A5E" w:rsidRDefault="00D33A5E" w:rsidP="00D33A5E">
      <w:pPr>
        <w:rPr>
          <w:rFonts w:ascii="Rockwell" w:hAnsi="Rockwell"/>
          <w:sz w:val="28"/>
          <w:szCs w:val="28"/>
          <w:lang w:val="en-IN"/>
        </w:rPr>
      </w:pPr>
      <w:r w:rsidRPr="00D33A5E">
        <w:rPr>
          <w:rFonts w:ascii="Rockwell" w:hAnsi="Rockwell"/>
          <w:sz w:val="28"/>
          <w:szCs w:val="28"/>
          <w:lang w:val="en-IN"/>
        </w:rPr>
        <w:t>Policy Recommendations:</w:t>
      </w:r>
    </w:p>
    <w:p w14:paraId="453C10E9" w14:textId="18B57C3F" w:rsidR="00D33A5E" w:rsidRPr="00000E44" w:rsidRDefault="00D33A5E" w:rsidP="00000E44">
      <w:pPr>
        <w:pStyle w:val="ListParagraph"/>
        <w:numPr>
          <w:ilvl w:val="0"/>
          <w:numId w:val="10"/>
        </w:numPr>
        <w:rPr>
          <w:rFonts w:ascii="Bookman Old Style" w:hAnsi="Bookman Old Style"/>
          <w:sz w:val="28"/>
          <w:szCs w:val="28"/>
          <w:lang w:val="en-IN"/>
        </w:rPr>
      </w:pPr>
      <w:r w:rsidRPr="00000E44">
        <w:rPr>
          <w:rFonts w:ascii="Bookman Old Style" w:hAnsi="Bookman Old Style"/>
          <w:sz w:val="28"/>
          <w:szCs w:val="28"/>
          <w:lang w:val="en-IN"/>
        </w:rPr>
        <w:t>Based on the analysis results, provide recommendations for policy interventions, such as emission controls, regulatory changes, or public awareness campaigns, to improve air quality.</w:t>
      </w:r>
    </w:p>
    <w:p w14:paraId="6F7F30F3" w14:textId="77777777" w:rsidR="00D33A5E" w:rsidRPr="00D33A5E" w:rsidRDefault="00D33A5E" w:rsidP="00D33A5E">
      <w:pPr>
        <w:rPr>
          <w:rFonts w:ascii="Rockwell" w:hAnsi="Rockwell"/>
          <w:sz w:val="28"/>
          <w:szCs w:val="28"/>
          <w:lang w:val="en-IN"/>
        </w:rPr>
      </w:pPr>
      <w:r w:rsidRPr="00D33A5E">
        <w:rPr>
          <w:rFonts w:ascii="Rockwell" w:hAnsi="Rockwell"/>
          <w:sz w:val="28"/>
          <w:szCs w:val="28"/>
          <w:lang w:val="en-IN"/>
        </w:rPr>
        <w:t>Public Awareness and Education:</w:t>
      </w:r>
    </w:p>
    <w:p w14:paraId="621ED5C1" w14:textId="2327EDC1" w:rsidR="00D33A5E" w:rsidRPr="00000E44" w:rsidRDefault="00D33A5E" w:rsidP="00000E44">
      <w:pPr>
        <w:pStyle w:val="ListParagraph"/>
        <w:numPr>
          <w:ilvl w:val="0"/>
          <w:numId w:val="10"/>
        </w:numPr>
        <w:rPr>
          <w:rFonts w:ascii="Bookman Old Style" w:hAnsi="Bookman Old Style"/>
          <w:sz w:val="28"/>
          <w:szCs w:val="28"/>
          <w:lang w:val="en-IN"/>
        </w:rPr>
      </w:pPr>
      <w:r w:rsidRPr="00000E44">
        <w:rPr>
          <w:rFonts w:ascii="Bookman Old Style" w:hAnsi="Bookman Old Style"/>
          <w:sz w:val="28"/>
          <w:szCs w:val="28"/>
          <w:lang w:val="en-IN"/>
        </w:rPr>
        <w:t>Conduct public outreach and education programs to raise awareness about air quality issues and encourage responsible actions to reduce pollution.</w:t>
      </w:r>
    </w:p>
    <w:p w14:paraId="0A86B939" w14:textId="77777777" w:rsidR="00D33A5E" w:rsidRPr="00D33A5E" w:rsidRDefault="00D33A5E" w:rsidP="00D33A5E">
      <w:pPr>
        <w:rPr>
          <w:rFonts w:ascii="Rockwell" w:hAnsi="Rockwell"/>
          <w:sz w:val="28"/>
          <w:szCs w:val="28"/>
          <w:lang w:val="en-IN"/>
        </w:rPr>
      </w:pPr>
      <w:r w:rsidRPr="00D33A5E">
        <w:rPr>
          <w:rFonts w:ascii="Rockwell" w:hAnsi="Rockwell"/>
          <w:sz w:val="28"/>
          <w:szCs w:val="28"/>
          <w:lang w:val="en-IN"/>
        </w:rPr>
        <w:t>Continuous Monitoring and Feedback Loop:</w:t>
      </w:r>
    </w:p>
    <w:p w14:paraId="3C356F05" w14:textId="77B65976" w:rsidR="00D33A5E" w:rsidRPr="00000E44" w:rsidRDefault="00D33A5E" w:rsidP="00000E44">
      <w:pPr>
        <w:pStyle w:val="ListParagraph"/>
        <w:numPr>
          <w:ilvl w:val="0"/>
          <w:numId w:val="10"/>
        </w:numPr>
        <w:rPr>
          <w:rFonts w:ascii="Bookman Old Style" w:hAnsi="Bookman Old Style"/>
          <w:sz w:val="28"/>
          <w:szCs w:val="28"/>
          <w:lang w:val="en-IN"/>
        </w:rPr>
      </w:pPr>
      <w:r w:rsidRPr="00000E44">
        <w:rPr>
          <w:rFonts w:ascii="Bookman Old Style" w:hAnsi="Bookman Old Style"/>
          <w:sz w:val="28"/>
          <w:szCs w:val="28"/>
          <w:lang w:val="en-IN"/>
        </w:rPr>
        <w:lastRenderedPageBreak/>
        <w:t>Implement a system for continuous air quality monitoring and analysis to support real-time decision-making and the adaptation of policies as needed.</w:t>
      </w:r>
    </w:p>
    <w:p w14:paraId="051647DA" w14:textId="68F0E071" w:rsidR="00D33A5E" w:rsidRPr="00A154EE" w:rsidRDefault="00D33A5E" w:rsidP="00D33A5E">
      <w:pPr>
        <w:rPr>
          <w:rFonts w:ascii="Bookman Old Style" w:hAnsi="Bookman Old Style"/>
          <w:sz w:val="28"/>
          <w:szCs w:val="28"/>
          <w:lang w:val="en-IN"/>
        </w:rPr>
      </w:pPr>
      <w:r w:rsidRPr="00D33A5E">
        <w:rPr>
          <w:rFonts w:ascii="Bookman Old Style" w:hAnsi="Bookman Old Style"/>
          <w:sz w:val="28"/>
          <w:szCs w:val="28"/>
          <w:lang w:val="en-IN"/>
        </w:rPr>
        <w:t xml:space="preserve">This comprehensive approach aims to provide a holistic understanding of air quality in </w:t>
      </w:r>
      <w:proofErr w:type="spellStart"/>
      <w:r w:rsidRPr="00D33A5E">
        <w:rPr>
          <w:rFonts w:ascii="Bookman Old Style" w:hAnsi="Bookman Old Style"/>
          <w:sz w:val="28"/>
          <w:szCs w:val="28"/>
          <w:lang w:val="en-IN"/>
        </w:rPr>
        <w:t>Tamilnadu</w:t>
      </w:r>
      <w:proofErr w:type="spellEnd"/>
      <w:r w:rsidRPr="00D33A5E">
        <w:rPr>
          <w:rFonts w:ascii="Bookman Old Style" w:hAnsi="Bookman Old Style"/>
          <w:sz w:val="28"/>
          <w:szCs w:val="28"/>
          <w:lang w:val="en-IN"/>
        </w:rPr>
        <w:t>, facilitating informed decision-making and actions to mitigate pollution and protect public health and the environment.</w:t>
      </w:r>
    </w:p>
    <w:p w14:paraId="072BA1C3" w14:textId="65398559" w:rsidR="00A154EE" w:rsidRDefault="00A154EE">
      <w:pPr>
        <w:rPr>
          <w:rFonts w:ascii="Bookman Old Style" w:hAnsi="Bookman Old Style"/>
          <w:sz w:val="28"/>
          <w:szCs w:val="28"/>
          <w:lang w:val="en-IN"/>
        </w:rPr>
      </w:pPr>
    </w:p>
    <w:p w14:paraId="7746E48B" w14:textId="2541CC22" w:rsidR="00757B2E" w:rsidRPr="00F65935" w:rsidRDefault="00757B2E" w:rsidP="00757B2E">
      <w:pPr>
        <w:rPr>
          <w:rFonts w:ascii="Rockwell" w:hAnsi="Rockwell"/>
          <w:sz w:val="28"/>
          <w:szCs w:val="28"/>
          <w:lang w:val="en-IN"/>
        </w:rPr>
      </w:pPr>
      <w:r w:rsidRPr="00F65935">
        <w:rPr>
          <w:rFonts w:ascii="Rockwell" w:hAnsi="Rockwell"/>
          <w:sz w:val="32"/>
          <w:szCs w:val="32"/>
          <w:lang w:val="en-IN"/>
        </w:rPr>
        <w:t xml:space="preserve">VISUALIZATION </w:t>
      </w:r>
      <w:proofErr w:type="gramStart"/>
      <w:r w:rsidRPr="00F65935">
        <w:rPr>
          <w:rFonts w:ascii="Rockwell" w:hAnsi="Rockwell"/>
          <w:sz w:val="32"/>
          <w:szCs w:val="32"/>
          <w:lang w:val="en-IN"/>
        </w:rPr>
        <w:t xml:space="preserve">TECHNIQUES </w:t>
      </w:r>
      <w:r w:rsidR="001F23EF" w:rsidRPr="00F65935">
        <w:rPr>
          <w:rFonts w:ascii="Rockwell" w:hAnsi="Rockwell"/>
          <w:sz w:val="32"/>
          <w:szCs w:val="32"/>
          <w:lang w:val="en-IN"/>
        </w:rPr>
        <w:t xml:space="preserve"> :</w:t>
      </w:r>
      <w:proofErr w:type="gramEnd"/>
      <w:r w:rsidRPr="00F65935">
        <w:rPr>
          <w:rFonts w:ascii="Rockwell" w:hAnsi="Rockwell"/>
          <w:sz w:val="32"/>
          <w:szCs w:val="32"/>
          <w:lang w:val="en-IN"/>
        </w:rPr>
        <w:t xml:space="preserve">          </w:t>
      </w:r>
      <w:r w:rsidRPr="00F65935">
        <w:rPr>
          <w:rFonts w:ascii="Rockwell" w:hAnsi="Rockwell"/>
          <w:sz w:val="28"/>
          <w:szCs w:val="28"/>
          <w:lang w:val="en-IN"/>
        </w:rPr>
        <w:t xml:space="preserve">                                                                            </w:t>
      </w:r>
    </w:p>
    <w:p w14:paraId="1E43D398" w14:textId="77777777" w:rsidR="001F23EF" w:rsidRPr="001F23EF" w:rsidRDefault="00757B2E" w:rsidP="00757B2E">
      <w:pPr>
        <w:rPr>
          <w:rFonts w:ascii="Rockwell" w:hAnsi="Rockwell"/>
          <w:sz w:val="28"/>
          <w:szCs w:val="28"/>
          <w:lang w:val="en-IN"/>
        </w:rPr>
      </w:pPr>
      <w:r w:rsidRPr="001F23EF">
        <w:rPr>
          <w:rFonts w:ascii="Rockwell" w:hAnsi="Rockwell"/>
          <w:sz w:val="28"/>
          <w:szCs w:val="28"/>
          <w:lang w:val="en-IN"/>
        </w:rPr>
        <w:t xml:space="preserve">Time Series Plots: </w:t>
      </w:r>
    </w:p>
    <w:p w14:paraId="147C51A3" w14:textId="6840EFFE" w:rsidR="00757B2E" w:rsidRPr="00757B2E" w:rsidRDefault="00757B2E" w:rsidP="00757B2E">
      <w:pPr>
        <w:rPr>
          <w:rFonts w:ascii="Bookman Old Style" w:hAnsi="Bookman Old Style"/>
          <w:sz w:val="28"/>
          <w:szCs w:val="28"/>
          <w:lang w:val="en-IN"/>
        </w:rPr>
      </w:pPr>
      <w:r w:rsidRPr="00757B2E">
        <w:rPr>
          <w:rFonts w:ascii="Bookman Old Style" w:hAnsi="Bookman Old Style"/>
          <w:sz w:val="28"/>
          <w:szCs w:val="28"/>
          <w:lang w:val="en-IN"/>
        </w:rPr>
        <w:t>Line charts showing pollutant concentrations over time.</w:t>
      </w:r>
    </w:p>
    <w:p w14:paraId="4554C113" w14:textId="77777777" w:rsidR="001F23EF" w:rsidRPr="001F23EF" w:rsidRDefault="00757B2E" w:rsidP="00757B2E">
      <w:pPr>
        <w:rPr>
          <w:rFonts w:ascii="Rockwell" w:hAnsi="Rockwell"/>
          <w:sz w:val="28"/>
          <w:szCs w:val="28"/>
          <w:lang w:val="en-IN"/>
        </w:rPr>
      </w:pPr>
      <w:r w:rsidRPr="001F23EF">
        <w:rPr>
          <w:rFonts w:ascii="Rockwell" w:hAnsi="Rockwell"/>
          <w:sz w:val="28"/>
          <w:szCs w:val="28"/>
          <w:lang w:val="en-IN"/>
        </w:rPr>
        <w:t>Heatmaps:</w:t>
      </w:r>
    </w:p>
    <w:p w14:paraId="00549A48" w14:textId="719391FE" w:rsidR="00757B2E" w:rsidRPr="00757B2E" w:rsidRDefault="00757B2E" w:rsidP="00757B2E">
      <w:pPr>
        <w:rPr>
          <w:rFonts w:ascii="Bookman Old Style" w:hAnsi="Bookman Old Style"/>
          <w:sz w:val="28"/>
          <w:szCs w:val="28"/>
          <w:lang w:val="en-IN"/>
        </w:rPr>
      </w:pPr>
      <w:r w:rsidRPr="00757B2E">
        <w:rPr>
          <w:rFonts w:ascii="Bookman Old Style" w:hAnsi="Bookman Old Style"/>
          <w:sz w:val="28"/>
          <w:szCs w:val="28"/>
          <w:lang w:val="en-IN"/>
        </w:rPr>
        <w:t xml:space="preserve"> Visualize spatial variations in pollution levels across Tamil Nadu.</w:t>
      </w:r>
    </w:p>
    <w:p w14:paraId="427D1E49" w14:textId="77777777" w:rsidR="001F23EF" w:rsidRPr="001F23EF" w:rsidRDefault="00757B2E" w:rsidP="00757B2E">
      <w:pPr>
        <w:rPr>
          <w:rFonts w:ascii="Rockwell" w:hAnsi="Rockwell"/>
          <w:sz w:val="28"/>
          <w:szCs w:val="28"/>
          <w:lang w:val="en-IN"/>
        </w:rPr>
      </w:pPr>
      <w:r w:rsidRPr="001F23EF">
        <w:rPr>
          <w:rFonts w:ascii="Rockwell" w:hAnsi="Rockwell"/>
          <w:sz w:val="28"/>
          <w:szCs w:val="28"/>
          <w:lang w:val="en-IN"/>
        </w:rPr>
        <w:t>Bar Charts:</w:t>
      </w:r>
    </w:p>
    <w:p w14:paraId="48AF7B3F" w14:textId="5F7FBCDC" w:rsidR="00757B2E" w:rsidRPr="00757B2E" w:rsidRDefault="00757B2E" w:rsidP="00757B2E">
      <w:pPr>
        <w:rPr>
          <w:rFonts w:ascii="Bookman Old Style" w:hAnsi="Bookman Old Style"/>
          <w:sz w:val="28"/>
          <w:szCs w:val="28"/>
          <w:lang w:val="en-IN"/>
        </w:rPr>
      </w:pPr>
      <w:r w:rsidRPr="00757B2E">
        <w:rPr>
          <w:rFonts w:ascii="Bookman Old Style" w:hAnsi="Bookman Old Style"/>
          <w:sz w:val="28"/>
          <w:szCs w:val="28"/>
          <w:lang w:val="en-IN"/>
        </w:rPr>
        <w:t xml:space="preserve"> Illustrate pollutant levels by region or city.</w:t>
      </w:r>
    </w:p>
    <w:p w14:paraId="7073C736" w14:textId="77777777" w:rsidR="001F23EF" w:rsidRPr="001F23EF" w:rsidRDefault="00757B2E" w:rsidP="00757B2E">
      <w:pPr>
        <w:rPr>
          <w:rFonts w:ascii="Rockwell" w:hAnsi="Rockwell"/>
          <w:sz w:val="28"/>
          <w:szCs w:val="28"/>
          <w:lang w:val="en-IN"/>
        </w:rPr>
      </w:pPr>
      <w:r w:rsidRPr="001F23EF">
        <w:rPr>
          <w:rFonts w:ascii="Rockwell" w:hAnsi="Rockwell"/>
          <w:sz w:val="28"/>
          <w:szCs w:val="28"/>
          <w:lang w:val="en-IN"/>
        </w:rPr>
        <w:t>Box Plots:</w:t>
      </w:r>
    </w:p>
    <w:p w14:paraId="0F17F77C" w14:textId="54FFB29B" w:rsidR="00757B2E" w:rsidRPr="00757B2E" w:rsidRDefault="00757B2E" w:rsidP="00757B2E">
      <w:pPr>
        <w:rPr>
          <w:rFonts w:ascii="Bookman Old Style" w:hAnsi="Bookman Old Style"/>
          <w:sz w:val="28"/>
          <w:szCs w:val="28"/>
          <w:lang w:val="en-IN"/>
        </w:rPr>
      </w:pPr>
      <w:r w:rsidRPr="00757B2E">
        <w:rPr>
          <w:rFonts w:ascii="Bookman Old Style" w:hAnsi="Bookman Old Style"/>
          <w:sz w:val="28"/>
          <w:szCs w:val="28"/>
          <w:lang w:val="en-IN"/>
        </w:rPr>
        <w:t xml:space="preserve"> Depict the distribution of pollutant data, highlighting outliers.</w:t>
      </w:r>
    </w:p>
    <w:p w14:paraId="4FB8F38E" w14:textId="77777777" w:rsidR="001F23EF" w:rsidRPr="001F23EF" w:rsidRDefault="00757B2E" w:rsidP="00757B2E">
      <w:pPr>
        <w:rPr>
          <w:rFonts w:ascii="Rockwell" w:hAnsi="Rockwell"/>
          <w:sz w:val="28"/>
          <w:szCs w:val="28"/>
          <w:lang w:val="en-IN"/>
        </w:rPr>
      </w:pPr>
      <w:r w:rsidRPr="001F23EF">
        <w:rPr>
          <w:rFonts w:ascii="Rockwell" w:hAnsi="Rockwell"/>
          <w:sz w:val="28"/>
          <w:szCs w:val="28"/>
          <w:lang w:val="en-IN"/>
        </w:rPr>
        <w:t xml:space="preserve">Geospatial Maps: </w:t>
      </w:r>
    </w:p>
    <w:p w14:paraId="257DF883" w14:textId="24AE59D5" w:rsidR="00757B2E" w:rsidRPr="00757B2E" w:rsidRDefault="00757B2E" w:rsidP="00757B2E">
      <w:pPr>
        <w:rPr>
          <w:rFonts w:ascii="Bookman Old Style" w:hAnsi="Bookman Old Style"/>
          <w:sz w:val="28"/>
          <w:szCs w:val="28"/>
          <w:lang w:val="en-IN"/>
        </w:rPr>
      </w:pPr>
      <w:r w:rsidRPr="00757B2E">
        <w:rPr>
          <w:rFonts w:ascii="Bookman Old Style" w:hAnsi="Bookman Old Style"/>
          <w:sz w:val="28"/>
          <w:szCs w:val="28"/>
          <w:lang w:val="en-IN"/>
        </w:rPr>
        <w:t>Map pollution levels at different locations in Tamil Nadu.</w:t>
      </w:r>
    </w:p>
    <w:p w14:paraId="78600B42" w14:textId="77777777" w:rsidR="001F23EF" w:rsidRPr="001F23EF" w:rsidRDefault="00757B2E" w:rsidP="00757B2E">
      <w:pPr>
        <w:rPr>
          <w:rFonts w:ascii="Rockwell" w:hAnsi="Rockwell"/>
          <w:sz w:val="28"/>
          <w:szCs w:val="28"/>
          <w:lang w:val="en-IN"/>
        </w:rPr>
      </w:pPr>
      <w:r w:rsidRPr="001F23EF">
        <w:rPr>
          <w:rFonts w:ascii="Rockwell" w:hAnsi="Rockwell"/>
          <w:sz w:val="28"/>
          <w:szCs w:val="28"/>
          <w:lang w:val="en-IN"/>
        </w:rPr>
        <w:t>Correlation Heatmaps:</w:t>
      </w:r>
    </w:p>
    <w:p w14:paraId="6ABD8344" w14:textId="05646AC0" w:rsidR="00757B2E" w:rsidRDefault="00757B2E" w:rsidP="00757B2E">
      <w:pPr>
        <w:rPr>
          <w:rFonts w:ascii="Bookman Old Style" w:hAnsi="Bookman Old Style"/>
          <w:sz w:val="28"/>
          <w:szCs w:val="28"/>
          <w:lang w:val="en-IN"/>
        </w:rPr>
      </w:pPr>
      <w:r w:rsidRPr="00757B2E">
        <w:rPr>
          <w:rFonts w:ascii="Bookman Old Style" w:hAnsi="Bookman Old Style"/>
          <w:sz w:val="28"/>
          <w:szCs w:val="28"/>
          <w:lang w:val="en-IN"/>
        </w:rPr>
        <w:t xml:space="preserve"> Show the correlation between weather variables and pollution levels.</w:t>
      </w:r>
    </w:p>
    <w:p w14:paraId="18A51DEE" w14:textId="18721F63" w:rsidR="00DD6A28" w:rsidRPr="008655C1" w:rsidRDefault="00DD6A28" w:rsidP="008655C1">
      <w:pPr>
        <w:spacing w:line="256" w:lineRule="auto"/>
        <w:rPr>
          <w:rStyle w:val="Hyperlink"/>
          <w:rFonts w:ascii="Bookman Old Style" w:hAnsi="Bookman Old Style" w:cs="Segoe UI"/>
          <w:color w:val="auto"/>
          <w:sz w:val="24"/>
          <w:szCs w:val="24"/>
          <w:u w:val="none"/>
        </w:rPr>
      </w:pPr>
      <w:r w:rsidRPr="008655C1">
        <w:rPr>
          <w:rFonts w:ascii="Bookman Old Style" w:hAnsi="Bookman Old Style" w:cs="Segoe UI"/>
          <w:b/>
          <w:bCs/>
          <w:color w:val="374151"/>
          <w:sz w:val="24"/>
          <w:szCs w:val="24"/>
          <w:shd w:val="clear" w:color="auto" w:fill="F7F7F8"/>
        </w:rPr>
        <w:t xml:space="preserve">Input Dataset </w:t>
      </w:r>
      <w:proofErr w:type="gramStart"/>
      <w:r w:rsidRPr="008655C1">
        <w:rPr>
          <w:rFonts w:ascii="Bookman Old Style" w:hAnsi="Bookman Old Style" w:cs="Segoe UI"/>
          <w:b/>
          <w:bCs/>
          <w:color w:val="374151"/>
          <w:sz w:val="24"/>
          <w:szCs w:val="24"/>
          <w:shd w:val="clear" w:color="auto" w:fill="F7F7F8"/>
        </w:rPr>
        <w:t>Link</w:t>
      </w:r>
      <w:r w:rsidRPr="008655C1">
        <w:rPr>
          <w:rFonts w:ascii="Bookman Old Style" w:hAnsi="Bookman Old Style" w:cs="Segoe UI"/>
          <w:color w:val="374151"/>
          <w:sz w:val="24"/>
          <w:szCs w:val="24"/>
          <w:shd w:val="clear" w:color="auto" w:fill="F7F7F8"/>
        </w:rPr>
        <w:t xml:space="preserve"> :</w:t>
      </w:r>
      <w:proofErr w:type="gramEnd"/>
      <w:r w:rsidRPr="008655C1">
        <w:rPr>
          <w:rFonts w:ascii="Bookman Old Style" w:hAnsi="Bookman Old Style" w:cs="Segoe UI"/>
          <w:color w:val="374151"/>
          <w:sz w:val="24"/>
          <w:szCs w:val="24"/>
          <w:shd w:val="clear" w:color="auto" w:fill="F7F7F8"/>
        </w:rPr>
        <w:t xml:space="preserve"> </w:t>
      </w:r>
      <w:hyperlink r:id="rId5" w:history="1">
        <w:r w:rsidRPr="008655C1">
          <w:rPr>
            <w:rStyle w:val="Hyperlink"/>
            <w:rFonts w:ascii="Bookman Old Style" w:hAnsi="Bookman Old Style" w:cs="Segoe UI"/>
            <w:b/>
            <w:bCs/>
            <w:sz w:val="24"/>
            <w:szCs w:val="24"/>
            <w:shd w:val="clear" w:color="auto" w:fill="FFFFFF"/>
          </w:rPr>
          <w:t>https://tn.data.gov.in/resource/location-wise-daily-ambient-air-quality-tamil-nadu-year-2014</w:t>
        </w:r>
      </w:hyperlink>
    </w:p>
    <w:p w14:paraId="75FFFB52" w14:textId="6AD6F445" w:rsidR="00F51E50" w:rsidRPr="00F65935" w:rsidRDefault="00F51E50" w:rsidP="00F65935">
      <w:pPr>
        <w:spacing w:line="256" w:lineRule="auto"/>
        <w:rPr>
          <w:rFonts w:ascii="Bookman Old Style" w:hAnsi="Bookman Old Style" w:cs="Segoe UI"/>
          <w:sz w:val="28"/>
          <w:szCs w:val="28"/>
        </w:rPr>
      </w:pPr>
    </w:p>
    <w:p w14:paraId="42A79BF4" w14:textId="1A8D614D" w:rsidR="00DD6A28" w:rsidRPr="00F65935" w:rsidRDefault="00F65935" w:rsidP="00F65935">
      <w:pPr>
        <w:spacing w:line="256" w:lineRule="auto"/>
        <w:rPr>
          <w:rFonts w:ascii="Rockwell" w:hAnsi="Rockwell" w:cs="Segoe UI"/>
          <w:sz w:val="32"/>
          <w:szCs w:val="32"/>
        </w:rPr>
      </w:pPr>
      <w:r w:rsidRPr="00F65935">
        <w:rPr>
          <w:rFonts w:ascii="Rockwell" w:hAnsi="Rockwell" w:cs="Segoe UI"/>
          <w:sz w:val="32"/>
          <w:szCs w:val="32"/>
        </w:rPr>
        <w:t xml:space="preserve">CODE </w:t>
      </w:r>
      <w:proofErr w:type="gramStart"/>
      <w:r w:rsidRPr="00F65935">
        <w:rPr>
          <w:rFonts w:ascii="Rockwell" w:hAnsi="Rockwell" w:cs="Segoe UI"/>
          <w:sz w:val="32"/>
          <w:szCs w:val="32"/>
        </w:rPr>
        <w:t>IMPLEMENTATION :</w:t>
      </w:r>
      <w:proofErr w:type="gramEnd"/>
    </w:p>
    <w:p w14:paraId="2118AE10" w14:textId="77777777" w:rsidR="00F65935" w:rsidRPr="00F65935" w:rsidRDefault="00F65935" w:rsidP="00F65935">
      <w:pPr>
        <w:spacing w:line="256" w:lineRule="auto"/>
        <w:rPr>
          <w:rFonts w:ascii="Rockwell" w:hAnsi="Rockwell" w:cs="Segoe UI"/>
          <w:sz w:val="28"/>
          <w:szCs w:val="28"/>
        </w:rPr>
      </w:pPr>
      <w:r w:rsidRPr="00F65935">
        <w:rPr>
          <w:rFonts w:ascii="Rockwell" w:hAnsi="Rockwell" w:cs="Segoe UI"/>
          <w:sz w:val="28"/>
          <w:szCs w:val="28"/>
        </w:rPr>
        <w:t xml:space="preserve">import </w:t>
      </w:r>
      <w:proofErr w:type="spellStart"/>
      <w:r w:rsidRPr="00F65935">
        <w:rPr>
          <w:rFonts w:ascii="Rockwell" w:hAnsi="Rockwell" w:cs="Segoe UI"/>
          <w:sz w:val="28"/>
          <w:szCs w:val="28"/>
        </w:rPr>
        <w:t>numpy</w:t>
      </w:r>
      <w:proofErr w:type="spellEnd"/>
      <w:r w:rsidRPr="00F65935">
        <w:rPr>
          <w:rFonts w:ascii="Rockwell" w:hAnsi="Rockwell" w:cs="Segoe UI"/>
          <w:sz w:val="28"/>
          <w:szCs w:val="28"/>
        </w:rPr>
        <w:t xml:space="preserve"> as np</w:t>
      </w:r>
    </w:p>
    <w:p w14:paraId="4ADA5488" w14:textId="77777777" w:rsidR="00F65935" w:rsidRPr="00F65935" w:rsidRDefault="00F65935" w:rsidP="00F65935">
      <w:pPr>
        <w:spacing w:line="256" w:lineRule="auto"/>
        <w:rPr>
          <w:rFonts w:ascii="Rockwell" w:hAnsi="Rockwell" w:cs="Segoe UI"/>
          <w:sz w:val="28"/>
          <w:szCs w:val="28"/>
        </w:rPr>
      </w:pPr>
      <w:r w:rsidRPr="00F65935">
        <w:rPr>
          <w:rFonts w:ascii="Rockwell" w:hAnsi="Rockwell" w:cs="Segoe UI"/>
          <w:sz w:val="28"/>
          <w:szCs w:val="28"/>
        </w:rPr>
        <w:t>import pandas as pd</w:t>
      </w:r>
    </w:p>
    <w:p w14:paraId="34E9D281" w14:textId="77777777" w:rsidR="00F65935" w:rsidRPr="00F65935" w:rsidRDefault="00F65935" w:rsidP="00F65935">
      <w:pPr>
        <w:spacing w:line="256" w:lineRule="auto"/>
        <w:rPr>
          <w:rFonts w:ascii="Rockwell" w:hAnsi="Rockwell" w:cs="Segoe UI"/>
          <w:sz w:val="28"/>
          <w:szCs w:val="28"/>
        </w:rPr>
      </w:pPr>
      <w:r w:rsidRPr="00F65935">
        <w:rPr>
          <w:rFonts w:ascii="Rockwell" w:hAnsi="Rockwell" w:cs="Segoe UI"/>
          <w:sz w:val="28"/>
          <w:szCs w:val="28"/>
        </w:rPr>
        <w:lastRenderedPageBreak/>
        <w:t xml:space="preserve">import </w:t>
      </w:r>
      <w:proofErr w:type="spellStart"/>
      <w:proofErr w:type="gramStart"/>
      <w:r w:rsidRPr="00F65935">
        <w:rPr>
          <w:rFonts w:ascii="Rockwell" w:hAnsi="Rockwell" w:cs="Segoe UI"/>
          <w:sz w:val="28"/>
          <w:szCs w:val="28"/>
        </w:rPr>
        <w:t>matplotlib.pyplot</w:t>
      </w:r>
      <w:proofErr w:type="spellEnd"/>
      <w:proofErr w:type="gramEnd"/>
      <w:r w:rsidRPr="00F65935">
        <w:rPr>
          <w:rFonts w:ascii="Rockwell" w:hAnsi="Rockwell" w:cs="Segoe UI"/>
          <w:sz w:val="28"/>
          <w:szCs w:val="28"/>
        </w:rPr>
        <w:t xml:space="preserve"> as </w:t>
      </w:r>
      <w:proofErr w:type="spellStart"/>
      <w:r w:rsidRPr="00F65935">
        <w:rPr>
          <w:rFonts w:ascii="Rockwell" w:hAnsi="Rockwell" w:cs="Segoe UI"/>
          <w:sz w:val="28"/>
          <w:szCs w:val="28"/>
        </w:rPr>
        <w:t>plt</w:t>
      </w:r>
      <w:proofErr w:type="spellEnd"/>
    </w:p>
    <w:p w14:paraId="093D6453" w14:textId="77777777" w:rsidR="00F65935" w:rsidRPr="00F65935" w:rsidRDefault="00F65935" w:rsidP="00F65935">
      <w:pPr>
        <w:spacing w:line="256" w:lineRule="auto"/>
        <w:rPr>
          <w:rFonts w:ascii="Rockwell" w:hAnsi="Rockwell" w:cs="Segoe UI"/>
          <w:sz w:val="28"/>
          <w:szCs w:val="28"/>
        </w:rPr>
      </w:pPr>
      <w:r w:rsidRPr="00F65935">
        <w:rPr>
          <w:rFonts w:ascii="Rockwell" w:hAnsi="Rockwell" w:cs="Segoe UI"/>
          <w:sz w:val="28"/>
          <w:szCs w:val="28"/>
        </w:rPr>
        <w:t xml:space="preserve">import seaborn as </w:t>
      </w:r>
      <w:proofErr w:type="spellStart"/>
      <w:r w:rsidRPr="00F65935">
        <w:rPr>
          <w:rFonts w:ascii="Rockwell" w:hAnsi="Rockwell" w:cs="Segoe UI"/>
          <w:sz w:val="28"/>
          <w:szCs w:val="28"/>
        </w:rPr>
        <w:t>sns</w:t>
      </w:r>
      <w:proofErr w:type="spellEnd"/>
    </w:p>
    <w:p w14:paraId="133E863E" w14:textId="77777777" w:rsidR="00F65935" w:rsidRPr="00F65935" w:rsidRDefault="00F65935" w:rsidP="00F65935">
      <w:pPr>
        <w:spacing w:line="256" w:lineRule="auto"/>
        <w:rPr>
          <w:rFonts w:ascii="Rockwell" w:hAnsi="Rockwell" w:cs="Segoe UI"/>
          <w:sz w:val="28"/>
          <w:szCs w:val="28"/>
        </w:rPr>
      </w:pPr>
      <w:r w:rsidRPr="00F65935">
        <w:rPr>
          <w:rFonts w:ascii="Rockwell" w:hAnsi="Rockwell" w:cs="Segoe UI"/>
          <w:sz w:val="28"/>
          <w:szCs w:val="28"/>
        </w:rPr>
        <w:t>import folium</w:t>
      </w:r>
    </w:p>
    <w:p w14:paraId="60B0B3F1" w14:textId="77777777" w:rsidR="00F65935" w:rsidRPr="00F65935" w:rsidRDefault="00F65935" w:rsidP="00F65935">
      <w:pPr>
        <w:spacing w:line="256" w:lineRule="auto"/>
        <w:rPr>
          <w:rFonts w:ascii="Rockwell" w:hAnsi="Rockwell" w:cs="Segoe UI"/>
          <w:sz w:val="28"/>
          <w:szCs w:val="28"/>
        </w:rPr>
      </w:pPr>
      <w:r w:rsidRPr="00F65935">
        <w:rPr>
          <w:rFonts w:ascii="Rockwell" w:hAnsi="Rockwell" w:cs="Segoe UI"/>
          <w:sz w:val="28"/>
          <w:szCs w:val="28"/>
        </w:rPr>
        <w:t xml:space="preserve">from </w:t>
      </w:r>
      <w:proofErr w:type="spellStart"/>
      <w:proofErr w:type="gramStart"/>
      <w:r w:rsidRPr="00F65935">
        <w:rPr>
          <w:rFonts w:ascii="Rockwell" w:hAnsi="Rockwell" w:cs="Segoe UI"/>
          <w:sz w:val="28"/>
          <w:szCs w:val="28"/>
        </w:rPr>
        <w:t>sklearn.preprocessing</w:t>
      </w:r>
      <w:proofErr w:type="spellEnd"/>
      <w:proofErr w:type="gramEnd"/>
      <w:r w:rsidRPr="00F65935">
        <w:rPr>
          <w:rFonts w:ascii="Rockwell" w:hAnsi="Rockwell" w:cs="Segoe UI"/>
          <w:sz w:val="28"/>
          <w:szCs w:val="28"/>
        </w:rPr>
        <w:t xml:space="preserve"> import </w:t>
      </w:r>
      <w:proofErr w:type="spellStart"/>
      <w:r w:rsidRPr="00F65935">
        <w:rPr>
          <w:rFonts w:ascii="Rockwell" w:hAnsi="Rockwell" w:cs="Segoe UI"/>
          <w:sz w:val="28"/>
          <w:szCs w:val="28"/>
        </w:rPr>
        <w:t>LabelEncoder</w:t>
      </w:r>
      <w:proofErr w:type="spellEnd"/>
    </w:p>
    <w:p w14:paraId="75F3FFF6" w14:textId="77777777" w:rsidR="00F65935" w:rsidRPr="00F65935" w:rsidRDefault="00F65935" w:rsidP="00F65935">
      <w:pPr>
        <w:spacing w:line="256" w:lineRule="auto"/>
        <w:rPr>
          <w:rFonts w:ascii="Rockwell" w:hAnsi="Rockwell" w:cs="Segoe UI"/>
          <w:sz w:val="28"/>
          <w:szCs w:val="28"/>
        </w:rPr>
      </w:pPr>
      <w:r w:rsidRPr="00F65935">
        <w:rPr>
          <w:rFonts w:ascii="Rockwell" w:hAnsi="Rockwell" w:cs="Segoe UI"/>
          <w:sz w:val="28"/>
          <w:szCs w:val="28"/>
        </w:rPr>
        <w:t xml:space="preserve">from </w:t>
      </w:r>
      <w:proofErr w:type="spellStart"/>
      <w:proofErr w:type="gramStart"/>
      <w:r w:rsidRPr="00F65935">
        <w:rPr>
          <w:rFonts w:ascii="Rockwell" w:hAnsi="Rockwell" w:cs="Segoe UI"/>
          <w:sz w:val="28"/>
          <w:szCs w:val="28"/>
        </w:rPr>
        <w:t>sklearn.model</w:t>
      </w:r>
      <w:proofErr w:type="gramEnd"/>
      <w:r w:rsidRPr="00F65935">
        <w:rPr>
          <w:rFonts w:ascii="Rockwell" w:hAnsi="Rockwell" w:cs="Segoe UI"/>
          <w:sz w:val="28"/>
          <w:szCs w:val="28"/>
        </w:rPr>
        <w:t>_selection</w:t>
      </w:r>
      <w:proofErr w:type="spellEnd"/>
      <w:r w:rsidRPr="00F65935">
        <w:rPr>
          <w:rFonts w:ascii="Rockwell" w:hAnsi="Rockwell" w:cs="Segoe UI"/>
          <w:sz w:val="28"/>
          <w:szCs w:val="28"/>
        </w:rPr>
        <w:t xml:space="preserve"> import </w:t>
      </w:r>
      <w:proofErr w:type="spellStart"/>
      <w:r w:rsidRPr="00F65935">
        <w:rPr>
          <w:rFonts w:ascii="Rockwell" w:hAnsi="Rockwell" w:cs="Segoe UI"/>
          <w:sz w:val="28"/>
          <w:szCs w:val="28"/>
        </w:rPr>
        <w:t>train_test_split</w:t>
      </w:r>
      <w:proofErr w:type="spellEnd"/>
    </w:p>
    <w:p w14:paraId="2CAF7149" w14:textId="77777777" w:rsidR="00F65935" w:rsidRPr="00F65935" w:rsidRDefault="00F65935" w:rsidP="00F65935">
      <w:pPr>
        <w:spacing w:line="256" w:lineRule="auto"/>
        <w:rPr>
          <w:rFonts w:ascii="Rockwell" w:hAnsi="Rockwell" w:cs="Segoe UI"/>
          <w:sz w:val="28"/>
          <w:szCs w:val="28"/>
        </w:rPr>
      </w:pPr>
      <w:r w:rsidRPr="00F65935">
        <w:rPr>
          <w:rFonts w:ascii="Rockwell" w:hAnsi="Rockwell" w:cs="Segoe UI"/>
          <w:sz w:val="28"/>
          <w:szCs w:val="28"/>
        </w:rPr>
        <w:t xml:space="preserve">from </w:t>
      </w:r>
      <w:proofErr w:type="spellStart"/>
      <w:proofErr w:type="gramStart"/>
      <w:r w:rsidRPr="00F65935">
        <w:rPr>
          <w:rFonts w:ascii="Rockwell" w:hAnsi="Rockwell" w:cs="Segoe UI"/>
          <w:sz w:val="28"/>
          <w:szCs w:val="28"/>
        </w:rPr>
        <w:t>sklearn.metrics</w:t>
      </w:r>
      <w:proofErr w:type="spellEnd"/>
      <w:proofErr w:type="gramEnd"/>
      <w:r w:rsidRPr="00F65935">
        <w:rPr>
          <w:rFonts w:ascii="Rockwell" w:hAnsi="Rockwell" w:cs="Segoe UI"/>
          <w:sz w:val="28"/>
          <w:szCs w:val="28"/>
        </w:rPr>
        <w:t xml:space="preserve"> import </w:t>
      </w:r>
      <w:proofErr w:type="spellStart"/>
      <w:r w:rsidRPr="00F65935">
        <w:rPr>
          <w:rFonts w:ascii="Rockwell" w:hAnsi="Rockwell" w:cs="Segoe UI"/>
          <w:sz w:val="28"/>
          <w:szCs w:val="28"/>
        </w:rPr>
        <w:t>classification_report</w:t>
      </w:r>
      <w:proofErr w:type="spellEnd"/>
      <w:r w:rsidRPr="00F65935">
        <w:rPr>
          <w:rFonts w:ascii="Rockwell" w:hAnsi="Rockwell" w:cs="Segoe UI"/>
          <w:sz w:val="28"/>
          <w:szCs w:val="28"/>
        </w:rPr>
        <w:t xml:space="preserve">, </w:t>
      </w:r>
      <w:proofErr w:type="spellStart"/>
      <w:r w:rsidRPr="00F65935">
        <w:rPr>
          <w:rFonts w:ascii="Rockwell" w:hAnsi="Rockwell" w:cs="Segoe UI"/>
          <w:sz w:val="28"/>
          <w:szCs w:val="28"/>
        </w:rPr>
        <w:t>confusion_matrix</w:t>
      </w:r>
      <w:proofErr w:type="spellEnd"/>
      <w:r w:rsidRPr="00F65935">
        <w:rPr>
          <w:rFonts w:ascii="Rockwell" w:hAnsi="Rockwell" w:cs="Segoe UI"/>
          <w:sz w:val="28"/>
          <w:szCs w:val="28"/>
        </w:rPr>
        <w:t xml:space="preserve">, </w:t>
      </w:r>
      <w:proofErr w:type="spellStart"/>
      <w:r w:rsidRPr="00F65935">
        <w:rPr>
          <w:rFonts w:ascii="Rockwell" w:hAnsi="Rockwell" w:cs="Segoe UI"/>
          <w:sz w:val="28"/>
          <w:szCs w:val="28"/>
        </w:rPr>
        <w:t>accuracy_score</w:t>
      </w:r>
      <w:proofErr w:type="spellEnd"/>
    </w:p>
    <w:p w14:paraId="6199CD2B" w14:textId="77777777" w:rsidR="00F65935" w:rsidRPr="00F65935" w:rsidRDefault="00F65935" w:rsidP="00F65935">
      <w:pPr>
        <w:spacing w:line="256" w:lineRule="auto"/>
        <w:rPr>
          <w:rFonts w:ascii="Rockwell" w:hAnsi="Rockwell" w:cs="Segoe UI"/>
          <w:sz w:val="28"/>
          <w:szCs w:val="28"/>
        </w:rPr>
      </w:pPr>
      <w:r w:rsidRPr="00F65935">
        <w:rPr>
          <w:rFonts w:ascii="Rockwell" w:hAnsi="Rockwell" w:cs="Segoe UI"/>
          <w:sz w:val="28"/>
          <w:szCs w:val="28"/>
        </w:rPr>
        <w:t xml:space="preserve">from </w:t>
      </w:r>
      <w:proofErr w:type="spellStart"/>
      <w:proofErr w:type="gramStart"/>
      <w:r w:rsidRPr="00F65935">
        <w:rPr>
          <w:rFonts w:ascii="Rockwell" w:hAnsi="Rockwell" w:cs="Segoe UI"/>
          <w:sz w:val="28"/>
          <w:szCs w:val="28"/>
        </w:rPr>
        <w:t>sklearn.model</w:t>
      </w:r>
      <w:proofErr w:type="gramEnd"/>
      <w:r w:rsidRPr="00F65935">
        <w:rPr>
          <w:rFonts w:ascii="Rockwell" w:hAnsi="Rockwell" w:cs="Segoe UI"/>
          <w:sz w:val="28"/>
          <w:szCs w:val="28"/>
        </w:rPr>
        <w:t>_selection</w:t>
      </w:r>
      <w:proofErr w:type="spellEnd"/>
      <w:r w:rsidRPr="00F65935">
        <w:rPr>
          <w:rFonts w:ascii="Rockwell" w:hAnsi="Rockwell" w:cs="Segoe UI"/>
          <w:sz w:val="28"/>
          <w:szCs w:val="28"/>
        </w:rPr>
        <w:t xml:space="preserve"> import </w:t>
      </w:r>
      <w:proofErr w:type="spellStart"/>
      <w:r w:rsidRPr="00F65935">
        <w:rPr>
          <w:rFonts w:ascii="Rockwell" w:hAnsi="Rockwell" w:cs="Segoe UI"/>
          <w:sz w:val="28"/>
          <w:szCs w:val="28"/>
        </w:rPr>
        <w:t>train_test_split</w:t>
      </w:r>
      <w:proofErr w:type="spellEnd"/>
    </w:p>
    <w:p w14:paraId="6460C7AE" w14:textId="77777777" w:rsidR="00F65935" w:rsidRPr="00F65935" w:rsidRDefault="00F65935" w:rsidP="00F65935">
      <w:pPr>
        <w:spacing w:line="256" w:lineRule="auto"/>
        <w:rPr>
          <w:rFonts w:ascii="Rockwell" w:hAnsi="Rockwell" w:cs="Segoe UI"/>
          <w:sz w:val="28"/>
          <w:szCs w:val="28"/>
        </w:rPr>
      </w:pPr>
      <w:r w:rsidRPr="00F65935">
        <w:rPr>
          <w:rFonts w:ascii="Rockwell" w:hAnsi="Rockwell" w:cs="Segoe UI"/>
          <w:sz w:val="28"/>
          <w:szCs w:val="28"/>
        </w:rPr>
        <w:t xml:space="preserve">from </w:t>
      </w:r>
      <w:proofErr w:type="spellStart"/>
      <w:proofErr w:type="gramStart"/>
      <w:r w:rsidRPr="00F65935">
        <w:rPr>
          <w:rFonts w:ascii="Rockwell" w:hAnsi="Rockwell" w:cs="Segoe UI"/>
          <w:sz w:val="28"/>
          <w:szCs w:val="28"/>
        </w:rPr>
        <w:t>sklearn.linear</w:t>
      </w:r>
      <w:proofErr w:type="gramEnd"/>
      <w:r w:rsidRPr="00F65935">
        <w:rPr>
          <w:rFonts w:ascii="Rockwell" w:hAnsi="Rockwell" w:cs="Segoe UI"/>
          <w:sz w:val="28"/>
          <w:szCs w:val="28"/>
        </w:rPr>
        <w:t>_model</w:t>
      </w:r>
      <w:proofErr w:type="spellEnd"/>
      <w:r w:rsidRPr="00F65935">
        <w:rPr>
          <w:rFonts w:ascii="Rockwell" w:hAnsi="Rockwell" w:cs="Segoe UI"/>
          <w:sz w:val="28"/>
          <w:szCs w:val="28"/>
        </w:rPr>
        <w:t xml:space="preserve"> import </w:t>
      </w:r>
      <w:proofErr w:type="spellStart"/>
      <w:r w:rsidRPr="00F65935">
        <w:rPr>
          <w:rFonts w:ascii="Rockwell" w:hAnsi="Rockwell" w:cs="Segoe UI"/>
          <w:sz w:val="28"/>
          <w:szCs w:val="28"/>
        </w:rPr>
        <w:t>LogisticRegression</w:t>
      </w:r>
      <w:proofErr w:type="spellEnd"/>
    </w:p>
    <w:p w14:paraId="6FD94EFA" w14:textId="77777777" w:rsidR="00F65935" w:rsidRPr="00F65935" w:rsidRDefault="00F65935" w:rsidP="00F65935">
      <w:pPr>
        <w:spacing w:line="256" w:lineRule="auto"/>
        <w:rPr>
          <w:rFonts w:ascii="Rockwell" w:hAnsi="Rockwell" w:cs="Segoe UI"/>
          <w:sz w:val="28"/>
          <w:szCs w:val="28"/>
        </w:rPr>
      </w:pPr>
      <w:r w:rsidRPr="00F65935">
        <w:rPr>
          <w:rFonts w:ascii="Rockwell" w:hAnsi="Rockwell" w:cs="Segoe UI"/>
          <w:sz w:val="28"/>
          <w:szCs w:val="28"/>
        </w:rPr>
        <w:t xml:space="preserve">from </w:t>
      </w:r>
      <w:proofErr w:type="spellStart"/>
      <w:proofErr w:type="gramStart"/>
      <w:r w:rsidRPr="00F65935">
        <w:rPr>
          <w:rFonts w:ascii="Rockwell" w:hAnsi="Rockwell" w:cs="Segoe UI"/>
          <w:sz w:val="28"/>
          <w:szCs w:val="28"/>
        </w:rPr>
        <w:t>sklearn.metrics</w:t>
      </w:r>
      <w:proofErr w:type="spellEnd"/>
      <w:proofErr w:type="gramEnd"/>
      <w:r w:rsidRPr="00F65935">
        <w:rPr>
          <w:rFonts w:ascii="Rockwell" w:hAnsi="Rockwell" w:cs="Segoe UI"/>
          <w:sz w:val="28"/>
          <w:szCs w:val="28"/>
        </w:rPr>
        <w:t xml:space="preserve"> import </w:t>
      </w:r>
      <w:proofErr w:type="spellStart"/>
      <w:r w:rsidRPr="00F65935">
        <w:rPr>
          <w:rFonts w:ascii="Rockwell" w:hAnsi="Rockwell" w:cs="Segoe UI"/>
          <w:sz w:val="28"/>
          <w:szCs w:val="28"/>
        </w:rPr>
        <w:t>accuracy_score</w:t>
      </w:r>
      <w:proofErr w:type="spellEnd"/>
    </w:p>
    <w:p w14:paraId="7EB7B4D1" w14:textId="77777777" w:rsidR="00F65935" w:rsidRPr="00F65935" w:rsidRDefault="00F65935" w:rsidP="00F65935">
      <w:pPr>
        <w:spacing w:line="256" w:lineRule="auto"/>
        <w:rPr>
          <w:rFonts w:ascii="Rockwell" w:hAnsi="Rockwell" w:cs="Segoe UI"/>
          <w:sz w:val="28"/>
          <w:szCs w:val="28"/>
        </w:rPr>
      </w:pPr>
      <w:proofErr w:type="spellStart"/>
      <w:r w:rsidRPr="00F65935">
        <w:rPr>
          <w:rFonts w:ascii="Rockwell" w:hAnsi="Rockwell" w:cs="Segoe UI"/>
          <w:sz w:val="28"/>
          <w:szCs w:val="28"/>
        </w:rPr>
        <w:t>df</w:t>
      </w:r>
      <w:proofErr w:type="spellEnd"/>
      <w:r w:rsidRPr="00F65935">
        <w:rPr>
          <w:rFonts w:ascii="Rockwell" w:hAnsi="Rockwell" w:cs="Segoe UI"/>
          <w:sz w:val="28"/>
          <w:szCs w:val="28"/>
        </w:rPr>
        <w:t xml:space="preserve"> = </w:t>
      </w:r>
      <w:proofErr w:type="spellStart"/>
      <w:proofErr w:type="gramStart"/>
      <w:r w:rsidRPr="00F65935">
        <w:rPr>
          <w:rFonts w:ascii="Rockwell" w:hAnsi="Rockwell" w:cs="Segoe UI"/>
          <w:sz w:val="28"/>
          <w:szCs w:val="28"/>
        </w:rPr>
        <w:t>pd.read</w:t>
      </w:r>
      <w:proofErr w:type="gramEnd"/>
      <w:r w:rsidRPr="00F65935">
        <w:rPr>
          <w:rFonts w:ascii="Rockwell" w:hAnsi="Rockwell" w:cs="Segoe UI"/>
          <w:sz w:val="28"/>
          <w:szCs w:val="28"/>
        </w:rPr>
        <w:t>_csv</w:t>
      </w:r>
      <w:proofErr w:type="spellEnd"/>
      <w:r w:rsidRPr="00F65935">
        <w:rPr>
          <w:rFonts w:ascii="Rockwell" w:hAnsi="Rockwell" w:cs="Segoe UI"/>
          <w:sz w:val="28"/>
          <w:szCs w:val="28"/>
        </w:rPr>
        <w:t>('C:\\aqa.csv')</w:t>
      </w:r>
    </w:p>
    <w:p w14:paraId="68A0BA9F" w14:textId="77777777" w:rsidR="00F65935" w:rsidRPr="00F65935" w:rsidRDefault="00F65935" w:rsidP="00F65935">
      <w:pPr>
        <w:spacing w:line="256" w:lineRule="auto"/>
        <w:rPr>
          <w:rFonts w:ascii="Rockwell" w:hAnsi="Rockwell" w:cs="Segoe UI"/>
          <w:sz w:val="28"/>
          <w:szCs w:val="28"/>
        </w:rPr>
      </w:pPr>
      <w:r w:rsidRPr="00F65935">
        <w:rPr>
          <w:rFonts w:ascii="Rockwell" w:hAnsi="Rockwell" w:cs="Segoe UI"/>
          <w:sz w:val="28"/>
          <w:szCs w:val="28"/>
        </w:rPr>
        <w:t>print(</w:t>
      </w:r>
      <w:proofErr w:type="spellStart"/>
      <w:proofErr w:type="gramStart"/>
      <w:r w:rsidRPr="00F65935">
        <w:rPr>
          <w:rFonts w:ascii="Rockwell" w:hAnsi="Rockwell" w:cs="Segoe UI"/>
          <w:sz w:val="28"/>
          <w:szCs w:val="28"/>
        </w:rPr>
        <w:t>df.head</w:t>
      </w:r>
      <w:proofErr w:type="spellEnd"/>
      <w:proofErr w:type="gramEnd"/>
      <w:r w:rsidRPr="00F65935">
        <w:rPr>
          <w:rFonts w:ascii="Rockwell" w:hAnsi="Rockwell" w:cs="Segoe UI"/>
          <w:sz w:val="28"/>
          <w:szCs w:val="28"/>
        </w:rPr>
        <w:t>())</w:t>
      </w:r>
    </w:p>
    <w:p w14:paraId="792459F9" w14:textId="77777777" w:rsidR="00F65935" w:rsidRPr="00F65935" w:rsidRDefault="00F65935" w:rsidP="00F65935">
      <w:pPr>
        <w:spacing w:line="256" w:lineRule="auto"/>
        <w:rPr>
          <w:rFonts w:ascii="Rockwell" w:hAnsi="Rockwell" w:cs="Segoe UI"/>
          <w:sz w:val="28"/>
          <w:szCs w:val="28"/>
        </w:rPr>
      </w:pPr>
      <w:proofErr w:type="spellStart"/>
      <w:r w:rsidRPr="00F65935">
        <w:rPr>
          <w:rFonts w:ascii="Rockwell" w:hAnsi="Rockwell" w:cs="Segoe UI"/>
          <w:sz w:val="28"/>
          <w:szCs w:val="28"/>
        </w:rPr>
        <w:t>df</w:t>
      </w:r>
      <w:proofErr w:type="spellEnd"/>
      <w:r w:rsidRPr="00F65935">
        <w:rPr>
          <w:rFonts w:ascii="Rockwell" w:hAnsi="Rockwell" w:cs="Segoe UI"/>
          <w:sz w:val="28"/>
          <w:szCs w:val="28"/>
        </w:rPr>
        <w:t>['SO2</w:t>
      </w:r>
      <w:proofErr w:type="gramStart"/>
      <w:r w:rsidRPr="00F65935">
        <w:rPr>
          <w:rFonts w:ascii="Rockwell" w:hAnsi="Rockwell" w:cs="Segoe UI"/>
          <w:sz w:val="28"/>
          <w:szCs w:val="28"/>
        </w:rPr>
        <w:t>']=</w:t>
      </w:r>
      <w:proofErr w:type="spellStart"/>
      <w:proofErr w:type="gramEnd"/>
      <w:r w:rsidRPr="00F65935">
        <w:rPr>
          <w:rFonts w:ascii="Rockwell" w:hAnsi="Rockwell" w:cs="Segoe UI"/>
          <w:sz w:val="28"/>
          <w:szCs w:val="28"/>
        </w:rPr>
        <w:t>df</w:t>
      </w:r>
      <w:proofErr w:type="spellEnd"/>
      <w:r w:rsidRPr="00F65935">
        <w:rPr>
          <w:rFonts w:ascii="Rockwell" w:hAnsi="Rockwell" w:cs="Segoe UI"/>
          <w:sz w:val="28"/>
          <w:szCs w:val="28"/>
        </w:rPr>
        <w:t>['SO2'].</w:t>
      </w:r>
      <w:proofErr w:type="spellStart"/>
      <w:r w:rsidRPr="00F65935">
        <w:rPr>
          <w:rFonts w:ascii="Rockwell" w:hAnsi="Rockwell" w:cs="Segoe UI"/>
          <w:sz w:val="28"/>
          <w:szCs w:val="28"/>
        </w:rPr>
        <w:t>fillna</w:t>
      </w:r>
      <w:proofErr w:type="spellEnd"/>
      <w:r w:rsidRPr="00F65935">
        <w:rPr>
          <w:rFonts w:ascii="Rockwell" w:hAnsi="Rockwell" w:cs="Segoe UI"/>
          <w:sz w:val="28"/>
          <w:szCs w:val="28"/>
        </w:rPr>
        <w:t>(0).</w:t>
      </w:r>
      <w:proofErr w:type="spellStart"/>
      <w:r w:rsidRPr="00F65935">
        <w:rPr>
          <w:rFonts w:ascii="Rockwell" w:hAnsi="Rockwell" w:cs="Segoe UI"/>
          <w:sz w:val="28"/>
          <w:szCs w:val="28"/>
        </w:rPr>
        <w:t>astype</w:t>
      </w:r>
      <w:proofErr w:type="spellEnd"/>
      <w:r w:rsidRPr="00F65935">
        <w:rPr>
          <w:rFonts w:ascii="Rockwell" w:hAnsi="Rockwell" w:cs="Segoe UI"/>
          <w:sz w:val="28"/>
          <w:szCs w:val="28"/>
        </w:rPr>
        <w:t>('str').</w:t>
      </w:r>
      <w:proofErr w:type="spellStart"/>
      <w:r w:rsidRPr="00F65935">
        <w:rPr>
          <w:rFonts w:ascii="Rockwell" w:hAnsi="Rockwell" w:cs="Segoe UI"/>
          <w:sz w:val="28"/>
          <w:szCs w:val="28"/>
        </w:rPr>
        <w:t>astype</w:t>
      </w:r>
      <w:proofErr w:type="spellEnd"/>
      <w:r w:rsidRPr="00F65935">
        <w:rPr>
          <w:rFonts w:ascii="Rockwell" w:hAnsi="Rockwell" w:cs="Segoe UI"/>
          <w:sz w:val="28"/>
          <w:szCs w:val="28"/>
        </w:rPr>
        <w:t>('float')</w:t>
      </w:r>
    </w:p>
    <w:p w14:paraId="029C9B19" w14:textId="77777777" w:rsidR="00F65935" w:rsidRPr="00F65935" w:rsidRDefault="00F65935" w:rsidP="00F65935">
      <w:pPr>
        <w:spacing w:line="256" w:lineRule="auto"/>
        <w:rPr>
          <w:rFonts w:ascii="Rockwell" w:hAnsi="Rockwell" w:cs="Segoe UI"/>
          <w:sz w:val="28"/>
          <w:szCs w:val="28"/>
        </w:rPr>
      </w:pPr>
      <w:proofErr w:type="spellStart"/>
      <w:r w:rsidRPr="00F65935">
        <w:rPr>
          <w:rFonts w:ascii="Rockwell" w:hAnsi="Rockwell" w:cs="Segoe UI"/>
          <w:sz w:val="28"/>
          <w:szCs w:val="28"/>
        </w:rPr>
        <w:t>df</w:t>
      </w:r>
      <w:proofErr w:type="spellEnd"/>
      <w:r w:rsidRPr="00F65935">
        <w:rPr>
          <w:rFonts w:ascii="Rockwell" w:hAnsi="Rockwell" w:cs="Segoe UI"/>
          <w:sz w:val="28"/>
          <w:szCs w:val="28"/>
        </w:rPr>
        <w:t>['NO2</w:t>
      </w:r>
      <w:proofErr w:type="gramStart"/>
      <w:r w:rsidRPr="00F65935">
        <w:rPr>
          <w:rFonts w:ascii="Rockwell" w:hAnsi="Rockwell" w:cs="Segoe UI"/>
          <w:sz w:val="28"/>
          <w:szCs w:val="28"/>
        </w:rPr>
        <w:t>']=</w:t>
      </w:r>
      <w:proofErr w:type="spellStart"/>
      <w:proofErr w:type="gramEnd"/>
      <w:r w:rsidRPr="00F65935">
        <w:rPr>
          <w:rFonts w:ascii="Rockwell" w:hAnsi="Rockwell" w:cs="Segoe UI"/>
          <w:sz w:val="28"/>
          <w:szCs w:val="28"/>
        </w:rPr>
        <w:t>df</w:t>
      </w:r>
      <w:proofErr w:type="spellEnd"/>
      <w:r w:rsidRPr="00F65935">
        <w:rPr>
          <w:rFonts w:ascii="Rockwell" w:hAnsi="Rockwell" w:cs="Segoe UI"/>
          <w:sz w:val="28"/>
          <w:szCs w:val="28"/>
        </w:rPr>
        <w:t>['NO2'].</w:t>
      </w:r>
      <w:proofErr w:type="spellStart"/>
      <w:r w:rsidRPr="00F65935">
        <w:rPr>
          <w:rFonts w:ascii="Rockwell" w:hAnsi="Rockwell" w:cs="Segoe UI"/>
          <w:sz w:val="28"/>
          <w:szCs w:val="28"/>
        </w:rPr>
        <w:t>fillna</w:t>
      </w:r>
      <w:proofErr w:type="spellEnd"/>
      <w:r w:rsidRPr="00F65935">
        <w:rPr>
          <w:rFonts w:ascii="Rockwell" w:hAnsi="Rockwell" w:cs="Segoe UI"/>
          <w:sz w:val="28"/>
          <w:szCs w:val="28"/>
        </w:rPr>
        <w:t>(0).</w:t>
      </w:r>
      <w:proofErr w:type="spellStart"/>
      <w:r w:rsidRPr="00F65935">
        <w:rPr>
          <w:rFonts w:ascii="Rockwell" w:hAnsi="Rockwell" w:cs="Segoe UI"/>
          <w:sz w:val="28"/>
          <w:szCs w:val="28"/>
        </w:rPr>
        <w:t>astype</w:t>
      </w:r>
      <w:proofErr w:type="spellEnd"/>
      <w:r w:rsidRPr="00F65935">
        <w:rPr>
          <w:rFonts w:ascii="Rockwell" w:hAnsi="Rockwell" w:cs="Segoe UI"/>
          <w:sz w:val="28"/>
          <w:szCs w:val="28"/>
        </w:rPr>
        <w:t>('str').</w:t>
      </w:r>
      <w:proofErr w:type="spellStart"/>
      <w:r w:rsidRPr="00F65935">
        <w:rPr>
          <w:rFonts w:ascii="Rockwell" w:hAnsi="Rockwell" w:cs="Segoe UI"/>
          <w:sz w:val="28"/>
          <w:szCs w:val="28"/>
        </w:rPr>
        <w:t>astype</w:t>
      </w:r>
      <w:proofErr w:type="spellEnd"/>
      <w:r w:rsidRPr="00F65935">
        <w:rPr>
          <w:rFonts w:ascii="Rockwell" w:hAnsi="Rockwell" w:cs="Segoe UI"/>
          <w:sz w:val="28"/>
          <w:szCs w:val="28"/>
        </w:rPr>
        <w:t>('float')</w:t>
      </w:r>
    </w:p>
    <w:p w14:paraId="4CF6C873" w14:textId="77777777" w:rsidR="00F65935" w:rsidRPr="00F65935" w:rsidRDefault="00F65935" w:rsidP="00F65935">
      <w:pPr>
        <w:spacing w:line="256" w:lineRule="auto"/>
        <w:rPr>
          <w:rFonts w:ascii="Rockwell" w:hAnsi="Rockwell" w:cs="Segoe UI"/>
          <w:sz w:val="28"/>
          <w:szCs w:val="28"/>
        </w:rPr>
      </w:pPr>
      <w:r w:rsidRPr="00F65935">
        <w:rPr>
          <w:rFonts w:ascii="Rockwell" w:hAnsi="Rockwell" w:cs="Segoe UI"/>
          <w:sz w:val="28"/>
          <w:szCs w:val="28"/>
        </w:rPr>
        <w:t>df['RSPM/PM10</w:t>
      </w:r>
      <w:proofErr w:type="gramStart"/>
      <w:r w:rsidRPr="00F65935">
        <w:rPr>
          <w:rFonts w:ascii="Rockwell" w:hAnsi="Rockwell" w:cs="Segoe UI"/>
          <w:sz w:val="28"/>
          <w:szCs w:val="28"/>
        </w:rPr>
        <w:t>']=</w:t>
      </w:r>
      <w:proofErr w:type="gramEnd"/>
      <w:r w:rsidRPr="00F65935">
        <w:rPr>
          <w:rFonts w:ascii="Rockwell" w:hAnsi="Rockwell" w:cs="Segoe UI"/>
          <w:sz w:val="28"/>
          <w:szCs w:val="28"/>
        </w:rPr>
        <w:t>df['RSPM/PM10'].fillna(0).astype('str').astype('float')</w:t>
      </w:r>
    </w:p>
    <w:p w14:paraId="3274D0BA" w14:textId="77777777" w:rsidR="00F65935" w:rsidRPr="00F65935" w:rsidRDefault="00F65935" w:rsidP="00F65935">
      <w:pPr>
        <w:spacing w:line="256" w:lineRule="auto"/>
        <w:rPr>
          <w:rFonts w:ascii="Rockwell" w:hAnsi="Rockwell" w:cs="Segoe UI"/>
          <w:sz w:val="28"/>
          <w:szCs w:val="28"/>
        </w:rPr>
      </w:pPr>
      <w:proofErr w:type="spellStart"/>
      <w:proofErr w:type="gramStart"/>
      <w:r w:rsidRPr="00F65935">
        <w:rPr>
          <w:rFonts w:ascii="Rockwell" w:hAnsi="Rockwell" w:cs="Segoe UI"/>
          <w:sz w:val="28"/>
          <w:szCs w:val="28"/>
        </w:rPr>
        <w:t>df</w:t>
      </w:r>
      <w:proofErr w:type="spellEnd"/>
      <w:r w:rsidRPr="00F65935">
        <w:rPr>
          <w:rFonts w:ascii="Rockwell" w:hAnsi="Rockwell" w:cs="Segoe UI"/>
          <w:sz w:val="28"/>
          <w:szCs w:val="28"/>
        </w:rPr>
        <w:t>[</w:t>
      </w:r>
      <w:proofErr w:type="gramEnd"/>
      <w:r w:rsidRPr="00F65935">
        <w:rPr>
          <w:rFonts w:ascii="Rockwell" w:hAnsi="Rockwell" w:cs="Segoe UI"/>
          <w:sz w:val="28"/>
          <w:szCs w:val="28"/>
        </w:rPr>
        <w:t>'PM 2.5']=</w:t>
      </w:r>
      <w:proofErr w:type="spellStart"/>
      <w:r w:rsidRPr="00F65935">
        <w:rPr>
          <w:rFonts w:ascii="Rockwell" w:hAnsi="Rockwell" w:cs="Segoe UI"/>
          <w:sz w:val="28"/>
          <w:szCs w:val="28"/>
        </w:rPr>
        <w:t>df</w:t>
      </w:r>
      <w:proofErr w:type="spellEnd"/>
      <w:r w:rsidRPr="00F65935">
        <w:rPr>
          <w:rFonts w:ascii="Rockwell" w:hAnsi="Rockwell" w:cs="Segoe UI"/>
          <w:sz w:val="28"/>
          <w:szCs w:val="28"/>
        </w:rPr>
        <w:t>['PM 2.5'].</w:t>
      </w:r>
      <w:proofErr w:type="spellStart"/>
      <w:r w:rsidRPr="00F65935">
        <w:rPr>
          <w:rFonts w:ascii="Rockwell" w:hAnsi="Rockwell" w:cs="Segoe UI"/>
          <w:sz w:val="28"/>
          <w:szCs w:val="28"/>
        </w:rPr>
        <w:t>fillna</w:t>
      </w:r>
      <w:proofErr w:type="spellEnd"/>
      <w:r w:rsidRPr="00F65935">
        <w:rPr>
          <w:rFonts w:ascii="Rockwell" w:hAnsi="Rockwell" w:cs="Segoe UI"/>
          <w:sz w:val="28"/>
          <w:szCs w:val="28"/>
        </w:rPr>
        <w:t>(0).</w:t>
      </w:r>
      <w:proofErr w:type="spellStart"/>
      <w:r w:rsidRPr="00F65935">
        <w:rPr>
          <w:rFonts w:ascii="Rockwell" w:hAnsi="Rockwell" w:cs="Segoe UI"/>
          <w:sz w:val="28"/>
          <w:szCs w:val="28"/>
        </w:rPr>
        <w:t>astype</w:t>
      </w:r>
      <w:proofErr w:type="spellEnd"/>
      <w:r w:rsidRPr="00F65935">
        <w:rPr>
          <w:rFonts w:ascii="Rockwell" w:hAnsi="Rockwell" w:cs="Segoe UI"/>
          <w:sz w:val="28"/>
          <w:szCs w:val="28"/>
        </w:rPr>
        <w:t>('str').</w:t>
      </w:r>
      <w:proofErr w:type="spellStart"/>
      <w:r w:rsidRPr="00F65935">
        <w:rPr>
          <w:rFonts w:ascii="Rockwell" w:hAnsi="Rockwell" w:cs="Segoe UI"/>
          <w:sz w:val="28"/>
          <w:szCs w:val="28"/>
        </w:rPr>
        <w:t>astype</w:t>
      </w:r>
      <w:proofErr w:type="spellEnd"/>
      <w:r w:rsidRPr="00F65935">
        <w:rPr>
          <w:rFonts w:ascii="Rockwell" w:hAnsi="Rockwell" w:cs="Segoe UI"/>
          <w:sz w:val="28"/>
          <w:szCs w:val="28"/>
        </w:rPr>
        <w:t>('float')</w:t>
      </w:r>
    </w:p>
    <w:p w14:paraId="46783E18" w14:textId="77777777" w:rsidR="00F65935" w:rsidRPr="00F65935" w:rsidRDefault="00F65935" w:rsidP="00F65935">
      <w:pPr>
        <w:spacing w:line="256" w:lineRule="auto"/>
        <w:rPr>
          <w:rFonts w:ascii="Rockwell" w:hAnsi="Rockwell" w:cs="Segoe UI"/>
          <w:sz w:val="28"/>
          <w:szCs w:val="28"/>
        </w:rPr>
      </w:pPr>
      <w:proofErr w:type="spellStart"/>
      <w:proofErr w:type="gramStart"/>
      <w:r w:rsidRPr="00F65935">
        <w:rPr>
          <w:rFonts w:ascii="Rockwell" w:hAnsi="Rockwell" w:cs="Segoe UI"/>
          <w:sz w:val="28"/>
          <w:szCs w:val="28"/>
        </w:rPr>
        <w:t>df.drop</w:t>
      </w:r>
      <w:proofErr w:type="spellEnd"/>
      <w:proofErr w:type="gramEnd"/>
      <w:r w:rsidRPr="00F65935">
        <w:rPr>
          <w:rFonts w:ascii="Rockwell" w:hAnsi="Rockwell" w:cs="Segoe UI"/>
          <w:sz w:val="28"/>
          <w:szCs w:val="28"/>
        </w:rPr>
        <w:t>(['</w:t>
      </w:r>
      <w:proofErr w:type="spellStart"/>
      <w:r w:rsidRPr="00F65935">
        <w:rPr>
          <w:rFonts w:ascii="Rockwell" w:hAnsi="Rockwell" w:cs="Segoe UI"/>
          <w:sz w:val="28"/>
          <w:szCs w:val="28"/>
        </w:rPr>
        <w:t>Stn</w:t>
      </w:r>
      <w:proofErr w:type="spellEnd"/>
      <w:r w:rsidRPr="00F65935">
        <w:rPr>
          <w:rFonts w:ascii="Rockwell" w:hAnsi="Rockwell" w:cs="Segoe UI"/>
          <w:sz w:val="28"/>
          <w:szCs w:val="28"/>
        </w:rPr>
        <w:t xml:space="preserve"> </w:t>
      </w:r>
      <w:proofErr w:type="spellStart"/>
      <w:r w:rsidRPr="00F65935">
        <w:rPr>
          <w:rFonts w:ascii="Rockwell" w:hAnsi="Rockwell" w:cs="Segoe UI"/>
          <w:sz w:val="28"/>
          <w:szCs w:val="28"/>
        </w:rPr>
        <w:t>Code','Agency</w:t>
      </w:r>
      <w:proofErr w:type="spellEnd"/>
      <w:r w:rsidRPr="00F65935">
        <w:rPr>
          <w:rFonts w:ascii="Rockwell" w:hAnsi="Rockwell" w:cs="Segoe UI"/>
          <w:sz w:val="28"/>
          <w:szCs w:val="28"/>
        </w:rPr>
        <w:t>'],axis=1,inplace=True)</w:t>
      </w:r>
    </w:p>
    <w:p w14:paraId="0DF30659" w14:textId="77777777" w:rsidR="00F65935" w:rsidRPr="00F65935" w:rsidRDefault="00F65935" w:rsidP="00F65935">
      <w:pPr>
        <w:spacing w:line="256" w:lineRule="auto"/>
        <w:rPr>
          <w:rFonts w:ascii="Rockwell" w:hAnsi="Rockwell" w:cs="Segoe UI"/>
          <w:sz w:val="28"/>
          <w:szCs w:val="28"/>
        </w:rPr>
      </w:pPr>
      <w:proofErr w:type="spellStart"/>
      <w:r w:rsidRPr="00F65935">
        <w:rPr>
          <w:rFonts w:ascii="Rockwell" w:hAnsi="Rockwell" w:cs="Segoe UI"/>
          <w:sz w:val="28"/>
          <w:szCs w:val="28"/>
        </w:rPr>
        <w:t>df</w:t>
      </w:r>
      <w:proofErr w:type="spellEnd"/>
      <w:r w:rsidRPr="00F65935">
        <w:rPr>
          <w:rFonts w:ascii="Rockwell" w:hAnsi="Rockwell" w:cs="Segoe UI"/>
          <w:sz w:val="28"/>
          <w:szCs w:val="28"/>
        </w:rPr>
        <w:t>=</w:t>
      </w:r>
      <w:proofErr w:type="spellStart"/>
      <w:proofErr w:type="gramStart"/>
      <w:r w:rsidRPr="00F65935">
        <w:rPr>
          <w:rFonts w:ascii="Rockwell" w:hAnsi="Rockwell" w:cs="Segoe UI"/>
          <w:sz w:val="28"/>
          <w:szCs w:val="28"/>
        </w:rPr>
        <w:t>df.rename</w:t>
      </w:r>
      <w:proofErr w:type="spellEnd"/>
      <w:proofErr w:type="gramEnd"/>
      <w:r w:rsidRPr="00F65935">
        <w:rPr>
          <w:rFonts w:ascii="Rockwell" w:hAnsi="Rockwell" w:cs="Segoe UI"/>
          <w:sz w:val="28"/>
          <w:szCs w:val="28"/>
        </w:rPr>
        <w:t>(index=</w:t>
      </w:r>
      <w:proofErr w:type="spellStart"/>
      <w:r w:rsidRPr="00F65935">
        <w:rPr>
          <w:rFonts w:ascii="Rockwell" w:hAnsi="Rockwell" w:cs="Segoe UI"/>
          <w:sz w:val="28"/>
          <w:szCs w:val="28"/>
        </w:rPr>
        <w:t>str,columns</w:t>
      </w:r>
      <w:proofErr w:type="spellEnd"/>
      <w:r w:rsidRPr="00F65935">
        <w:rPr>
          <w:rFonts w:ascii="Rockwell" w:hAnsi="Rockwell" w:cs="Segoe UI"/>
          <w:sz w:val="28"/>
          <w:szCs w:val="28"/>
        </w:rPr>
        <w:t xml:space="preserve">={'Sampling </w:t>
      </w:r>
      <w:proofErr w:type="spellStart"/>
      <w:r w:rsidRPr="00F65935">
        <w:rPr>
          <w:rFonts w:ascii="Rockwell" w:hAnsi="Rockwell" w:cs="Segoe UI"/>
          <w:sz w:val="28"/>
          <w:szCs w:val="28"/>
        </w:rPr>
        <w:t>Date':'year</w:t>
      </w:r>
      <w:proofErr w:type="spellEnd"/>
      <w:r w:rsidRPr="00F65935">
        <w:rPr>
          <w:rFonts w:ascii="Rockwell" w:hAnsi="Rockwell" w:cs="Segoe UI"/>
          <w:sz w:val="28"/>
          <w:szCs w:val="28"/>
        </w:rPr>
        <w:t>'})</w:t>
      </w:r>
    </w:p>
    <w:p w14:paraId="3F473FD3" w14:textId="77777777" w:rsidR="00F65935" w:rsidRPr="00F65935" w:rsidRDefault="00F65935" w:rsidP="00F65935">
      <w:pPr>
        <w:spacing w:line="256" w:lineRule="auto"/>
        <w:rPr>
          <w:rFonts w:ascii="Rockwell" w:hAnsi="Rockwell" w:cs="Segoe UI"/>
          <w:sz w:val="28"/>
          <w:szCs w:val="28"/>
        </w:rPr>
      </w:pPr>
      <w:r w:rsidRPr="00F65935">
        <w:rPr>
          <w:rFonts w:ascii="Rockwell" w:hAnsi="Rockwell" w:cs="Segoe UI"/>
          <w:sz w:val="28"/>
          <w:szCs w:val="28"/>
        </w:rPr>
        <w:t>print(</w:t>
      </w:r>
      <w:proofErr w:type="gramStart"/>
      <w:r w:rsidRPr="00F65935">
        <w:rPr>
          <w:rFonts w:ascii="Rockwell" w:hAnsi="Rockwell" w:cs="Segoe UI"/>
          <w:sz w:val="28"/>
          <w:szCs w:val="28"/>
        </w:rPr>
        <w:t>df.info(</w:t>
      </w:r>
      <w:proofErr w:type="gramEnd"/>
      <w:r w:rsidRPr="00F65935">
        <w:rPr>
          <w:rFonts w:ascii="Rockwell" w:hAnsi="Rockwell" w:cs="Segoe UI"/>
          <w:sz w:val="28"/>
          <w:szCs w:val="28"/>
        </w:rPr>
        <w:t>))</w:t>
      </w:r>
    </w:p>
    <w:p w14:paraId="2B686409" w14:textId="77777777" w:rsidR="00F65935" w:rsidRPr="00F65935" w:rsidRDefault="00F65935" w:rsidP="00F65935">
      <w:pPr>
        <w:spacing w:line="256" w:lineRule="auto"/>
        <w:rPr>
          <w:rFonts w:ascii="Rockwell" w:hAnsi="Rockwell" w:cs="Segoe UI"/>
          <w:sz w:val="28"/>
          <w:szCs w:val="28"/>
        </w:rPr>
      </w:pPr>
      <w:r w:rsidRPr="00F65935">
        <w:rPr>
          <w:rFonts w:ascii="Rockwell" w:hAnsi="Rockwell" w:cs="Segoe UI"/>
          <w:sz w:val="28"/>
          <w:szCs w:val="28"/>
        </w:rPr>
        <w:t xml:space="preserve">average_so2 = </w:t>
      </w:r>
      <w:proofErr w:type="spellStart"/>
      <w:proofErr w:type="gramStart"/>
      <w:r w:rsidRPr="00F65935">
        <w:rPr>
          <w:rFonts w:ascii="Rockwell" w:hAnsi="Rockwell" w:cs="Segoe UI"/>
          <w:sz w:val="28"/>
          <w:szCs w:val="28"/>
        </w:rPr>
        <w:t>df.groupby</w:t>
      </w:r>
      <w:proofErr w:type="spellEnd"/>
      <w:proofErr w:type="gramEnd"/>
      <w:r w:rsidRPr="00F65935">
        <w:rPr>
          <w:rFonts w:ascii="Rockwell" w:hAnsi="Rockwell" w:cs="Segoe UI"/>
          <w:sz w:val="28"/>
          <w:szCs w:val="28"/>
        </w:rPr>
        <w:t>('City/Town/Village/Area')['SO2'].mean()</w:t>
      </w:r>
    </w:p>
    <w:p w14:paraId="5ED273B3" w14:textId="77777777" w:rsidR="00F65935" w:rsidRPr="00F65935" w:rsidRDefault="00F65935" w:rsidP="00F65935">
      <w:pPr>
        <w:spacing w:line="256" w:lineRule="auto"/>
        <w:rPr>
          <w:rFonts w:ascii="Rockwell" w:hAnsi="Rockwell" w:cs="Segoe UI"/>
          <w:sz w:val="28"/>
          <w:szCs w:val="28"/>
        </w:rPr>
      </w:pPr>
      <w:r w:rsidRPr="00F65935">
        <w:rPr>
          <w:rFonts w:ascii="Rockwell" w:hAnsi="Rockwell" w:cs="Segoe UI"/>
          <w:sz w:val="28"/>
          <w:szCs w:val="28"/>
        </w:rPr>
        <w:t>print (average_so2)</w:t>
      </w:r>
    </w:p>
    <w:p w14:paraId="4AAD9057" w14:textId="77777777" w:rsidR="00F65935" w:rsidRPr="00F65935" w:rsidRDefault="00F65935" w:rsidP="00F65935">
      <w:pPr>
        <w:spacing w:line="256" w:lineRule="auto"/>
        <w:rPr>
          <w:rFonts w:ascii="Rockwell" w:hAnsi="Rockwell" w:cs="Segoe UI"/>
          <w:sz w:val="28"/>
          <w:szCs w:val="28"/>
        </w:rPr>
      </w:pPr>
      <w:r w:rsidRPr="00F65935">
        <w:rPr>
          <w:rFonts w:ascii="Rockwell" w:hAnsi="Rockwell" w:cs="Segoe UI"/>
          <w:sz w:val="28"/>
          <w:szCs w:val="28"/>
        </w:rPr>
        <w:t xml:space="preserve">average_no2 = </w:t>
      </w:r>
      <w:proofErr w:type="spellStart"/>
      <w:proofErr w:type="gramStart"/>
      <w:r w:rsidRPr="00F65935">
        <w:rPr>
          <w:rFonts w:ascii="Rockwell" w:hAnsi="Rockwell" w:cs="Segoe UI"/>
          <w:sz w:val="28"/>
          <w:szCs w:val="28"/>
        </w:rPr>
        <w:t>df.groupby</w:t>
      </w:r>
      <w:proofErr w:type="spellEnd"/>
      <w:proofErr w:type="gramEnd"/>
      <w:r w:rsidRPr="00F65935">
        <w:rPr>
          <w:rFonts w:ascii="Rockwell" w:hAnsi="Rockwell" w:cs="Segoe UI"/>
          <w:sz w:val="28"/>
          <w:szCs w:val="28"/>
        </w:rPr>
        <w:t>('City/Town/Village/Area')['NO2'].mean()</w:t>
      </w:r>
    </w:p>
    <w:p w14:paraId="7F872C2C" w14:textId="77777777" w:rsidR="00F65935" w:rsidRPr="00F65935" w:rsidRDefault="00F65935" w:rsidP="00F65935">
      <w:pPr>
        <w:spacing w:line="256" w:lineRule="auto"/>
        <w:rPr>
          <w:rFonts w:ascii="Rockwell" w:hAnsi="Rockwell" w:cs="Segoe UI"/>
          <w:sz w:val="28"/>
          <w:szCs w:val="28"/>
        </w:rPr>
      </w:pPr>
      <w:r w:rsidRPr="00F65935">
        <w:rPr>
          <w:rFonts w:ascii="Rockwell" w:hAnsi="Rockwell" w:cs="Segoe UI"/>
          <w:sz w:val="28"/>
          <w:szCs w:val="28"/>
        </w:rPr>
        <w:t>print (average_no2)</w:t>
      </w:r>
    </w:p>
    <w:p w14:paraId="7FB69AA1" w14:textId="77777777" w:rsidR="00F65935" w:rsidRPr="00F65935" w:rsidRDefault="00F65935" w:rsidP="00F65935">
      <w:pPr>
        <w:spacing w:line="256" w:lineRule="auto"/>
        <w:rPr>
          <w:rFonts w:ascii="Rockwell" w:hAnsi="Rockwell" w:cs="Segoe UI"/>
          <w:sz w:val="28"/>
          <w:szCs w:val="28"/>
        </w:rPr>
      </w:pPr>
      <w:r w:rsidRPr="00F65935">
        <w:rPr>
          <w:rFonts w:ascii="Rockwell" w:hAnsi="Rockwell" w:cs="Segoe UI"/>
          <w:sz w:val="28"/>
          <w:szCs w:val="28"/>
        </w:rPr>
        <w:t xml:space="preserve">average_rspm_pm10 = </w:t>
      </w:r>
      <w:proofErr w:type="spellStart"/>
      <w:proofErr w:type="gramStart"/>
      <w:r w:rsidRPr="00F65935">
        <w:rPr>
          <w:rFonts w:ascii="Rockwell" w:hAnsi="Rockwell" w:cs="Segoe UI"/>
          <w:sz w:val="28"/>
          <w:szCs w:val="28"/>
        </w:rPr>
        <w:t>df.groupby</w:t>
      </w:r>
      <w:proofErr w:type="spellEnd"/>
      <w:proofErr w:type="gramEnd"/>
      <w:r w:rsidRPr="00F65935">
        <w:rPr>
          <w:rFonts w:ascii="Rockwell" w:hAnsi="Rockwell" w:cs="Segoe UI"/>
          <w:sz w:val="28"/>
          <w:szCs w:val="28"/>
        </w:rPr>
        <w:t>('City/Town/Village/Area')['RSPM/PM10'].mean()</w:t>
      </w:r>
    </w:p>
    <w:p w14:paraId="1B56FC11" w14:textId="77777777" w:rsidR="00F65935" w:rsidRPr="00F65935" w:rsidRDefault="00F65935" w:rsidP="00F65935">
      <w:pPr>
        <w:spacing w:line="256" w:lineRule="auto"/>
        <w:rPr>
          <w:rFonts w:ascii="Rockwell" w:hAnsi="Rockwell" w:cs="Segoe UI"/>
          <w:sz w:val="28"/>
          <w:szCs w:val="28"/>
        </w:rPr>
      </w:pPr>
      <w:r w:rsidRPr="00F65935">
        <w:rPr>
          <w:rFonts w:ascii="Rockwell" w:hAnsi="Rockwell" w:cs="Segoe UI"/>
          <w:sz w:val="28"/>
          <w:szCs w:val="28"/>
        </w:rPr>
        <w:t>print (average_rspm_pm10)</w:t>
      </w:r>
    </w:p>
    <w:p w14:paraId="7310C91A" w14:textId="77777777" w:rsidR="00F65935" w:rsidRPr="00F65935" w:rsidRDefault="00F65935" w:rsidP="00F65935">
      <w:pPr>
        <w:spacing w:line="256" w:lineRule="auto"/>
        <w:rPr>
          <w:rFonts w:ascii="Rockwell" w:hAnsi="Rockwell" w:cs="Segoe UI"/>
          <w:sz w:val="28"/>
          <w:szCs w:val="28"/>
        </w:rPr>
      </w:pPr>
      <w:proofErr w:type="spellStart"/>
      <w:r w:rsidRPr="00F65935">
        <w:rPr>
          <w:rFonts w:ascii="Rockwell" w:hAnsi="Rockwell" w:cs="Segoe UI"/>
          <w:sz w:val="28"/>
          <w:szCs w:val="28"/>
        </w:rPr>
        <w:lastRenderedPageBreak/>
        <w:t>df</w:t>
      </w:r>
      <w:proofErr w:type="spellEnd"/>
      <w:r w:rsidRPr="00F65935">
        <w:rPr>
          <w:rFonts w:ascii="Rockwell" w:hAnsi="Rockwell" w:cs="Segoe UI"/>
          <w:sz w:val="28"/>
          <w:szCs w:val="28"/>
        </w:rPr>
        <w:t xml:space="preserve">['year'] = </w:t>
      </w:r>
      <w:proofErr w:type="spellStart"/>
      <w:r w:rsidRPr="00F65935">
        <w:rPr>
          <w:rFonts w:ascii="Rockwell" w:hAnsi="Rockwell" w:cs="Segoe UI"/>
          <w:sz w:val="28"/>
          <w:szCs w:val="28"/>
        </w:rPr>
        <w:t>pd.to_datetime</w:t>
      </w:r>
      <w:proofErr w:type="spellEnd"/>
      <w:r w:rsidRPr="00F65935">
        <w:rPr>
          <w:rFonts w:ascii="Rockwell" w:hAnsi="Rockwell" w:cs="Segoe UI"/>
          <w:sz w:val="28"/>
          <w:szCs w:val="28"/>
        </w:rPr>
        <w:t>(</w:t>
      </w:r>
      <w:proofErr w:type="spellStart"/>
      <w:r w:rsidRPr="00F65935">
        <w:rPr>
          <w:rFonts w:ascii="Rockwell" w:hAnsi="Rockwell" w:cs="Segoe UI"/>
          <w:sz w:val="28"/>
          <w:szCs w:val="28"/>
        </w:rPr>
        <w:t>df</w:t>
      </w:r>
      <w:proofErr w:type="spellEnd"/>
      <w:r w:rsidRPr="00F65935">
        <w:rPr>
          <w:rFonts w:ascii="Rockwell" w:hAnsi="Rockwell" w:cs="Segoe UI"/>
          <w:sz w:val="28"/>
          <w:szCs w:val="28"/>
        </w:rPr>
        <w:t>['year'], format='%d-%m-%Y')</w:t>
      </w:r>
    </w:p>
    <w:p w14:paraId="65FFDBBC" w14:textId="77777777" w:rsidR="00F65935" w:rsidRPr="00F65935" w:rsidRDefault="00F65935" w:rsidP="00F65935">
      <w:pPr>
        <w:spacing w:line="256" w:lineRule="auto"/>
        <w:rPr>
          <w:rFonts w:ascii="Rockwell" w:hAnsi="Rockwell" w:cs="Segoe UI"/>
          <w:sz w:val="28"/>
          <w:szCs w:val="28"/>
        </w:rPr>
      </w:pPr>
      <w:proofErr w:type="spellStart"/>
      <w:r w:rsidRPr="00F65935">
        <w:rPr>
          <w:rFonts w:ascii="Rockwell" w:hAnsi="Rockwell" w:cs="Segoe UI"/>
          <w:sz w:val="28"/>
          <w:szCs w:val="28"/>
        </w:rPr>
        <w:t>df.set_</w:t>
      </w:r>
      <w:proofErr w:type="gramStart"/>
      <w:r w:rsidRPr="00F65935">
        <w:rPr>
          <w:rFonts w:ascii="Rockwell" w:hAnsi="Rockwell" w:cs="Segoe UI"/>
          <w:sz w:val="28"/>
          <w:szCs w:val="28"/>
        </w:rPr>
        <w:t>index</w:t>
      </w:r>
      <w:proofErr w:type="spellEnd"/>
      <w:r w:rsidRPr="00F65935">
        <w:rPr>
          <w:rFonts w:ascii="Rockwell" w:hAnsi="Rockwell" w:cs="Segoe UI"/>
          <w:sz w:val="28"/>
          <w:szCs w:val="28"/>
        </w:rPr>
        <w:t>(</w:t>
      </w:r>
      <w:proofErr w:type="gramEnd"/>
      <w:r w:rsidRPr="00F65935">
        <w:rPr>
          <w:rFonts w:ascii="Rockwell" w:hAnsi="Rockwell" w:cs="Segoe UI"/>
          <w:sz w:val="28"/>
          <w:szCs w:val="28"/>
        </w:rPr>
        <w:t xml:space="preserve">'year', </w:t>
      </w:r>
      <w:proofErr w:type="spellStart"/>
      <w:r w:rsidRPr="00F65935">
        <w:rPr>
          <w:rFonts w:ascii="Rockwell" w:hAnsi="Rockwell" w:cs="Segoe UI"/>
          <w:sz w:val="28"/>
          <w:szCs w:val="28"/>
        </w:rPr>
        <w:t>inplace</w:t>
      </w:r>
      <w:proofErr w:type="spellEnd"/>
      <w:r w:rsidRPr="00F65935">
        <w:rPr>
          <w:rFonts w:ascii="Rockwell" w:hAnsi="Rockwell" w:cs="Segoe UI"/>
          <w:sz w:val="28"/>
          <w:szCs w:val="28"/>
        </w:rPr>
        <w:t>=True)</w:t>
      </w:r>
    </w:p>
    <w:p w14:paraId="239DADB7" w14:textId="77777777" w:rsidR="00F65935" w:rsidRPr="00F65935" w:rsidRDefault="00F65935" w:rsidP="00F65935">
      <w:pPr>
        <w:spacing w:line="256" w:lineRule="auto"/>
        <w:rPr>
          <w:rFonts w:ascii="Rockwell" w:hAnsi="Rockwell" w:cs="Segoe UI"/>
          <w:sz w:val="28"/>
          <w:szCs w:val="28"/>
        </w:rPr>
      </w:pPr>
    </w:p>
    <w:p w14:paraId="731E06F7" w14:textId="77777777" w:rsidR="00F65935" w:rsidRPr="00F65935" w:rsidRDefault="00F65935" w:rsidP="00F65935">
      <w:pPr>
        <w:spacing w:line="256" w:lineRule="auto"/>
        <w:rPr>
          <w:rFonts w:ascii="Rockwell" w:hAnsi="Rockwell" w:cs="Segoe UI"/>
          <w:sz w:val="28"/>
          <w:szCs w:val="28"/>
        </w:rPr>
      </w:pPr>
      <w:r w:rsidRPr="00F65935">
        <w:rPr>
          <w:rFonts w:ascii="Rockwell" w:hAnsi="Rockwell" w:cs="Segoe UI"/>
          <w:sz w:val="28"/>
          <w:szCs w:val="28"/>
        </w:rPr>
        <w:t>#Descriptive statistics</w:t>
      </w:r>
    </w:p>
    <w:p w14:paraId="61FE287D" w14:textId="77777777" w:rsidR="00F65935" w:rsidRPr="00F65935" w:rsidRDefault="00F65935" w:rsidP="00F65935">
      <w:pPr>
        <w:spacing w:line="256" w:lineRule="auto"/>
        <w:rPr>
          <w:rFonts w:ascii="Rockwell" w:hAnsi="Rockwell" w:cs="Segoe UI"/>
          <w:sz w:val="28"/>
          <w:szCs w:val="28"/>
        </w:rPr>
      </w:pPr>
      <w:r w:rsidRPr="00F65935">
        <w:rPr>
          <w:rFonts w:ascii="Rockwell" w:hAnsi="Rockwell" w:cs="Segoe UI"/>
          <w:sz w:val="28"/>
          <w:szCs w:val="28"/>
        </w:rPr>
        <w:t xml:space="preserve">mean_so2 = </w:t>
      </w:r>
      <w:proofErr w:type="spellStart"/>
      <w:r w:rsidRPr="00F65935">
        <w:rPr>
          <w:rFonts w:ascii="Rockwell" w:hAnsi="Rockwell" w:cs="Segoe UI"/>
          <w:sz w:val="28"/>
          <w:szCs w:val="28"/>
        </w:rPr>
        <w:t>df</w:t>
      </w:r>
      <w:proofErr w:type="spellEnd"/>
      <w:r w:rsidRPr="00F65935">
        <w:rPr>
          <w:rFonts w:ascii="Rockwell" w:hAnsi="Rockwell" w:cs="Segoe UI"/>
          <w:sz w:val="28"/>
          <w:szCs w:val="28"/>
        </w:rPr>
        <w:t>['SO2'</w:t>
      </w:r>
      <w:proofErr w:type="gramStart"/>
      <w:r w:rsidRPr="00F65935">
        <w:rPr>
          <w:rFonts w:ascii="Rockwell" w:hAnsi="Rockwell" w:cs="Segoe UI"/>
          <w:sz w:val="28"/>
          <w:szCs w:val="28"/>
        </w:rPr>
        <w:t>].mean</w:t>
      </w:r>
      <w:proofErr w:type="gramEnd"/>
      <w:r w:rsidRPr="00F65935">
        <w:rPr>
          <w:rFonts w:ascii="Rockwell" w:hAnsi="Rockwell" w:cs="Segoe UI"/>
          <w:sz w:val="28"/>
          <w:szCs w:val="28"/>
        </w:rPr>
        <w:t>()</w:t>
      </w:r>
    </w:p>
    <w:p w14:paraId="6E643FDD" w14:textId="77777777" w:rsidR="00F65935" w:rsidRPr="00F65935" w:rsidRDefault="00F65935" w:rsidP="00F65935">
      <w:pPr>
        <w:spacing w:line="256" w:lineRule="auto"/>
        <w:rPr>
          <w:rFonts w:ascii="Rockwell" w:hAnsi="Rockwell" w:cs="Segoe UI"/>
          <w:sz w:val="28"/>
          <w:szCs w:val="28"/>
        </w:rPr>
      </w:pPr>
      <w:r w:rsidRPr="00F65935">
        <w:rPr>
          <w:rFonts w:ascii="Rockwell" w:hAnsi="Rockwell" w:cs="Segoe UI"/>
          <w:sz w:val="28"/>
          <w:szCs w:val="28"/>
        </w:rPr>
        <w:t xml:space="preserve">median_so2 = </w:t>
      </w:r>
      <w:proofErr w:type="spellStart"/>
      <w:r w:rsidRPr="00F65935">
        <w:rPr>
          <w:rFonts w:ascii="Rockwell" w:hAnsi="Rockwell" w:cs="Segoe UI"/>
          <w:sz w:val="28"/>
          <w:szCs w:val="28"/>
        </w:rPr>
        <w:t>df</w:t>
      </w:r>
      <w:proofErr w:type="spellEnd"/>
      <w:r w:rsidRPr="00F65935">
        <w:rPr>
          <w:rFonts w:ascii="Rockwell" w:hAnsi="Rockwell" w:cs="Segoe UI"/>
          <w:sz w:val="28"/>
          <w:szCs w:val="28"/>
        </w:rPr>
        <w:t>['SO2'</w:t>
      </w:r>
      <w:proofErr w:type="gramStart"/>
      <w:r w:rsidRPr="00F65935">
        <w:rPr>
          <w:rFonts w:ascii="Rockwell" w:hAnsi="Rockwell" w:cs="Segoe UI"/>
          <w:sz w:val="28"/>
          <w:szCs w:val="28"/>
        </w:rPr>
        <w:t>].median</w:t>
      </w:r>
      <w:proofErr w:type="gramEnd"/>
      <w:r w:rsidRPr="00F65935">
        <w:rPr>
          <w:rFonts w:ascii="Rockwell" w:hAnsi="Rockwell" w:cs="Segoe UI"/>
          <w:sz w:val="28"/>
          <w:szCs w:val="28"/>
        </w:rPr>
        <w:t>()</w:t>
      </w:r>
    </w:p>
    <w:p w14:paraId="16F2F62D" w14:textId="77777777" w:rsidR="00F65935" w:rsidRPr="00F65935" w:rsidRDefault="00F65935" w:rsidP="00F65935">
      <w:pPr>
        <w:spacing w:line="256" w:lineRule="auto"/>
        <w:rPr>
          <w:rFonts w:ascii="Rockwell" w:hAnsi="Rockwell" w:cs="Segoe UI"/>
          <w:sz w:val="28"/>
          <w:szCs w:val="28"/>
        </w:rPr>
      </w:pPr>
      <w:r w:rsidRPr="00F65935">
        <w:rPr>
          <w:rFonts w:ascii="Rockwell" w:hAnsi="Rockwell" w:cs="Segoe UI"/>
          <w:sz w:val="28"/>
          <w:szCs w:val="28"/>
        </w:rPr>
        <w:t xml:space="preserve">std_dev_so2 = </w:t>
      </w:r>
      <w:proofErr w:type="spellStart"/>
      <w:r w:rsidRPr="00F65935">
        <w:rPr>
          <w:rFonts w:ascii="Rockwell" w:hAnsi="Rockwell" w:cs="Segoe UI"/>
          <w:sz w:val="28"/>
          <w:szCs w:val="28"/>
        </w:rPr>
        <w:t>df</w:t>
      </w:r>
      <w:proofErr w:type="spellEnd"/>
      <w:r w:rsidRPr="00F65935">
        <w:rPr>
          <w:rFonts w:ascii="Rockwell" w:hAnsi="Rockwell" w:cs="Segoe UI"/>
          <w:sz w:val="28"/>
          <w:szCs w:val="28"/>
        </w:rPr>
        <w:t>['SO2'</w:t>
      </w:r>
      <w:proofErr w:type="gramStart"/>
      <w:r w:rsidRPr="00F65935">
        <w:rPr>
          <w:rFonts w:ascii="Rockwell" w:hAnsi="Rockwell" w:cs="Segoe UI"/>
          <w:sz w:val="28"/>
          <w:szCs w:val="28"/>
        </w:rPr>
        <w:t>].std</w:t>
      </w:r>
      <w:proofErr w:type="gramEnd"/>
      <w:r w:rsidRPr="00F65935">
        <w:rPr>
          <w:rFonts w:ascii="Rockwell" w:hAnsi="Rockwell" w:cs="Segoe UI"/>
          <w:sz w:val="28"/>
          <w:szCs w:val="28"/>
        </w:rPr>
        <w:t>()</w:t>
      </w:r>
    </w:p>
    <w:p w14:paraId="01DADD9D" w14:textId="77777777" w:rsidR="00F65935" w:rsidRPr="00F65935" w:rsidRDefault="00F65935" w:rsidP="00F65935">
      <w:pPr>
        <w:spacing w:line="256" w:lineRule="auto"/>
        <w:rPr>
          <w:rFonts w:ascii="Rockwell" w:hAnsi="Rockwell" w:cs="Segoe UI"/>
          <w:sz w:val="28"/>
          <w:szCs w:val="28"/>
        </w:rPr>
      </w:pPr>
      <w:proofErr w:type="gramStart"/>
      <w:r w:rsidRPr="00F65935">
        <w:rPr>
          <w:rFonts w:ascii="Rockwell" w:hAnsi="Rockwell" w:cs="Segoe UI"/>
          <w:sz w:val="28"/>
          <w:szCs w:val="28"/>
        </w:rPr>
        <w:t>print(</w:t>
      </w:r>
      <w:proofErr w:type="spellStart"/>
      <w:proofErr w:type="gramEnd"/>
      <w:r w:rsidRPr="00F65935">
        <w:rPr>
          <w:rFonts w:ascii="Rockwell" w:hAnsi="Rockwell" w:cs="Segoe UI"/>
          <w:sz w:val="28"/>
          <w:szCs w:val="28"/>
        </w:rPr>
        <w:t>f"Mean</w:t>
      </w:r>
      <w:proofErr w:type="spellEnd"/>
      <w:r w:rsidRPr="00F65935">
        <w:rPr>
          <w:rFonts w:ascii="Rockwell" w:hAnsi="Rockwell" w:cs="Segoe UI"/>
          <w:sz w:val="28"/>
          <w:szCs w:val="28"/>
        </w:rPr>
        <w:t xml:space="preserve"> SO2 Level: {mean_so2}")</w:t>
      </w:r>
    </w:p>
    <w:p w14:paraId="44748B87" w14:textId="77777777" w:rsidR="00F65935" w:rsidRPr="00F65935" w:rsidRDefault="00F65935" w:rsidP="00F65935">
      <w:pPr>
        <w:spacing w:line="256" w:lineRule="auto"/>
        <w:rPr>
          <w:rFonts w:ascii="Rockwell" w:hAnsi="Rockwell" w:cs="Segoe UI"/>
          <w:sz w:val="28"/>
          <w:szCs w:val="28"/>
        </w:rPr>
      </w:pPr>
      <w:proofErr w:type="gramStart"/>
      <w:r w:rsidRPr="00F65935">
        <w:rPr>
          <w:rFonts w:ascii="Rockwell" w:hAnsi="Rockwell" w:cs="Segoe UI"/>
          <w:sz w:val="28"/>
          <w:szCs w:val="28"/>
        </w:rPr>
        <w:t>print(</w:t>
      </w:r>
      <w:proofErr w:type="spellStart"/>
      <w:proofErr w:type="gramEnd"/>
      <w:r w:rsidRPr="00F65935">
        <w:rPr>
          <w:rFonts w:ascii="Rockwell" w:hAnsi="Rockwell" w:cs="Segoe UI"/>
          <w:sz w:val="28"/>
          <w:szCs w:val="28"/>
        </w:rPr>
        <w:t>f"Median</w:t>
      </w:r>
      <w:proofErr w:type="spellEnd"/>
      <w:r w:rsidRPr="00F65935">
        <w:rPr>
          <w:rFonts w:ascii="Rockwell" w:hAnsi="Rockwell" w:cs="Segoe UI"/>
          <w:sz w:val="28"/>
          <w:szCs w:val="28"/>
        </w:rPr>
        <w:t xml:space="preserve"> SO2 Level: {median_so2}")</w:t>
      </w:r>
    </w:p>
    <w:p w14:paraId="46199C6D" w14:textId="77777777" w:rsidR="00F65935" w:rsidRPr="00F65935" w:rsidRDefault="00F65935" w:rsidP="00F65935">
      <w:pPr>
        <w:spacing w:line="256" w:lineRule="auto"/>
        <w:rPr>
          <w:rFonts w:ascii="Rockwell" w:hAnsi="Rockwell" w:cs="Segoe UI"/>
          <w:sz w:val="28"/>
          <w:szCs w:val="28"/>
        </w:rPr>
      </w:pPr>
      <w:proofErr w:type="gramStart"/>
      <w:r w:rsidRPr="00F65935">
        <w:rPr>
          <w:rFonts w:ascii="Rockwell" w:hAnsi="Rockwell" w:cs="Segoe UI"/>
          <w:sz w:val="28"/>
          <w:szCs w:val="28"/>
        </w:rPr>
        <w:t>print(</w:t>
      </w:r>
      <w:proofErr w:type="spellStart"/>
      <w:proofErr w:type="gramEnd"/>
      <w:r w:rsidRPr="00F65935">
        <w:rPr>
          <w:rFonts w:ascii="Rockwell" w:hAnsi="Rockwell" w:cs="Segoe UI"/>
          <w:sz w:val="28"/>
          <w:szCs w:val="28"/>
        </w:rPr>
        <w:t>f"Standard</w:t>
      </w:r>
      <w:proofErr w:type="spellEnd"/>
      <w:r w:rsidRPr="00F65935">
        <w:rPr>
          <w:rFonts w:ascii="Rockwell" w:hAnsi="Rockwell" w:cs="Segoe UI"/>
          <w:sz w:val="28"/>
          <w:szCs w:val="28"/>
        </w:rPr>
        <w:t xml:space="preserve"> Deviation SO2 Level: {std_dev_so2}")</w:t>
      </w:r>
    </w:p>
    <w:p w14:paraId="5F92DF08" w14:textId="77777777" w:rsidR="00F65935" w:rsidRPr="00F65935" w:rsidRDefault="00F65935" w:rsidP="00F65935">
      <w:pPr>
        <w:spacing w:line="256" w:lineRule="auto"/>
        <w:rPr>
          <w:rFonts w:ascii="Rockwell" w:hAnsi="Rockwell" w:cs="Segoe UI"/>
          <w:sz w:val="28"/>
          <w:szCs w:val="28"/>
        </w:rPr>
      </w:pPr>
    </w:p>
    <w:p w14:paraId="20832327" w14:textId="77777777" w:rsidR="00F65935" w:rsidRPr="00F65935" w:rsidRDefault="00F65935" w:rsidP="00F65935">
      <w:pPr>
        <w:spacing w:line="256" w:lineRule="auto"/>
        <w:rPr>
          <w:rFonts w:ascii="Rockwell" w:hAnsi="Rockwell" w:cs="Segoe UI"/>
          <w:sz w:val="28"/>
          <w:szCs w:val="28"/>
        </w:rPr>
      </w:pPr>
      <w:r w:rsidRPr="00F65935">
        <w:rPr>
          <w:rFonts w:ascii="Rockwell" w:hAnsi="Rockwell" w:cs="Segoe UI"/>
          <w:sz w:val="28"/>
          <w:szCs w:val="28"/>
        </w:rPr>
        <w:t xml:space="preserve"># Box Plot of </w:t>
      </w:r>
      <w:proofErr w:type="spellStart"/>
      <w:r w:rsidRPr="00F65935">
        <w:rPr>
          <w:rFonts w:ascii="Rockwell" w:hAnsi="Rockwell" w:cs="Segoe UI"/>
          <w:sz w:val="28"/>
          <w:szCs w:val="28"/>
        </w:rPr>
        <w:t>rspm</w:t>
      </w:r>
      <w:proofErr w:type="spellEnd"/>
    </w:p>
    <w:p w14:paraId="61E86290" w14:textId="77777777" w:rsidR="00F65935" w:rsidRPr="00F65935" w:rsidRDefault="00F65935" w:rsidP="00F65935">
      <w:pPr>
        <w:spacing w:line="256" w:lineRule="auto"/>
        <w:rPr>
          <w:rFonts w:ascii="Rockwell" w:hAnsi="Rockwell" w:cs="Segoe UI"/>
          <w:sz w:val="28"/>
          <w:szCs w:val="28"/>
        </w:rPr>
      </w:pPr>
      <w:proofErr w:type="spellStart"/>
      <w:proofErr w:type="gramStart"/>
      <w:r w:rsidRPr="00F65935">
        <w:rPr>
          <w:rFonts w:ascii="Rockwell" w:hAnsi="Rockwell" w:cs="Segoe UI"/>
          <w:sz w:val="28"/>
          <w:szCs w:val="28"/>
        </w:rPr>
        <w:t>plt.figure</w:t>
      </w:r>
      <w:proofErr w:type="spellEnd"/>
      <w:proofErr w:type="gramEnd"/>
      <w:r w:rsidRPr="00F65935">
        <w:rPr>
          <w:rFonts w:ascii="Rockwell" w:hAnsi="Rockwell" w:cs="Segoe UI"/>
          <w:sz w:val="28"/>
          <w:szCs w:val="28"/>
        </w:rPr>
        <w:t>(</w:t>
      </w:r>
      <w:proofErr w:type="spellStart"/>
      <w:r w:rsidRPr="00F65935">
        <w:rPr>
          <w:rFonts w:ascii="Rockwell" w:hAnsi="Rockwell" w:cs="Segoe UI"/>
          <w:sz w:val="28"/>
          <w:szCs w:val="28"/>
        </w:rPr>
        <w:t>figsize</w:t>
      </w:r>
      <w:proofErr w:type="spellEnd"/>
      <w:r w:rsidRPr="00F65935">
        <w:rPr>
          <w:rFonts w:ascii="Rockwell" w:hAnsi="Rockwell" w:cs="Segoe UI"/>
          <w:sz w:val="28"/>
          <w:szCs w:val="28"/>
        </w:rPr>
        <w:t>=(10, 6))</w:t>
      </w:r>
    </w:p>
    <w:p w14:paraId="2B1A0E86" w14:textId="77777777" w:rsidR="00F65935" w:rsidRPr="00F65935" w:rsidRDefault="00F65935" w:rsidP="00F65935">
      <w:pPr>
        <w:spacing w:line="256" w:lineRule="auto"/>
        <w:rPr>
          <w:rFonts w:ascii="Rockwell" w:hAnsi="Rockwell" w:cs="Segoe UI"/>
          <w:sz w:val="28"/>
          <w:szCs w:val="28"/>
        </w:rPr>
      </w:pPr>
      <w:proofErr w:type="spellStart"/>
      <w:proofErr w:type="gramStart"/>
      <w:r w:rsidRPr="00F65935">
        <w:rPr>
          <w:rFonts w:ascii="Rockwell" w:hAnsi="Rockwell" w:cs="Segoe UI"/>
          <w:sz w:val="28"/>
          <w:szCs w:val="28"/>
        </w:rPr>
        <w:t>sns.boxplot</w:t>
      </w:r>
      <w:proofErr w:type="spellEnd"/>
      <w:proofErr w:type="gramEnd"/>
      <w:r w:rsidRPr="00F65935">
        <w:rPr>
          <w:rFonts w:ascii="Rockwell" w:hAnsi="Rockwell" w:cs="Segoe UI"/>
          <w:sz w:val="28"/>
          <w:szCs w:val="28"/>
        </w:rPr>
        <w:t>(x='City/Town/Village/Area', y='RSPM/PM10', data=</w:t>
      </w:r>
      <w:proofErr w:type="spellStart"/>
      <w:r w:rsidRPr="00F65935">
        <w:rPr>
          <w:rFonts w:ascii="Rockwell" w:hAnsi="Rockwell" w:cs="Segoe UI"/>
          <w:sz w:val="28"/>
          <w:szCs w:val="28"/>
        </w:rPr>
        <w:t>df</w:t>
      </w:r>
      <w:proofErr w:type="spellEnd"/>
      <w:r w:rsidRPr="00F65935">
        <w:rPr>
          <w:rFonts w:ascii="Rockwell" w:hAnsi="Rockwell" w:cs="Segoe UI"/>
          <w:sz w:val="28"/>
          <w:szCs w:val="28"/>
        </w:rPr>
        <w:t>)</w:t>
      </w:r>
    </w:p>
    <w:p w14:paraId="21ABE6D9" w14:textId="77777777" w:rsidR="00F65935" w:rsidRPr="00F65935" w:rsidRDefault="00F65935" w:rsidP="00F65935">
      <w:pPr>
        <w:spacing w:line="256" w:lineRule="auto"/>
        <w:rPr>
          <w:rFonts w:ascii="Rockwell" w:hAnsi="Rockwell" w:cs="Segoe UI"/>
          <w:sz w:val="28"/>
          <w:szCs w:val="28"/>
        </w:rPr>
      </w:pPr>
      <w:proofErr w:type="spellStart"/>
      <w:proofErr w:type="gramStart"/>
      <w:r w:rsidRPr="00F65935">
        <w:rPr>
          <w:rFonts w:ascii="Rockwell" w:hAnsi="Rockwell" w:cs="Segoe UI"/>
          <w:sz w:val="28"/>
          <w:szCs w:val="28"/>
        </w:rPr>
        <w:t>plt.xlabel</w:t>
      </w:r>
      <w:proofErr w:type="spellEnd"/>
      <w:proofErr w:type="gramEnd"/>
      <w:r w:rsidRPr="00F65935">
        <w:rPr>
          <w:rFonts w:ascii="Rockwell" w:hAnsi="Rockwell" w:cs="Segoe UI"/>
          <w:sz w:val="28"/>
          <w:szCs w:val="28"/>
        </w:rPr>
        <w:t>('City/Town/Village/Area')</w:t>
      </w:r>
    </w:p>
    <w:p w14:paraId="5AC3E733" w14:textId="77777777" w:rsidR="00F65935" w:rsidRPr="00F65935" w:rsidRDefault="00F65935" w:rsidP="00F65935">
      <w:pPr>
        <w:spacing w:line="256" w:lineRule="auto"/>
        <w:rPr>
          <w:rFonts w:ascii="Rockwell" w:hAnsi="Rockwell" w:cs="Segoe UI"/>
          <w:sz w:val="28"/>
          <w:szCs w:val="28"/>
        </w:rPr>
      </w:pPr>
      <w:proofErr w:type="spellStart"/>
      <w:proofErr w:type="gramStart"/>
      <w:r w:rsidRPr="00F65935">
        <w:rPr>
          <w:rFonts w:ascii="Rockwell" w:hAnsi="Rockwell" w:cs="Segoe UI"/>
          <w:sz w:val="28"/>
          <w:szCs w:val="28"/>
        </w:rPr>
        <w:t>plt.ylabel</w:t>
      </w:r>
      <w:proofErr w:type="spellEnd"/>
      <w:proofErr w:type="gramEnd"/>
      <w:r w:rsidRPr="00F65935">
        <w:rPr>
          <w:rFonts w:ascii="Rockwell" w:hAnsi="Rockwell" w:cs="Segoe UI"/>
          <w:sz w:val="28"/>
          <w:szCs w:val="28"/>
        </w:rPr>
        <w:t>('RSPM/PM10 Levels')</w:t>
      </w:r>
    </w:p>
    <w:p w14:paraId="28897D99" w14:textId="77777777" w:rsidR="00F65935" w:rsidRPr="00F65935" w:rsidRDefault="00F65935" w:rsidP="00F65935">
      <w:pPr>
        <w:spacing w:line="256" w:lineRule="auto"/>
        <w:rPr>
          <w:rFonts w:ascii="Rockwell" w:hAnsi="Rockwell" w:cs="Segoe UI"/>
          <w:sz w:val="28"/>
          <w:szCs w:val="28"/>
        </w:rPr>
      </w:pPr>
      <w:proofErr w:type="spellStart"/>
      <w:proofErr w:type="gramStart"/>
      <w:r w:rsidRPr="00F65935">
        <w:rPr>
          <w:rFonts w:ascii="Rockwell" w:hAnsi="Rockwell" w:cs="Segoe UI"/>
          <w:sz w:val="28"/>
          <w:szCs w:val="28"/>
        </w:rPr>
        <w:t>plt.title</w:t>
      </w:r>
      <w:proofErr w:type="spellEnd"/>
      <w:proofErr w:type="gramEnd"/>
      <w:r w:rsidRPr="00F65935">
        <w:rPr>
          <w:rFonts w:ascii="Rockwell" w:hAnsi="Rockwell" w:cs="Segoe UI"/>
          <w:sz w:val="28"/>
          <w:szCs w:val="28"/>
        </w:rPr>
        <w:t>('RSPM/PM10 Levels Across Cities (Box Plot)')</w:t>
      </w:r>
    </w:p>
    <w:p w14:paraId="3DA429E7" w14:textId="77777777" w:rsidR="00F65935" w:rsidRPr="00F65935" w:rsidRDefault="00F65935" w:rsidP="00F65935">
      <w:pPr>
        <w:spacing w:line="256" w:lineRule="auto"/>
        <w:rPr>
          <w:rFonts w:ascii="Rockwell" w:hAnsi="Rockwell" w:cs="Segoe UI"/>
          <w:sz w:val="28"/>
          <w:szCs w:val="28"/>
        </w:rPr>
      </w:pPr>
      <w:proofErr w:type="spellStart"/>
      <w:proofErr w:type="gramStart"/>
      <w:r w:rsidRPr="00F65935">
        <w:rPr>
          <w:rFonts w:ascii="Rockwell" w:hAnsi="Rockwell" w:cs="Segoe UI"/>
          <w:sz w:val="28"/>
          <w:szCs w:val="28"/>
        </w:rPr>
        <w:t>plt.xticks</w:t>
      </w:r>
      <w:proofErr w:type="spellEnd"/>
      <w:proofErr w:type="gramEnd"/>
      <w:r w:rsidRPr="00F65935">
        <w:rPr>
          <w:rFonts w:ascii="Rockwell" w:hAnsi="Rockwell" w:cs="Segoe UI"/>
          <w:sz w:val="28"/>
          <w:szCs w:val="28"/>
        </w:rPr>
        <w:t>(rotation=45)</w:t>
      </w:r>
    </w:p>
    <w:p w14:paraId="5DE85C28" w14:textId="77777777" w:rsidR="00F65935" w:rsidRPr="00F65935" w:rsidRDefault="00F65935" w:rsidP="00F65935">
      <w:pPr>
        <w:spacing w:line="256" w:lineRule="auto"/>
        <w:rPr>
          <w:rFonts w:ascii="Rockwell" w:hAnsi="Rockwell" w:cs="Segoe UI"/>
          <w:sz w:val="28"/>
          <w:szCs w:val="28"/>
        </w:rPr>
      </w:pPr>
    </w:p>
    <w:p w14:paraId="3624512F" w14:textId="77777777" w:rsidR="00F65935" w:rsidRPr="00F65935" w:rsidRDefault="00F65935" w:rsidP="00F65935">
      <w:pPr>
        <w:spacing w:line="256" w:lineRule="auto"/>
        <w:rPr>
          <w:rFonts w:ascii="Rockwell" w:hAnsi="Rockwell" w:cs="Segoe UI"/>
          <w:sz w:val="28"/>
          <w:szCs w:val="28"/>
        </w:rPr>
      </w:pPr>
      <w:r w:rsidRPr="00F65935">
        <w:rPr>
          <w:rFonts w:ascii="Rockwell" w:hAnsi="Rockwell" w:cs="Segoe UI"/>
          <w:sz w:val="28"/>
          <w:szCs w:val="28"/>
        </w:rPr>
        <w:t xml:space="preserve"># Heatmap for </w:t>
      </w:r>
      <w:proofErr w:type="spellStart"/>
      <w:r w:rsidRPr="00F65935">
        <w:rPr>
          <w:rFonts w:ascii="Rockwell" w:hAnsi="Rockwell" w:cs="Segoe UI"/>
          <w:sz w:val="28"/>
          <w:szCs w:val="28"/>
        </w:rPr>
        <w:t>rspm</w:t>
      </w:r>
      <w:proofErr w:type="spellEnd"/>
    </w:p>
    <w:p w14:paraId="2A4B4C12" w14:textId="77777777" w:rsidR="00F65935" w:rsidRPr="00F65935" w:rsidRDefault="00F65935" w:rsidP="00F65935">
      <w:pPr>
        <w:spacing w:line="256" w:lineRule="auto"/>
        <w:rPr>
          <w:rFonts w:ascii="Rockwell" w:hAnsi="Rockwell" w:cs="Segoe UI"/>
          <w:sz w:val="28"/>
          <w:szCs w:val="28"/>
        </w:rPr>
      </w:pPr>
      <w:proofErr w:type="spellStart"/>
      <w:r w:rsidRPr="00F65935">
        <w:rPr>
          <w:rFonts w:ascii="Rockwell" w:hAnsi="Rockwell" w:cs="Segoe UI"/>
          <w:sz w:val="28"/>
          <w:szCs w:val="28"/>
        </w:rPr>
        <w:t>pivot_table</w:t>
      </w:r>
      <w:proofErr w:type="spellEnd"/>
      <w:r w:rsidRPr="00F65935">
        <w:rPr>
          <w:rFonts w:ascii="Rockwell" w:hAnsi="Rockwell" w:cs="Segoe UI"/>
          <w:sz w:val="28"/>
          <w:szCs w:val="28"/>
        </w:rPr>
        <w:t xml:space="preserve"> = </w:t>
      </w:r>
      <w:proofErr w:type="spellStart"/>
      <w:proofErr w:type="gramStart"/>
      <w:r w:rsidRPr="00F65935">
        <w:rPr>
          <w:rFonts w:ascii="Rockwell" w:hAnsi="Rockwell" w:cs="Segoe UI"/>
          <w:sz w:val="28"/>
          <w:szCs w:val="28"/>
        </w:rPr>
        <w:t>df.pivot</w:t>
      </w:r>
      <w:proofErr w:type="gramEnd"/>
      <w:r w:rsidRPr="00F65935">
        <w:rPr>
          <w:rFonts w:ascii="Rockwell" w:hAnsi="Rockwell" w:cs="Segoe UI"/>
          <w:sz w:val="28"/>
          <w:szCs w:val="28"/>
        </w:rPr>
        <w:t>_table</w:t>
      </w:r>
      <w:proofErr w:type="spellEnd"/>
      <w:r w:rsidRPr="00F65935">
        <w:rPr>
          <w:rFonts w:ascii="Rockwell" w:hAnsi="Rockwell" w:cs="Segoe UI"/>
          <w:sz w:val="28"/>
          <w:szCs w:val="28"/>
        </w:rPr>
        <w:t xml:space="preserve">(index='City/Town/Village/Area', columns='year', values='RSPM/PM10', </w:t>
      </w:r>
      <w:proofErr w:type="spellStart"/>
      <w:r w:rsidRPr="00F65935">
        <w:rPr>
          <w:rFonts w:ascii="Rockwell" w:hAnsi="Rockwell" w:cs="Segoe UI"/>
          <w:sz w:val="28"/>
          <w:szCs w:val="28"/>
        </w:rPr>
        <w:t>aggfunc</w:t>
      </w:r>
      <w:proofErr w:type="spellEnd"/>
      <w:r w:rsidRPr="00F65935">
        <w:rPr>
          <w:rFonts w:ascii="Rockwell" w:hAnsi="Rockwell" w:cs="Segoe UI"/>
          <w:sz w:val="28"/>
          <w:szCs w:val="28"/>
        </w:rPr>
        <w:t>='mean')</w:t>
      </w:r>
    </w:p>
    <w:p w14:paraId="25B219C5" w14:textId="77777777" w:rsidR="00F65935" w:rsidRPr="00F65935" w:rsidRDefault="00F65935" w:rsidP="00F65935">
      <w:pPr>
        <w:spacing w:line="256" w:lineRule="auto"/>
        <w:rPr>
          <w:rFonts w:ascii="Rockwell" w:hAnsi="Rockwell" w:cs="Segoe UI"/>
          <w:sz w:val="28"/>
          <w:szCs w:val="28"/>
        </w:rPr>
      </w:pPr>
      <w:proofErr w:type="spellStart"/>
      <w:proofErr w:type="gramStart"/>
      <w:r w:rsidRPr="00F65935">
        <w:rPr>
          <w:rFonts w:ascii="Rockwell" w:hAnsi="Rockwell" w:cs="Segoe UI"/>
          <w:sz w:val="28"/>
          <w:szCs w:val="28"/>
        </w:rPr>
        <w:t>plt.figure</w:t>
      </w:r>
      <w:proofErr w:type="spellEnd"/>
      <w:proofErr w:type="gramEnd"/>
      <w:r w:rsidRPr="00F65935">
        <w:rPr>
          <w:rFonts w:ascii="Rockwell" w:hAnsi="Rockwell" w:cs="Segoe UI"/>
          <w:sz w:val="28"/>
          <w:szCs w:val="28"/>
        </w:rPr>
        <w:t>(</w:t>
      </w:r>
      <w:proofErr w:type="spellStart"/>
      <w:r w:rsidRPr="00F65935">
        <w:rPr>
          <w:rFonts w:ascii="Rockwell" w:hAnsi="Rockwell" w:cs="Segoe UI"/>
          <w:sz w:val="28"/>
          <w:szCs w:val="28"/>
        </w:rPr>
        <w:t>figsize</w:t>
      </w:r>
      <w:proofErr w:type="spellEnd"/>
      <w:r w:rsidRPr="00F65935">
        <w:rPr>
          <w:rFonts w:ascii="Rockwell" w:hAnsi="Rockwell" w:cs="Segoe UI"/>
          <w:sz w:val="28"/>
          <w:szCs w:val="28"/>
        </w:rPr>
        <w:t>=(10, 6))</w:t>
      </w:r>
    </w:p>
    <w:p w14:paraId="3C935C21" w14:textId="77777777" w:rsidR="00F65935" w:rsidRPr="00F65935" w:rsidRDefault="00F65935" w:rsidP="00F65935">
      <w:pPr>
        <w:spacing w:line="256" w:lineRule="auto"/>
        <w:rPr>
          <w:rFonts w:ascii="Rockwell" w:hAnsi="Rockwell" w:cs="Segoe UI"/>
          <w:sz w:val="28"/>
          <w:szCs w:val="28"/>
        </w:rPr>
      </w:pPr>
      <w:proofErr w:type="spellStart"/>
      <w:proofErr w:type="gramStart"/>
      <w:r w:rsidRPr="00F65935">
        <w:rPr>
          <w:rFonts w:ascii="Rockwell" w:hAnsi="Rockwell" w:cs="Segoe UI"/>
          <w:sz w:val="28"/>
          <w:szCs w:val="28"/>
        </w:rPr>
        <w:t>sns.heatmap</w:t>
      </w:r>
      <w:proofErr w:type="spellEnd"/>
      <w:proofErr w:type="gramEnd"/>
      <w:r w:rsidRPr="00F65935">
        <w:rPr>
          <w:rFonts w:ascii="Rockwell" w:hAnsi="Rockwell" w:cs="Segoe UI"/>
          <w:sz w:val="28"/>
          <w:szCs w:val="28"/>
        </w:rPr>
        <w:t>(</w:t>
      </w:r>
      <w:proofErr w:type="spellStart"/>
      <w:r w:rsidRPr="00F65935">
        <w:rPr>
          <w:rFonts w:ascii="Rockwell" w:hAnsi="Rockwell" w:cs="Segoe UI"/>
          <w:sz w:val="28"/>
          <w:szCs w:val="28"/>
        </w:rPr>
        <w:t>pivot_table</w:t>
      </w:r>
      <w:proofErr w:type="spellEnd"/>
      <w:r w:rsidRPr="00F65935">
        <w:rPr>
          <w:rFonts w:ascii="Rockwell" w:hAnsi="Rockwell" w:cs="Segoe UI"/>
          <w:sz w:val="28"/>
          <w:szCs w:val="28"/>
        </w:rPr>
        <w:t xml:space="preserve">, </w:t>
      </w:r>
      <w:proofErr w:type="spellStart"/>
      <w:r w:rsidRPr="00F65935">
        <w:rPr>
          <w:rFonts w:ascii="Rockwell" w:hAnsi="Rockwell" w:cs="Segoe UI"/>
          <w:sz w:val="28"/>
          <w:szCs w:val="28"/>
        </w:rPr>
        <w:t>cmap</w:t>
      </w:r>
      <w:proofErr w:type="spellEnd"/>
      <w:r w:rsidRPr="00F65935">
        <w:rPr>
          <w:rFonts w:ascii="Rockwell" w:hAnsi="Rockwell" w:cs="Segoe UI"/>
          <w:sz w:val="28"/>
          <w:szCs w:val="28"/>
        </w:rPr>
        <w:t>='</w:t>
      </w:r>
      <w:proofErr w:type="spellStart"/>
      <w:r w:rsidRPr="00F65935">
        <w:rPr>
          <w:rFonts w:ascii="Rockwell" w:hAnsi="Rockwell" w:cs="Segoe UI"/>
          <w:sz w:val="28"/>
          <w:szCs w:val="28"/>
        </w:rPr>
        <w:t>YlGnBu</w:t>
      </w:r>
      <w:proofErr w:type="spellEnd"/>
      <w:r w:rsidRPr="00F65935">
        <w:rPr>
          <w:rFonts w:ascii="Rockwell" w:hAnsi="Rockwell" w:cs="Segoe UI"/>
          <w:sz w:val="28"/>
          <w:szCs w:val="28"/>
        </w:rPr>
        <w:t xml:space="preserve">', </w:t>
      </w:r>
      <w:proofErr w:type="spellStart"/>
      <w:r w:rsidRPr="00F65935">
        <w:rPr>
          <w:rFonts w:ascii="Rockwell" w:hAnsi="Rockwell" w:cs="Segoe UI"/>
          <w:sz w:val="28"/>
          <w:szCs w:val="28"/>
        </w:rPr>
        <w:t>annot</w:t>
      </w:r>
      <w:proofErr w:type="spellEnd"/>
      <w:r w:rsidRPr="00F65935">
        <w:rPr>
          <w:rFonts w:ascii="Rockwell" w:hAnsi="Rockwell" w:cs="Segoe UI"/>
          <w:sz w:val="28"/>
          <w:szCs w:val="28"/>
        </w:rPr>
        <w:t>=True)</w:t>
      </w:r>
    </w:p>
    <w:p w14:paraId="7C42355A" w14:textId="77777777" w:rsidR="00F65935" w:rsidRPr="00F65935" w:rsidRDefault="00F65935" w:rsidP="00F65935">
      <w:pPr>
        <w:spacing w:line="256" w:lineRule="auto"/>
        <w:rPr>
          <w:rFonts w:ascii="Rockwell" w:hAnsi="Rockwell" w:cs="Segoe UI"/>
          <w:sz w:val="28"/>
          <w:szCs w:val="28"/>
        </w:rPr>
      </w:pPr>
      <w:proofErr w:type="spellStart"/>
      <w:proofErr w:type="gramStart"/>
      <w:r w:rsidRPr="00F65935">
        <w:rPr>
          <w:rFonts w:ascii="Rockwell" w:hAnsi="Rockwell" w:cs="Segoe UI"/>
          <w:sz w:val="28"/>
          <w:szCs w:val="28"/>
        </w:rPr>
        <w:t>plt.xlabel</w:t>
      </w:r>
      <w:proofErr w:type="spellEnd"/>
      <w:proofErr w:type="gramEnd"/>
      <w:r w:rsidRPr="00F65935">
        <w:rPr>
          <w:rFonts w:ascii="Rockwell" w:hAnsi="Rockwell" w:cs="Segoe UI"/>
          <w:sz w:val="28"/>
          <w:szCs w:val="28"/>
        </w:rPr>
        <w:t>('year')</w:t>
      </w:r>
    </w:p>
    <w:p w14:paraId="1305B5F5" w14:textId="77777777" w:rsidR="00F65935" w:rsidRPr="00F65935" w:rsidRDefault="00F65935" w:rsidP="00F65935">
      <w:pPr>
        <w:spacing w:line="256" w:lineRule="auto"/>
        <w:rPr>
          <w:rFonts w:ascii="Rockwell" w:hAnsi="Rockwell" w:cs="Segoe UI"/>
          <w:sz w:val="28"/>
          <w:szCs w:val="28"/>
        </w:rPr>
      </w:pPr>
      <w:proofErr w:type="spellStart"/>
      <w:proofErr w:type="gramStart"/>
      <w:r w:rsidRPr="00F65935">
        <w:rPr>
          <w:rFonts w:ascii="Rockwell" w:hAnsi="Rockwell" w:cs="Segoe UI"/>
          <w:sz w:val="28"/>
          <w:szCs w:val="28"/>
        </w:rPr>
        <w:t>plt.ylabel</w:t>
      </w:r>
      <w:proofErr w:type="spellEnd"/>
      <w:proofErr w:type="gramEnd"/>
      <w:r w:rsidRPr="00F65935">
        <w:rPr>
          <w:rFonts w:ascii="Rockwell" w:hAnsi="Rockwell" w:cs="Segoe UI"/>
          <w:sz w:val="28"/>
          <w:szCs w:val="28"/>
        </w:rPr>
        <w:t>('City/Town/Village/Area')</w:t>
      </w:r>
    </w:p>
    <w:p w14:paraId="5D224002" w14:textId="77777777" w:rsidR="00F65935" w:rsidRPr="00F65935" w:rsidRDefault="00F65935" w:rsidP="00F65935">
      <w:pPr>
        <w:spacing w:line="256" w:lineRule="auto"/>
        <w:rPr>
          <w:rFonts w:ascii="Rockwell" w:hAnsi="Rockwell" w:cs="Segoe UI"/>
          <w:sz w:val="28"/>
          <w:szCs w:val="28"/>
        </w:rPr>
      </w:pPr>
      <w:proofErr w:type="spellStart"/>
      <w:proofErr w:type="gramStart"/>
      <w:r w:rsidRPr="00F65935">
        <w:rPr>
          <w:rFonts w:ascii="Rockwell" w:hAnsi="Rockwell" w:cs="Segoe UI"/>
          <w:sz w:val="28"/>
          <w:szCs w:val="28"/>
        </w:rPr>
        <w:lastRenderedPageBreak/>
        <w:t>plt.title</w:t>
      </w:r>
      <w:proofErr w:type="spellEnd"/>
      <w:proofErr w:type="gramEnd"/>
      <w:r w:rsidRPr="00F65935">
        <w:rPr>
          <w:rFonts w:ascii="Rockwell" w:hAnsi="Rockwell" w:cs="Segoe UI"/>
          <w:sz w:val="28"/>
          <w:szCs w:val="28"/>
        </w:rPr>
        <w:t>('Average RSPM/PM10 Levels by City and year')</w:t>
      </w:r>
    </w:p>
    <w:p w14:paraId="05FE7BED" w14:textId="77777777" w:rsidR="00F65935" w:rsidRPr="00F65935" w:rsidRDefault="00F65935" w:rsidP="00F65935">
      <w:pPr>
        <w:spacing w:line="256" w:lineRule="auto"/>
        <w:rPr>
          <w:rFonts w:ascii="Rockwell" w:hAnsi="Rockwell" w:cs="Segoe UI"/>
          <w:sz w:val="28"/>
          <w:szCs w:val="28"/>
        </w:rPr>
      </w:pPr>
    </w:p>
    <w:p w14:paraId="0EE4D57E" w14:textId="77777777" w:rsidR="00F65935" w:rsidRPr="00F65935" w:rsidRDefault="00F65935" w:rsidP="00F65935">
      <w:pPr>
        <w:spacing w:line="256" w:lineRule="auto"/>
        <w:rPr>
          <w:rFonts w:ascii="Rockwell" w:hAnsi="Rockwell" w:cs="Segoe UI"/>
          <w:sz w:val="28"/>
          <w:szCs w:val="28"/>
        </w:rPr>
      </w:pPr>
      <w:r w:rsidRPr="00F65935">
        <w:rPr>
          <w:rFonts w:ascii="Rockwell" w:hAnsi="Rockwell" w:cs="Segoe UI"/>
          <w:sz w:val="28"/>
          <w:szCs w:val="28"/>
        </w:rPr>
        <w:t>#</w:t>
      </w:r>
      <w:proofErr w:type="gramStart"/>
      <w:r w:rsidRPr="00F65935">
        <w:rPr>
          <w:rFonts w:ascii="Rockwell" w:hAnsi="Rockwell" w:cs="Segoe UI"/>
          <w:sz w:val="28"/>
          <w:szCs w:val="28"/>
        </w:rPr>
        <w:t>time</w:t>
      </w:r>
      <w:proofErr w:type="gramEnd"/>
      <w:r w:rsidRPr="00F65935">
        <w:rPr>
          <w:rFonts w:ascii="Rockwell" w:hAnsi="Rockwell" w:cs="Segoe UI"/>
          <w:sz w:val="28"/>
          <w:szCs w:val="28"/>
        </w:rPr>
        <w:t xml:space="preserve"> series</w:t>
      </w:r>
    </w:p>
    <w:p w14:paraId="7BDF048F" w14:textId="77777777" w:rsidR="00F65935" w:rsidRPr="00F65935" w:rsidRDefault="00F65935" w:rsidP="00F65935">
      <w:pPr>
        <w:spacing w:line="256" w:lineRule="auto"/>
        <w:rPr>
          <w:rFonts w:ascii="Rockwell" w:hAnsi="Rockwell" w:cs="Segoe UI"/>
          <w:sz w:val="28"/>
          <w:szCs w:val="28"/>
        </w:rPr>
      </w:pPr>
      <w:proofErr w:type="spellStart"/>
      <w:proofErr w:type="gramStart"/>
      <w:r w:rsidRPr="00F65935">
        <w:rPr>
          <w:rFonts w:ascii="Rockwell" w:hAnsi="Rockwell" w:cs="Segoe UI"/>
          <w:sz w:val="28"/>
          <w:szCs w:val="28"/>
        </w:rPr>
        <w:t>plt.figure</w:t>
      </w:r>
      <w:proofErr w:type="spellEnd"/>
      <w:proofErr w:type="gramEnd"/>
      <w:r w:rsidRPr="00F65935">
        <w:rPr>
          <w:rFonts w:ascii="Rockwell" w:hAnsi="Rockwell" w:cs="Segoe UI"/>
          <w:sz w:val="28"/>
          <w:szCs w:val="28"/>
        </w:rPr>
        <w:t>(</w:t>
      </w:r>
      <w:proofErr w:type="spellStart"/>
      <w:r w:rsidRPr="00F65935">
        <w:rPr>
          <w:rFonts w:ascii="Rockwell" w:hAnsi="Rockwell" w:cs="Segoe UI"/>
          <w:sz w:val="28"/>
          <w:szCs w:val="28"/>
        </w:rPr>
        <w:t>figsize</w:t>
      </w:r>
      <w:proofErr w:type="spellEnd"/>
      <w:r w:rsidRPr="00F65935">
        <w:rPr>
          <w:rFonts w:ascii="Rockwell" w:hAnsi="Rockwell" w:cs="Segoe UI"/>
          <w:sz w:val="28"/>
          <w:szCs w:val="28"/>
        </w:rPr>
        <w:t>=(12, 6))</w:t>
      </w:r>
    </w:p>
    <w:p w14:paraId="35BECE39" w14:textId="77777777" w:rsidR="00F65935" w:rsidRPr="00F65935" w:rsidRDefault="00F65935" w:rsidP="00F65935">
      <w:pPr>
        <w:spacing w:line="256" w:lineRule="auto"/>
        <w:rPr>
          <w:rFonts w:ascii="Rockwell" w:hAnsi="Rockwell" w:cs="Segoe UI"/>
          <w:sz w:val="28"/>
          <w:szCs w:val="28"/>
        </w:rPr>
      </w:pPr>
    </w:p>
    <w:p w14:paraId="73FA2650" w14:textId="77777777" w:rsidR="00F65935" w:rsidRPr="00F65935" w:rsidRDefault="00F65935" w:rsidP="00F65935">
      <w:pPr>
        <w:spacing w:line="256" w:lineRule="auto"/>
        <w:rPr>
          <w:rFonts w:ascii="Rockwell" w:hAnsi="Rockwell" w:cs="Segoe UI"/>
          <w:sz w:val="28"/>
          <w:szCs w:val="28"/>
        </w:rPr>
      </w:pPr>
      <w:proofErr w:type="spellStart"/>
      <w:proofErr w:type="gramStart"/>
      <w:r w:rsidRPr="00F65935">
        <w:rPr>
          <w:rFonts w:ascii="Rockwell" w:hAnsi="Rockwell" w:cs="Segoe UI"/>
          <w:sz w:val="28"/>
          <w:szCs w:val="28"/>
        </w:rPr>
        <w:t>plt.subplot</w:t>
      </w:r>
      <w:proofErr w:type="spellEnd"/>
      <w:proofErr w:type="gramEnd"/>
      <w:r w:rsidRPr="00F65935">
        <w:rPr>
          <w:rFonts w:ascii="Rockwell" w:hAnsi="Rockwell" w:cs="Segoe UI"/>
          <w:sz w:val="28"/>
          <w:szCs w:val="28"/>
        </w:rPr>
        <w:t>(3, 1, 1)</w:t>
      </w:r>
    </w:p>
    <w:p w14:paraId="5E9CC173" w14:textId="77777777" w:rsidR="00F65935" w:rsidRPr="00F65935" w:rsidRDefault="00F65935" w:rsidP="00F65935">
      <w:pPr>
        <w:spacing w:line="256" w:lineRule="auto"/>
        <w:rPr>
          <w:rFonts w:ascii="Rockwell" w:hAnsi="Rockwell" w:cs="Segoe UI"/>
          <w:sz w:val="28"/>
          <w:szCs w:val="28"/>
        </w:rPr>
      </w:pPr>
      <w:proofErr w:type="spellStart"/>
      <w:proofErr w:type="gramStart"/>
      <w:r w:rsidRPr="00F65935">
        <w:rPr>
          <w:rFonts w:ascii="Rockwell" w:hAnsi="Rockwell" w:cs="Segoe UI"/>
          <w:sz w:val="28"/>
          <w:szCs w:val="28"/>
        </w:rPr>
        <w:t>plt.plot</w:t>
      </w:r>
      <w:proofErr w:type="spellEnd"/>
      <w:proofErr w:type="gramEnd"/>
      <w:r w:rsidRPr="00F65935">
        <w:rPr>
          <w:rFonts w:ascii="Rockwell" w:hAnsi="Rockwell" w:cs="Segoe UI"/>
          <w:sz w:val="28"/>
          <w:szCs w:val="28"/>
        </w:rPr>
        <w:t>(</w:t>
      </w:r>
      <w:proofErr w:type="spellStart"/>
      <w:r w:rsidRPr="00F65935">
        <w:rPr>
          <w:rFonts w:ascii="Rockwell" w:hAnsi="Rockwell" w:cs="Segoe UI"/>
          <w:sz w:val="28"/>
          <w:szCs w:val="28"/>
        </w:rPr>
        <w:t>df</w:t>
      </w:r>
      <w:proofErr w:type="spellEnd"/>
      <w:r w:rsidRPr="00F65935">
        <w:rPr>
          <w:rFonts w:ascii="Rockwell" w:hAnsi="Rockwell" w:cs="Segoe UI"/>
          <w:sz w:val="28"/>
          <w:szCs w:val="28"/>
        </w:rPr>
        <w:t>['SO2'], label='SO2 Levels', color='blue')</w:t>
      </w:r>
    </w:p>
    <w:p w14:paraId="3EB63251" w14:textId="77777777" w:rsidR="00F65935" w:rsidRPr="00F65935" w:rsidRDefault="00F65935" w:rsidP="00F65935">
      <w:pPr>
        <w:spacing w:line="256" w:lineRule="auto"/>
        <w:rPr>
          <w:rFonts w:ascii="Rockwell" w:hAnsi="Rockwell" w:cs="Segoe UI"/>
          <w:sz w:val="28"/>
          <w:szCs w:val="28"/>
        </w:rPr>
      </w:pPr>
      <w:proofErr w:type="spellStart"/>
      <w:proofErr w:type="gramStart"/>
      <w:r w:rsidRPr="00F65935">
        <w:rPr>
          <w:rFonts w:ascii="Rockwell" w:hAnsi="Rockwell" w:cs="Segoe UI"/>
          <w:sz w:val="28"/>
          <w:szCs w:val="28"/>
        </w:rPr>
        <w:t>plt.title</w:t>
      </w:r>
      <w:proofErr w:type="spellEnd"/>
      <w:proofErr w:type="gramEnd"/>
      <w:r w:rsidRPr="00F65935">
        <w:rPr>
          <w:rFonts w:ascii="Rockwell" w:hAnsi="Rockwell" w:cs="Segoe UI"/>
          <w:sz w:val="28"/>
          <w:szCs w:val="28"/>
        </w:rPr>
        <w:t>('SO2 Levels Over Time')</w:t>
      </w:r>
    </w:p>
    <w:p w14:paraId="6EB52996" w14:textId="77777777" w:rsidR="00F65935" w:rsidRPr="00F65935" w:rsidRDefault="00F65935" w:rsidP="00F65935">
      <w:pPr>
        <w:spacing w:line="256" w:lineRule="auto"/>
        <w:rPr>
          <w:rFonts w:ascii="Rockwell" w:hAnsi="Rockwell" w:cs="Segoe UI"/>
          <w:sz w:val="28"/>
          <w:szCs w:val="28"/>
        </w:rPr>
      </w:pPr>
      <w:proofErr w:type="spellStart"/>
      <w:proofErr w:type="gramStart"/>
      <w:r w:rsidRPr="00F65935">
        <w:rPr>
          <w:rFonts w:ascii="Rockwell" w:hAnsi="Rockwell" w:cs="Segoe UI"/>
          <w:sz w:val="28"/>
          <w:szCs w:val="28"/>
        </w:rPr>
        <w:t>plt.legend</w:t>
      </w:r>
      <w:proofErr w:type="spellEnd"/>
      <w:proofErr w:type="gramEnd"/>
      <w:r w:rsidRPr="00F65935">
        <w:rPr>
          <w:rFonts w:ascii="Rockwell" w:hAnsi="Rockwell" w:cs="Segoe UI"/>
          <w:sz w:val="28"/>
          <w:szCs w:val="28"/>
        </w:rPr>
        <w:t>()</w:t>
      </w:r>
    </w:p>
    <w:p w14:paraId="3709495E" w14:textId="77777777" w:rsidR="00F65935" w:rsidRPr="00F65935" w:rsidRDefault="00F65935" w:rsidP="00F65935">
      <w:pPr>
        <w:spacing w:line="256" w:lineRule="auto"/>
        <w:rPr>
          <w:rFonts w:ascii="Rockwell" w:hAnsi="Rockwell" w:cs="Segoe UI"/>
          <w:sz w:val="28"/>
          <w:szCs w:val="28"/>
        </w:rPr>
      </w:pPr>
    </w:p>
    <w:p w14:paraId="7A5067F2" w14:textId="77777777" w:rsidR="00F65935" w:rsidRPr="00F65935" w:rsidRDefault="00F65935" w:rsidP="00F65935">
      <w:pPr>
        <w:spacing w:line="256" w:lineRule="auto"/>
        <w:rPr>
          <w:rFonts w:ascii="Rockwell" w:hAnsi="Rockwell" w:cs="Segoe UI"/>
          <w:sz w:val="28"/>
          <w:szCs w:val="28"/>
        </w:rPr>
      </w:pPr>
      <w:r w:rsidRPr="00F65935">
        <w:rPr>
          <w:rFonts w:ascii="Rockwell" w:hAnsi="Rockwell" w:cs="Segoe UI"/>
          <w:sz w:val="28"/>
          <w:szCs w:val="28"/>
        </w:rPr>
        <w:t># Plot time series data for NO2</w:t>
      </w:r>
    </w:p>
    <w:p w14:paraId="79B0B615" w14:textId="77777777" w:rsidR="00F65935" w:rsidRPr="00F65935" w:rsidRDefault="00F65935" w:rsidP="00F65935">
      <w:pPr>
        <w:spacing w:line="256" w:lineRule="auto"/>
        <w:rPr>
          <w:rFonts w:ascii="Rockwell" w:hAnsi="Rockwell" w:cs="Segoe UI"/>
          <w:sz w:val="28"/>
          <w:szCs w:val="28"/>
        </w:rPr>
      </w:pPr>
      <w:proofErr w:type="spellStart"/>
      <w:proofErr w:type="gramStart"/>
      <w:r w:rsidRPr="00F65935">
        <w:rPr>
          <w:rFonts w:ascii="Rockwell" w:hAnsi="Rockwell" w:cs="Segoe UI"/>
          <w:sz w:val="28"/>
          <w:szCs w:val="28"/>
        </w:rPr>
        <w:t>plt.subplot</w:t>
      </w:r>
      <w:proofErr w:type="spellEnd"/>
      <w:proofErr w:type="gramEnd"/>
      <w:r w:rsidRPr="00F65935">
        <w:rPr>
          <w:rFonts w:ascii="Rockwell" w:hAnsi="Rockwell" w:cs="Segoe UI"/>
          <w:sz w:val="28"/>
          <w:szCs w:val="28"/>
        </w:rPr>
        <w:t>(3, 1, 2)</w:t>
      </w:r>
    </w:p>
    <w:p w14:paraId="0B46378C" w14:textId="77777777" w:rsidR="00F65935" w:rsidRPr="00F65935" w:rsidRDefault="00F65935" w:rsidP="00F65935">
      <w:pPr>
        <w:spacing w:line="256" w:lineRule="auto"/>
        <w:rPr>
          <w:rFonts w:ascii="Rockwell" w:hAnsi="Rockwell" w:cs="Segoe UI"/>
          <w:sz w:val="28"/>
          <w:szCs w:val="28"/>
        </w:rPr>
      </w:pPr>
      <w:proofErr w:type="spellStart"/>
      <w:proofErr w:type="gramStart"/>
      <w:r w:rsidRPr="00F65935">
        <w:rPr>
          <w:rFonts w:ascii="Rockwell" w:hAnsi="Rockwell" w:cs="Segoe UI"/>
          <w:sz w:val="28"/>
          <w:szCs w:val="28"/>
        </w:rPr>
        <w:t>plt.plot</w:t>
      </w:r>
      <w:proofErr w:type="spellEnd"/>
      <w:proofErr w:type="gramEnd"/>
      <w:r w:rsidRPr="00F65935">
        <w:rPr>
          <w:rFonts w:ascii="Rockwell" w:hAnsi="Rockwell" w:cs="Segoe UI"/>
          <w:sz w:val="28"/>
          <w:szCs w:val="28"/>
        </w:rPr>
        <w:t>(</w:t>
      </w:r>
      <w:proofErr w:type="spellStart"/>
      <w:r w:rsidRPr="00F65935">
        <w:rPr>
          <w:rFonts w:ascii="Rockwell" w:hAnsi="Rockwell" w:cs="Segoe UI"/>
          <w:sz w:val="28"/>
          <w:szCs w:val="28"/>
        </w:rPr>
        <w:t>df</w:t>
      </w:r>
      <w:proofErr w:type="spellEnd"/>
      <w:r w:rsidRPr="00F65935">
        <w:rPr>
          <w:rFonts w:ascii="Rockwell" w:hAnsi="Rockwell" w:cs="Segoe UI"/>
          <w:sz w:val="28"/>
          <w:szCs w:val="28"/>
        </w:rPr>
        <w:t>['NO2'], label='NO2 Levels', color='green')</w:t>
      </w:r>
    </w:p>
    <w:p w14:paraId="1FCDA956" w14:textId="77777777" w:rsidR="00F65935" w:rsidRPr="00F65935" w:rsidRDefault="00F65935" w:rsidP="00F65935">
      <w:pPr>
        <w:spacing w:line="256" w:lineRule="auto"/>
        <w:rPr>
          <w:rFonts w:ascii="Rockwell" w:hAnsi="Rockwell" w:cs="Segoe UI"/>
          <w:sz w:val="28"/>
          <w:szCs w:val="28"/>
        </w:rPr>
      </w:pPr>
      <w:proofErr w:type="spellStart"/>
      <w:proofErr w:type="gramStart"/>
      <w:r w:rsidRPr="00F65935">
        <w:rPr>
          <w:rFonts w:ascii="Rockwell" w:hAnsi="Rockwell" w:cs="Segoe UI"/>
          <w:sz w:val="28"/>
          <w:szCs w:val="28"/>
        </w:rPr>
        <w:t>plt.title</w:t>
      </w:r>
      <w:proofErr w:type="spellEnd"/>
      <w:proofErr w:type="gramEnd"/>
      <w:r w:rsidRPr="00F65935">
        <w:rPr>
          <w:rFonts w:ascii="Rockwell" w:hAnsi="Rockwell" w:cs="Segoe UI"/>
          <w:sz w:val="28"/>
          <w:szCs w:val="28"/>
        </w:rPr>
        <w:t>('NO2 Levels Over Time')</w:t>
      </w:r>
    </w:p>
    <w:p w14:paraId="2FE619EA" w14:textId="77777777" w:rsidR="00F65935" w:rsidRPr="00F65935" w:rsidRDefault="00F65935" w:rsidP="00F65935">
      <w:pPr>
        <w:spacing w:line="256" w:lineRule="auto"/>
        <w:rPr>
          <w:rFonts w:ascii="Rockwell" w:hAnsi="Rockwell" w:cs="Segoe UI"/>
          <w:sz w:val="28"/>
          <w:szCs w:val="28"/>
        </w:rPr>
      </w:pPr>
      <w:proofErr w:type="spellStart"/>
      <w:proofErr w:type="gramStart"/>
      <w:r w:rsidRPr="00F65935">
        <w:rPr>
          <w:rFonts w:ascii="Rockwell" w:hAnsi="Rockwell" w:cs="Segoe UI"/>
          <w:sz w:val="28"/>
          <w:szCs w:val="28"/>
        </w:rPr>
        <w:t>plt.legend</w:t>
      </w:r>
      <w:proofErr w:type="spellEnd"/>
      <w:proofErr w:type="gramEnd"/>
      <w:r w:rsidRPr="00F65935">
        <w:rPr>
          <w:rFonts w:ascii="Rockwell" w:hAnsi="Rockwell" w:cs="Segoe UI"/>
          <w:sz w:val="28"/>
          <w:szCs w:val="28"/>
        </w:rPr>
        <w:t>()</w:t>
      </w:r>
    </w:p>
    <w:p w14:paraId="297CFF66" w14:textId="77777777" w:rsidR="00F65935" w:rsidRPr="00F65935" w:rsidRDefault="00F65935" w:rsidP="00F65935">
      <w:pPr>
        <w:spacing w:line="256" w:lineRule="auto"/>
        <w:rPr>
          <w:rFonts w:ascii="Rockwell" w:hAnsi="Rockwell" w:cs="Segoe UI"/>
          <w:sz w:val="28"/>
          <w:szCs w:val="28"/>
        </w:rPr>
      </w:pPr>
    </w:p>
    <w:p w14:paraId="3B5EBA48" w14:textId="77777777" w:rsidR="00F65935" w:rsidRPr="00F65935" w:rsidRDefault="00F65935" w:rsidP="00F65935">
      <w:pPr>
        <w:spacing w:line="256" w:lineRule="auto"/>
        <w:rPr>
          <w:rFonts w:ascii="Rockwell" w:hAnsi="Rockwell" w:cs="Segoe UI"/>
          <w:sz w:val="28"/>
          <w:szCs w:val="28"/>
        </w:rPr>
      </w:pPr>
      <w:r w:rsidRPr="00F65935">
        <w:rPr>
          <w:rFonts w:ascii="Rockwell" w:hAnsi="Rockwell" w:cs="Segoe UI"/>
          <w:sz w:val="28"/>
          <w:szCs w:val="28"/>
        </w:rPr>
        <w:t># Plot time series data for RSPM/PM10</w:t>
      </w:r>
    </w:p>
    <w:p w14:paraId="3C1D27E9" w14:textId="77777777" w:rsidR="00F65935" w:rsidRPr="00F65935" w:rsidRDefault="00F65935" w:rsidP="00F65935">
      <w:pPr>
        <w:spacing w:line="256" w:lineRule="auto"/>
        <w:rPr>
          <w:rFonts w:ascii="Rockwell" w:hAnsi="Rockwell" w:cs="Segoe UI"/>
          <w:sz w:val="28"/>
          <w:szCs w:val="28"/>
        </w:rPr>
      </w:pPr>
      <w:proofErr w:type="spellStart"/>
      <w:proofErr w:type="gramStart"/>
      <w:r w:rsidRPr="00F65935">
        <w:rPr>
          <w:rFonts w:ascii="Rockwell" w:hAnsi="Rockwell" w:cs="Segoe UI"/>
          <w:sz w:val="28"/>
          <w:szCs w:val="28"/>
        </w:rPr>
        <w:t>plt.subplot</w:t>
      </w:r>
      <w:proofErr w:type="spellEnd"/>
      <w:proofErr w:type="gramEnd"/>
      <w:r w:rsidRPr="00F65935">
        <w:rPr>
          <w:rFonts w:ascii="Rockwell" w:hAnsi="Rockwell" w:cs="Segoe UI"/>
          <w:sz w:val="28"/>
          <w:szCs w:val="28"/>
        </w:rPr>
        <w:t>(3, 1, 3)</w:t>
      </w:r>
    </w:p>
    <w:p w14:paraId="4590E19F" w14:textId="77777777" w:rsidR="00F65935" w:rsidRPr="00F65935" w:rsidRDefault="00F65935" w:rsidP="00F65935">
      <w:pPr>
        <w:spacing w:line="256" w:lineRule="auto"/>
        <w:rPr>
          <w:rFonts w:ascii="Rockwell" w:hAnsi="Rockwell" w:cs="Segoe UI"/>
          <w:sz w:val="28"/>
          <w:szCs w:val="28"/>
        </w:rPr>
      </w:pPr>
      <w:proofErr w:type="spellStart"/>
      <w:proofErr w:type="gramStart"/>
      <w:r w:rsidRPr="00F65935">
        <w:rPr>
          <w:rFonts w:ascii="Rockwell" w:hAnsi="Rockwell" w:cs="Segoe UI"/>
          <w:sz w:val="28"/>
          <w:szCs w:val="28"/>
        </w:rPr>
        <w:t>plt.plot</w:t>
      </w:r>
      <w:proofErr w:type="spellEnd"/>
      <w:proofErr w:type="gramEnd"/>
      <w:r w:rsidRPr="00F65935">
        <w:rPr>
          <w:rFonts w:ascii="Rockwell" w:hAnsi="Rockwell" w:cs="Segoe UI"/>
          <w:sz w:val="28"/>
          <w:szCs w:val="28"/>
        </w:rPr>
        <w:t>(</w:t>
      </w:r>
      <w:proofErr w:type="spellStart"/>
      <w:r w:rsidRPr="00F65935">
        <w:rPr>
          <w:rFonts w:ascii="Rockwell" w:hAnsi="Rockwell" w:cs="Segoe UI"/>
          <w:sz w:val="28"/>
          <w:szCs w:val="28"/>
        </w:rPr>
        <w:t>df</w:t>
      </w:r>
      <w:proofErr w:type="spellEnd"/>
      <w:r w:rsidRPr="00F65935">
        <w:rPr>
          <w:rFonts w:ascii="Rockwell" w:hAnsi="Rockwell" w:cs="Segoe UI"/>
          <w:sz w:val="28"/>
          <w:szCs w:val="28"/>
        </w:rPr>
        <w:t>['RSPM/PM10'], label='RSPM/PM10 Levels', color='red')</w:t>
      </w:r>
    </w:p>
    <w:p w14:paraId="622C71A4" w14:textId="77777777" w:rsidR="00F65935" w:rsidRPr="00F65935" w:rsidRDefault="00F65935" w:rsidP="00F65935">
      <w:pPr>
        <w:spacing w:line="256" w:lineRule="auto"/>
        <w:rPr>
          <w:rFonts w:ascii="Rockwell" w:hAnsi="Rockwell" w:cs="Segoe UI"/>
          <w:sz w:val="28"/>
          <w:szCs w:val="28"/>
        </w:rPr>
      </w:pPr>
      <w:proofErr w:type="spellStart"/>
      <w:proofErr w:type="gramStart"/>
      <w:r w:rsidRPr="00F65935">
        <w:rPr>
          <w:rFonts w:ascii="Rockwell" w:hAnsi="Rockwell" w:cs="Segoe UI"/>
          <w:sz w:val="28"/>
          <w:szCs w:val="28"/>
        </w:rPr>
        <w:t>plt.title</w:t>
      </w:r>
      <w:proofErr w:type="spellEnd"/>
      <w:proofErr w:type="gramEnd"/>
      <w:r w:rsidRPr="00F65935">
        <w:rPr>
          <w:rFonts w:ascii="Rockwell" w:hAnsi="Rockwell" w:cs="Segoe UI"/>
          <w:sz w:val="28"/>
          <w:szCs w:val="28"/>
        </w:rPr>
        <w:t>('RSPM/PM10 Levels Over Time')</w:t>
      </w:r>
    </w:p>
    <w:p w14:paraId="5E109B76" w14:textId="77777777" w:rsidR="00F65935" w:rsidRPr="00F65935" w:rsidRDefault="00F65935" w:rsidP="00F65935">
      <w:pPr>
        <w:spacing w:line="256" w:lineRule="auto"/>
        <w:rPr>
          <w:rFonts w:ascii="Rockwell" w:hAnsi="Rockwell" w:cs="Segoe UI"/>
          <w:sz w:val="28"/>
          <w:szCs w:val="28"/>
        </w:rPr>
      </w:pPr>
      <w:proofErr w:type="spellStart"/>
      <w:proofErr w:type="gramStart"/>
      <w:r w:rsidRPr="00F65935">
        <w:rPr>
          <w:rFonts w:ascii="Rockwell" w:hAnsi="Rockwell" w:cs="Segoe UI"/>
          <w:sz w:val="28"/>
          <w:szCs w:val="28"/>
        </w:rPr>
        <w:t>plt.legend</w:t>
      </w:r>
      <w:proofErr w:type="spellEnd"/>
      <w:proofErr w:type="gramEnd"/>
      <w:r w:rsidRPr="00F65935">
        <w:rPr>
          <w:rFonts w:ascii="Rockwell" w:hAnsi="Rockwell" w:cs="Segoe UI"/>
          <w:sz w:val="28"/>
          <w:szCs w:val="28"/>
        </w:rPr>
        <w:t>()</w:t>
      </w:r>
    </w:p>
    <w:p w14:paraId="3E28D383" w14:textId="77777777" w:rsidR="00F65935" w:rsidRPr="00F65935" w:rsidRDefault="00F65935" w:rsidP="00F65935">
      <w:pPr>
        <w:spacing w:line="256" w:lineRule="auto"/>
        <w:rPr>
          <w:rFonts w:ascii="Rockwell" w:hAnsi="Rockwell" w:cs="Segoe UI"/>
          <w:sz w:val="28"/>
          <w:szCs w:val="28"/>
        </w:rPr>
      </w:pPr>
    </w:p>
    <w:p w14:paraId="3F4713AB" w14:textId="77777777" w:rsidR="00F65935" w:rsidRPr="00F65935" w:rsidRDefault="00F65935" w:rsidP="00F65935">
      <w:pPr>
        <w:spacing w:line="256" w:lineRule="auto"/>
        <w:rPr>
          <w:rFonts w:ascii="Rockwell" w:hAnsi="Rockwell" w:cs="Segoe UI"/>
          <w:sz w:val="28"/>
          <w:szCs w:val="28"/>
        </w:rPr>
      </w:pPr>
      <w:proofErr w:type="spellStart"/>
      <w:proofErr w:type="gramStart"/>
      <w:r w:rsidRPr="00F65935">
        <w:rPr>
          <w:rFonts w:ascii="Rockwell" w:hAnsi="Rockwell" w:cs="Segoe UI"/>
          <w:sz w:val="28"/>
          <w:szCs w:val="28"/>
        </w:rPr>
        <w:t>plt.tight</w:t>
      </w:r>
      <w:proofErr w:type="gramEnd"/>
      <w:r w:rsidRPr="00F65935">
        <w:rPr>
          <w:rFonts w:ascii="Rockwell" w:hAnsi="Rockwell" w:cs="Segoe UI"/>
          <w:sz w:val="28"/>
          <w:szCs w:val="28"/>
        </w:rPr>
        <w:t>_layout</w:t>
      </w:r>
      <w:proofErr w:type="spellEnd"/>
      <w:r w:rsidRPr="00F65935">
        <w:rPr>
          <w:rFonts w:ascii="Rockwell" w:hAnsi="Rockwell" w:cs="Segoe UI"/>
          <w:sz w:val="28"/>
          <w:szCs w:val="28"/>
        </w:rPr>
        <w:t>()</w:t>
      </w:r>
    </w:p>
    <w:p w14:paraId="3CDA7FC5" w14:textId="0B8EFA2C" w:rsidR="00F65935" w:rsidRDefault="00F65935" w:rsidP="00F65935">
      <w:pPr>
        <w:spacing w:line="256" w:lineRule="auto"/>
        <w:rPr>
          <w:rFonts w:ascii="Rockwell" w:hAnsi="Rockwell" w:cs="Segoe UI"/>
          <w:sz w:val="28"/>
          <w:szCs w:val="28"/>
        </w:rPr>
      </w:pPr>
      <w:proofErr w:type="spellStart"/>
      <w:proofErr w:type="gramStart"/>
      <w:r w:rsidRPr="00F65935">
        <w:rPr>
          <w:rFonts w:ascii="Rockwell" w:hAnsi="Rockwell" w:cs="Segoe UI"/>
          <w:sz w:val="28"/>
          <w:szCs w:val="28"/>
        </w:rPr>
        <w:t>plt.show</w:t>
      </w:r>
      <w:proofErr w:type="spellEnd"/>
      <w:proofErr w:type="gramEnd"/>
      <w:r w:rsidRPr="00F65935">
        <w:rPr>
          <w:rFonts w:ascii="Rockwell" w:hAnsi="Rockwell" w:cs="Segoe UI"/>
          <w:sz w:val="28"/>
          <w:szCs w:val="28"/>
        </w:rPr>
        <w:t>()</w:t>
      </w:r>
    </w:p>
    <w:p w14:paraId="522E5469" w14:textId="51A90B84" w:rsidR="00F65935" w:rsidRDefault="00F65935" w:rsidP="00F65935">
      <w:pPr>
        <w:spacing w:line="256" w:lineRule="auto"/>
        <w:rPr>
          <w:rFonts w:ascii="Rockwell" w:hAnsi="Rockwell" w:cs="Segoe UI"/>
          <w:sz w:val="32"/>
          <w:szCs w:val="32"/>
        </w:rPr>
      </w:pPr>
      <w:r w:rsidRPr="00F65935">
        <w:rPr>
          <w:rFonts w:ascii="Rockwell" w:hAnsi="Rockwell" w:cs="Segoe UI"/>
          <w:sz w:val="32"/>
          <w:szCs w:val="32"/>
        </w:rPr>
        <w:t xml:space="preserve">EXAMPLE </w:t>
      </w:r>
      <w:proofErr w:type="gramStart"/>
      <w:r w:rsidRPr="00F65935">
        <w:rPr>
          <w:rFonts w:ascii="Rockwell" w:hAnsi="Rockwell" w:cs="Segoe UI"/>
          <w:sz w:val="32"/>
          <w:szCs w:val="32"/>
        </w:rPr>
        <w:t>OUTPUTS :</w:t>
      </w:r>
      <w:proofErr w:type="gramEnd"/>
    </w:p>
    <w:p w14:paraId="5D2B9EEB" w14:textId="0EBF5AA7" w:rsidR="003918BA" w:rsidRDefault="003918BA" w:rsidP="00F65935">
      <w:pPr>
        <w:spacing w:line="256" w:lineRule="auto"/>
        <w:rPr>
          <w:rFonts w:ascii="Rockwell" w:hAnsi="Rockwell" w:cs="Segoe UI"/>
          <w:sz w:val="32"/>
          <w:szCs w:val="32"/>
        </w:rPr>
      </w:pPr>
      <w:r>
        <w:rPr>
          <w:noProof/>
        </w:rPr>
        <w:lastRenderedPageBreak/>
        <w:drawing>
          <wp:inline distT="0" distB="0" distL="0" distR="0" wp14:anchorId="1FCF3935" wp14:editId="77979F18">
            <wp:extent cx="5943600" cy="3341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5E0560C1" w14:textId="0F5DACC6" w:rsidR="003918BA" w:rsidRDefault="003918BA" w:rsidP="00F65935">
      <w:pPr>
        <w:spacing w:line="256" w:lineRule="auto"/>
        <w:rPr>
          <w:rFonts w:ascii="Rockwell" w:hAnsi="Rockwell" w:cs="Segoe UI"/>
          <w:sz w:val="32"/>
          <w:szCs w:val="32"/>
        </w:rPr>
      </w:pPr>
    </w:p>
    <w:p w14:paraId="17B9E78C" w14:textId="28FF1DEB" w:rsidR="003918BA" w:rsidRDefault="00642580" w:rsidP="00F65935">
      <w:pPr>
        <w:spacing w:line="256" w:lineRule="auto"/>
        <w:rPr>
          <w:rFonts w:ascii="Rockwell" w:hAnsi="Rockwell" w:cs="Segoe UI"/>
          <w:sz w:val="32"/>
          <w:szCs w:val="32"/>
        </w:rPr>
      </w:pPr>
      <w:r>
        <w:rPr>
          <w:noProof/>
        </w:rPr>
        <w:drawing>
          <wp:inline distT="0" distB="0" distL="0" distR="0" wp14:anchorId="1DF5F5BD" wp14:editId="7DFA140B">
            <wp:extent cx="5943600" cy="33413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5E2B90FE" w14:textId="48664B32" w:rsidR="00642580" w:rsidRDefault="00642580" w:rsidP="00F65935">
      <w:pPr>
        <w:spacing w:line="256" w:lineRule="auto"/>
        <w:rPr>
          <w:rFonts w:ascii="Rockwell" w:hAnsi="Rockwell" w:cs="Segoe UI"/>
          <w:sz w:val="32"/>
          <w:szCs w:val="32"/>
        </w:rPr>
      </w:pPr>
    </w:p>
    <w:p w14:paraId="175F9EB9" w14:textId="6ABFDC22" w:rsidR="00642580" w:rsidRDefault="00642580" w:rsidP="00F65935">
      <w:pPr>
        <w:spacing w:line="256" w:lineRule="auto"/>
        <w:rPr>
          <w:rFonts w:ascii="Rockwell" w:hAnsi="Rockwell" w:cs="Segoe UI"/>
          <w:sz w:val="32"/>
          <w:szCs w:val="32"/>
        </w:rPr>
      </w:pPr>
      <w:r>
        <w:rPr>
          <w:noProof/>
        </w:rPr>
        <w:lastRenderedPageBreak/>
        <w:drawing>
          <wp:inline distT="0" distB="0" distL="0" distR="0" wp14:anchorId="4E76A485" wp14:editId="6081B313">
            <wp:extent cx="5943600" cy="33413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5D6CE455" w14:textId="358084DE" w:rsidR="00642580" w:rsidRDefault="00642580" w:rsidP="00F65935">
      <w:pPr>
        <w:spacing w:line="256" w:lineRule="auto"/>
        <w:rPr>
          <w:rFonts w:ascii="Rockwell" w:hAnsi="Rockwell" w:cs="Segoe UI"/>
          <w:sz w:val="32"/>
          <w:szCs w:val="32"/>
        </w:rPr>
      </w:pPr>
    </w:p>
    <w:p w14:paraId="1E761962" w14:textId="469BBC4C" w:rsidR="00642580" w:rsidRDefault="00313232" w:rsidP="00F65935">
      <w:pPr>
        <w:spacing w:line="256" w:lineRule="auto"/>
        <w:rPr>
          <w:rFonts w:ascii="Rockwell" w:hAnsi="Rockwell" w:cs="Segoe UI"/>
          <w:sz w:val="32"/>
          <w:szCs w:val="32"/>
        </w:rPr>
      </w:pPr>
      <w:r>
        <w:rPr>
          <w:noProof/>
        </w:rPr>
        <w:drawing>
          <wp:inline distT="0" distB="0" distL="0" distR="0" wp14:anchorId="5F9242E5" wp14:editId="6FAC5B68">
            <wp:extent cx="5943600" cy="33413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5F939237" w14:textId="271A6A92" w:rsidR="00313232" w:rsidRDefault="00313232" w:rsidP="00F65935">
      <w:pPr>
        <w:spacing w:line="256" w:lineRule="auto"/>
        <w:rPr>
          <w:rFonts w:ascii="Rockwell" w:hAnsi="Rockwell" w:cs="Segoe UI"/>
          <w:sz w:val="32"/>
          <w:szCs w:val="32"/>
        </w:rPr>
      </w:pPr>
    </w:p>
    <w:p w14:paraId="3B7738D5" w14:textId="4F4134E5" w:rsidR="00313232" w:rsidRDefault="00313232" w:rsidP="00F65935">
      <w:pPr>
        <w:spacing w:line="256" w:lineRule="auto"/>
        <w:rPr>
          <w:rFonts w:ascii="Rockwell" w:hAnsi="Rockwell" w:cs="Segoe UI"/>
          <w:sz w:val="32"/>
          <w:szCs w:val="32"/>
        </w:rPr>
      </w:pPr>
      <w:r>
        <w:rPr>
          <w:noProof/>
        </w:rPr>
        <w:lastRenderedPageBreak/>
        <w:drawing>
          <wp:inline distT="0" distB="0" distL="0" distR="0" wp14:anchorId="64DE1B76" wp14:editId="194A3789">
            <wp:extent cx="5943600" cy="33413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139722E4" w14:textId="2822354F" w:rsidR="00313232" w:rsidRDefault="00313232" w:rsidP="00F65935">
      <w:pPr>
        <w:spacing w:line="256" w:lineRule="auto"/>
        <w:rPr>
          <w:rFonts w:ascii="Rockwell" w:hAnsi="Rockwell" w:cs="Segoe UI"/>
          <w:sz w:val="32"/>
          <w:szCs w:val="32"/>
        </w:rPr>
      </w:pPr>
    </w:p>
    <w:p w14:paraId="4363DF2E" w14:textId="7819379F" w:rsidR="00313232" w:rsidRDefault="00313232" w:rsidP="00F65935">
      <w:pPr>
        <w:spacing w:line="256" w:lineRule="auto"/>
        <w:rPr>
          <w:rFonts w:ascii="Rockwell" w:hAnsi="Rockwell" w:cs="Segoe UI"/>
          <w:sz w:val="32"/>
          <w:szCs w:val="32"/>
        </w:rPr>
      </w:pPr>
      <w:r>
        <w:rPr>
          <w:noProof/>
        </w:rPr>
        <w:drawing>
          <wp:inline distT="0" distB="0" distL="0" distR="0" wp14:anchorId="696CE8F5" wp14:editId="7FC2D07C">
            <wp:extent cx="5943600" cy="33413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7A77B87B" w14:textId="5DED5246" w:rsidR="009672FF" w:rsidRDefault="009672FF" w:rsidP="00F65935">
      <w:pPr>
        <w:spacing w:line="256" w:lineRule="auto"/>
        <w:rPr>
          <w:rFonts w:ascii="Rockwell" w:hAnsi="Rockwell" w:cs="Segoe UI"/>
          <w:sz w:val="32"/>
          <w:szCs w:val="32"/>
        </w:rPr>
      </w:pPr>
    </w:p>
    <w:p w14:paraId="747A308D" w14:textId="6D735DF9" w:rsidR="009672FF" w:rsidRDefault="00307996" w:rsidP="00F65935">
      <w:pPr>
        <w:spacing w:line="256" w:lineRule="auto"/>
        <w:rPr>
          <w:rFonts w:ascii="Rockwell" w:hAnsi="Rockwell" w:cs="Segoe UI"/>
          <w:sz w:val="32"/>
          <w:szCs w:val="32"/>
        </w:rPr>
      </w:pPr>
      <w:r>
        <w:rPr>
          <w:rFonts w:ascii="Rockwell" w:hAnsi="Rockwell" w:cs="Segoe UI"/>
          <w:sz w:val="32"/>
          <w:szCs w:val="32"/>
        </w:rPr>
        <w:t xml:space="preserve">DATA VISUALIZATION WITH IBM </w:t>
      </w:r>
      <w:proofErr w:type="gramStart"/>
      <w:r>
        <w:rPr>
          <w:rFonts w:ascii="Rockwell" w:hAnsi="Rockwell" w:cs="Segoe UI"/>
          <w:sz w:val="32"/>
          <w:szCs w:val="32"/>
        </w:rPr>
        <w:t>COGNOS :</w:t>
      </w:r>
      <w:proofErr w:type="gramEnd"/>
    </w:p>
    <w:p w14:paraId="7DE9025A" w14:textId="66803A39" w:rsidR="00307996" w:rsidRDefault="00307996" w:rsidP="00F65935">
      <w:pPr>
        <w:spacing w:line="256" w:lineRule="auto"/>
        <w:rPr>
          <w:rFonts w:ascii="Rockwell" w:hAnsi="Rockwell" w:cs="Segoe UI"/>
          <w:sz w:val="32"/>
          <w:szCs w:val="32"/>
        </w:rPr>
      </w:pPr>
      <w:r>
        <w:rPr>
          <w:rFonts w:ascii="Rockwell" w:hAnsi="Rockwell" w:cs="Segoe UI"/>
          <w:sz w:val="32"/>
          <w:szCs w:val="32"/>
        </w:rPr>
        <w:t xml:space="preserve">1.SO2 by </w:t>
      </w:r>
      <w:r w:rsidRPr="00307996">
        <w:rPr>
          <w:rFonts w:ascii="Rockwell" w:hAnsi="Rockwell" w:cs="Segoe UI"/>
          <w:sz w:val="32"/>
          <w:szCs w:val="32"/>
        </w:rPr>
        <w:t>City/Town/Village/Area</w:t>
      </w:r>
      <w:r>
        <w:rPr>
          <w:rFonts w:ascii="Rockwell" w:hAnsi="Rockwell" w:cs="Segoe UI"/>
          <w:sz w:val="32"/>
          <w:szCs w:val="32"/>
        </w:rPr>
        <w:t>:</w:t>
      </w:r>
    </w:p>
    <w:p w14:paraId="60469C3C" w14:textId="7A072BE2" w:rsidR="00307996" w:rsidRDefault="00307996" w:rsidP="00F65935">
      <w:pPr>
        <w:spacing w:line="256" w:lineRule="auto"/>
        <w:rPr>
          <w:rFonts w:ascii="Rockwell" w:hAnsi="Rockwell" w:cs="Segoe UI"/>
          <w:sz w:val="32"/>
          <w:szCs w:val="32"/>
        </w:rPr>
      </w:pPr>
      <w:r>
        <w:rPr>
          <w:noProof/>
        </w:rPr>
        <w:lastRenderedPageBreak/>
        <w:drawing>
          <wp:inline distT="0" distB="0" distL="0" distR="0" wp14:anchorId="51149599" wp14:editId="186DE3C8">
            <wp:extent cx="5553075" cy="33909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3075" cy="3390900"/>
                    </a:xfrm>
                    <a:prstGeom prst="rect">
                      <a:avLst/>
                    </a:prstGeom>
                    <a:noFill/>
                    <a:ln>
                      <a:noFill/>
                    </a:ln>
                  </pic:spPr>
                </pic:pic>
              </a:graphicData>
            </a:graphic>
          </wp:inline>
        </w:drawing>
      </w:r>
    </w:p>
    <w:p w14:paraId="002B7DC2" w14:textId="7CAF46F9" w:rsidR="00307996" w:rsidRDefault="00307996" w:rsidP="00F65935">
      <w:pPr>
        <w:spacing w:line="256" w:lineRule="auto"/>
        <w:rPr>
          <w:rFonts w:ascii="Rockwell" w:hAnsi="Rockwell" w:cs="Segoe UI"/>
          <w:sz w:val="32"/>
          <w:szCs w:val="32"/>
        </w:rPr>
      </w:pPr>
      <w:r>
        <w:rPr>
          <w:rFonts w:ascii="Rockwell" w:hAnsi="Rockwell" w:cs="Segoe UI"/>
          <w:sz w:val="32"/>
          <w:szCs w:val="32"/>
        </w:rPr>
        <w:t>Insights from the visualization:</w:t>
      </w:r>
    </w:p>
    <w:p w14:paraId="1D51B592" w14:textId="77777777" w:rsidR="00307996" w:rsidRPr="00307996" w:rsidRDefault="00307996" w:rsidP="00307996">
      <w:pPr>
        <w:pStyle w:val="ListParagraph"/>
        <w:numPr>
          <w:ilvl w:val="0"/>
          <w:numId w:val="15"/>
        </w:numPr>
        <w:spacing w:line="256" w:lineRule="auto"/>
        <w:rPr>
          <w:rFonts w:ascii="Bookman Old Style" w:hAnsi="Bookman Old Style" w:cs="Segoe UI"/>
          <w:sz w:val="24"/>
          <w:szCs w:val="24"/>
        </w:rPr>
      </w:pPr>
      <w:r w:rsidRPr="00307996">
        <w:rPr>
          <w:rFonts w:ascii="Bookman Old Style" w:hAnsi="Bookman Old Style" w:cs="Segoe UI"/>
          <w:sz w:val="24"/>
          <w:szCs w:val="24"/>
        </w:rPr>
        <w:t>SO2 is unusually high when City/Town/Village/Area is Chennai.</w:t>
      </w:r>
    </w:p>
    <w:p w14:paraId="063C231B" w14:textId="7CF35004" w:rsidR="00307996" w:rsidRPr="00307996" w:rsidRDefault="00307996" w:rsidP="00307996">
      <w:pPr>
        <w:pStyle w:val="ListParagraph"/>
        <w:numPr>
          <w:ilvl w:val="0"/>
          <w:numId w:val="15"/>
        </w:numPr>
        <w:spacing w:line="256" w:lineRule="auto"/>
        <w:rPr>
          <w:rFonts w:ascii="Bookman Old Style" w:hAnsi="Bookman Old Style" w:cs="Segoe UI"/>
          <w:sz w:val="24"/>
          <w:szCs w:val="24"/>
        </w:rPr>
      </w:pPr>
      <w:r w:rsidRPr="00307996">
        <w:rPr>
          <w:rFonts w:ascii="Bookman Old Style" w:hAnsi="Bookman Old Style" w:cs="Segoe UI"/>
          <w:sz w:val="24"/>
          <w:szCs w:val="24"/>
        </w:rPr>
        <w:t xml:space="preserve">It is projected that by 2015-03-14, </w:t>
      </w:r>
      <w:proofErr w:type="spellStart"/>
      <w:r w:rsidRPr="00307996">
        <w:rPr>
          <w:rFonts w:ascii="Bookman Old Style" w:hAnsi="Bookman Old Style" w:cs="Segoe UI"/>
          <w:sz w:val="24"/>
          <w:szCs w:val="24"/>
        </w:rPr>
        <w:t>Thoothukudi</w:t>
      </w:r>
      <w:proofErr w:type="spellEnd"/>
      <w:r w:rsidRPr="00307996">
        <w:rPr>
          <w:rFonts w:ascii="Bookman Old Style" w:hAnsi="Bookman Old Style" w:cs="Segoe UI"/>
          <w:sz w:val="24"/>
          <w:szCs w:val="24"/>
        </w:rPr>
        <w:t xml:space="preserve"> will exceed Madurai in SO2 by 1.26.</w:t>
      </w:r>
    </w:p>
    <w:p w14:paraId="7F4D4E22" w14:textId="77777777" w:rsidR="00307996" w:rsidRPr="00307996" w:rsidRDefault="00307996" w:rsidP="00307996">
      <w:pPr>
        <w:pStyle w:val="ListParagraph"/>
        <w:numPr>
          <w:ilvl w:val="0"/>
          <w:numId w:val="15"/>
        </w:numPr>
        <w:spacing w:line="256" w:lineRule="auto"/>
        <w:rPr>
          <w:rFonts w:ascii="Bookman Old Style" w:hAnsi="Bookman Old Style" w:cs="Segoe UI"/>
          <w:sz w:val="24"/>
          <w:szCs w:val="24"/>
        </w:rPr>
      </w:pPr>
      <w:r w:rsidRPr="00307996">
        <w:rPr>
          <w:rFonts w:ascii="Bookman Old Style" w:hAnsi="Bookman Old Style" w:cs="Segoe UI"/>
          <w:sz w:val="24"/>
          <w:szCs w:val="24"/>
        </w:rPr>
        <w:t>From 2014-01-23 to 2014-01-24, Chennai's SO2 increased by 163%.</w:t>
      </w:r>
    </w:p>
    <w:p w14:paraId="4C1B72EA" w14:textId="62AF6F4A" w:rsidR="00307996" w:rsidRPr="00307996" w:rsidRDefault="00307996" w:rsidP="00307996">
      <w:pPr>
        <w:pStyle w:val="ListParagraph"/>
        <w:numPr>
          <w:ilvl w:val="0"/>
          <w:numId w:val="15"/>
        </w:numPr>
        <w:spacing w:line="256" w:lineRule="auto"/>
        <w:rPr>
          <w:rFonts w:ascii="Bookman Old Style" w:hAnsi="Bookman Old Style" w:cs="Segoe UI"/>
          <w:sz w:val="24"/>
          <w:szCs w:val="24"/>
        </w:rPr>
      </w:pPr>
      <w:r w:rsidRPr="00307996">
        <w:rPr>
          <w:rFonts w:ascii="Bookman Old Style" w:hAnsi="Bookman Old Style" w:cs="Segoe UI"/>
          <w:sz w:val="24"/>
          <w:szCs w:val="24"/>
        </w:rPr>
        <w:t>Over all values of City/Town/Village/Area, the sum of SO2 is almost 33 thousand.</w:t>
      </w:r>
    </w:p>
    <w:p w14:paraId="6B42A6E8" w14:textId="6F4C7B82" w:rsidR="00307996" w:rsidRDefault="00307996" w:rsidP="00307996">
      <w:pPr>
        <w:pStyle w:val="ListParagraph"/>
        <w:numPr>
          <w:ilvl w:val="0"/>
          <w:numId w:val="15"/>
        </w:numPr>
        <w:spacing w:line="256" w:lineRule="auto"/>
        <w:rPr>
          <w:rFonts w:ascii="Bookman Old Style" w:hAnsi="Bookman Old Style" w:cs="Segoe UI"/>
          <w:sz w:val="24"/>
          <w:szCs w:val="24"/>
        </w:rPr>
      </w:pPr>
      <w:r w:rsidRPr="00307996">
        <w:rPr>
          <w:rFonts w:ascii="Bookman Old Style" w:hAnsi="Bookman Old Style" w:cs="Segoe UI"/>
          <w:sz w:val="24"/>
          <w:szCs w:val="24"/>
        </w:rPr>
        <w:t>SO2 ranges from over a thousand, when City/Town/Village/Area is Salem, to nearly thirteen thousand, when City/Town/Village/Area is Chennai.</w:t>
      </w:r>
    </w:p>
    <w:p w14:paraId="642B27F4" w14:textId="074311DD" w:rsidR="00307996" w:rsidRPr="00307996" w:rsidRDefault="00307996" w:rsidP="00307996">
      <w:pPr>
        <w:spacing w:line="256" w:lineRule="auto"/>
        <w:rPr>
          <w:rFonts w:ascii="Rockwell" w:hAnsi="Rockwell" w:cs="Segoe UI"/>
          <w:sz w:val="32"/>
          <w:szCs w:val="32"/>
        </w:rPr>
      </w:pPr>
      <w:r w:rsidRPr="00307996">
        <w:rPr>
          <w:rFonts w:ascii="Rockwell" w:hAnsi="Rockwell" w:cs="Segoe UI"/>
          <w:sz w:val="32"/>
          <w:szCs w:val="32"/>
        </w:rPr>
        <w:t xml:space="preserve">2.NO2 by Location of Monitoring </w:t>
      </w:r>
      <w:proofErr w:type="gramStart"/>
      <w:r w:rsidRPr="00307996">
        <w:rPr>
          <w:rFonts w:ascii="Rockwell" w:hAnsi="Rockwell" w:cs="Segoe UI"/>
          <w:sz w:val="32"/>
          <w:szCs w:val="32"/>
        </w:rPr>
        <w:t>Station :</w:t>
      </w:r>
      <w:proofErr w:type="gramEnd"/>
    </w:p>
    <w:p w14:paraId="35680F34" w14:textId="58952A07" w:rsidR="00307996" w:rsidRDefault="00307996" w:rsidP="00307996">
      <w:pPr>
        <w:spacing w:line="256" w:lineRule="auto"/>
        <w:rPr>
          <w:rFonts w:ascii="Bookman Old Style" w:hAnsi="Bookman Old Style" w:cs="Segoe UI"/>
          <w:sz w:val="24"/>
          <w:szCs w:val="24"/>
        </w:rPr>
      </w:pPr>
      <w:r>
        <w:rPr>
          <w:noProof/>
        </w:rPr>
        <w:lastRenderedPageBreak/>
        <w:drawing>
          <wp:inline distT="0" distB="0" distL="0" distR="0" wp14:anchorId="4949D1B8" wp14:editId="245B2B34">
            <wp:extent cx="5943600" cy="344233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42335"/>
                    </a:xfrm>
                    <a:prstGeom prst="rect">
                      <a:avLst/>
                    </a:prstGeom>
                    <a:noFill/>
                    <a:ln>
                      <a:noFill/>
                    </a:ln>
                  </pic:spPr>
                </pic:pic>
              </a:graphicData>
            </a:graphic>
          </wp:inline>
        </w:drawing>
      </w:r>
    </w:p>
    <w:p w14:paraId="6D7A3AF6" w14:textId="5873546B" w:rsidR="00307996" w:rsidRPr="00307996" w:rsidRDefault="00307996" w:rsidP="00307996">
      <w:pPr>
        <w:spacing w:line="256" w:lineRule="auto"/>
        <w:rPr>
          <w:rFonts w:ascii="Rockwell" w:hAnsi="Rockwell" w:cs="Segoe UI"/>
          <w:sz w:val="32"/>
          <w:szCs w:val="32"/>
        </w:rPr>
      </w:pPr>
      <w:r w:rsidRPr="00307996">
        <w:rPr>
          <w:rFonts w:ascii="Rockwell" w:hAnsi="Rockwell" w:cs="Segoe UI"/>
          <w:sz w:val="32"/>
          <w:szCs w:val="32"/>
        </w:rPr>
        <w:t>Insights from the visualization:</w:t>
      </w:r>
    </w:p>
    <w:p w14:paraId="789D60B8" w14:textId="2F866C96" w:rsidR="00313232" w:rsidRPr="00C909F8" w:rsidRDefault="00307996" w:rsidP="00C909F8">
      <w:pPr>
        <w:pStyle w:val="ListParagraph"/>
        <w:numPr>
          <w:ilvl w:val="0"/>
          <w:numId w:val="16"/>
        </w:numPr>
        <w:spacing w:line="256" w:lineRule="auto"/>
        <w:rPr>
          <w:rFonts w:ascii="Bookman Old Style" w:hAnsi="Bookman Old Style"/>
          <w:color w:val="595859"/>
          <w:spacing w:val="2"/>
          <w:sz w:val="24"/>
          <w:szCs w:val="24"/>
          <w:shd w:val="clear" w:color="auto" w:fill="F3F3F3"/>
        </w:rPr>
      </w:pPr>
      <w:r w:rsidRPr="00C909F8">
        <w:rPr>
          <w:rStyle w:val="insight-field-name"/>
          <w:rFonts w:ascii="Bookman Old Style" w:hAnsi="Bookman Old Style"/>
          <w:b/>
          <w:bCs/>
          <w:color w:val="595859"/>
          <w:spacing w:val="2"/>
          <w:sz w:val="24"/>
          <w:szCs w:val="24"/>
          <w:bdr w:val="none" w:sz="0" w:space="0" w:color="auto" w:frame="1"/>
          <w:shd w:val="clear" w:color="auto" w:fill="F3F3F3"/>
        </w:rPr>
        <w:t>NO2</w:t>
      </w:r>
      <w:r w:rsidRPr="00C909F8">
        <w:rPr>
          <w:rFonts w:ascii="Bookman Old Style" w:hAnsi="Bookman Old Style"/>
          <w:color w:val="595859"/>
          <w:spacing w:val="2"/>
          <w:sz w:val="24"/>
          <w:szCs w:val="24"/>
          <w:shd w:val="clear" w:color="auto" w:fill="F3F3F3"/>
        </w:rPr>
        <w:t> is most unusual when the values of </w:t>
      </w:r>
      <w:r w:rsidRPr="00C909F8">
        <w:rPr>
          <w:rStyle w:val="insight-field-name"/>
          <w:rFonts w:ascii="Bookman Old Style" w:hAnsi="Bookman Old Style"/>
          <w:b/>
          <w:bCs/>
          <w:color w:val="595859"/>
          <w:spacing w:val="2"/>
          <w:sz w:val="24"/>
          <w:szCs w:val="24"/>
          <w:bdr w:val="none" w:sz="0" w:space="0" w:color="auto" w:frame="1"/>
          <w:shd w:val="clear" w:color="auto" w:fill="F3F3F3"/>
        </w:rPr>
        <w:t>Location of Monitoring Station</w:t>
      </w:r>
      <w:r w:rsidRPr="00C909F8">
        <w:rPr>
          <w:rFonts w:ascii="Bookman Old Style" w:hAnsi="Bookman Old Style"/>
          <w:color w:val="595859"/>
          <w:spacing w:val="2"/>
          <w:sz w:val="24"/>
          <w:szCs w:val="24"/>
          <w:shd w:val="clear" w:color="auto" w:fill="F3F3F3"/>
        </w:rPr>
        <w:t> are </w:t>
      </w:r>
      <w:proofErr w:type="spellStart"/>
      <w:r w:rsidRPr="00C909F8">
        <w:rPr>
          <w:rStyle w:val="insight-field-value"/>
          <w:rFonts w:ascii="Bookman Old Style" w:hAnsi="Bookman Old Style"/>
          <w:b/>
          <w:bCs/>
          <w:color w:val="595859"/>
          <w:spacing w:val="2"/>
          <w:sz w:val="24"/>
          <w:szCs w:val="24"/>
          <w:bdr w:val="none" w:sz="0" w:space="0" w:color="auto" w:frame="1"/>
          <w:shd w:val="clear" w:color="auto" w:fill="F3F3F3"/>
        </w:rPr>
        <w:t>Sowdeswari</w:t>
      </w:r>
      <w:proofErr w:type="spellEnd"/>
      <w:r w:rsidRPr="00C909F8">
        <w:rPr>
          <w:rStyle w:val="insight-field-value"/>
          <w:rFonts w:ascii="Bookman Old Style" w:hAnsi="Bookman Old Style"/>
          <w:b/>
          <w:bCs/>
          <w:color w:val="595859"/>
          <w:spacing w:val="2"/>
          <w:sz w:val="24"/>
          <w:szCs w:val="24"/>
          <w:bdr w:val="none" w:sz="0" w:space="0" w:color="auto" w:frame="1"/>
          <w:shd w:val="clear" w:color="auto" w:fill="F3F3F3"/>
        </w:rPr>
        <w:t xml:space="preserve"> College Building, Salem, Bishop Heber College, </w:t>
      </w:r>
      <w:proofErr w:type="spellStart"/>
      <w:r w:rsidRPr="00C909F8">
        <w:rPr>
          <w:rStyle w:val="insight-field-value"/>
          <w:rFonts w:ascii="Bookman Old Style" w:hAnsi="Bookman Old Style"/>
          <w:b/>
          <w:bCs/>
          <w:color w:val="595859"/>
          <w:spacing w:val="2"/>
          <w:sz w:val="24"/>
          <w:szCs w:val="24"/>
          <w:bdr w:val="none" w:sz="0" w:space="0" w:color="auto" w:frame="1"/>
          <w:shd w:val="clear" w:color="auto" w:fill="F3F3F3"/>
        </w:rPr>
        <w:t>Tirchy</w:t>
      </w:r>
      <w:proofErr w:type="spellEnd"/>
      <w:r w:rsidRPr="00C909F8">
        <w:rPr>
          <w:rStyle w:val="insight-field-value"/>
          <w:rFonts w:ascii="Bookman Old Style" w:hAnsi="Bookman Old Style"/>
          <w:b/>
          <w:bCs/>
          <w:color w:val="595859"/>
          <w:spacing w:val="2"/>
          <w:sz w:val="24"/>
          <w:szCs w:val="24"/>
          <w:bdr w:val="none" w:sz="0" w:space="0" w:color="auto" w:frame="1"/>
          <w:shd w:val="clear" w:color="auto" w:fill="F3F3F3"/>
        </w:rPr>
        <w:t xml:space="preserve">, Golden Rock, Trichy, </w:t>
      </w:r>
      <w:proofErr w:type="spellStart"/>
      <w:r w:rsidRPr="00C909F8">
        <w:rPr>
          <w:rStyle w:val="insight-field-value"/>
          <w:rFonts w:ascii="Bookman Old Style" w:hAnsi="Bookman Old Style"/>
          <w:b/>
          <w:bCs/>
          <w:color w:val="595859"/>
          <w:spacing w:val="2"/>
          <w:sz w:val="24"/>
          <w:szCs w:val="24"/>
          <w:bdr w:val="none" w:sz="0" w:space="0" w:color="auto" w:frame="1"/>
          <w:shd w:val="clear" w:color="auto" w:fill="F3F3F3"/>
        </w:rPr>
        <w:t>Thiyagaraya</w:t>
      </w:r>
      <w:proofErr w:type="spellEnd"/>
      <w:r w:rsidRPr="00C909F8">
        <w:rPr>
          <w:rStyle w:val="insight-field-value"/>
          <w:rFonts w:ascii="Bookman Old Style" w:hAnsi="Bookman Old Style"/>
          <w:b/>
          <w:bCs/>
          <w:color w:val="595859"/>
          <w:spacing w:val="2"/>
          <w:sz w:val="24"/>
          <w:szCs w:val="24"/>
          <w:bdr w:val="none" w:sz="0" w:space="0" w:color="auto" w:frame="1"/>
          <w:shd w:val="clear" w:color="auto" w:fill="F3F3F3"/>
        </w:rPr>
        <w:t xml:space="preserve"> Nagar, Chennai, </w:t>
      </w:r>
      <w:proofErr w:type="spellStart"/>
      <w:r w:rsidRPr="00C909F8">
        <w:rPr>
          <w:rStyle w:val="insight-field-value"/>
          <w:rFonts w:ascii="Bookman Old Style" w:hAnsi="Bookman Old Style"/>
          <w:b/>
          <w:bCs/>
          <w:color w:val="595859"/>
          <w:spacing w:val="2"/>
          <w:sz w:val="24"/>
          <w:szCs w:val="24"/>
          <w:bdr w:val="none" w:sz="0" w:space="0" w:color="auto" w:frame="1"/>
          <w:shd w:val="clear" w:color="auto" w:fill="F3F3F3"/>
        </w:rPr>
        <w:t>Kilpauk</w:t>
      </w:r>
      <w:proofErr w:type="spellEnd"/>
      <w:r w:rsidRPr="00C909F8">
        <w:rPr>
          <w:rStyle w:val="insight-field-value"/>
          <w:rFonts w:ascii="Bookman Old Style" w:hAnsi="Bookman Old Style"/>
          <w:b/>
          <w:bCs/>
          <w:color w:val="595859"/>
          <w:spacing w:val="2"/>
          <w:sz w:val="24"/>
          <w:szCs w:val="24"/>
          <w:bdr w:val="none" w:sz="0" w:space="0" w:color="auto" w:frame="1"/>
          <w:shd w:val="clear" w:color="auto" w:fill="F3F3F3"/>
        </w:rPr>
        <w:t>, Chennai</w:t>
      </w:r>
      <w:r w:rsidRPr="00C909F8">
        <w:rPr>
          <w:rFonts w:ascii="Bookman Old Style" w:hAnsi="Bookman Old Style"/>
          <w:color w:val="595859"/>
          <w:spacing w:val="2"/>
          <w:sz w:val="24"/>
          <w:szCs w:val="24"/>
          <w:shd w:val="clear" w:color="auto" w:fill="F3F3F3"/>
        </w:rPr>
        <w:t> and more.</w:t>
      </w:r>
    </w:p>
    <w:p w14:paraId="30CE577C" w14:textId="15D20677" w:rsidR="00307996" w:rsidRPr="00C909F8" w:rsidRDefault="00307996" w:rsidP="00C909F8">
      <w:pPr>
        <w:pStyle w:val="ListParagraph"/>
        <w:numPr>
          <w:ilvl w:val="0"/>
          <w:numId w:val="16"/>
        </w:numPr>
        <w:spacing w:line="256" w:lineRule="auto"/>
        <w:rPr>
          <w:rFonts w:ascii="Bookman Old Style" w:hAnsi="Bookman Old Style"/>
          <w:color w:val="595859"/>
          <w:spacing w:val="2"/>
          <w:sz w:val="24"/>
          <w:szCs w:val="24"/>
          <w:shd w:val="clear" w:color="auto" w:fill="F3F3F3"/>
        </w:rPr>
      </w:pPr>
      <w:r w:rsidRPr="00C909F8">
        <w:rPr>
          <w:rFonts w:ascii="Bookman Old Style" w:hAnsi="Bookman Old Style"/>
          <w:color w:val="595859"/>
          <w:spacing w:val="2"/>
          <w:sz w:val="24"/>
          <w:szCs w:val="24"/>
          <w:shd w:val="clear" w:color="auto" w:fill="F3F3F3"/>
        </w:rPr>
        <w:t>From </w:t>
      </w:r>
      <w:r w:rsidRPr="00C909F8">
        <w:rPr>
          <w:rStyle w:val="insight-field-value"/>
          <w:rFonts w:ascii="Bookman Old Style" w:hAnsi="Bookman Old Style"/>
          <w:b/>
          <w:bCs/>
          <w:color w:val="595859"/>
          <w:spacing w:val="2"/>
          <w:sz w:val="24"/>
          <w:szCs w:val="24"/>
          <w:bdr w:val="none" w:sz="0" w:space="0" w:color="auto" w:frame="1"/>
          <w:shd w:val="clear" w:color="auto" w:fill="F3F3F3"/>
        </w:rPr>
        <w:t>2014-07-08</w:t>
      </w:r>
      <w:r w:rsidRPr="00C909F8">
        <w:rPr>
          <w:rFonts w:ascii="Bookman Old Style" w:hAnsi="Bookman Old Style"/>
          <w:color w:val="595859"/>
          <w:spacing w:val="2"/>
          <w:sz w:val="24"/>
          <w:szCs w:val="24"/>
          <w:shd w:val="clear" w:color="auto" w:fill="F3F3F3"/>
        </w:rPr>
        <w:t> to </w:t>
      </w:r>
      <w:r w:rsidRPr="00C909F8">
        <w:rPr>
          <w:rStyle w:val="insight-field-value"/>
          <w:rFonts w:ascii="Bookman Old Style" w:hAnsi="Bookman Old Style"/>
          <w:b/>
          <w:bCs/>
          <w:color w:val="595859"/>
          <w:spacing w:val="2"/>
          <w:sz w:val="24"/>
          <w:szCs w:val="24"/>
          <w:bdr w:val="none" w:sz="0" w:space="0" w:color="auto" w:frame="1"/>
          <w:shd w:val="clear" w:color="auto" w:fill="F3F3F3"/>
        </w:rPr>
        <w:t>2014-07-10</w:t>
      </w:r>
      <w:r w:rsidRPr="00C909F8">
        <w:rPr>
          <w:rFonts w:ascii="Bookman Old Style" w:hAnsi="Bookman Old Style"/>
          <w:color w:val="595859"/>
          <w:spacing w:val="2"/>
          <w:sz w:val="24"/>
          <w:szCs w:val="24"/>
          <w:shd w:val="clear" w:color="auto" w:fill="F3F3F3"/>
        </w:rPr>
        <w:t>, </w:t>
      </w:r>
      <w:r w:rsidRPr="00C909F8">
        <w:rPr>
          <w:rStyle w:val="insight-field-value"/>
          <w:rFonts w:ascii="Bookman Old Style" w:hAnsi="Bookman Old Style"/>
          <w:b/>
          <w:bCs/>
          <w:color w:val="595859"/>
          <w:spacing w:val="2"/>
          <w:sz w:val="24"/>
          <w:szCs w:val="24"/>
          <w:bdr w:val="none" w:sz="0" w:space="0" w:color="auto" w:frame="1"/>
          <w:shd w:val="clear" w:color="auto" w:fill="F3F3F3"/>
        </w:rPr>
        <w:t xml:space="preserve">SIDCO Industrial Complex, </w:t>
      </w:r>
      <w:proofErr w:type="spellStart"/>
      <w:r w:rsidRPr="00C909F8">
        <w:rPr>
          <w:rStyle w:val="insight-field-value"/>
          <w:rFonts w:ascii="Bookman Old Style" w:hAnsi="Bookman Old Style"/>
          <w:b/>
          <w:bCs/>
          <w:color w:val="595859"/>
          <w:spacing w:val="2"/>
          <w:sz w:val="24"/>
          <w:szCs w:val="24"/>
          <w:bdr w:val="none" w:sz="0" w:space="0" w:color="auto" w:frame="1"/>
          <w:shd w:val="clear" w:color="auto" w:fill="F3F3F3"/>
        </w:rPr>
        <w:t>Mettur</w:t>
      </w:r>
      <w:r w:rsidRPr="00C909F8">
        <w:rPr>
          <w:rFonts w:ascii="Bookman Old Style" w:hAnsi="Bookman Old Style"/>
          <w:color w:val="595859"/>
          <w:spacing w:val="2"/>
          <w:sz w:val="24"/>
          <w:szCs w:val="24"/>
          <w:shd w:val="clear" w:color="auto" w:fill="F3F3F3"/>
        </w:rPr>
        <w:t>'s</w:t>
      </w:r>
      <w:proofErr w:type="spellEnd"/>
      <w:r w:rsidRPr="00C909F8">
        <w:rPr>
          <w:rFonts w:ascii="Bookman Old Style" w:hAnsi="Bookman Old Style"/>
          <w:color w:val="595859"/>
          <w:spacing w:val="2"/>
          <w:sz w:val="24"/>
          <w:szCs w:val="24"/>
          <w:shd w:val="clear" w:color="auto" w:fill="F3F3F3"/>
        </w:rPr>
        <w:t> </w:t>
      </w:r>
      <w:r w:rsidRPr="00C909F8">
        <w:rPr>
          <w:rStyle w:val="insight-field-name"/>
          <w:rFonts w:ascii="Bookman Old Style" w:hAnsi="Bookman Old Style"/>
          <w:b/>
          <w:bCs/>
          <w:color w:val="595859"/>
          <w:spacing w:val="2"/>
          <w:sz w:val="24"/>
          <w:szCs w:val="24"/>
          <w:bdr w:val="none" w:sz="0" w:space="0" w:color="auto" w:frame="1"/>
          <w:shd w:val="clear" w:color="auto" w:fill="F3F3F3"/>
        </w:rPr>
        <w:t>NO2</w:t>
      </w:r>
      <w:r w:rsidRPr="00C909F8">
        <w:rPr>
          <w:rFonts w:ascii="Bookman Old Style" w:hAnsi="Bookman Old Style"/>
          <w:color w:val="595859"/>
          <w:spacing w:val="2"/>
          <w:sz w:val="24"/>
          <w:szCs w:val="24"/>
          <w:shd w:val="clear" w:color="auto" w:fill="F3F3F3"/>
        </w:rPr>
        <w:t> dropped by </w:t>
      </w:r>
      <w:r w:rsidRPr="00C909F8">
        <w:rPr>
          <w:rStyle w:val="insight-statistic"/>
          <w:rFonts w:ascii="Bookman Old Style" w:hAnsi="Bookman Old Style"/>
          <w:b/>
          <w:bCs/>
          <w:color w:val="595859"/>
          <w:spacing w:val="2"/>
          <w:sz w:val="24"/>
          <w:szCs w:val="24"/>
          <w:bdr w:val="none" w:sz="0" w:space="0" w:color="auto" w:frame="1"/>
          <w:shd w:val="clear" w:color="auto" w:fill="F3F3F3"/>
        </w:rPr>
        <w:t>65</w:t>
      </w:r>
      <w:r w:rsidRPr="00C909F8">
        <w:rPr>
          <w:rFonts w:ascii="Bookman Old Style" w:hAnsi="Bookman Old Style"/>
          <w:color w:val="595859"/>
          <w:spacing w:val="2"/>
          <w:sz w:val="24"/>
          <w:szCs w:val="24"/>
          <w:shd w:val="clear" w:color="auto" w:fill="F3F3F3"/>
        </w:rPr>
        <w:t>%.</w:t>
      </w:r>
    </w:p>
    <w:p w14:paraId="354ED1C2" w14:textId="7BCFF92D" w:rsidR="00C909F8" w:rsidRPr="00C909F8" w:rsidRDefault="00C909F8" w:rsidP="00C909F8">
      <w:pPr>
        <w:pStyle w:val="ListParagraph"/>
        <w:numPr>
          <w:ilvl w:val="0"/>
          <w:numId w:val="16"/>
        </w:numPr>
        <w:spacing w:line="256" w:lineRule="auto"/>
        <w:rPr>
          <w:rFonts w:ascii="Bookman Old Style" w:hAnsi="Bookman Old Style"/>
          <w:color w:val="595859"/>
          <w:spacing w:val="2"/>
          <w:sz w:val="24"/>
          <w:szCs w:val="24"/>
          <w:shd w:val="clear" w:color="auto" w:fill="F3F3F3"/>
        </w:rPr>
      </w:pPr>
      <w:r w:rsidRPr="00C909F8">
        <w:rPr>
          <w:rFonts w:ascii="Bookman Old Style" w:hAnsi="Bookman Old Style"/>
          <w:color w:val="595859"/>
          <w:spacing w:val="2"/>
          <w:sz w:val="24"/>
          <w:szCs w:val="24"/>
          <w:shd w:val="clear" w:color="auto" w:fill="F3F3F3"/>
        </w:rPr>
        <w:t>Across all </w:t>
      </w:r>
      <w:r w:rsidRPr="00C909F8">
        <w:rPr>
          <w:rStyle w:val="insight-field-name"/>
          <w:rFonts w:ascii="Bookman Old Style" w:hAnsi="Bookman Old Style"/>
          <w:b/>
          <w:bCs/>
          <w:color w:val="595859"/>
          <w:spacing w:val="2"/>
          <w:sz w:val="24"/>
          <w:szCs w:val="24"/>
          <w:bdr w:val="none" w:sz="0" w:space="0" w:color="auto" w:frame="1"/>
          <w:shd w:val="clear" w:color="auto" w:fill="F3F3F3"/>
        </w:rPr>
        <w:t>location of monitoring stations</w:t>
      </w:r>
      <w:r w:rsidRPr="00C909F8">
        <w:rPr>
          <w:rFonts w:ascii="Bookman Old Style" w:hAnsi="Bookman Old Style"/>
          <w:color w:val="595859"/>
          <w:spacing w:val="2"/>
          <w:sz w:val="24"/>
          <w:szCs w:val="24"/>
          <w:shd w:val="clear" w:color="auto" w:fill="F3F3F3"/>
        </w:rPr>
        <w:t>, the sum of </w:t>
      </w:r>
      <w:r w:rsidRPr="00C909F8">
        <w:rPr>
          <w:rStyle w:val="insight-field-name"/>
          <w:rFonts w:ascii="Bookman Old Style" w:hAnsi="Bookman Old Style"/>
          <w:b/>
          <w:bCs/>
          <w:color w:val="595859"/>
          <w:spacing w:val="2"/>
          <w:sz w:val="24"/>
          <w:szCs w:val="24"/>
          <w:bdr w:val="none" w:sz="0" w:space="0" w:color="auto" w:frame="1"/>
          <w:shd w:val="clear" w:color="auto" w:fill="F3F3F3"/>
        </w:rPr>
        <w:t>NO2</w:t>
      </w:r>
      <w:r w:rsidRPr="00C909F8">
        <w:rPr>
          <w:rFonts w:ascii="Bookman Old Style" w:hAnsi="Bookman Old Style"/>
          <w:color w:val="595859"/>
          <w:spacing w:val="2"/>
          <w:sz w:val="24"/>
          <w:szCs w:val="24"/>
          <w:shd w:val="clear" w:color="auto" w:fill="F3F3F3"/>
        </w:rPr>
        <w:t> is </w:t>
      </w:r>
      <w:r w:rsidRPr="00C909F8">
        <w:rPr>
          <w:rStyle w:val="insight-statistic"/>
          <w:rFonts w:ascii="Bookman Old Style" w:hAnsi="Bookman Old Style"/>
          <w:b/>
          <w:bCs/>
          <w:color w:val="595859"/>
          <w:spacing w:val="2"/>
          <w:sz w:val="24"/>
          <w:szCs w:val="24"/>
          <w:bdr w:val="none" w:sz="0" w:space="0" w:color="auto" w:frame="1"/>
          <w:shd w:val="clear" w:color="auto" w:fill="F3F3F3"/>
        </w:rPr>
        <w:t>over 63 thousand</w:t>
      </w:r>
      <w:r w:rsidRPr="00C909F8">
        <w:rPr>
          <w:rFonts w:ascii="Bookman Old Style" w:hAnsi="Bookman Old Style"/>
          <w:color w:val="595859"/>
          <w:spacing w:val="2"/>
          <w:sz w:val="24"/>
          <w:szCs w:val="24"/>
          <w:shd w:val="clear" w:color="auto" w:fill="F3F3F3"/>
        </w:rPr>
        <w:t>.</w:t>
      </w:r>
    </w:p>
    <w:p w14:paraId="06D99E1A" w14:textId="5BC57F27" w:rsidR="00C909F8" w:rsidRPr="00C909F8" w:rsidRDefault="00C909F8" w:rsidP="00C909F8">
      <w:pPr>
        <w:pStyle w:val="ListParagraph"/>
        <w:numPr>
          <w:ilvl w:val="0"/>
          <w:numId w:val="16"/>
        </w:numPr>
        <w:spacing w:line="256" w:lineRule="auto"/>
        <w:rPr>
          <w:rStyle w:val="insight-field-value"/>
          <w:rFonts w:ascii="Bookman Old Style" w:hAnsi="Bookman Old Style" w:cs="Segoe UI"/>
          <w:sz w:val="24"/>
          <w:szCs w:val="24"/>
        </w:rPr>
      </w:pPr>
      <w:r w:rsidRPr="00C909F8">
        <w:rPr>
          <w:rStyle w:val="insight-field-name"/>
          <w:rFonts w:ascii="Bookman Old Style" w:hAnsi="Bookman Old Style"/>
          <w:b/>
          <w:bCs/>
          <w:color w:val="595859"/>
          <w:spacing w:val="2"/>
          <w:sz w:val="24"/>
          <w:szCs w:val="24"/>
          <w:bdr w:val="none" w:sz="0" w:space="0" w:color="auto" w:frame="1"/>
          <w:shd w:val="clear" w:color="auto" w:fill="F3F3F3"/>
        </w:rPr>
        <w:t>NO2</w:t>
      </w:r>
      <w:r w:rsidRPr="00C909F8">
        <w:rPr>
          <w:rFonts w:ascii="Bookman Old Style" w:hAnsi="Bookman Old Style"/>
          <w:color w:val="595859"/>
          <w:spacing w:val="2"/>
          <w:sz w:val="24"/>
          <w:szCs w:val="24"/>
          <w:shd w:val="clear" w:color="auto" w:fill="F3F3F3"/>
        </w:rPr>
        <w:t> ranges from </w:t>
      </w:r>
      <w:r w:rsidRPr="00C909F8">
        <w:rPr>
          <w:rStyle w:val="insight-statistic"/>
          <w:rFonts w:ascii="Bookman Old Style" w:hAnsi="Bookman Old Style"/>
          <w:b/>
          <w:bCs/>
          <w:color w:val="595859"/>
          <w:spacing w:val="2"/>
          <w:sz w:val="24"/>
          <w:szCs w:val="24"/>
          <w:bdr w:val="none" w:sz="0" w:space="0" w:color="auto" w:frame="1"/>
          <w:shd w:val="clear" w:color="auto" w:fill="F3F3F3"/>
        </w:rPr>
        <w:t>over a thousand</w:t>
      </w:r>
      <w:r w:rsidRPr="00C909F8">
        <w:rPr>
          <w:rFonts w:ascii="Bookman Old Style" w:hAnsi="Bookman Old Style"/>
          <w:color w:val="595859"/>
          <w:spacing w:val="2"/>
          <w:sz w:val="24"/>
          <w:szCs w:val="24"/>
          <w:shd w:val="clear" w:color="auto" w:fill="F3F3F3"/>
        </w:rPr>
        <w:t>, when </w:t>
      </w:r>
      <w:r w:rsidRPr="00C909F8">
        <w:rPr>
          <w:rStyle w:val="insight-field-name"/>
          <w:rFonts w:ascii="Bookman Old Style" w:hAnsi="Bookman Old Style"/>
          <w:b/>
          <w:bCs/>
          <w:color w:val="595859"/>
          <w:spacing w:val="2"/>
          <w:sz w:val="24"/>
          <w:szCs w:val="24"/>
          <w:bdr w:val="none" w:sz="0" w:space="0" w:color="auto" w:frame="1"/>
          <w:shd w:val="clear" w:color="auto" w:fill="F3F3F3"/>
        </w:rPr>
        <w:t>Location of Monitoring Station</w:t>
      </w:r>
      <w:r w:rsidRPr="00C909F8">
        <w:rPr>
          <w:rFonts w:ascii="Bookman Old Style" w:hAnsi="Bookman Old Style"/>
          <w:color w:val="595859"/>
          <w:spacing w:val="2"/>
          <w:sz w:val="24"/>
          <w:szCs w:val="24"/>
          <w:shd w:val="clear" w:color="auto" w:fill="F3F3F3"/>
        </w:rPr>
        <w:t> is </w:t>
      </w:r>
      <w:r w:rsidRPr="00C909F8">
        <w:rPr>
          <w:rStyle w:val="insight-field-value"/>
          <w:rFonts w:ascii="Bookman Old Style" w:hAnsi="Bookman Old Style"/>
          <w:b/>
          <w:bCs/>
          <w:color w:val="595859"/>
          <w:spacing w:val="2"/>
          <w:sz w:val="24"/>
          <w:szCs w:val="24"/>
          <w:bdr w:val="none" w:sz="0" w:space="0" w:color="auto" w:frame="1"/>
          <w:shd w:val="clear" w:color="auto" w:fill="F3F3F3"/>
        </w:rPr>
        <w:t xml:space="preserve">Bishop Heber College, </w:t>
      </w:r>
      <w:proofErr w:type="spellStart"/>
      <w:r w:rsidRPr="00C909F8">
        <w:rPr>
          <w:rStyle w:val="insight-field-value"/>
          <w:rFonts w:ascii="Bookman Old Style" w:hAnsi="Bookman Old Style"/>
          <w:b/>
          <w:bCs/>
          <w:color w:val="595859"/>
          <w:spacing w:val="2"/>
          <w:sz w:val="24"/>
          <w:szCs w:val="24"/>
          <w:bdr w:val="none" w:sz="0" w:space="0" w:color="auto" w:frame="1"/>
          <w:shd w:val="clear" w:color="auto" w:fill="F3F3F3"/>
        </w:rPr>
        <w:t>Tirchy</w:t>
      </w:r>
      <w:proofErr w:type="spellEnd"/>
      <w:r w:rsidRPr="00C909F8">
        <w:rPr>
          <w:rFonts w:ascii="Bookman Old Style" w:hAnsi="Bookman Old Style"/>
          <w:color w:val="595859"/>
          <w:spacing w:val="2"/>
          <w:sz w:val="24"/>
          <w:szCs w:val="24"/>
          <w:shd w:val="clear" w:color="auto" w:fill="F3F3F3"/>
        </w:rPr>
        <w:t>, to </w:t>
      </w:r>
      <w:r w:rsidRPr="00C909F8">
        <w:rPr>
          <w:rStyle w:val="insight-statistic"/>
          <w:rFonts w:ascii="Bookman Old Style" w:hAnsi="Bookman Old Style"/>
          <w:b/>
          <w:bCs/>
          <w:color w:val="595859"/>
          <w:spacing w:val="2"/>
          <w:sz w:val="24"/>
          <w:szCs w:val="24"/>
          <w:bdr w:val="none" w:sz="0" w:space="0" w:color="auto" w:frame="1"/>
          <w:shd w:val="clear" w:color="auto" w:fill="F3F3F3"/>
        </w:rPr>
        <w:t>nearly four thousand</w:t>
      </w:r>
      <w:r w:rsidRPr="00C909F8">
        <w:rPr>
          <w:rFonts w:ascii="Bookman Old Style" w:hAnsi="Bookman Old Style"/>
          <w:color w:val="595859"/>
          <w:spacing w:val="2"/>
          <w:sz w:val="24"/>
          <w:szCs w:val="24"/>
          <w:shd w:val="clear" w:color="auto" w:fill="F3F3F3"/>
        </w:rPr>
        <w:t>, when </w:t>
      </w:r>
      <w:r w:rsidRPr="00C909F8">
        <w:rPr>
          <w:rStyle w:val="insight-field-name"/>
          <w:rFonts w:ascii="Bookman Old Style" w:hAnsi="Bookman Old Style"/>
          <w:b/>
          <w:bCs/>
          <w:color w:val="595859"/>
          <w:spacing w:val="2"/>
          <w:sz w:val="24"/>
          <w:szCs w:val="24"/>
          <w:bdr w:val="none" w:sz="0" w:space="0" w:color="auto" w:frame="1"/>
          <w:shd w:val="clear" w:color="auto" w:fill="F3F3F3"/>
        </w:rPr>
        <w:t>Location of Monitoring Station</w:t>
      </w:r>
      <w:r w:rsidRPr="00C909F8">
        <w:rPr>
          <w:rFonts w:ascii="Bookman Old Style" w:hAnsi="Bookman Old Style"/>
          <w:color w:val="595859"/>
          <w:spacing w:val="2"/>
          <w:sz w:val="24"/>
          <w:szCs w:val="24"/>
          <w:shd w:val="clear" w:color="auto" w:fill="F3F3F3"/>
        </w:rPr>
        <w:t> is </w:t>
      </w:r>
      <w:proofErr w:type="spellStart"/>
      <w:r w:rsidRPr="00C909F8">
        <w:rPr>
          <w:rStyle w:val="insight-field-value"/>
          <w:rFonts w:ascii="Bookman Old Style" w:hAnsi="Bookman Old Style"/>
          <w:b/>
          <w:bCs/>
          <w:color w:val="595859"/>
          <w:spacing w:val="2"/>
          <w:sz w:val="24"/>
          <w:szCs w:val="24"/>
          <w:bdr w:val="none" w:sz="0" w:space="0" w:color="auto" w:frame="1"/>
          <w:shd w:val="clear" w:color="auto" w:fill="F3F3F3"/>
        </w:rPr>
        <w:t>Sowdeswari</w:t>
      </w:r>
      <w:proofErr w:type="spellEnd"/>
      <w:r w:rsidRPr="00C909F8">
        <w:rPr>
          <w:rStyle w:val="insight-field-value"/>
          <w:rFonts w:ascii="Bookman Old Style" w:hAnsi="Bookman Old Style"/>
          <w:b/>
          <w:bCs/>
          <w:color w:val="595859"/>
          <w:spacing w:val="2"/>
          <w:sz w:val="24"/>
          <w:szCs w:val="24"/>
          <w:bdr w:val="none" w:sz="0" w:space="0" w:color="auto" w:frame="1"/>
          <w:shd w:val="clear" w:color="auto" w:fill="F3F3F3"/>
        </w:rPr>
        <w:t xml:space="preserve"> College Building, Salem</w:t>
      </w:r>
      <w:r w:rsidRPr="00C909F8">
        <w:rPr>
          <w:rStyle w:val="insight-field-value"/>
          <w:rFonts w:ascii="Bookman Old Style" w:hAnsi="Bookman Old Style"/>
          <w:b/>
          <w:bCs/>
          <w:color w:val="595859"/>
          <w:spacing w:val="2"/>
          <w:sz w:val="24"/>
          <w:szCs w:val="24"/>
          <w:bdr w:val="none" w:sz="0" w:space="0" w:color="auto" w:frame="1"/>
          <w:shd w:val="clear" w:color="auto" w:fill="F3F3F3"/>
        </w:rPr>
        <w:t>.</w:t>
      </w:r>
    </w:p>
    <w:p w14:paraId="42ABF11B" w14:textId="2DFE1B36" w:rsidR="00C909F8" w:rsidRDefault="00C909F8" w:rsidP="00C909F8">
      <w:pPr>
        <w:spacing w:line="256" w:lineRule="auto"/>
        <w:rPr>
          <w:rFonts w:ascii="Rockwell" w:hAnsi="Rockwell" w:cs="Segoe UI"/>
          <w:sz w:val="32"/>
          <w:szCs w:val="32"/>
        </w:rPr>
      </w:pPr>
      <w:r w:rsidRPr="00C909F8">
        <w:rPr>
          <w:rFonts w:ascii="Rockwell" w:hAnsi="Rockwell" w:cs="Segoe UI"/>
          <w:sz w:val="32"/>
          <w:szCs w:val="32"/>
        </w:rPr>
        <w:t>3.</w:t>
      </w:r>
      <w:r w:rsidRPr="00C909F8">
        <w:rPr>
          <w:rFonts w:ascii="Rockwell" w:hAnsi="Rockwell"/>
          <w:sz w:val="32"/>
          <w:szCs w:val="32"/>
        </w:rPr>
        <w:t xml:space="preserve"> </w:t>
      </w:r>
      <w:r w:rsidRPr="00C909F8">
        <w:rPr>
          <w:rFonts w:ascii="Rockwell" w:hAnsi="Rockwell" w:cs="Segoe UI"/>
          <w:sz w:val="32"/>
          <w:szCs w:val="32"/>
        </w:rPr>
        <w:t>City/Town/Village/Area</w:t>
      </w:r>
      <w:r w:rsidRPr="00C909F8">
        <w:rPr>
          <w:rFonts w:ascii="Rockwell" w:hAnsi="Rockwell" w:cs="Segoe UI"/>
          <w:sz w:val="32"/>
          <w:szCs w:val="32"/>
        </w:rPr>
        <w:t xml:space="preserve"> hierarchy colored by SO2 and sized by </w:t>
      </w:r>
      <w:proofErr w:type="gramStart"/>
      <w:r w:rsidRPr="00C909F8">
        <w:rPr>
          <w:rFonts w:ascii="Rockwell" w:hAnsi="Rockwell" w:cs="Segoe UI"/>
          <w:sz w:val="32"/>
          <w:szCs w:val="32"/>
        </w:rPr>
        <w:t>State :</w:t>
      </w:r>
      <w:proofErr w:type="gramEnd"/>
    </w:p>
    <w:p w14:paraId="0866B97E" w14:textId="25519D08" w:rsidR="00C909F8" w:rsidRDefault="00C909F8" w:rsidP="00C909F8">
      <w:pPr>
        <w:spacing w:line="256" w:lineRule="auto"/>
        <w:rPr>
          <w:rFonts w:ascii="Rockwell" w:hAnsi="Rockwell" w:cs="Segoe UI"/>
          <w:sz w:val="32"/>
          <w:szCs w:val="32"/>
        </w:rPr>
      </w:pPr>
      <w:r>
        <w:rPr>
          <w:noProof/>
        </w:rPr>
        <w:lastRenderedPageBreak/>
        <w:drawing>
          <wp:inline distT="0" distB="0" distL="0" distR="0" wp14:anchorId="2C5843E7" wp14:editId="28858525">
            <wp:extent cx="5943600" cy="37045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04590"/>
                    </a:xfrm>
                    <a:prstGeom prst="rect">
                      <a:avLst/>
                    </a:prstGeom>
                    <a:noFill/>
                    <a:ln>
                      <a:noFill/>
                    </a:ln>
                  </pic:spPr>
                </pic:pic>
              </a:graphicData>
            </a:graphic>
          </wp:inline>
        </w:drawing>
      </w:r>
    </w:p>
    <w:p w14:paraId="6BA59420" w14:textId="77777777" w:rsidR="00C909F8" w:rsidRPr="00307996" w:rsidRDefault="00C909F8" w:rsidP="00C909F8">
      <w:pPr>
        <w:spacing w:line="256" w:lineRule="auto"/>
        <w:rPr>
          <w:rFonts w:ascii="Rockwell" w:hAnsi="Rockwell" w:cs="Segoe UI"/>
          <w:sz w:val="32"/>
          <w:szCs w:val="32"/>
        </w:rPr>
      </w:pPr>
      <w:r w:rsidRPr="00307996">
        <w:rPr>
          <w:rFonts w:ascii="Rockwell" w:hAnsi="Rockwell" w:cs="Segoe UI"/>
          <w:sz w:val="32"/>
          <w:szCs w:val="32"/>
        </w:rPr>
        <w:t>Insights from the visualization:</w:t>
      </w:r>
    </w:p>
    <w:p w14:paraId="00A9F526" w14:textId="1FA5C86D" w:rsidR="00313232" w:rsidRPr="00C909F8" w:rsidRDefault="00C909F8" w:rsidP="00C909F8">
      <w:pPr>
        <w:pStyle w:val="ListParagraph"/>
        <w:numPr>
          <w:ilvl w:val="0"/>
          <w:numId w:val="17"/>
        </w:numPr>
        <w:spacing w:line="256" w:lineRule="auto"/>
        <w:rPr>
          <w:rFonts w:ascii="Bookman Old Style" w:hAnsi="Bookman Old Style"/>
          <w:color w:val="595859"/>
          <w:spacing w:val="2"/>
          <w:sz w:val="24"/>
          <w:szCs w:val="24"/>
          <w:shd w:val="clear" w:color="auto" w:fill="F3F3F3"/>
        </w:rPr>
      </w:pPr>
      <w:r w:rsidRPr="00C909F8">
        <w:rPr>
          <w:rStyle w:val="insight-field-name"/>
          <w:rFonts w:ascii="Bookman Old Style" w:hAnsi="Bookman Old Style"/>
          <w:b/>
          <w:bCs/>
          <w:color w:val="595859"/>
          <w:spacing w:val="2"/>
          <w:sz w:val="24"/>
          <w:szCs w:val="24"/>
          <w:bdr w:val="none" w:sz="0" w:space="0" w:color="auto" w:frame="1"/>
          <w:shd w:val="clear" w:color="auto" w:fill="F3F3F3"/>
        </w:rPr>
        <w:t>City/Town/Village/Area</w:t>
      </w:r>
      <w:r w:rsidRPr="00C909F8">
        <w:rPr>
          <w:rFonts w:ascii="Bookman Old Style" w:hAnsi="Bookman Old Style"/>
          <w:color w:val="595859"/>
          <w:spacing w:val="2"/>
          <w:sz w:val="24"/>
          <w:szCs w:val="24"/>
          <w:shd w:val="clear" w:color="auto" w:fill="F3F3F3"/>
        </w:rPr>
        <w:t> </w:t>
      </w:r>
      <w:r w:rsidRPr="00C909F8">
        <w:rPr>
          <w:rStyle w:val="insight-field-value"/>
          <w:rFonts w:ascii="Bookman Old Style" w:hAnsi="Bookman Old Style"/>
          <w:b/>
          <w:bCs/>
          <w:color w:val="595859"/>
          <w:spacing w:val="2"/>
          <w:sz w:val="24"/>
          <w:szCs w:val="24"/>
          <w:bdr w:val="none" w:sz="0" w:space="0" w:color="auto" w:frame="1"/>
          <w:shd w:val="clear" w:color="auto" w:fill="F3F3F3"/>
        </w:rPr>
        <w:t>Chennai</w:t>
      </w:r>
      <w:r w:rsidRPr="00C909F8">
        <w:rPr>
          <w:rFonts w:ascii="Bookman Old Style" w:hAnsi="Bookman Old Style"/>
          <w:color w:val="595859"/>
          <w:spacing w:val="2"/>
          <w:sz w:val="24"/>
          <w:szCs w:val="24"/>
          <w:shd w:val="clear" w:color="auto" w:fill="F3F3F3"/>
        </w:rPr>
        <w:t> has the highest values of both </w:t>
      </w:r>
      <w:r w:rsidRPr="00C909F8">
        <w:rPr>
          <w:rStyle w:val="insight-field-name"/>
          <w:rFonts w:ascii="Bookman Old Style" w:hAnsi="Bookman Old Style"/>
          <w:b/>
          <w:bCs/>
          <w:color w:val="595859"/>
          <w:spacing w:val="2"/>
          <w:sz w:val="24"/>
          <w:szCs w:val="24"/>
          <w:bdr w:val="none" w:sz="0" w:space="0" w:color="auto" w:frame="1"/>
          <w:shd w:val="clear" w:color="auto" w:fill="F3F3F3"/>
        </w:rPr>
        <w:t>State</w:t>
      </w:r>
      <w:r w:rsidRPr="00C909F8">
        <w:rPr>
          <w:rFonts w:ascii="Bookman Old Style" w:hAnsi="Bookman Old Style"/>
          <w:color w:val="595859"/>
          <w:spacing w:val="2"/>
          <w:sz w:val="24"/>
          <w:szCs w:val="24"/>
          <w:shd w:val="clear" w:color="auto" w:fill="F3F3F3"/>
        </w:rPr>
        <w:t> and </w:t>
      </w:r>
      <w:r w:rsidRPr="00C909F8">
        <w:rPr>
          <w:rStyle w:val="insight-field-name"/>
          <w:rFonts w:ascii="Bookman Old Style" w:hAnsi="Bookman Old Style"/>
          <w:b/>
          <w:bCs/>
          <w:color w:val="595859"/>
          <w:spacing w:val="2"/>
          <w:sz w:val="24"/>
          <w:szCs w:val="24"/>
          <w:bdr w:val="none" w:sz="0" w:space="0" w:color="auto" w:frame="1"/>
          <w:shd w:val="clear" w:color="auto" w:fill="F3F3F3"/>
        </w:rPr>
        <w:t>SO2</w:t>
      </w:r>
      <w:r w:rsidRPr="00C909F8">
        <w:rPr>
          <w:rFonts w:ascii="Bookman Old Style" w:hAnsi="Bookman Old Style"/>
          <w:color w:val="595859"/>
          <w:spacing w:val="2"/>
          <w:sz w:val="24"/>
          <w:szCs w:val="24"/>
          <w:shd w:val="clear" w:color="auto" w:fill="F3F3F3"/>
        </w:rPr>
        <w:t>.</w:t>
      </w:r>
    </w:p>
    <w:p w14:paraId="3606D1F8" w14:textId="4BF05BB5" w:rsidR="00C909F8" w:rsidRPr="00C909F8" w:rsidRDefault="00C909F8" w:rsidP="00C909F8">
      <w:pPr>
        <w:pStyle w:val="ListParagraph"/>
        <w:numPr>
          <w:ilvl w:val="0"/>
          <w:numId w:val="17"/>
        </w:numPr>
        <w:spacing w:line="256" w:lineRule="auto"/>
        <w:rPr>
          <w:rFonts w:ascii="Bookman Old Style" w:hAnsi="Bookman Old Style"/>
          <w:color w:val="595859"/>
          <w:spacing w:val="2"/>
          <w:sz w:val="24"/>
          <w:szCs w:val="24"/>
          <w:shd w:val="clear" w:color="auto" w:fill="F3F3F3"/>
        </w:rPr>
      </w:pPr>
      <w:r w:rsidRPr="00C909F8">
        <w:rPr>
          <w:rFonts w:ascii="Bookman Old Style" w:hAnsi="Bookman Old Style"/>
          <w:color w:val="595859"/>
          <w:spacing w:val="2"/>
          <w:sz w:val="24"/>
          <w:szCs w:val="24"/>
          <w:shd w:val="clear" w:color="auto" w:fill="F3F3F3"/>
        </w:rPr>
        <w:t>It is projected that by </w:t>
      </w:r>
      <w:r w:rsidRPr="00C909F8">
        <w:rPr>
          <w:rStyle w:val="insight-field-value"/>
          <w:rFonts w:ascii="Bookman Old Style" w:hAnsi="Bookman Old Style"/>
          <w:b/>
          <w:bCs/>
          <w:color w:val="595859"/>
          <w:spacing w:val="2"/>
          <w:sz w:val="24"/>
          <w:szCs w:val="24"/>
          <w:bdr w:val="none" w:sz="0" w:space="0" w:color="auto" w:frame="1"/>
          <w:shd w:val="clear" w:color="auto" w:fill="F3F3F3"/>
        </w:rPr>
        <w:t>2015-03-14</w:t>
      </w:r>
      <w:r w:rsidRPr="00C909F8">
        <w:rPr>
          <w:rFonts w:ascii="Bookman Old Style" w:hAnsi="Bookman Old Style"/>
          <w:color w:val="595859"/>
          <w:spacing w:val="2"/>
          <w:sz w:val="24"/>
          <w:szCs w:val="24"/>
          <w:shd w:val="clear" w:color="auto" w:fill="F3F3F3"/>
        </w:rPr>
        <w:t>, </w:t>
      </w:r>
      <w:proofErr w:type="spellStart"/>
      <w:r w:rsidRPr="00C909F8">
        <w:rPr>
          <w:rStyle w:val="insight-field-value"/>
          <w:rFonts w:ascii="Bookman Old Style" w:hAnsi="Bookman Old Style"/>
          <w:b/>
          <w:bCs/>
          <w:color w:val="595859"/>
          <w:spacing w:val="2"/>
          <w:sz w:val="24"/>
          <w:szCs w:val="24"/>
          <w:bdr w:val="none" w:sz="0" w:space="0" w:color="auto" w:frame="1"/>
          <w:shd w:val="clear" w:color="auto" w:fill="F3F3F3"/>
        </w:rPr>
        <w:t>Thoothukudi</w:t>
      </w:r>
      <w:proofErr w:type="spellEnd"/>
      <w:r w:rsidRPr="00C909F8">
        <w:rPr>
          <w:rFonts w:ascii="Bookman Old Style" w:hAnsi="Bookman Old Style"/>
          <w:color w:val="595859"/>
          <w:spacing w:val="2"/>
          <w:sz w:val="24"/>
          <w:szCs w:val="24"/>
          <w:shd w:val="clear" w:color="auto" w:fill="F3F3F3"/>
        </w:rPr>
        <w:t> will exceed </w:t>
      </w:r>
      <w:r w:rsidRPr="00C909F8">
        <w:rPr>
          <w:rStyle w:val="insight-field-value"/>
          <w:rFonts w:ascii="Bookman Old Style" w:hAnsi="Bookman Old Style"/>
          <w:b/>
          <w:bCs/>
          <w:color w:val="595859"/>
          <w:spacing w:val="2"/>
          <w:sz w:val="24"/>
          <w:szCs w:val="24"/>
          <w:bdr w:val="none" w:sz="0" w:space="0" w:color="auto" w:frame="1"/>
          <w:shd w:val="clear" w:color="auto" w:fill="F3F3F3"/>
        </w:rPr>
        <w:t>Madurai</w:t>
      </w:r>
      <w:r w:rsidRPr="00C909F8">
        <w:rPr>
          <w:rFonts w:ascii="Bookman Old Style" w:hAnsi="Bookman Old Style"/>
          <w:color w:val="595859"/>
          <w:spacing w:val="2"/>
          <w:sz w:val="24"/>
          <w:szCs w:val="24"/>
          <w:shd w:val="clear" w:color="auto" w:fill="F3F3F3"/>
        </w:rPr>
        <w:t> in </w:t>
      </w:r>
      <w:r w:rsidRPr="00C909F8">
        <w:rPr>
          <w:rStyle w:val="insight-field-name"/>
          <w:rFonts w:ascii="Bookman Old Style" w:hAnsi="Bookman Old Style"/>
          <w:b/>
          <w:bCs/>
          <w:color w:val="595859"/>
          <w:spacing w:val="2"/>
          <w:sz w:val="24"/>
          <w:szCs w:val="24"/>
          <w:bdr w:val="none" w:sz="0" w:space="0" w:color="auto" w:frame="1"/>
          <w:shd w:val="clear" w:color="auto" w:fill="F3F3F3"/>
        </w:rPr>
        <w:t>SO2</w:t>
      </w:r>
      <w:r w:rsidRPr="00C909F8">
        <w:rPr>
          <w:rFonts w:ascii="Bookman Old Style" w:hAnsi="Bookman Old Style"/>
          <w:color w:val="595859"/>
          <w:spacing w:val="2"/>
          <w:sz w:val="24"/>
          <w:szCs w:val="24"/>
          <w:shd w:val="clear" w:color="auto" w:fill="F3F3F3"/>
        </w:rPr>
        <w:t> by </w:t>
      </w:r>
      <w:r w:rsidRPr="00C909F8">
        <w:rPr>
          <w:rStyle w:val="insight-statistic"/>
          <w:rFonts w:ascii="Bookman Old Style" w:hAnsi="Bookman Old Style"/>
          <w:b/>
          <w:bCs/>
          <w:color w:val="595859"/>
          <w:spacing w:val="2"/>
          <w:sz w:val="24"/>
          <w:szCs w:val="24"/>
          <w:bdr w:val="none" w:sz="0" w:space="0" w:color="auto" w:frame="1"/>
          <w:shd w:val="clear" w:color="auto" w:fill="F3F3F3"/>
        </w:rPr>
        <w:t>1.26</w:t>
      </w:r>
      <w:r w:rsidRPr="00C909F8">
        <w:rPr>
          <w:rFonts w:ascii="Bookman Old Style" w:hAnsi="Bookman Old Style"/>
          <w:color w:val="595859"/>
          <w:spacing w:val="2"/>
          <w:sz w:val="24"/>
          <w:szCs w:val="24"/>
          <w:shd w:val="clear" w:color="auto" w:fill="F3F3F3"/>
        </w:rPr>
        <w:t>.</w:t>
      </w:r>
    </w:p>
    <w:p w14:paraId="5EFB0764" w14:textId="53120462" w:rsidR="00C909F8" w:rsidRPr="00C909F8" w:rsidRDefault="00C909F8" w:rsidP="00C909F8">
      <w:pPr>
        <w:pStyle w:val="ListParagraph"/>
        <w:numPr>
          <w:ilvl w:val="0"/>
          <w:numId w:val="17"/>
        </w:numPr>
        <w:spacing w:line="256" w:lineRule="auto"/>
        <w:rPr>
          <w:rFonts w:ascii="Bookman Old Style" w:hAnsi="Bookman Old Style"/>
          <w:color w:val="595859"/>
          <w:spacing w:val="2"/>
          <w:sz w:val="24"/>
          <w:szCs w:val="24"/>
          <w:shd w:val="clear" w:color="auto" w:fill="F3F3F3"/>
        </w:rPr>
      </w:pPr>
      <w:r w:rsidRPr="00C909F8">
        <w:rPr>
          <w:rFonts w:ascii="Bookman Old Style" w:hAnsi="Bookman Old Style"/>
          <w:color w:val="595859"/>
          <w:spacing w:val="2"/>
          <w:sz w:val="24"/>
          <w:szCs w:val="24"/>
          <w:shd w:val="clear" w:color="auto" w:fill="F3F3F3"/>
        </w:rPr>
        <w:t>From </w:t>
      </w:r>
      <w:r w:rsidRPr="00C909F8">
        <w:rPr>
          <w:rStyle w:val="insight-field-value"/>
          <w:rFonts w:ascii="Bookman Old Style" w:hAnsi="Bookman Old Style"/>
          <w:b/>
          <w:bCs/>
          <w:color w:val="595859"/>
          <w:spacing w:val="2"/>
          <w:sz w:val="24"/>
          <w:szCs w:val="24"/>
          <w:bdr w:val="none" w:sz="0" w:space="0" w:color="auto" w:frame="1"/>
          <w:shd w:val="clear" w:color="auto" w:fill="F3F3F3"/>
        </w:rPr>
        <w:t>2014-01-23</w:t>
      </w:r>
      <w:r w:rsidRPr="00C909F8">
        <w:rPr>
          <w:rFonts w:ascii="Bookman Old Style" w:hAnsi="Bookman Old Style"/>
          <w:color w:val="595859"/>
          <w:spacing w:val="2"/>
          <w:sz w:val="24"/>
          <w:szCs w:val="24"/>
          <w:shd w:val="clear" w:color="auto" w:fill="F3F3F3"/>
        </w:rPr>
        <w:t> to </w:t>
      </w:r>
      <w:r w:rsidRPr="00C909F8">
        <w:rPr>
          <w:rStyle w:val="insight-field-value"/>
          <w:rFonts w:ascii="Bookman Old Style" w:hAnsi="Bookman Old Style"/>
          <w:b/>
          <w:bCs/>
          <w:color w:val="595859"/>
          <w:spacing w:val="2"/>
          <w:sz w:val="24"/>
          <w:szCs w:val="24"/>
          <w:bdr w:val="none" w:sz="0" w:space="0" w:color="auto" w:frame="1"/>
          <w:shd w:val="clear" w:color="auto" w:fill="F3F3F3"/>
        </w:rPr>
        <w:t>2014-01-24</w:t>
      </w:r>
      <w:r w:rsidRPr="00C909F8">
        <w:rPr>
          <w:rFonts w:ascii="Bookman Old Style" w:hAnsi="Bookman Old Style"/>
          <w:color w:val="595859"/>
          <w:spacing w:val="2"/>
          <w:sz w:val="24"/>
          <w:szCs w:val="24"/>
          <w:shd w:val="clear" w:color="auto" w:fill="F3F3F3"/>
        </w:rPr>
        <w:t>, </w:t>
      </w:r>
      <w:r w:rsidRPr="00C909F8">
        <w:rPr>
          <w:rStyle w:val="insight-field-value"/>
          <w:rFonts w:ascii="Bookman Old Style" w:hAnsi="Bookman Old Style"/>
          <w:b/>
          <w:bCs/>
          <w:color w:val="595859"/>
          <w:spacing w:val="2"/>
          <w:sz w:val="24"/>
          <w:szCs w:val="24"/>
          <w:bdr w:val="none" w:sz="0" w:space="0" w:color="auto" w:frame="1"/>
          <w:shd w:val="clear" w:color="auto" w:fill="F3F3F3"/>
        </w:rPr>
        <w:t>Chennai</w:t>
      </w:r>
      <w:r w:rsidRPr="00C909F8">
        <w:rPr>
          <w:rFonts w:ascii="Bookman Old Style" w:hAnsi="Bookman Old Style"/>
          <w:color w:val="595859"/>
          <w:spacing w:val="2"/>
          <w:sz w:val="24"/>
          <w:szCs w:val="24"/>
          <w:shd w:val="clear" w:color="auto" w:fill="F3F3F3"/>
        </w:rPr>
        <w:t>'s </w:t>
      </w:r>
      <w:r w:rsidRPr="00C909F8">
        <w:rPr>
          <w:rStyle w:val="insight-field-name"/>
          <w:rFonts w:ascii="Bookman Old Style" w:hAnsi="Bookman Old Style"/>
          <w:b/>
          <w:bCs/>
          <w:color w:val="595859"/>
          <w:spacing w:val="2"/>
          <w:sz w:val="24"/>
          <w:szCs w:val="24"/>
          <w:bdr w:val="none" w:sz="0" w:space="0" w:color="auto" w:frame="1"/>
          <w:shd w:val="clear" w:color="auto" w:fill="F3F3F3"/>
        </w:rPr>
        <w:t>SO2</w:t>
      </w:r>
      <w:r w:rsidRPr="00C909F8">
        <w:rPr>
          <w:rFonts w:ascii="Bookman Old Style" w:hAnsi="Bookman Old Style"/>
          <w:color w:val="595859"/>
          <w:spacing w:val="2"/>
          <w:sz w:val="24"/>
          <w:szCs w:val="24"/>
          <w:shd w:val="clear" w:color="auto" w:fill="F3F3F3"/>
        </w:rPr>
        <w:t> increased by </w:t>
      </w:r>
      <w:r w:rsidRPr="00C909F8">
        <w:rPr>
          <w:rStyle w:val="insight-statistic"/>
          <w:rFonts w:ascii="Bookman Old Style" w:hAnsi="Bookman Old Style"/>
          <w:b/>
          <w:bCs/>
          <w:color w:val="595859"/>
          <w:spacing w:val="2"/>
          <w:sz w:val="24"/>
          <w:szCs w:val="24"/>
          <w:bdr w:val="none" w:sz="0" w:space="0" w:color="auto" w:frame="1"/>
          <w:shd w:val="clear" w:color="auto" w:fill="F3F3F3"/>
        </w:rPr>
        <w:t>163</w:t>
      </w:r>
      <w:r w:rsidRPr="00C909F8">
        <w:rPr>
          <w:rFonts w:ascii="Bookman Old Style" w:hAnsi="Bookman Old Style"/>
          <w:color w:val="595859"/>
          <w:spacing w:val="2"/>
          <w:sz w:val="24"/>
          <w:szCs w:val="24"/>
          <w:shd w:val="clear" w:color="auto" w:fill="F3F3F3"/>
        </w:rPr>
        <w:t>%</w:t>
      </w:r>
      <w:r w:rsidRPr="00C909F8">
        <w:rPr>
          <w:rFonts w:ascii="Bookman Old Style" w:hAnsi="Bookman Old Style"/>
          <w:color w:val="595859"/>
          <w:spacing w:val="2"/>
          <w:sz w:val="24"/>
          <w:szCs w:val="24"/>
          <w:shd w:val="clear" w:color="auto" w:fill="F3F3F3"/>
        </w:rPr>
        <w:t>.</w:t>
      </w:r>
    </w:p>
    <w:p w14:paraId="753F05FB" w14:textId="1521E8A4" w:rsidR="00C909F8" w:rsidRPr="00C909F8" w:rsidRDefault="00C909F8" w:rsidP="00C909F8">
      <w:pPr>
        <w:pStyle w:val="ListParagraph"/>
        <w:numPr>
          <w:ilvl w:val="0"/>
          <w:numId w:val="17"/>
        </w:numPr>
        <w:spacing w:line="256" w:lineRule="auto"/>
        <w:rPr>
          <w:rFonts w:ascii="Bookman Old Style" w:hAnsi="Bookman Old Style"/>
          <w:color w:val="595859"/>
          <w:spacing w:val="2"/>
          <w:sz w:val="24"/>
          <w:szCs w:val="24"/>
          <w:shd w:val="clear" w:color="auto" w:fill="F3F3F3"/>
        </w:rPr>
      </w:pPr>
      <w:r w:rsidRPr="00C909F8">
        <w:rPr>
          <w:rStyle w:val="insight-field-value"/>
          <w:rFonts w:ascii="Bookman Old Style" w:hAnsi="Bookman Old Style"/>
          <w:b/>
          <w:bCs/>
          <w:color w:val="595859"/>
          <w:spacing w:val="2"/>
          <w:sz w:val="24"/>
          <w:szCs w:val="24"/>
          <w:bdr w:val="none" w:sz="0" w:space="0" w:color="auto" w:frame="1"/>
          <w:shd w:val="clear" w:color="auto" w:fill="F3F3F3"/>
        </w:rPr>
        <w:t>Chennai</w:t>
      </w:r>
      <w:r w:rsidRPr="00C909F8">
        <w:rPr>
          <w:rFonts w:ascii="Bookman Old Style" w:hAnsi="Bookman Old Style"/>
          <w:color w:val="595859"/>
          <w:spacing w:val="2"/>
          <w:sz w:val="24"/>
          <w:szCs w:val="24"/>
          <w:shd w:val="clear" w:color="auto" w:fill="F3F3F3"/>
        </w:rPr>
        <w:t> is the most frequently occurring category of </w:t>
      </w:r>
      <w:r w:rsidRPr="00C909F8">
        <w:rPr>
          <w:rStyle w:val="insight-field-name"/>
          <w:rFonts w:ascii="Bookman Old Style" w:hAnsi="Bookman Old Style"/>
          <w:b/>
          <w:bCs/>
          <w:color w:val="595859"/>
          <w:spacing w:val="2"/>
          <w:sz w:val="24"/>
          <w:szCs w:val="24"/>
          <w:bdr w:val="none" w:sz="0" w:space="0" w:color="auto" w:frame="1"/>
          <w:shd w:val="clear" w:color="auto" w:fill="F3F3F3"/>
        </w:rPr>
        <w:t>City/Town/Village/Area</w:t>
      </w:r>
      <w:r w:rsidRPr="00C909F8">
        <w:rPr>
          <w:rFonts w:ascii="Bookman Old Style" w:hAnsi="Bookman Old Style"/>
          <w:color w:val="595859"/>
          <w:spacing w:val="2"/>
          <w:sz w:val="24"/>
          <w:szCs w:val="24"/>
          <w:shd w:val="clear" w:color="auto" w:fill="F3F3F3"/>
        </w:rPr>
        <w:t> with a count of </w:t>
      </w:r>
      <w:r w:rsidRPr="00C909F8">
        <w:rPr>
          <w:rStyle w:val="insight-statistic"/>
          <w:rFonts w:ascii="Bookman Old Style" w:hAnsi="Bookman Old Style"/>
          <w:b/>
          <w:bCs/>
          <w:color w:val="595859"/>
          <w:spacing w:val="2"/>
          <w:sz w:val="24"/>
          <w:szCs w:val="24"/>
          <w:bdr w:val="none" w:sz="0" w:space="0" w:color="auto" w:frame="1"/>
          <w:shd w:val="clear" w:color="auto" w:fill="F3F3F3"/>
        </w:rPr>
        <w:t>1000</w:t>
      </w:r>
      <w:r w:rsidRPr="00C909F8">
        <w:rPr>
          <w:rFonts w:ascii="Bookman Old Style" w:hAnsi="Bookman Old Style"/>
          <w:color w:val="595859"/>
          <w:spacing w:val="2"/>
          <w:sz w:val="24"/>
          <w:szCs w:val="24"/>
          <w:shd w:val="clear" w:color="auto" w:fill="F3F3F3"/>
        </w:rPr>
        <w:t> items with </w:t>
      </w:r>
      <w:r w:rsidRPr="00C909F8">
        <w:rPr>
          <w:rStyle w:val="insight-field-name"/>
          <w:rFonts w:ascii="Bookman Old Style" w:hAnsi="Bookman Old Style"/>
          <w:b/>
          <w:bCs/>
          <w:color w:val="595859"/>
          <w:spacing w:val="2"/>
          <w:sz w:val="24"/>
          <w:szCs w:val="24"/>
          <w:bdr w:val="none" w:sz="0" w:space="0" w:color="auto" w:frame="1"/>
          <w:shd w:val="clear" w:color="auto" w:fill="F3F3F3"/>
        </w:rPr>
        <w:t>State</w:t>
      </w:r>
      <w:r w:rsidRPr="00C909F8">
        <w:rPr>
          <w:rFonts w:ascii="Bookman Old Style" w:hAnsi="Bookman Old Style"/>
          <w:color w:val="595859"/>
          <w:spacing w:val="2"/>
          <w:sz w:val="24"/>
          <w:szCs w:val="24"/>
          <w:shd w:val="clear" w:color="auto" w:fill="F3F3F3"/>
        </w:rPr>
        <w:t> values (</w:t>
      </w:r>
      <w:r w:rsidRPr="00C909F8">
        <w:rPr>
          <w:rStyle w:val="insight-statistic"/>
          <w:rFonts w:ascii="Bookman Old Style" w:hAnsi="Bookman Old Style"/>
          <w:b/>
          <w:bCs/>
          <w:color w:val="595859"/>
          <w:spacing w:val="2"/>
          <w:sz w:val="24"/>
          <w:szCs w:val="24"/>
          <w:bdr w:val="none" w:sz="0" w:space="0" w:color="auto" w:frame="1"/>
          <w:shd w:val="clear" w:color="auto" w:fill="F3F3F3"/>
        </w:rPr>
        <w:t>34.7</w:t>
      </w:r>
      <w:r w:rsidRPr="00C909F8">
        <w:rPr>
          <w:rFonts w:ascii="Bookman Old Style" w:hAnsi="Bookman Old Style"/>
          <w:color w:val="595859"/>
          <w:spacing w:val="2"/>
          <w:sz w:val="24"/>
          <w:szCs w:val="24"/>
          <w:shd w:val="clear" w:color="auto" w:fill="F3F3F3"/>
        </w:rPr>
        <w:t> % of the total).</w:t>
      </w:r>
    </w:p>
    <w:p w14:paraId="50E691E7" w14:textId="12EB870A" w:rsidR="00C909F8" w:rsidRPr="00C909F8" w:rsidRDefault="00C909F8" w:rsidP="00C909F8">
      <w:pPr>
        <w:pStyle w:val="ListParagraph"/>
        <w:numPr>
          <w:ilvl w:val="0"/>
          <w:numId w:val="17"/>
        </w:numPr>
        <w:spacing w:line="256" w:lineRule="auto"/>
        <w:rPr>
          <w:rFonts w:ascii="Bookman Old Style" w:hAnsi="Bookman Old Style" w:cs="Segoe UI"/>
          <w:sz w:val="24"/>
          <w:szCs w:val="24"/>
        </w:rPr>
      </w:pPr>
      <w:r w:rsidRPr="00C909F8">
        <w:rPr>
          <w:rFonts w:ascii="Bookman Old Style" w:hAnsi="Bookman Old Style"/>
          <w:color w:val="595859"/>
          <w:spacing w:val="2"/>
          <w:sz w:val="24"/>
          <w:szCs w:val="24"/>
          <w:shd w:val="clear" w:color="auto" w:fill="F3F3F3"/>
        </w:rPr>
        <w:t>The total number of results for </w:t>
      </w:r>
      <w:r w:rsidRPr="00C909F8">
        <w:rPr>
          <w:rStyle w:val="insight-field-name"/>
          <w:rFonts w:ascii="Bookman Old Style" w:hAnsi="Bookman Old Style"/>
          <w:b/>
          <w:bCs/>
          <w:color w:val="595859"/>
          <w:spacing w:val="2"/>
          <w:sz w:val="24"/>
          <w:szCs w:val="24"/>
          <w:bdr w:val="none" w:sz="0" w:space="0" w:color="auto" w:frame="1"/>
          <w:shd w:val="clear" w:color="auto" w:fill="F3F3F3"/>
        </w:rPr>
        <w:t>State</w:t>
      </w:r>
      <w:r w:rsidRPr="00C909F8">
        <w:rPr>
          <w:rFonts w:ascii="Bookman Old Style" w:hAnsi="Bookman Old Style"/>
          <w:color w:val="595859"/>
          <w:spacing w:val="2"/>
          <w:sz w:val="24"/>
          <w:szCs w:val="24"/>
          <w:shd w:val="clear" w:color="auto" w:fill="F3F3F3"/>
        </w:rPr>
        <w:t>, across all </w:t>
      </w:r>
      <w:r w:rsidRPr="00C909F8">
        <w:rPr>
          <w:rStyle w:val="insight-field-name"/>
          <w:rFonts w:ascii="Bookman Old Style" w:hAnsi="Bookman Old Style"/>
          <w:b/>
          <w:bCs/>
          <w:color w:val="595859"/>
          <w:spacing w:val="2"/>
          <w:sz w:val="24"/>
          <w:szCs w:val="24"/>
          <w:bdr w:val="none" w:sz="0" w:space="0" w:color="auto" w:frame="1"/>
          <w:shd w:val="clear" w:color="auto" w:fill="F3F3F3"/>
        </w:rPr>
        <w:t>City/Town/Village/Area</w:t>
      </w:r>
      <w:r w:rsidRPr="00C909F8">
        <w:rPr>
          <w:rFonts w:ascii="Bookman Old Style" w:hAnsi="Bookman Old Style"/>
          <w:color w:val="595859"/>
          <w:spacing w:val="2"/>
          <w:sz w:val="24"/>
          <w:szCs w:val="24"/>
          <w:shd w:val="clear" w:color="auto" w:fill="F3F3F3"/>
        </w:rPr>
        <w:t>, is </w:t>
      </w:r>
      <w:r w:rsidRPr="00C909F8">
        <w:rPr>
          <w:rStyle w:val="insight-statistic"/>
          <w:rFonts w:ascii="Bookman Old Style" w:hAnsi="Bookman Old Style"/>
          <w:b/>
          <w:bCs/>
          <w:color w:val="595859"/>
          <w:spacing w:val="2"/>
          <w:sz w:val="24"/>
          <w:szCs w:val="24"/>
          <w:bdr w:val="none" w:sz="0" w:space="0" w:color="auto" w:frame="1"/>
          <w:shd w:val="clear" w:color="auto" w:fill="F3F3F3"/>
        </w:rPr>
        <w:t>nearly three thousand</w:t>
      </w:r>
      <w:r w:rsidRPr="00C909F8">
        <w:rPr>
          <w:rFonts w:ascii="Bookman Old Style" w:hAnsi="Bookman Old Style"/>
          <w:color w:val="595859"/>
          <w:spacing w:val="2"/>
          <w:sz w:val="24"/>
          <w:szCs w:val="24"/>
          <w:shd w:val="clear" w:color="auto" w:fill="F3F3F3"/>
        </w:rPr>
        <w:t>.</w:t>
      </w:r>
    </w:p>
    <w:p w14:paraId="278BAE76" w14:textId="1C824E98" w:rsidR="00313232" w:rsidRDefault="00313232" w:rsidP="00F65935">
      <w:pPr>
        <w:spacing w:line="256" w:lineRule="auto"/>
        <w:rPr>
          <w:rFonts w:ascii="Bookman Old Style" w:hAnsi="Bookman Old Style" w:cs="Segoe UI"/>
          <w:sz w:val="24"/>
          <w:szCs w:val="24"/>
        </w:rPr>
      </w:pPr>
    </w:p>
    <w:p w14:paraId="4E0DDFAE" w14:textId="499D9D3B" w:rsidR="00C909F8" w:rsidRDefault="00C909F8" w:rsidP="00F65935">
      <w:pPr>
        <w:spacing w:line="256" w:lineRule="auto"/>
        <w:rPr>
          <w:rFonts w:ascii="Rockwell" w:hAnsi="Rockwell" w:cs="Segoe UI"/>
          <w:sz w:val="32"/>
          <w:szCs w:val="32"/>
        </w:rPr>
      </w:pPr>
      <w:r w:rsidRPr="00C909F8">
        <w:rPr>
          <w:rFonts w:ascii="Rockwell" w:hAnsi="Rockwell" w:cs="Segoe UI"/>
          <w:sz w:val="32"/>
          <w:szCs w:val="32"/>
        </w:rPr>
        <w:t>CONCLUSION:</w:t>
      </w:r>
    </w:p>
    <w:p w14:paraId="3EA5AC30" w14:textId="6221E8F9" w:rsidR="00C909F8" w:rsidRPr="00C909F8" w:rsidRDefault="00C909F8" w:rsidP="00F65935">
      <w:pPr>
        <w:spacing w:line="256" w:lineRule="auto"/>
        <w:rPr>
          <w:rFonts w:ascii="Bookman Old Style" w:hAnsi="Bookman Old Style" w:cs="Segoe UI"/>
          <w:sz w:val="28"/>
          <w:szCs w:val="28"/>
        </w:rPr>
      </w:pPr>
      <w:r>
        <w:rPr>
          <w:rFonts w:ascii="Rockwell" w:hAnsi="Rockwell" w:cs="Segoe UI"/>
          <w:sz w:val="32"/>
          <w:szCs w:val="32"/>
        </w:rPr>
        <w:t xml:space="preserve">  </w:t>
      </w:r>
      <w:r w:rsidRPr="00C909F8">
        <w:rPr>
          <w:rFonts w:ascii="Bookman Old Style" w:hAnsi="Bookman Old Style" w:cs="Segoe UI"/>
          <w:sz w:val="28"/>
          <w:szCs w:val="28"/>
        </w:rPr>
        <w:t xml:space="preserve">In conclusion, the air quality analysis in Tamil Nadu reveals a complex and concerning picture. While the state enjoys relatively better air quality compared to some other Indian regions, it still faces challenges such as seasonal variations in air pollution, industrial emissions, and vehicular pollution. Efforts to improve air quality must focus on stricter regulations, promoting clean energy sources, reducing vehicular emissions, and raising public </w:t>
      </w:r>
      <w:r w:rsidRPr="00C909F8">
        <w:rPr>
          <w:rFonts w:ascii="Bookman Old Style" w:hAnsi="Bookman Old Style" w:cs="Segoe UI"/>
          <w:sz w:val="28"/>
          <w:szCs w:val="28"/>
        </w:rPr>
        <w:lastRenderedPageBreak/>
        <w:t>awareness. Long-term monitoring and proactive measures are crucial to safeguard public health and the environment in Tamil Nadu.</w:t>
      </w:r>
    </w:p>
    <w:p w14:paraId="0F5F985A" w14:textId="616460FA" w:rsidR="00642580" w:rsidRDefault="00642580" w:rsidP="00F65935">
      <w:pPr>
        <w:spacing w:line="256" w:lineRule="auto"/>
        <w:rPr>
          <w:rFonts w:ascii="Rockwell" w:hAnsi="Rockwell" w:cs="Segoe UI"/>
          <w:sz w:val="32"/>
          <w:szCs w:val="32"/>
        </w:rPr>
      </w:pPr>
    </w:p>
    <w:p w14:paraId="62E93E12" w14:textId="77777777" w:rsidR="00642580" w:rsidRDefault="00642580" w:rsidP="00F65935">
      <w:pPr>
        <w:spacing w:line="256" w:lineRule="auto"/>
        <w:rPr>
          <w:rFonts w:ascii="Rockwell" w:hAnsi="Rockwell" w:cs="Segoe UI"/>
          <w:sz w:val="32"/>
          <w:szCs w:val="32"/>
        </w:rPr>
      </w:pPr>
    </w:p>
    <w:p w14:paraId="3A175DCA" w14:textId="2D75CEE6" w:rsidR="003918BA" w:rsidRDefault="003918BA" w:rsidP="00F65935">
      <w:pPr>
        <w:spacing w:line="256" w:lineRule="auto"/>
        <w:rPr>
          <w:rFonts w:ascii="Rockwell" w:hAnsi="Rockwell" w:cs="Segoe UI"/>
          <w:sz w:val="32"/>
          <w:szCs w:val="32"/>
        </w:rPr>
      </w:pPr>
    </w:p>
    <w:p w14:paraId="1B8F1018" w14:textId="72260173" w:rsidR="003918BA" w:rsidRDefault="003918BA" w:rsidP="00F65935">
      <w:pPr>
        <w:spacing w:line="256" w:lineRule="auto"/>
        <w:rPr>
          <w:rFonts w:ascii="Rockwell" w:hAnsi="Rockwell" w:cs="Segoe UI"/>
          <w:sz w:val="32"/>
          <w:szCs w:val="32"/>
        </w:rPr>
      </w:pPr>
    </w:p>
    <w:p w14:paraId="1BC8D90D" w14:textId="033B9880" w:rsidR="003918BA" w:rsidRDefault="003918BA" w:rsidP="00F65935">
      <w:pPr>
        <w:spacing w:line="256" w:lineRule="auto"/>
        <w:rPr>
          <w:rFonts w:ascii="Rockwell" w:hAnsi="Rockwell" w:cs="Segoe UI"/>
          <w:sz w:val="32"/>
          <w:szCs w:val="32"/>
        </w:rPr>
      </w:pPr>
    </w:p>
    <w:p w14:paraId="205612A3" w14:textId="5873EBB2" w:rsidR="003918BA" w:rsidRDefault="003918BA" w:rsidP="00F65935">
      <w:pPr>
        <w:spacing w:line="256" w:lineRule="auto"/>
        <w:rPr>
          <w:rFonts w:ascii="Rockwell" w:hAnsi="Rockwell" w:cs="Segoe UI"/>
          <w:sz w:val="32"/>
          <w:szCs w:val="32"/>
        </w:rPr>
      </w:pPr>
    </w:p>
    <w:p w14:paraId="11F026A0" w14:textId="45067AB4" w:rsidR="003918BA" w:rsidRDefault="003918BA" w:rsidP="00F65935">
      <w:pPr>
        <w:spacing w:line="256" w:lineRule="auto"/>
        <w:rPr>
          <w:rFonts w:ascii="Rockwell" w:hAnsi="Rockwell" w:cs="Segoe UI"/>
          <w:sz w:val="32"/>
          <w:szCs w:val="32"/>
        </w:rPr>
      </w:pPr>
    </w:p>
    <w:p w14:paraId="249E162C" w14:textId="77777777" w:rsidR="003918BA" w:rsidRPr="00F65935" w:rsidRDefault="003918BA" w:rsidP="00F65935">
      <w:pPr>
        <w:spacing w:line="256" w:lineRule="auto"/>
        <w:rPr>
          <w:rFonts w:ascii="Rockwell" w:hAnsi="Rockwell" w:cs="Segoe UI"/>
          <w:sz w:val="32"/>
          <w:szCs w:val="32"/>
        </w:rPr>
      </w:pPr>
    </w:p>
    <w:p w14:paraId="3F5893D4" w14:textId="355AD3F5" w:rsidR="000366D0" w:rsidRDefault="000366D0">
      <w:pPr>
        <w:rPr>
          <w:rFonts w:ascii="Bookman Old Style" w:hAnsi="Bookman Old Style"/>
          <w:sz w:val="28"/>
          <w:szCs w:val="28"/>
          <w:lang w:val="en-IN"/>
        </w:rPr>
      </w:pPr>
    </w:p>
    <w:p w14:paraId="44529B28" w14:textId="301722E0" w:rsidR="000366D0" w:rsidRDefault="000366D0">
      <w:pPr>
        <w:rPr>
          <w:rFonts w:ascii="Bookman Old Style" w:hAnsi="Bookman Old Style"/>
          <w:sz w:val="28"/>
          <w:szCs w:val="28"/>
          <w:lang w:val="en-IN"/>
        </w:rPr>
      </w:pPr>
    </w:p>
    <w:p w14:paraId="0BFDB153" w14:textId="3626B0D5" w:rsidR="000366D0" w:rsidRDefault="000366D0" w:rsidP="000366D0">
      <w:pPr>
        <w:pStyle w:val="ListParagraph"/>
        <w:rPr>
          <w:rFonts w:ascii="Rockwell" w:hAnsi="Rockwell"/>
          <w:sz w:val="28"/>
          <w:szCs w:val="28"/>
          <w:lang w:val="en-IN"/>
        </w:rPr>
      </w:pPr>
    </w:p>
    <w:p w14:paraId="42F96B7A" w14:textId="759D03C7" w:rsidR="00606EB7" w:rsidRDefault="00606EB7" w:rsidP="000366D0">
      <w:pPr>
        <w:pStyle w:val="ListParagraph"/>
        <w:rPr>
          <w:rFonts w:ascii="Rockwell" w:hAnsi="Rockwell"/>
          <w:sz w:val="28"/>
          <w:szCs w:val="28"/>
          <w:lang w:val="en-IN"/>
        </w:rPr>
      </w:pPr>
    </w:p>
    <w:p w14:paraId="2B23B869" w14:textId="146656AF" w:rsidR="00606EB7" w:rsidRDefault="00606EB7" w:rsidP="00606EB7">
      <w:pPr>
        <w:pStyle w:val="ListParagraph"/>
        <w:rPr>
          <w:rFonts w:ascii="Rockwell" w:hAnsi="Rockwell"/>
          <w:sz w:val="28"/>
          <w:szCs w:val="28"/>
          <w:lang w:val="en-IN"/>
        </w:rPr>
      </w:pPr>
    </w:p>
    <w:p w14:paraId="35183671" w14:textId="055AAA6F" w:rsidR="00606EB7" w:rsidRPr="00606EB7" w:rsidRDefault="00606EB7" w:rsidP="00606EB7">
      <w:pPr>
        <w:pStyle w:val="ListParagraph"/>
        <w:rPr>
          <w:rFonts w:ascii="Rockwell" w:hAnsi="Rockwell"/>
          <w:sz w:val="28"/>
          <w:szCs w:val="28"/>
          <w:lang w:val="en-IN"/>
        </w:rPr>
      </w:pPr>
    </w:p>
    <w:p w14:paraId="623689E9" w14:textId="77777777" w:rsidR="00606EB7" w:rsidRPr="00606EB7" w:rsidRDefault="00606EB7" w:rsidP="00606EB7">
      <w:pPr>
        <w:pStyle w:val="ListParagraph"/>
        <w:rPr>
          <w:rFonts w:ascii="Rockwell" w:hAnsi="Rockwell"/>
          <w:sz w:val="28"/>
          <w:szCs w:val="28"/>
          <w:lang w:val="en-IN"/>
        </w:rPr>
      </w:pPr>
    </w:p>
    <w:p w14:paraId="2340FA1A" w14:textId="024909A5" w:rsidR="00606EB7" w:rsidRPr="00606EB7" w:rsidRDefault="00606EB7" w:rsidP="00606EB7">
      <w:pPr>
        <w:pStyle w:val="ListParagraph"/>
        <w:rPr>
          <w:rFonts w:ascii="Rockwell" w:hAnsi="Rockwell"/>
          <w:sz w:val="28"/>
          <w:szCs w:val="28"/>
          <w:lang w:val="en-IN"/>
        </w:rPr>
      </w:pPr>
    </w:p>
    <w:p w14:paraId="2AC3F567" w14:textId="3AAA29F7" w:rsidR="00606EB7" w:rsidRDefault="00606EB7" w:rsidP="00606EB7">
      <w:pPr>
        <w:pStyle w:val="ListParagraph"/>
        <w:rPr>
          <w:rFonts w:ascii="Rockwell" w:hAnsi="Rockwell"/>
          <w:sz w:val="28"/>
          <w:szCs w:val="28"/>
          <w:lang w:val="en-IN"/>
        </w:rPr>
      </w:pPr>
    </w:p>
    <w:p w14:paraId="2D18AF64" w14:textId="47039D96" w:rsidR="00606EB7" w:rsidRDefault="00606EB7" w:rsidP="00606EB7">
      <w:pPr>
        <w:pStyle w:val="ListParagraph"/>
        <w:rPr>
          <w:rFonts w:ascii="Rockwell" w:hAnsi="Rockwell"/>
          <w:sz w:val="28"/>
          <w:szCs w:val="28"/>
          <w:lang w:val="en-IN"/>
        </w:rPr>
      </w:pPr>
    </w:p>
    <w:p w14:paraId="7334185C" w14:textId="2161F221" w:rsidR="002A4E6C" w:rsidRDefault="002A4E6C" w:rsidP="00606EB7">
      <w:pPr>
        <w:pStyle w:val="ListParagraph"/>
        <w:rPr>
          <w:rFonts w:ascii="Rockwell" w:hAnsi="Rockwell"/>
          <w:sz w:val="28"/>
          <w:szCs w:val="28"/>
          <w:lang w:val="en-IN"/>
        </w:rPr>
      </w:pPr>
    </w:p>
    <w:p w14:paraId="539AC062" w14:textId="79039F7E" w:rsidR="00606EB7" w:rsidRPr="00606EB7" w:rsidRDefault="00606EB7" w:rsidP="00606EB7">
      <w:pPr>
        <w:pStyle w:val="ListParagraph"/>
        <w:rPr>
          <w:rFonts w:ascii="Rockwell" w:hAnsi="Rockwell"/>
          <w:sz w:val="28"/>
          <w:szCs w:val="28"/>
          <w:lang w:val="en-IN"/>
        </w:rPr>
      </w:pPr>
    </w:p>
    <w:p w14:paraId="6EC1F0C3" w14:textId="77777777" w:rsidR="00606EB7" w:rsidRPr="00606EB7" w:rsidRDefault="00606EB7" w:rsidP="00606EB7">
      <w:pPr>
        <w:pStyle w:val="ListParagraph"/>
        <w:rPr>
          <w:rFonts w:ascii="Rockwell" w:hAnsi="Rockwell"/>
          <w:sz w:val="28"/>
          <w:szCs w:val="28"/>
          <w:lang w:val="en-IN"/>
        </w:rPr>
      </w:pPr>
    </w:p>
    <w:p w14:paraId="70B80582" w14:textId="1B0A9E62" w:rsidR="00606EB7" w:rsidRPr="00606EB7" w:rsidRDefault="00606EB7" w:rsidP="00606EB7">
      <w:pPr>
        <w:pStyle w:val="ListParagraph"/>
        <w:rPr>
          <w:rFonts w:ascii="Rockwell" w:hAnsi="Rockwell"/>
          <w:sz w:val="28"/>
          <w:szCs w:val="28"/>
          <w:lang w:val="en-IN"/>
        </w:rPr>
      </w:pPr>
    </w:p>
    <w:p w14:paraId="53057CE9" w14:textId="21FF1CD3" w:rsidR="00606EB7" w:rsidRDefault="00606EB7" w:rsidP="00606EB7">
      <w:pPr>
        <w:pStyle w:val="ListParagraph"/>
        <w:rPr>
          <w:rFonts w:ascii="Rockwell" w:hAnsi="Rockwell"/>
          <w:sz w:val="28"/>
          <w:szCs w:val="28"/>
          <w:lang w:val="en-IN"/>
        </w:rPr>
      </w:pPr>
    </w:p>
    <w:p w14:paraId="247A68D3" w14:textId="071433D5" w:rsidR="002A4E6C" w:rsidRDefault="002A4E6C" w:rsidP="002A4E6C">
      <w:pPr>
        <w:pStyle w:val="ListParagraph"/>
        <w:rPr>
          <w:rFonts w:ascii="Rockwell" w:hAnsi="Rockwell"/>
          <w:sz w:val="28"/>
          <w:szCs w:val="28"/>
          <w:lang w:val="en-IN"/>
        </w:rPr>
      </w:pPr>
    </w:p>
    <w:p w14:paraId="2D15294E" w14:textId="7C5539AD" w:rsidR="002A4E6C" w:rsidRPr="002A4E6C" w:rsidRDefault="002A4E6C" w:rsidP="002A4E6C">
      <w:pPr>
        <w:pStyle w:val="ListParagraph"/>
        <w:rPr>
          <w:rFonts w:ascii="Rockwell" w:hAnsi="Rockwell"/>
          <w:sz w:val="28"/>
          <w:szCs w:val="28"/>
          <w:lang w:val="en-IN"/>
        </w:rPr>
      </w:pPr>
    </w:p>
    <w:p w14:paraId="00321911" w14:textId="77777777" w:rsidR="002A4E6C" w:rsidRPr="002A4E6C" w:rsidRDefault="002A4E6C" w:rsidP="002A4E6C">
      <w:pPr>
        <w:pStyle w:val="ListParagraph"/>
        <w:rPr>
          <w:rFonts w:ascii="Rockwell" w:hAnsi="Rockwell"/>
          <w:sz w:val="28"/>
          <w:szCs w:val="28"/>
          <w:lang w:val="en-IN"/>
        </w:rPr>
      </w:pPr>
    </w:p>
    <w:p w14:paraId="65BDFF58" w14:textId="6C929DC7" w:rsidR="002A4E6C" w:rsidRPr="002A4E6C" w:rsidRDefault="002A4E6C" w:rsidP="002A4E6C">
      <w:pPr>
        <w:pStyle w:val="ListParagraph"/>
        <w:rPr>
          <w:rFonts w:ascii="Rockwell" w:hAnsi="Rockwell"/>
          <w:sz w:val="28"/>
          <w:szCs w:val="28"/>
          <w:lang w:val="en-IN"/>
        </w:rPr>
      </w:pPr>
    </w:p>
    <w:p w14:paraId="471F20BC" w14:textId="77777777" w:rsidR="002A4E6C" w:rsidRPr="002A4E6C" w:rsidRDefault="002A4E6C" w:rsidP="002A4E6C">
      <w:pPr>
        <w:pStyle w:val="ListParagraph"/>
        <w:rPr>
          <w:rFonts w:ascii="Rockwell" w:hAnsi="Rockwell"/>
          <w:sz w:val="28"/>
          <w:szCs w:val="28"/>
          <w:lang w:val="en-IN"/>
        </w:rPr>
      </w:pPr>
    </w:p>
    <w:p w14:paraId="4F3B5534" w14:textId="3240916B" w:rsidR="002A4E6C" w:rsidRDefault="002A4E6C" w:rsidP="002A4E6C">
      <w:pPr>
        <w:pStyle w:val="ListParagraph"/>
        <w:rPr>
          <w:rFonts w:ascii="Rockwell" w:hAnsi="Rockwell"/>
          <w:sz w:val="28"/>
          <w:szCs w:val="28"/>
          <w:lang w:val="en-IN"/>
        </w:rPr>
      </w:pPr>
    </w:p>
    <w:p w14:paraId="7217946E" w14:textId="4FBBC5EA" w:rsidR="002A4E6C" w:rsidRDefault="002A4E6C" w:rsidP="002A4E6C">
      <w:pPr>
        <w:pStyle w:val="ListParagraph"/>
        <w:rPr>
          <w:rFonts w:ascii="Rockwell" w:hAnsi="Rockwell"/>
          <w:sz w:val="28"/>
          <w:szCs w:val="28"/>
          <w:lang w:val="en-IN"/>
        </w:rPr>
      </w:pPr>
    </w:p>
    <w:p w14:paraId="539453C7" w14:textId="7C5ECB56" w:rsidR="002A4E6C" w:rsidRDefault="002A4E6C" w:rsidP="002A4E6C">
      <w:pPr>
        <w:pStyle w:val="ListParagraph"/>
        <w:rPr>
          <w:rFonts w:ascii="Rockwell" w:hAnsi="Rockwell"/>
          <w:sz w:val="28"/>
          <w:szCs w:val="28"/>
          <w:lang w:val="en-IN"/>
        </w:rPr>
      </w:pPr>
    </w:p>
    <w:p w14:paraId="69BDBB1A" w14:textId="77777777" w:rsidR="00606EB7" w:rsidRPr="002A4E6C" w:rsidRDefault="00606EB7" w:rsidP="00606EB7">
      <w:pPr>
        <w:pStyle w:val="ListParagraph"/>
        <w:rPr>
          <w:rFonts w:ascii="Bookman Old Style" w:hAnsi="Bookman Old Style"/>
          <w:sz w:val="28"/>
          <w:szCs w:val="28"/>
          <w:lang w:val="en-IN"/>
        </w:rPr>
      </w:pPr>
    </w:p>
    <w:sectPr w:rsidR="00606EB7" w:rsidRPr="002A4E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Rockwell">
    <w:charset w:val="00"/>
    <w:family w:val="roman"/>
    <w:pitch w:val="variable"/>
    <w:sig w:usb0="00000003" w:usb1="00000000" w:usb2="00000000" w:usb3="00000000" w:csb0="00000001" w:csb1="00000000"/>
  </w:font>
  <w:font w:name="Bookman Old Style">
    <w:altName w:val="Bookman Old Style"/>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4D5E"/>
    <w:multiLevelType w:val="hybridMultilevel"/>
    <w:tmpl w:val="F75E54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7370B"/>
    <w:multiLevelType w:val="hybridMultilevel"/>
    <w:tmpl w:val="DC72A246"/>
    <w:lvl w:ilvl="0" w:tplc="04090001">
      <w:start w:val="1"/>
      <w:numFmt w:val="bullet"/>
      <w:lvlText w:val=""/>
      <w:lvlJc w:val="left"/>
      <w:pPr>
        <w:ind w:left="1919" w:hanging="360"/>
      </w:pPr>
      <w:rPr>
        <w:rFonts w:ascii="Symbol" w:hAnsi="Symbol"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2" w15:restartNumberingAfterBreak="0">
    <w:nsid w:val="204B0D32"/>
    <w:multiLevelType w:val="hybridMultilevel"/>
    <w:tmpl w:val="0146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60A26"/>
    <w:multiLevelType w:val="hybridMultilevel"/>
    <w:tmpl w:val="015459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37BED"/>
    <w:multiLevelType w:val="hybridMultilevel"/>
    <w:tmpl w:val="180CC78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35426804"/>
    <w:multiLevelType w:val="hybridMultilevel"/>
    <w:tmpl w:val="CC98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A263BC"/>
    <w:multiLevelType w:val="hybridMultilevel"/>
    <w:tmpl w:val="AE629C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C92EB1"/>
    <w:multiLevelType w:val="hybridMultilevel"/>
    <w:tmpl w:val="C0D434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D6604"/>
    <w:multiLevelType w:val="hybridMultilevel"/>
    <w:tmpl w:val="4B88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9853F1"/>
    <w:multiLevelType w:val="hybridMultilevel"/>
    <w:tmpl w:val="F46A4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A3148B"/>
    <w:multiLevelType w:val="hybridMultilevel"/>
    <w:tmpl w:val="25548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BF323A"/>
    <w:multiLevelType w:val="hybridMultilevel"/>
    <w:tmpl w:val="C5F27E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5E5BFB"/>
    <w:multiLevelType w:val="hybridMultilevel"/>
    <w:tmpl w:val="B6567E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0E16D0"/>
    <w:multiLevelType w:val="hybridMultilevel"/>
    <w:tmpl w:val="3406188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714D7138"/>
    <w:multiLevelType w:val="hybridMultilevel"/>
    <w:tmpl w:val="3A043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E45AC3"/>
    <w:multiLevelType w:val="hybridMultilevel"/>
    <w:tmpl w:val="6E146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7B6278"/>
    <w:multiLevelType w:val="hybridMultilevel"/>
    <w:tmpl w:val="C60AE6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1216203">
    <w:abstractNumId w:val="13"/>
  </w:num>
  <w:num w:numId="2" w16cid:durableId="552039680">
    <w:abstractNumId w:val="9"/>
  </w:num>
  <w:num w:numId="3" w16cid:durableId="590547150">
    <w:abstractNumId w:val="15"/>
  </w:num>
  <w:num w:numId="4" w16cid:durableId="990595623">
    <w:abstractNumId w:val="14"/>
  </w:num>
  <w:num w:numId="5" w16cid:durableId="1657681207">
    <w:abstractNumId w:val="8"/>
  </w:num>
  <w:num w:numId="6" w16cid:durableId="66608829">
    <w:abstractNumId w:val="5"/>
  </w:num>
  <w:num w:numId="7" w16cid:durableId="1282498536">
    <w:abstractNumId w:val="4"/>
  </w:num>
  <w:num w:numId="8" w16cid:durableId="1430811829">
    <w:abstractNumId w:val="1"/>
  </w:num>
  <w:num w:numId="9" w16cid:durableId="1762291684">
    <w:abstractNumId w:val="10"/>
  </w:num>
  <w:num w:numId="10" w16cid:durableId="19168805">
    <w:abstractNumId w:val="2"/>
  </w:num>
  <w:num w:numId="11" w16cid:durableId="1588147673">
    <w:abstractNumId w:val="6"/>
  </w:num>
  <w:num w:numId="12" w16cid:durableId="2126384555">
    <w:abstractNumId w:val="16"/>
  </w:num>
  <w:num w:numId="13" w16cid:durableId="667708275">
    <w:abstractNumId w:val="11"/>
  </w:num>
  <w:num w:numId="14" w16cid:durableId="1599171970">
    <w:abstractNumId w:val="12"/>
  </w:num>
  <w:num w:numId="15" w16cid:durableId="1552768714">
    <w:abstractNumId w:val="7"/>
  </w:num>
  <w:num w:numId="16" w16cid:durableId="2134983107">
    <w:abstractNumId w:val="3"/>
  </w:num>
  <w:num w:numId="17" w16cid:durableId="544878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38C"/>
    <w:rsid w:val="00000E44"/>
    <w:rsid w:val="000366D0"/>
    <w:rsid w:val="001F23EF"/>
    <w:rsid w:val="002A4E6C"/>
    <w:rsid w:val="002D7F35"/>
    <w:rsid w:val="00307996"/>
    <w:rsid w:val="00313232"/>
    <w:rsid w:val="003918BA"/>
    <w:rsid w:val="00606EB7"/>
    <w:rsid w:val="00642580"/>
    <w:rsid w:val="00757B2E"/>
    <w:rsid w:val="008655C1"/>
    <w:rsid w:val="009672FF"/>
    <w:rsid w:val="00A154EE"/>
    <w:rsid w:val="00A90057"/>
    <w:rsid w:val="00AC409F"/>
    <w:rsid w:val="00C909F8"/>
    <w:rsid w:val="00D33A5E"/>
    <w:rsid w:val="00D4538C"/>
    <w:rsid w:val="00DD6A28"/>
    <w:rsid w:val="00E73B6D"/>
    <w:rsid w:val="00E90796"/>
    <w:rsid w:val="00F51E50"/>
    <w:rsid w:val="00F6593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74123"/>
  <w15:chartTrackingRefBased/>
  <w15:docId w15:val="{9D4835B2-1A2C-4833-B352-EAF2DF58B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E44"/>
    <w:pPr>
      <w:ind w:left="720"/>
      <w:contextualSpacing/>
    </w:pPr>
  </w:style>
  <w:style w:type="character" w:styleId="Hyperlink">
    <w:name w:val="Hyperlink"/>
    <w:basedOn w:val="DefaultParagraphFont"/>
    <w:uiPriority w:val="99"/>
    <w:semiHidden/>
    <w:unhideWhenUsed/>
    <w:rsid w:val="00DD6A28"/>
    <w:rPr>
      <w:color w:val="0000FF"/>
      <w:u w:val="single"/>
    </w:rPr>
  </w:style>
  <w:style w:type="character" w:customStyle="1" w:styleId="insight-field-name">
    <w:name w:val="insight-field-name"/>
    <w:basedOn w:val="DefaultParagraphFont"/>
    <w:rsid w:val="00307996"/>
  </w:style>
  <w:style w:type="character" w:customStyle="1" w:styleId="insight-field-value">
    <w:name w:val="insight-field-value"/>
    <w:basedOn w:val="DefaultParagraphFont"/>
    <w:rsid w:val="00307996"/>
  </w:style>
  <w:style w:type="character" w:customStyle="1" w:styleId="insight-statistic">
    <w:name w:val="insight-statistic"/>
    <w:basedOn w:val="DefaultParagraphFont"/>
    <w:rsid w:val="00307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tn.data.gov.in/resource/location-wise-daily-ambient-air-quality-tamil-nadu-year-2014"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16</Pages>
  <Words>1682</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 Rajeshwari.M</dc:creator>
  <cp:keywords/>
  <dc:description/>
  <cp:lastModifiedBy>Muthu Rajeshwari.M</cp:lastModifiedBy>
  <cp:revision>2</cp:revision>
  <dcterms:created xsi:type="dcterms:W3CDTF">2023-11-02T02:16:00Z</dcterms:created>
  <dcterms:modified xsi:type="dcterms:W3CDTF">2023-11-02T02:16:00Z</dcterms:modified>
</cp:coreProperties>
</file>