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A15A7" w14:textId="77777777" w:rsidR="00A269ED" w:rsidRDefault="00A269ED" w:rsidP="00A269ED">
      <w:pPr>
        <w:pBdr>
          <w:bottom w:val="single" w:sz="36" w:space="1" w:color="000080"/>
        </w:pBdr>
      </w:pPr>
    </w:p>
    <w:p w14:paraId="56ED62C9" w14:textId="77777777" w:rsidR="004A7B83" w:rsidRPr="00AB694F" w:rsidRDefault="004A7B83" w:rsidP="00A80B92">
      <w:pPr>
        <w:rPr>
          <w:rFonts w:asciiTheme="minorHAnsi" w:hAnsiTheme="minorHAnsi"/>
          <w:noProof/>
          <w:sz w:val="28"/>
          <w:szCs w:val="28"/>
        </w:rPr>
      </w:pPr>
    </w:p>
    <w:p w14:paraId="7C249EC5" w14:textId="65CBD349" w:rsidR="004A7B83" w:rsidRDefault="00705D7B" w:rsidP="004A7B83">
      <w:pPr>
        <w:jc w:val="center"/>
        <w:rPr>
          <w:noProof/>
        </w:rPr>
      </w:pPr>
      <w:r>
        <w:rPr>
          <w:noProof/>
        </w:rPr>
        <w:drawing>
          <wp:inline distT="0" distB="0" distL="0" distR="0" wp14:anchorId="57100F9A" wp14:editId="20F5D910">
            <wp:extent cx="1591056" cy="1591056"/>
            <wp:effectExtent l="0" t="0" r="0" b="0"/>
            <wp:docPr id="195064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2B004A7D" w14:textId="77777777" w:rsidR="004A7B83" w:rsidRDefault="004A7B83" w:rsidP="00705D7B">
      <w:pPr>
        <w:spacing w:after="40"/>
        <w:rPr>
          <w:rFonts w:ascii="Calibri" w:hAnsi="Calibri"/>
          <w:b/>
          <w:sz w:val="28"/>
          <w:szCs w:val="28"/>
        </w:rPr>
      </w:pPr>
    </w:p>
    <w:p w14:paraId="4536747A" w14:textId="77777777" w:rsidR="004A7B83" w:rsidRDefault="004A7B83" w:rsidP="004A7B83">
      <w:pPr>
        <w:spacing w:after="40"/>
        <w:jc w:val="center"/>
        <w:rPr>
          <w:rFonts w:ascii="Calibri" w:hAnsi="Calibri"/>
          <w:b/>
          <w:sz w:val="28"/>
          <w:szCs w:val="28"/>
        </w:rPr>
      </w:pPr>
    </w:p>
    <w:p w14:paraId="551F48B5" w14:textId="64A9502B" w:rsidR="006D37A7" w:rsidRDefault="003F7E93" w:rsidP="004A7B83">
      <w:pPr>
        <w:spacing w:after="40"/>
        <w:jc w:val="center"/>
        <w:rPr>
          <w:rFonts w:ascii="Calibri" w:hAnsi="Calibri"/>
          <w:b/>
          <w:sz w:val="28"/>
          <w:szCs w:val="28"/>
        </w:rPr>
      </w:pPr>
      <w:r>
        <w:rPr>
          <w:rFonts w:ascii="Calibri" w:hAnsi="Calibri"/>
          <w:b/>
          <w:sz w:val="28"/>
          <w:szCs w:val="28"/>
        </w:rPr>
        <w:t xml:space="preserve">Functional </w:t>
      </w:r>
      <w:r w:rsidR="004A7B83" w:rsidRPr="00334D01">
        <w:rPr>
          <w:rFonts w:ascii="Calibri" w:hAnsi="Calibri"/>
          <w:b/>
          <w:sz w:val="28"/>
          <w:szCs w:val="28"/>
        </w:rPr>
        <w:t>Requirements Document</w:t>
      </w:r>
    </w:p>
    <w:p w14:paraId="2C35202C" w14:textId="77777777" w:rsidR="004A7B83" w:rsidRPr="00F45A4C" w:rsidRDefault="00A43EC1" w:rsidP="004A7B83">
      <w:pPr>
        <w:spacing w:after="40"/>
        <w:jc w:val="center"/>
        <w:rPr>
          <w:rFonts w:ascii="Calibri" w:hAnsi="Calibri"/>
          <w:b/>
          <w:sz w:val="28"/>
          <w:szCs w:val="28"/>
        </w:rPr>
      </w:pPr>
      <w:r>
        <w:rPr>
          <w:rFonts w:ascii="Calibri" w:hAnsi="Calibri"/>
          <w:b/>
          <w:sz w:val="20"/>
          <w:szCs w:val="20"/>
        </w:rPr>
        <w:t>(</w:t>
      </w:r>
      <w:r w:rsidR="006D37A7" w:rsidRPr="006D37A7">
        <w:rPr>
          <w:rFonts w:ascii="Calibri" w:hAnsi="Calibri"/>
          <w:b/>
          <w:sz w:val="20"/>
          <w:szCs w:val="20"/>
        </w:rPr>
        <w:t>Guide S50</w:t>
      </w:r>
      <w:r w:rsidR="004A7B83" w:rsidRPr="006D37A7">
        <w:rPr>
          <w:rFonts w:ascii="Calibri" w:hAnsi="Calibri"/>
          <w:b/>
          <w:sz w:val="20"/>
          <w:szCs w:val="20"/>
        </w:rPr>
        <w:t xml:space="preserve"> </w:t>
      </w:r>
      <w:r w:rsidR="004A7B83">
        <w:rPr>
          <w:rFonts w:ascii="Calibri" w:hAnsi="Calibri"/>
          <w:b/>
          <w:sz w:val="20"/>
          <w:szCs w:val="20"/>
        </w:rPr>
        <w:t>Version</w:t>
      </w:r>
      <w:r w:rsidR="004A7B83" w:rsidRPr="00D878C9">
        <w:rPr>
          <w:rFonts w:ascii="Calibri" w:hAnsi="Calibri"/>
          <w:b/>
          <w:sz w:val="20"/>
          <w:szCs w:val="20"/>
        </w:rPr>
        <w:t xml:space="preserve"> </w:t>
      </w:r>
      <w:r>
        <w:rPr>
          <w:rFonts w:ascii="Calibri" w:hAnsi="Calibri"/>
          <w:b/>
          <w:sz w:val="20"/>
          <w:szCs w:val="20"/>
        </w:rPr>
        <w:t>1.0)</w:t>
      </w:r>
    </w:p>
    <w:p w14:paraId="0D1FF85A"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for</w:t>
      </w:r>
    </w:p>
    <w:p w14:paraId="1E87494C" w14:textId="0FD41577" w:rsidR="00AB694F" w:rsidRPr="00AB694F" w:rsidRDefault="008C4863" w:rsidP="00AB694F">
      <w:pPr>
        <w:jc w:val="center"/>
        <w:rPr>
          <w:rFonts w:ascii="Calibri" w:hAnsi="Calibri"/>
          <w:b/>
          <w:bCs/>
          <w:sz w:val="28"/>
          <w:szCs w:val="28"/>
          <w:lang w:val="en-US" w:eastAsia="en-US"/>
        </w:rPr>
      </w:pPr>
      <w:proofErr w:type="spellStart"/>
      <w:r>
        <w:rPr>
          <w:rFonts w:ascii="Calibri" w:hAnsi="Calibri"/>
          <w:b/>
          <w:sz w:val="36"/>
        </w:rPr>
        <w:t>CareSync</w:t>
      </w:r>
      <w:proofErr w:type="spellEnd"/>
    </w:p>
    <w:p w14:paraId="4713AFB7" w14:textId="308FC2F7" w:rsidR="00AB694F" w:rsidRPr="00E344E5" w:rsidRDefault="00A43EC1" w:rsidP="004A7B83">
      <w:pPr>
        <w:spacing w:after="40"/>
        <w:jc w:val="center"/>
        <w:rPr>
          <w:rFonts w:ascii="Calibri" w:hAnsi="Calibri"/>
          <w:b/>
          <w:sz w:val="20"/>
          <w:szCs w:val="20"/>
        </w:rPr>
      </w:pPr>
      <w:r w:rsidRPr="00E344E5">
        <w:rPr>
          <w:rFonts w:ascii="Calibri" w:hAnsi="Calibri"/>
          <w:b/>
          <w:sz w:val="20"/>
          <w:szCs w:val="20"/>
        </w:rPr>
        <w:t xml:space="preserve">&lt;Version </w:t>
      </w:r>
      <w:r w:rsidR="008C4863">
        <w:rPr>
          <w:rFonts w:ascii="Calibri" w:hAnsi="Calibri"/>
          <w:b/>
          <w:sz w:val="20"/>
          <w:szCs w:val="20"/>
        </w:rPr>
        <w:t>1.0</w:t>
      </w:r>
      <w:r w:rsidRPr="00E344E5">
        <w:rPr>
          <w:rFonts w:ascii="Calibri" w:hAnsi="Calibri"/>
          <w:b/>
          <w:sz w:val="20"/>
          <w:szCs w:val="20"/>
        </w:rPr>
        <w:t>&gt;</w:t>
      </w:r>
    </w:p>
    <w:p w14:paraId="5948E7C8" w14:textId="77777777" w:rsidR="00AB694F" w:rsidRDefault="00AB694F" w:rsidP="004A7B83">
      <w:pPr>
        <w:spacing w:after="40"/>
        <w:jc w:val="center"/>
        <w:rPr>
          <w:rFonts w:ascii="Calibri" w:hAnsi="Calibri"/>
          <w:b/>
          <w:i/>
          <w:sz w:val="20"/>
          <w:szCs w:val="20"/>
        </w:rPr>
      </w:pPr>
    </w:p>
    <w:p w14:paraId="5CF0B780" w14:textId="77777777" w:rsidR="00AB694F" w:rsidRDefault="00AB694F" w:rsidP="004A7B83">
      <w:pPr>
        <w:spacing w:after="40"/>
        <w:jc w:val="center"/>
        <w:rPr>
          <w:rFonts w:ascii="Calibri" w:hAnsi="Calibri"/>
          <w:b/>
          <w:i/>
          <w:sz w:val="20"/>
          <w:szCs w:val="20"/>
        </w:rPr>
      </w:pPr>
    </w:p>
    <w:p w14:paraId="19BC8D28"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71800155" w14:textId="3A02072F" w:rsidR="004A7B83" w:rsidRPr="00AB694F" w:rsidRDefault="00705D7B" w:rsidP="004A7B83">
      <w:pPr>
        <w:spacing w:after="40"/>
        <w:jc w:val="center"/>
        <w:rPr>
          <w:rFonts w:ascii="Calibri" w:hAnsi="Calibri"/>
          <w:sz w:val="28"/>
          <w:szCs w:val="28"/>
        </w:rPr>
      </w:pPr>
      <w:r>
        <w:rPr>
          <w:rFonts w:ascii="Calibri" w:hAnsi="Calibri"/>
          <w:b/>
          <w:sz w:val="28"/>
          <w:szCs w:val="28"/>
        </w:rPr>
        <w:t>CSIT 327 – INFORMATION MANAGEMENT 2</w:t>
      </w:r>
    </w:p>
    <w:p w14:paraId="6DE836D4" w14:textId="77777777" w:rsidR="00705D7B" w:rsidRPr="00705D7B" w:rsidRDefault="00705D7B" w:rsidP="000F3525">
      <w:pPr>
        <w:pStyle w:val="Heading2"/>
        <w:jc w:val="left"/>
      </w:pPr>
    </w:p>
    <w:p w14:paraId="3EF8A388" w14:textId="584B5468" w:rsidR="00705D7B" w:rsidRPr="00705D7B" w:rsidRDefault="00705D7B" w:rsidP="00705D7B">
      <w:pPr>
        <w:pStyle w:val="Heading2"/>
      </w:pPr>
      <w:r w:rsidRPr="00705D7B">
        <w:t>Submitted to</w:t>
      </w:r>
    </w:p>
    <w:p w14:paraId="2239CEDD" w14:textId="2EA62FB9" w:rsidR="004A7B83" w:rsidRPr="00F45A4C" w:rsidRDefault="00705D7B" w:rsidP="004A7B83">
      <w:pPr>
        <w:spacing w:after="40"/>
        <w:jc w:val="center"/>
        <w:rPr>
          <w:rFonts w:ascii="Calibri" w:hAnsi="Calibri"/>
          <w:b/>
          <w:sz w:val="28"/>
          <w:szCs w:val="28"/>
        </w:rPr>
      </w:pPr>
      <w:r>
        <w:rPr>
          <w:rFonts w:ascii="Calibri" w:hAnsi="Calibri"/>
          <w:b/>
          <w:sz w:val="28"/>
          <w:szCs w:val="28"/>
        </w:rPr>
        <w:t>FREDERICK REVILLEZA</w:t>
      </w:r>
    </w:p>
    <w:p w14:paraId="09CBAD4C" w14:textId="77777777" w:rsidR="004A7B83" w:rsidRDefault="004A7B83" w:rsidP="00705D7B">
      <w:pPr>
        <w:spacing w:after="40"/>
        <w:rPr>
          <w:rFonts w:ascii="Calibri" w:hAnsi="Calibri"/>
        </w:rPr>
      </w:pPr>
    </w:p>
    <w:p w14:paraId="26744979" w14:textId="17E9F65C" w:rsidR="00AB694F" w:rsidRDefault="00705D7B" w:rsidP="00705D7B">
      <w:pPr>
        <w:jc w:val="center"/>
        <w:rPr>
          <w:rFonts w:ascii="Calibri" w:hAnsi="Calibri"/>
          <w:sz w:val="28"/>
          <w:szCs w:val="28"/>
        </w:rPr>
      </w:pPr>
      <w:r>
        <w:rPr>
          <w:noProof/>
        </w:rPr>
        <w:drawing>
          <wp:inline distT="0" distB="0" distL="0" distR="0" wp14:anchorId="47E9F5F3" wp14:editId="008C49BF">
            <wp:extent cx="1591056" cy="1591056"/>
            <wp:effectExtent l="0" t="0" r="0" b="0"/>
            <wp:docPr id="112155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r w:rsidR="00135A46">
        <w:rPr>
          <w:rFonts w:ascii="Calibri" w:hAnsi="Calibri"/>
          <w:sz w:val="28"/>
          <w:szCs w:val="28"/>
        </w:rPr>
        <w:br w:type="textWrapping" w:clear="all"/>
      </w:r>
    </w:p>
    <w:p w14:paraId="56335DA7" w14:textId="3A4C3299" w:rsidR="004A7B83" w:rsidRPr="00E04191" w:rsidRDefault="000F3525" w:rsidP="00AB694F">
      <w:pPr>
        <w:jc w:val="center"/>
        <w:rPr>
          <w:rFonts w:ascii="Calibri" w:hAnsi="Calibri"/>
          <w:sz w:val="28"/>
          <w:szCs w:val="28"/>
        </w:rPr>
      </w:pPr>
      <w:r>
        <w:rPr>
          <w:rFonts w:ascii="Calibri" w:hAnsi="Calibri"/>
          <w:sz w:val="20"/>
          <w:szCs w:val="20"/>
        </w:rPr>
        <w:t>August 28,2024</w:t>
      </w:r>
    </w:p>
    <w:p w14:paraId="0B9CC070" w14:textId="77777777" w:rsidR="004A7B83" w:rsidRPr="00E344E5" w:rsidRDefault="004A7B83" w:rsidP="004A7B83">
      <w:pPr>
        <w:jc w:val="center"/>
        <w:rPr>
          <w:rFonts w:ascii="Calibri" w:hAnsi="Calibri"/>
          <w:i/>
          <w:sz w:val="20"/>
          <w:szCs w:val="20"/>
        </w:rPr>
      </w:pPr>
      <w:r w:rsidRPr="00E344E5">
        <w:rPr>
          <w:rFonts w:ascii="Calibri" w:hAnsi="Calibri"/>
          <w:i/>
          <w:sz w:val="20"/>
          <w:szCs w:val="20"/>
        </w:rPr>
        <w:t>Prepared by</w:t>
      </w:r>
    </w:p>
    <w:p w14:paraId="6F23307C" w14:textId="3FC168D1" w:rsidR="004A7B83" w:rsidRPr="00F45A4C" w:rsidRDefault="000F3525" w:rsidP="000F3525">
      <w:pPr>
        <w:jc w:val="center"/>
        <w:rPr>
          <w:rFonts w:ascii="Calibri" w:hAnsi="Calibri"/>
        </w:rPr>
      </w:pPr>
      <w:r>
        <w:rPr>
          <w:rFonts w:ascii="Calibri" w:hAnsi="Calibri"/>
        </w:rPr>
        <w:t>Abarquez, Mykha T.</w:t>
      </w:r>
      <w:r>
        <w:rPr>
          <w:rFonts w:ascii="Calibri" w:hAnsi="Calibri"/>
        </w:rPr>
        <w:br/>
        <w:t>Baruc, Leilah</w:t>
      </w:r>
      <w:r>
        <w:rPr>
          <w:rFonts w:ascii="Calibri" w:hAnsi="Calibri"/>
        </w:rPr>
        <w:br/>
      </w:r>
      <w:proofErr w:type="spellStart"/>
      <w:r>
        <w:rPr>
          <w:rFonts w:ascii="Calibri" w:hAnsi="Calibri"/>
        </w:rPr>
        <w:t>Tumungha</w:t>
      </w:r>
      <w:proofErr w:type="spellEnd"/>
      <w:r>
        <w:rPr>
          <w:rFonts w:ascii="Calibri" w:hAnsi="Calibri"/>
        </w:rPr>
        <w:t>, Hara Alexa</w:t>
      </w:r>
    </w:p>
    <w:p w14:paraId="3407F930" w14:textId="77777777" w:rsidR="00CF7110" w:rsidRDefault="00CF7110" w:rsidP="00CF7110">
      <w:pPr>
        <w:pBdr>
          <w:bottom w:val="single" w:sz="36" w:space="1" w:color="000080"/>
        </w:pBdr>
      </w:pPr>
    </w:p>
    <w:p w14:paraId="60B72B8C" w14:textId="6E0E7485" w:rsidR="00922B55" w:rsidRPr="00646D6C" w:rsidRDefault="00922B55" w:rsidP="00922B55">
      <w:pPr>
        <w:rPr>
          <w:sz w:val="36"/>
          <w:szCs w:val="36"/>
        </w:rPr>
      </w:pPr>
      <w:r w:rsidRPr="00646D6C">
        <w:rPr>
          <w:sz w:val="36"/>
          <w:szCs w:val="36"/>
        </w:rPr>
        <w:lastRenderedPageBreak/>
        <w:t xml:space="preserve">Features: </w:t>
      </w:r>
    </w:p>
    <w:p w14:paraId="792C1849" w14:textId="77777777" w:rsidR="00922B55" w:rsidRPr="00646D6C" w:rsidRDefault="00922B55" w:rsidP="00922B55">
      <w:pPr>
        <w:pStyle w:val="Heading2"/>
        <w:rPr>
          <w:rFonts w:ascii="Times New Roman" w:hAnsi="Times New Roman" w:cs="Times New Roman"/>
        </w:rPr>
      </w:pPr>
    </w:p>
    <w:p w14:paraId="7B0773E2" w14:textId="631DEB61" w:rsidR="00646D6C" w:rsidRPr="00646D6C" w:rsidRDefault="00A2541A" w:rsidP="00646D6C">
      <w:pPr>
        <w:numPr>
          <w:ilvl w:val="0"/>
          <w:numId w:val="35"/>
        </w:numPr>
        <w:rPr>
          <w:lang w:val="en-PH"/>
        </w:rPr>
      </w:pPr>
      <w:r w:rsidRPr="00646D6C">
        <w:rPr>
          <w:b/>
          <w:bCs/>
          <w:sz w:val="28"/>
          <w:szCs w:val="28"/>
          <w:lang w:val="en-PH"/>
        </w:rPr>
        <w:t>Choose Your Own Doctor</w:t>
      </w:r>
      <w:r w:rsidRPr="00646D6C">
        <w:rPr>
          <w:sz w:val="28"/>
          <w:szCs w:val="28"/>
          <w:lang w:val="en-PH"/>
        </w:rPr>
        <w:t xml:space="preserve">: </w:t>
      </w:r>
      <w:r w:rsidRPr="00646D6C">
        <w:rPr>
          <w:lang w:val="en-PH"/>
        </w:rPr>
        <w:br/>
      </w:r>
      <w:r w:rsidR="00646D6C">
        <w:rPr>
          <w:lang w:val="en-PH"/>
        </w:rPr>
        <w:br/>
      </w:r>
      <w:r w:rsidRPr="00646D6C">
        <w:rPr>
          <w:lang w:val="en-PH"/>
        </w:rPr>
        <w:t>Patients have the flexibility to select their preferred healthcare provider from a comprehensive list of available doctors. This feature ensures that patients can choose a doctor they trust and feel comfortable with, enhancing their overall healthcare experience.</w:t>
      </w:r>
      <w:r w:rsidR="00646D6C" w:rsidRPr="00646D6C">
        <w:rPr>
          <w:lang w:val="en-PH"/>
        </w:rPr>
        <w:br/>
      </w:r>
    </w:p>
    <w:p w14:paraId="468876D5" w14:textId="1ABA6027" w:rsidR="00646D6C" w:rsidRPr="00646D6C" w:rsidRDefault="00646D6C" w:rsidP="00646D6C">
      <w:pPr>
        <w:pStyle w:val="ListParagraph"/>
        <w:numPr>
          <w:ilvl w:val="0"/>
          <w:numId w:val="39"/>
        </w:numPr>
        <w:rPr>
          <w:lang w:val="en-PH"/>
        </w:rPr>
      </w:pPr>
      <w:r w:rsidRPr="00646D6C">
        <w:rPr>
          <w:b/>
          <w:bCs/>
          <w:lang w:val="en-PH"/>
        </w:rPr>
        <w:t>Functional Details:</w:t>
      </w:r>
    </w:p>
    <w:p w14:paraId="7C439E45" w14:textId="77777777" w:rsidR="00646D6C" w:rsidRPr="00646D6C" w:rsidRDefault="00646D6C" w:rsidP="00646D6C">
      <w:pPr>
        <w:pStyle w:val="ListParagraph"/>
        <w:numPr>
          <w:ilvl w:val="0"/>
          <w:numId w:val="40"/>
        </w:numPr>
        <w:rPr>
          <w:lang w:val="en-PH"/>
        </w:rPr>
      </w:pPr>
      <w:r w:rsidRPr="00646D6C">
        <w:rPr>
          <w:lang w:val="en-PH"/>
        </w:rPr>
        <w:t>Patients can browse a list of available doctors.</w:t>
      </w:r>
    </w:p>
    <w:p w14:paraId="491BB58D" w14:textId="77777777" w:rsidR="00646D6C" w:rsidRPr="00646D6C" w:rsidRDefault="00646D6C" w:rsidP="00646D6C">
      <w:pPr>
        <w:pStyle w:val="ListParagraph"/>
        <w:numPr>
          <w:ilvl w:val="0"/>
          <w:numId w:val="40"/>
        </w:numPr>
        <w:rPr>
          <w:lang w:val="en-PH"/>
        </w:rPr>
      </w:pPr>
      <w:r w:rsidRPr="00646D6C">
        <w:rPr>
          <w:lang w:val="en-PH"/>
        </w:rPr>
        <w:t>Patients can select a doctor based on their preferences.</w:t>
      </w:r>
    </w:p>
    <w:p w14:paraId="0057436C" w14:textId="7B9C49B1" w:rsidR="00A2541A" w:rsidRPr="00646D6C" w:rsidRDefault="00646D6C" w:rsidP="00646D6C">
      <w:pPr>
        <w:pStyle w:val="ListParagraph"/>
        <w:numPr>
          <w:ilvl w:val="0"/>
          <w:numId w:val="40"/>
        </w:numPr>
        <w:rPr>
          <w:lang w:val="en-PH"/>
        </w:rPr>
      </w:pPr>
      <w:r w:rsidRPr="00646D6C">
        <w:rPr>
          <w:lang w:val="en-PH"/>
        </w:rPr>
        <w:t>The selected doctor is saved in the patient’s profile for future reference.</w:t>
      </w:r>
      <w:r w:rsidRPr="00646D6C">
        <w:rPr>
          <w:lang w:val="en-PH"/>
        </w:rPr>
        <w:br/>
      </w:r>
      <w:r w:rsidR="00A2541A" w:rsidRPr="00646D6C">
        <w:rPr>
          <w:lang w:val="en-PH"/>
        </w:rPr>
        <w:br/>
      </w:r>
    </w:p>
    <w:p w14:paraId="435243B2" w14:textId="77777777" w:rsidR="00646D6C" w:rsidRDefault="00A2541A" w:rsidP="00A2541A">
      <w:pPr>
        <w:numPr>
          <w:ilvl w:val="0"/>
          <w:numId w:val="35"/>
        </w:numPr>
        <w:rPr>
          <w:lang w:val="en-PH"/>
        </w:rPr>
      </w:pPr>
      <w:r w:rsidRPr="00646D6C">
        <w:rPr>
          <w:b/>
          <w:bCs/>
          <w:sz w:val="28"/>
          <w:szCs w:val="28"/>
          <w:lang w:val="en-PH"/>
        </w:rPr>
        <w:t>Payment Method</w:t>
      </w:r>
      <w:r w:rsidRPr="00646D6C">
        <w:rPr>
          <w:sz w:val="28"/>
          <w:szCs w:val="28"/>
          <w:lang w:val="en-PH"/>
        </w:rPr>
        <w:t xml:space="preserve">: </w:t>
      </w:r>
      <w:r w:rsidRPr="00646D6C">
        <w:rPr>
          <w:lang w:val="en-PH"/>
        </w:rPr>
        <w:br/>
      </w:r>
      <w:r w:rsidRPr="00646D6C">
        <w:rPr>
          <w:lang w:val="en-PH"/>
        </w:rPr>
        <w:br/>
        <w:t>Our system supports multiple payment options, including credit/debit cards, online banking, and digital wallets. This variety ensures that patients can conveniently pay for their appointments using their preferred method.</w:t>
      </w:r>
    </w:p>
    <w:p w14:paraId="6A453158" w14:textId="77777777" w:rsidR="00646D6C" w:rsidRDefault="00646D6C" w:rsidP="00646D6C">
      <w:pPr>
        <w:rPr>
          <w:lang w:val="en-PH"/>
        </w:rPr>
      </w:pPr>
    </w:p>
    <w:p w14:paraId="09BAC47A" w14:textId="77777777" w:rsidR="00646D6C" w:rsidRPr="00646D6C" w:rsidRDefault="00646D6C" w:rsidP="00646D6C">
      <w:pPr>
        <w:pStyle w:val="ListParagraph"/>
        <w:numPr>
          <w:ilvl w:val="0"/>
          <w:numId w:val="41"/>
        </w:numPr>
        <w:rPr>
          <w:lang w:val="en-PH"/>
        </w:rPr>
      </w:pPr>
      <w:r w:rsidRPr="00646D6C">
        <w:rPr>
          <w:b/>
          <w:bCs/>
          <w:lang w:val="en-PH"/>
        </w:rPr>
        <w:t>Functional Details:</w:t>
      </w:r>
    </w:p>
    <w:p w14:paraId="5D103C9B" w14:textId="77777777" w:rsidR="00646D6C" w:rsidRPr="00646D6C" w:rsidRDefault="00646D6C" w:rsidP="00646D6C">
      <w:pPr>
        <w:numPr>
          <w:ilvl w:val="0"/>
          <w:numId w:val="42"/>
        </w:numPr>
        <w:rPr>
          <w:lang w:val="en-PH"/>
        </w:rPr>
      </w:pPr>
      <w:r w:rsidRPr="00646D6C">
        <w:rPr>
          <w:lang w:val="en-PH"/>
        </w:rPr>
        <w:t>Supports credit/debit card payments.</w:t>
      </w:r>
    </w:p>
    <w:p w14:paraId="52F200AA" w14:textId="77777777" w:rsidR="00646D6C" w:rsidRPr="00646D6C" w:rsidRDefault="00646D6C" w:rsidP="00646D6C">
      <w:pPr>
        <w:numPr>
          <w:ilvl w:val="0"/>
          <w:numId w:val="42"/>
        </w:numPr>
        <w:rPr>
          <w:lang w:val="en-PH"/>
        </w:rPr>
      </w:pPr>
      <w:r w:rsidRPr="00646D6C">
        <w:rPr>
          <w:lang w:val="en-PH"/>
        </w:rPr>
        <w:t>Supports online banking transactions.</w:t>
      </w:r>
    </w:p>
    <w:p w14:paraId="29106B5A" w14:textId="77777777" w:rsidR="00646D6C" w:rsidRPr="00646D6C" w:rsidRDefault="00646D6C" w:rsidP="00646D6C">
      <w:pPr>
        <w:numPr>
          <w:ilvl w:val="0"/>
          <w:numId w:val="42"/>
        </w:numPr>
        <w:rPr>
          <w:lang w:val="en-PH"/>
        </w:rPr>
      </w:pPr>
      <w:r w:rsidRPr="00646D6C">
        <w:rPr>
          <w:lang w:val="en-PH"/>
        </w:rPr>
        <w:t>Supports digital wallet payments.</w:t>
      </w:r>
    </w:p>
    <w:p w14:paraId="75F31D41" w14:textId="77777777" w:rsidR="00646D6C" w:rsidRPr="00646D6C" w:rsidRDefault="00646D6C" w:rsidP="00646D6C">
      <w:pPr>
        <w:numPr>
          <w:ilvl w:val="0"/>
          <w:numId w:val="42"/>
        </w:numPr>
        <w:rPr>
          <w:lang w:val="en-PH"/>
        </w:rPr>
      </w:pPr>
      <w:r w:rsidRPr="00646D6C">
        <w:rPr>
          <w:lang w:val="en-PH"/>
        </w:rPr>
        <w:t>Payment details are securely processed and saved.</w:t>
      </w:r>
    </w:p>
    <w:p w14:paraId="2EC2489F" w14:textId="45FBDC74" w:rsidR="00A2541A" w:rsidRPr="00646D6C" w:rsidRDefault="00A2541A" w:rsidP="00646D6C">
      <w:pPr>
        <w:rPr>
          <w:lang w:val="en-PH"/>
        </w:rPr>
      </w:pPr>
      <w:r w:rsidRPr="00646D6C">
        <w:rPr>
          <w:lang w:val="en-PH"/>
        </w:rPr>
        <w:br/>
      </w:r>
    </w:p>
    <w:p w14:paraId="3599E992" w14:textId="77777777" w:rsidR="00646D6C" w:rsidRDefault="00A2541A" w:rsidP="00A2541A">
      <w:pPr>
        <w:numPr>
          <w:ilvl w:val="0"/>
          <w:numId w:val="35"/>
        </w:numPr>
        <w:rPr>
          <w:lang w:val="en-PH"/>
        </w:rPr>
      </w:pPr>
      <w:r w:rsidRPr="00646D6C">
        <w:rPr>
          <w:b/>
          <w:bCs/>
          <w:sz w:val="28"/>
          <w:szCs w:val="28"/>
          <w:lang w:val="en-PH"/>
        </w:rPr>
        <w:t>Appointment History</w:t>
      </w:r>
      <w:r w:rsidRPr="00646D6C">
        <w:rPr>
          <w:sz w:val="28"/>
          <w:szCs w:val="28"/>
          <w:lang w:val="en-PH"/>
        </w:rPr>
        <w:t xml:space="preserve">: </w:t>
      </w:r>
      <w:r w:rsidRPr="00646D6C">
        <w:rPr>
          <w:sz w:val="28"/>
          <w:szCs w:val="28"/>
          <w:lang w:val="en-PH"/>
        </w:rPr>
        <w:br/>
      </w:r>
      <w:r w:rsidRPr="00646D6C">
        <w:rPr>
          <w:sz w:val="28"/>
          <w:szCs w:val="28"/>
          <w:lang w:val="en-PH"/>
        </w:rPr>
        <w:br/>
      </w:r>
      <w:r w:rsidRPr="00646D6C">
        <w:rPr>
          <w:lang w:val="en-PH"/>
        </w:rPr>
        <w:t>Patients can easily access their past appointment records, including dates, times, and the doctors they visited. This feature helps patients keep track of their medical history and manage their ongoing healthcare needs more effectively.</w:t>
      </w:r>
    </w:p>
    <w:p w14:paraId="2B5F16C2" w14:textId="77777777" w:rsidR="00646D6C" w:rsidRDefault="00646D6C" w:rsidP="00646D6C">
      <w:pPr>
        <w:rPr>
          <w:lang w:val="en-PH"/>
        </w:rPr>
      </w:pPr>
    </w:p>
    <w:p w14:paraId="01652FF8" w14:textId="77777777" w:rsidR="00646D6C" w:rsidRPr="00646D6C" w:rsidRDefault="00646D6C" w:rsidP="00646D6C">
      <w:pPr>
        <w:pStyle w:val="ListParagraph"/>
        <w:numPr>
          <w:ilvl w:val="0"/>
          <w:numId w:val="41"/>
        </w:numPr>
        <w:rPr>
          <w:lang w:val="en-PH"/>
        </w:rPr>
      </w:pPr>
      <w:r w:rsidRPr="00646D6C">
        <w:rPr>
          <w:b/>
          <w:bCs/>
          <w:lang w:val="en-PH"/>
        </w:rPr>
        <w:t>Functional Details:</w:t>
      </w:r>
    </w:p>
    <w:p w14:paraId="21EDFA63" w14:textId="77777777" w:rsidR="00646D6C" w:rsidRPr="00646D6C" w:rsidRDefault="00646D6C" w:rsidP="00646D6C">
      <w:pPr>
        <w:numPr>
          <w:ilvl w:val="0"/>
          <w:numId w:val="44"/>
        </w:numPr>
        <w:rPr>
          <w:lang w:val="en-PH"/>
        </w:rPr>
      </w:pPr>
      <w:r w:rsidRPr="00646D6C">
        <w:rPr>
          <w:lang w:val="en-PH"/>
        </w:rPr>
        <w:t>Displays a list of past appointments.</w:t>
      </w:r>
    </w:p>
    <w:p w14:paraId="41AB71C5" w14:textId="77777777" w:rsidR="00646D6C" w:rsidRPr="00646D6C" w:rsidRDefault="00646D6C" w:rsidP="00646D6C">
      <w:pPr>
        <w:numPr>
          <w:ilvl w:val="0"/>
          <w:numId w:val="44"/>
        </w:numPr>
        <w:rPr>
          <w:lang w:val="en-PH"/>
        </w:rPr>
      </w:pPr>
      <w:r w:rsidRPr="00646D6C">
        <w:rPr>
          <w:lang w:val="en-PH"/>
        </w:rPr>
        <w:t>Includes details such as date, time, and doctor visited.</w:t>
      </w:r>
    </w:p>
    <w:p w14:paraId="693874AF" w14:textId="77777777" w:rsidR="00646D6C" w:rsidRPr="00646D6C" w:rsidRDefault="00646D6C" w:rsidP="00646D6C">
      <w:pPr>
        <w:numPr>
          <w:ilvl w:val="0"/>
          <w:numId w:val="44"/>
        </w:numPr>
        <w:rPr>
          <w:lang w:val="en-PH"/>
        </w:rPr>
      </w:pPr>
      <w:r w:rsidRPr="00646D6C">
        <w:rPr>
          <w:lang w:val="en-PH"/>
        </w:rPr>
        <w:t>Allows patients to filter and search through their appointment history.</w:t>
      </w:r>
    </w:p>
    <w:p w14:paraId="6E68D30D" w14:textId="6CA259E2" w:rsidR="00A2541A" w:rsidRDefault="00A2541A" w:rsidP="00646D6C">
      <w:pPr>
        <w:rPr>
          <w:lang w:val="en-PH"/>
        </w:rPr>
      </w:pPr>
      <w:r w:rsidRPr="00646D6C">
        <w:rPr>
          <w:lang w:val="en-PH"/>
        </w:rPr>
        <w:br/>
      </w:r>
    </w:p>
    <w:p w14:paraId="2B144FD0" w14:textId="77777777" w:rsidR="00646D6C" w:rsidRDefault="00646D6C" w:rsidP="00646D6C">
      <w:pPr>
        <w:pStyle w:val="Heading2"/>
        <w:rPr>
          <w:lang w:val="en-PH"/>
        </w:rPr>
      </w:pPr>
    </w:p>
    <w:p w14:paraId="41CFFF1D" w14:textId="77777777" w:rsidR="00646D6C" w:rsidRDefault="00646D6C" w:rsidP="00646D6C">
      <w:pPr>
        <w:rPr>
          <w:lang w:val="en-PH"/>
        </w:rPr>
      </w:pPr>
    </w:p>
    <w:p w14:paraId="77E031FF" w14:textId="77777777" w:rsidR="00646D6C" w:rsidRDefault="00646D6C" w:rsidP="00646D6C">
      <w:pPr>
        <w:pStyle w:val="Heading2"/>
        <w:rPr>
          <w:lang w:val="en-PH"/>
        </w:rPr>
      </w:pPr>
    </w:p>
    <w:p w14:paraId="46D179F1" w14:textId="77777777" w:rsidR="00646D6C" w:rsidRPr="00646D6C" w:rsidRDefault="00646D6C" w:rsidP="00646D6C">
      <w:pPr>
        <w:rPr>
          <w:lang w:val="en-PH"/>
        </w:rPr>
      </w:pPr>
    </w:p>
    <w:p w14:paraId="486DC939" w14:textId="77777777" w:rsidR="00646D6C" w:rsidRDefault="00A2541A" w:rsidP="00A2541A">
      <w:pPr>
        <w:numPr>
          <w:ilvl w:val="0"/>
          <w:numId w:val="35"/>
        </w:numPr>
        <w:rPr>
          <w:lang w:val="en-PH"/>
        </w:rPr>
      </w:pPr>
      <w:r w:rsidRPr="00646D6C">
        <w:rPr>
          <w:b/>
          <w:bCs/>
          <w:sz w:val="28"/>
          <w:szCs w:val="28"/>
          <w:lang w:val="en-PH"/>
        </w:rPr>
        <w:lastRenderedPageBreak/>
        <w:t>Online Form</w:t>
      </w:r>
      <w:r w:rsidRPr="00646D6C">
        <w:rPr>
          <w:sz w:val="28"/>
          <w:szCs w:val="28"/>
          <w:lang w:val="en-PH"/>
        </w:rPr>
        <w:t xml:space="preserve">: </w:t>
      </w:r>
      <w:r w:rsidRPr="00646D6C">
        <w:rPr>
          <w:lang w:val="en-PH"/>
        </w:rPr>
        <w:br/>
      </w:r>
      <w:r w:rsidRPr="00646D6C">
        <w:rPr>
          <w:lang w:val="en-PH"/>
        </w:rPr>
        <w:br/>
        <w:t>To streamline the appointment process, patients can fill out necessary forms online before their visit. This reduces wait times and ensures that doctors have all the required information in advance.</w:t>
      </w:r>
    </w:p>
    <w:p w14:paraId="0350DAC6" w14:textId="77777777" w:rsidR="00646D6C" w:rsidRDefault="00646D6C" w:rsidP="00646D6C">
      <w:pPr>
        <w:rPr>
          <w:lang w:val="en-PH"/>
        </w:rPr>
      </w:pPr>
    </w:p>
    <w:p w14:paraId="468D7974" w14:textId="77777777" w:rsidR="00646D6C" w:rsidRPr="00646D6C" w:rsidRDefault="00646D6C" w:rsidP="00646D6C">
      <w:pPr>
        <w:pStyle w:val="ListParagraph"/>
        <w:numPr>
          <w:ilvl w:val="0"/>
          <w:numId w:val="41"/>
        </w:numPr>
        <w:rPr>
          <w:lang w:val="en-PH"/>
        </w:rPr>
      </w:pPr>
      <w:r w:rsidRPr="00646D6C">
        <w:rPr>
          <w:b/>
          <w:bCs/>
          <w:lang w:val="en-PH"/>
        </w:rPr>
        <w:t>Functional Details:</w:t>
      </w:r>
    </w:p>
    <w:p w14:paraId="3C792178" w14:textId="77777777" w:rsidR="00646D6C" w:rsidRPr="00646D6C" w:rsidRDefault="00646D6C" w:rsidP="00646D6C">
      <w:pPr>
        <w:numPr>
          <w:ilvl w:val="0"/>
          <w:numId w:val="46"/>
        </w:numPr>
        <w:rPr>
          <w:lang w:val="en-PH"/>
        </w:rPr>
      </w:pPr>
      <w:r w:rsidRPr="00646D6C">
        <w:rPr>
          <w:lang w:val="en-PH"/>
        </w:rPr>
        <w:t>Provides online forms for patients to fill out.</w:t>
      </w:r>
    </w:p>
    <w:p w14:paraId="0E05D9A1" w14:textId="77777777" w:rsidR="00646D6C" w:rsidRPr="00646D6C" w:rsidRDefault="00646D6C" w:rsidP="00646D6C">
      <w:pPr>
        <w:numPr>
          <w:ilvl w:val="0"/>
          <w:numId w:val="46"/>
        </w:numPr>
        <w:rPr>
          <w:lang w:val="en-PH"/>
        </w:rPr>
      </w:pPr>
      <w:r w:rsidRPr="00646D6C">
        <w:rPr>
          <w:lang w:val="en-PH"/>
        </w:rPr>
        <w:t>Forms are securely submitted and saved in the system.</w:t>
      </w:r>
    </w:p>
    <w:p w14:paraId="117AB195" w14:textId="77777777" w:rsidR="00646D6C" w:rsidRPr="00646D6C" w:rsidRDefault="00646D6C" w:rsidP="00646D6C">
      <w:pPr>
        <w:numPr>
          <w:ilvl w:val="0"/>
          <w:numId w:val="46"/>
        </w:numPr>
        <w:rPr>
          <w:lang w:val="en-PH"/>
        </w:rPr>
      </w:pPr>
      <w:r w:rsidRPr="00646D6C">
        <w:rPr>
          <w:lang w:val="en-PH"/>
        </w:rPr>
        <w:t>Doctors can access the submitted forms before the appointment.</w:t>
      </w:r>
    </w:p>
    <w:p w14:paraId="46759967" w14:textId="36CD76BC" w:rsidR="00A2541A" w:rsidRPr="00646D6C" w:rsidRDefault="00A2541A" w:rsidP="00646D6C">
      <w:pPr>
        <w:rPr>
          <w:lang w:val="en-PH"/>
        </w:rPr>
      </w:pPr>
      <w:r w:rsidRPr="00646D6C">
        <w:rPr>
          <w:lang w:val="en-PH"/>
        </w:rPr>
        <w:br/>
      </w:r>
    </w:p>
    <w:p w14:paraId="6189CE9C" w14:textId="77777777" w:rsidR="00646D6C" w:rsidRPr="00646D6C" w:rsidRDefault="00A2541A" w:rsidP="00646D6C">
      <w:pPr>
        <w:pStyle w:val="ListParagraph"/>
        <w:numPr>
          <w:ilvl w:val="0"/>
          <w:numId w:val="35"/>
        </w:numPr>
        <w:rPr>
          <w:lang w:val="en-PH"/>
        </w:rPr>
      </w:pPr>
      <w:r w:rsidRPr="00646D6C">
        <w:rPr>
          <w:b/>
          <w:bCs/>
          <w:sz w:val="28"/>
          <w:szCs w:val="28"/>
          <w:lang w:val="en-PH"/>
        </w:rPr>
        <w:t>Calendar Integration</w:t>
      </w:r>
      <w:r w:rsidRPr="00646D6C">
        <w:rPr>
          <w:sz w:val="28"/>
          <w:szCs w:val="28"/>
          <w:lang w:val="en-PH"/>
        </w:rPr>
        <w:t xml:space="preserve">: </w:t>
      </w:r>
      <w:r w:rsidRPr="00646D6C">
        <w:rPr>
          <w:lang w:val="en-PH"/>
        </w:rPr>
        <w:br/>
      </w:r>
      <w:r w:rsidRPr="00646D6C">
        <w:rPr>
          <w:lang w:val="en-PH"/>
        </w:rPr>
        <w:br/>
      </w:r>
      <w:r w:rsidR="00646D6C" w:rsidRPr="00646D6C">
        <w:rPr>
          <w:lang w:val="en-PH"/>
        </w:rPr>
        <w:t>The system integrates with popular calendar applications, allowing patients to receive timely reminders about their upcoming appointments. This feature helps patients stay organized and manage their schedules effectively.</w:t>
      </w:r>
    </w:p>
    <w:p w14:paraId="33CC2767" w14:textId="7EC820C4" w:rsidR="00646D6C" w:rsidRPr="00646D6C" w:rsidRDefault="00646D6C" w:rsidP="00646D6C">
      <w:pPr>
        <w:ind w:left="720"/>
        <w:rPr>
          <w:lang w:val="en-PH"/>
        </w:rPr>
      </w:pPr>
    </w:p>
    <w:p w14:paraId="12697B45" w14:textId="77777777" w:rsidR="00646D6C" w:rsidRPr="00646D6C" w:rsidRDefault="00646D6C" w:rsidP="00646D6C">
      <w:pPr>
        <w:pStyle w:val="ListParagraph"/>
        <w:numPr>
          <w:ilvl w:val="0"/>
          <w:numId w:val="41"/>
        </w:numPr>
        <w:rPr>
          <w:lang w:val="en-PH"/>
        </w:rPr>
      </w:pPr>
      <w:r w:rsidRPr="00646D6C">
        <w:rPr>
          <w:b/>
          <w:bCs/>
          <w:lang w:val="en-PH"/>
        </w:rPr>
        <w:t>Functional Details:</w:t>
      </w:r>
    </w:p>
    <w:p w14:paraId="796306BB" w14:textId="77777777" w:rsidR="00646D6C" w:rsidRPr="00646D6C" w:rsidRDefault="00646D6C" w:rsidP="00646D6C">
      <w:pPr>
        <w:numPr>
          <w:ilvl w:val="0"/>
          <w:numId w:val="48"/>
        </w:numPr>
        <w:rPr>
          <w:lang w:val="en-PH"/>
        </w:rPr>
      </w:pPr>
      <w:r w:rsidRPr="00646D6C">
        <w:rPr>
          <w:lang w:val="en-PH"/>
        </w:rPr>
        <w:t>Sends reminders and notifications for upcoming appointments.</w:t>
      </w:r>
    </w:p>
    <w:p w14:paraId="670634BC" w14:textId="77777777" w:rsidR="00646D6C" w:rsidRPr="00646D6C" w:rsidRDefault="00646D6C" w:rsidP="00646D6C">
      <w:pPr>
        <w:numPr>
          <w:ilvl w:val="0"/>
          <w:numId w:val="48"/>
        </w:numPr>
        <w:rPr>
          <w:lang w:val="en-PH"/>
        </w:rPr>
      </w:pPr>
      <w:r w:rsidRPr="00646D6C">
        <w:rPr>
          <w:lang w:val="en-PH"/>
        </w:rPr>
        <w:t>Allows patients to manage their appointments within their personal calendar.</w:t>
      </w:r>
    </w:p>
    <w:p w14:paraId="288ACBAD" w14:textId="6FE15D7B" w:rsidR="00A2541A" w:rsidRPr="00646D6C" w:rsidRDefault="00A2541A" w:rsidP="00646D6C">
      <w:pPr>
        <w:rPr>
          <w:lang w:val="en-PH"/>
        </w:rPr>
      </w:pPr>
      <w:r w:rsidRPr="00646D6C">
        <w:rPr>
          <w:lang w:val="en-PH"/>
        </w:rPr>
        <w:br/>
      </w:r>
    </w:p>
    <w:p w14:paraId="19BD73C9" w14:textId="2A8F22B7" w:rsidR="00922B55" w:rsidRDefault="00A2541A" w:rsidP="00922B55">
      <w:pPr>
        <w:numPr>
          <w:ilvl w:val="0"/>
          <w:numId w:val="35"/>
        </w:numPr>
        <w:rPr>
          <w:lang w:val="en-PH"/>
        </w:rPr>
      </w:pPr>
      <w:r w:rsidRPr="00646D6C">
        <w:rPr>
          <w:b/>
          <w:bCs/>
          <w:sz w:val="28"/>
          <w:szCs w:val="28"/>
          <w:lang w:val="en-PH"/>
        </w:rPr>
        <w:t>Appointment Laboratory</w:t>
      </w:r>
      <w:r w:rsidRPr="00646D6C">
        <w:rPr>
          <w:sz w:val="28"/>
          <w:szCs w:val="28"/>
          <w:lang w:val="en-PH"/>
        </w:rPr>
        <w:t xml:space="preserve">: </w:t>
      </w:r>
      <w:r w:rsidRPr="00646D6C">
        <w:rPr>
          <w:lang w:val="en-PH"/>
        </w:rPr>
        <w:br/>
      </w:r>
      <w:r w:rsidRPr="00646D6C">
        <w:rPr>
          <w:lang w:val="en-PH"/>
        </w:rPr>
        <w:br/>
        <w:t>Patients can schedule laboratory tests and view their results online. This feature provides a seamless experience for managing lab appointments and accessing test results, ensuring timely and efficient healthcare management.</w:t>
      </w:r>
    </w:p>
    <w:p w14:paraId="660DA44F" w14:textId="77777777" w:rsidR="00646D6C" w:rsidRDefault="00646D6C" w:rsidP="00646D6C">
      <w:pPr>
        <w:pStyle w:val="Heading2"/>
        <w:rPr>
          <w:lang w:val="en-PH"/>
        </w:rPr>
      </w:pPr>
    </w:p>
    <w:p w14:paraId="5F1F246E" w14:textId="77777777" w:rsidR="00646D6C" w:rsidRPr="00646D6C" w:rsidRDefault="00646D6C" w:rsidP="00646D6C">
      <w:pPr>
        <w:pStyle w:val="ListParagraph"/>
        <w:numPr>
          <w:ilvl w:val="0"/>
          <w:numId w:val="41"/>
        </w:numPr>
        <w:rPr>
          <w:lang w:val="en-PH"/>
        </w:rPr>
      </w:pPr>
      <w:r w:rsidRPr="00646D6C">
        <w:rPr>
          <w:b/>
          <w:bCs/>
          <w:lang w:val="en-PH"/>
        </w:rPr>
        <w:t>Functional Details:</w:t>
      </w:r>
    </w:p>
    <w:p w14:paraId="48C57809" w14:textId="77777777" w:rsidR="00646D6C" w:rsidRPr="00646D6C" w:rsidRDefault="00646D6C" w:rsidP="00646D6C">
      <w:pPr>
        <w:numPr>
          <w:ilvl w:val="0"/>
          <w:numId w:val="50"/>
        </w:numPr>
        <w:ind w:left="1440"/>
        <w:rPr>
          <w:lang w:val="en-PH"/>
        </w:rPr>
      </w:pPr>
      <w:r w:rsidRPr="00646D6C">
        <w:rPr>
          <w:lang w:val="en-PH"/>
        </w:rPr>
        <w:t>Allows patients to schedule lab tests online.</w:t>
      </w:r>
    </w:p>
    <w:p w14:paraId="5A9AD692" w14:textId="77777777" w:rsidR="00646D6C" w:rsidRPr="00646D6C" w:rsidRDefault="00646D6C" w:rsidP="00646D6C">
      <w:pPr>
        <w:numPr>
          <w:ilvl w:val="0"/>
          <w:numId w:val="50"/>
        </w:numPr>
        <w:ind w:left="1440"/>
        <w:rPr>
          <w:lang w:val="en-PH"/>
        </w:rPr>
      </w:pPr>
      <w:r w:rsidRPr="00646D6C">
        <w:rPr>
          <w:lang w:val="en-PH"/>
        </w:rPr>
        <w:t>Provides access to lab test results through the system.</w:t>
      </w:r>
    </w:p>
    <w:p w14:paraId="01268F10" w14:textId="77777777" w:rsidR="00646D6C" w:rsidRPr="00646D6C" w:rsidRDefault="00646D6C" w:rsidP="00646D6C">
      <w:pPr>
        <w:numPr>
          <w:ilvl w:val="0"/>
          <w:numId w:val="50"/>
        </w:numPr>
        <w:ind w:left="1440"/>
        <w:rPr>
          <w:lang w:val="en-PH"/>
        </w:rPr>
      </w:pPr>
      <w:r w:rsidRPr="00646D6C">
        <w:rPr>
          <w:lang w:val="en-PH"/>
        </w:rPr>
        <w:t>Notifies patients when their test results are available.</w:t>
      </w:r>
    </w:p>
    <w:p w14:paraId="2F532DA8" w14:textId="77777777" w:rsidR="00646D6C" w:rsidRPr="00646D6C" w:rsidRDefault="00646D6C" w:rsidP="00646D6C">
      <w:pPr>
        <w:rPr>
          <w:lang w:val="en-PH"/>
        </w:rPr>
      </w:pPr>
    </w:p>
    <w:sectPr w:rsidR="00646D6C" w:rsidRPr="00646D6C" w:rsidSect="00C8351E">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45CC7" w14:textId="77777777" w:rsidR="001A6EEA" w:rsidRDefault="001A6EEA" w:rsidP="00C8351E">
      <w:r>
        <w:separator/>
      </w:r>
    </w:p>
  </w:endnote>
  <w:endnote w:type="continuationSeparator" w:id="0">
    <w:p w14:paraId="50D23633" w14:textId="77777777" w:rsidR="001A6EEA" w:rsidRDefault="001A6EEA"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1B5ED" w14:textId="77777777" w:rsidR="001A6EEA" w:rsidRDefault="001A6EEA" w:rsidP="00C8351E">
      <w:r>
        <w:separator/>
      </w:r>
    </w:p>
  </w:footnote>
  <w:footnote w:type="continuationSeparator" w:id="0">
    <w:p w14:paraId="2474AAB9" w14:textId="77777777" w:rsidR="001A6EEA" w:rsidRDefault="001A6EEA" w:rsidP="00C8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2D6D24"/>
    <w:multiLevelType w:val="hybridMultilevel"/>
    <w:tmpl w:val="8C5644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2A34E22"/>
    <w:multiLevelType w:val="multilevel"/>
    <w:tmpl w:val="73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5" w15:restartNumberingAfterBreak="0">
    <w:nsid w:val="0F6C54B0"/>
    <w:multiLevelType w:val="hybridMultilevel"/>
    <w:tmpl w:val="48E877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10" w15:restartNumberingAfterBreak="0">
    <w:nsid w:val="244C309D"/>
    <w:multiLevelType w:val="multilevel"/>
    <w:tmpl w:val="73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12" w15:restartNumberingAfterBreak="0">
    <w:nsid w:val="27924E3D"/>
    <w:multiLevelType w:val="multilevel"/>
    <w:tmpl w:val="639CC544"/>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4" w15:restartNumberingAfterBreak="0">
    <w:nsid w:val="291D08C9"/>
    <w:multiLevelType w:val="multilevel"/>
    <w:tmpl w:val="01160F5E"/>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BEB0784"/>
    <w:multiLevelType w:val="multilevel"/>
    <w:tmpl w:val="426E067A"/>
    <w:lvl w:ilvl="0">
      <w:start w:val="1"/>
      <w:numFmt w:val="lowerLetter"/>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A9A6AF6"/>
    <w:multiLevelType w:val="hybridMultilevel"/>
    <w:tmpl w:val="4C86486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3AB26B59"/>
    <w:multiLevelType w:val="multilevel"/>
    <w:tmpl w:val="0B9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2"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A0F68F5"/>
    <w:multiLevelType w:val="multilevel"/>
    <w:tmpl w:val="73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F00C6"/>
    <w:multiLevelType w:val="multilevel"/>
    <w:tmpl w:val="1468193A"/>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213A4D"/>
    <w:multiLevelType w:val="multilevel"/>
    <w:tmpl w:val="73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33"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4"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5"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7" w15:restartNumberingAfterBreak="0">
    <w:nsid w:val="71F767CE"/>
    <w:multiLevelType w:val="multilevel"/>
    <w:tmpl w:val="73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9213E"/>
    <w:multiLevelType w:val="multilevel"/>
    <w:tmpl w:val="30E666A4"/>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E4447BE"/>
    <w:multiLevelType w:val="multilevel"/>
    <w:tmpl w:val="7D665682"/>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F4C5151"/>
    <w:multiLevelType w:val="multilevel"/>
    <w:tmpl w:val="02827642"/>
    <w:lvl w:ilvl="0">
      <w:start w:val="1"/>
      <w:numFmt w:val="upperRoman"/>
      <w:lvlText w:val="%1."/>
      <w:lvlJc w:val="righ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852842">
    <w:abstractNumId w:val="30"/>
    <w:lvlOverride w:ilvl="0">
      <w:startOverride w:val="1"/>
    </w:lvlOverride>
  </w:num>
  <w:num w:numId="2" w16cid:durableId="1353529201">
    <w:abstractNumId w:val="7"/>
  </w:num>
  <w:num w:numId="3" w16cid:durableId="1756365645">
    <w:abstractNumId w:val="0"/>
  </w:num>
  <w:num w:numId="4" w16cid:durableId="1039234926">
    <w:abstractNumId w:val="17"/>
  </w:num>
  <w:num w:numId="5" w16cid:durableId="1185825334">
    <w:abstractNumId w:val="22"/>
  </w:num>
  <w:num w:numId="6" w16cid:durableId="1874417692">
    <w:abstractNumId w:val="29"/>
  </w:num>
  <w:num w:numId="7" w16cid:durableId="1723749411">
    <w:abstractNumId w:val="32"/>
  </w:num>
  <w:num w:numId="8" w16cid:durableId="1304769078">
    <w:abstractNumId w:val="26"/>
  </w:num>
  <w:num w:numId="9" w16cid:durableId="916129546">
    <w:abstractNumId w:val="31"/>
  </w:num>
  <w:num w:numId="10" w16cid:durableId="1107700822">
    <w:abstractNumId w:val="8"/>
  </w:num>
  <w:num w:numId="11" w16cid:durableId="1117287770">
    <w:abstractNumId w:val="21"/>
  </w:num>
  <w:num w:numId="12" w16cid:durableId="1178033833">
    <w:abstractNumId w:val="16"/>
  </w:num>
  <w:num w:numId="13" w16cid:durableId="707146786">
    <w:abstractNumId w:val="27"/>
  </w:num>
  <w:num w:numId="14" w16cid:durableId="803277564">
    <w:abstractNumId w:val="13"/>
  </w:num>
  <w:num w:numId="15" w16cid:durableId="1300452692">
    <w:abstractNumId w:val="11"/>
  </w:num>
  <w:num w:numId="16" w16cid:durableId="970131601">
    <w:abstractNumId w:val="18"/>
  </w:num>
  <w:num w:numId="17" w16cid:durableId="1197036110">
    <w:abstractNumId w:val="33"/>
  </w:num>
  <w:num w:numId="18" w16cid:durableId="1951544392">
    <w:abstractNumId w:val="34"/>
  </w:num>
  <w:num w:numId="19" w16cid:durableId="216010784">
    <w:abstractNumId w:val="18"/>
  </w:num>
  <w:num w:numId="20" w16cid:durableId="1333949248">
    <w:abstractNumId w:val="30"/>
    <w:lvlOverride w:ilvl="0">
      <w:startOverride w:val="1"/>
    </w:lvlOverride>
  </w:num>
  <w:num w:numId="21" w16cid:durableId="1201628222">
    <w:abstractNumId w:val="30"/>
    <w:lvlOverride w:ilvl="0">
      <w:startOverride w:val="1"/>
    </w:lvlOverride>
  </w:num>
  <w:num w:numId="22" w16cid:durableId="772626720">
    <w:abstractNumId w:val="30"/>
    <w:lvlOverride w:ilvl="0">
      <w:startOverride w:val="1"/>
    </w:lvlOverride>
  </w:num>
  <w:num w:numId="23" w16cid:durableId="1216967736">
    <w:abstractNumId w:val="30"/>
    <w:lvlOverride w:ilvl="0">
      <w:startOverride w:val="1"/>
    </w:lvlOverride>
  </w:num>
  <w:num w:numId="24" w16cid:durableId="1661613462">
    <w:abstractNumId w:val="35"/>
  </w:num>
  <w:num w:numId="25" w16cid:durableId="770392742">
    <w:abstractNumId w:val="30"/>
    <w:lvlOverride w:ilvl="0">
      <w:startOverride w:val="1"/>
    </w:lvlOverride>
  </w:num>
  <w:num w:numId="26" w16cid:durableId="857740107">
    <w:abstractNumId w:val="9"/>
  </w:num>
  <w:num w:numId="27" w16cid:durableId="1112016877">
    <w:abstractNumId w:val="6"/>
  </w:num>
  <w:num w:numId="28" w16cid:durableId="10688266">
    <w:abstractNumId w:val="30"/>
    <w:lvlOverride w:ilvl="0">
      <w:startOverride w:val="1"/>
    </w:lvlOverride>
  </w:num>
  <w:num w:numId="29" w16cid:durableId="860050736">
    <w:abstractNumId w:val="4"/>
  </w:num>
  <w:num w:numId="30" w16cid:durableId="1124930036">
    <w:abstractNumId w:val="23"/>
  </w:num>
  <w:num w:numId="31" w16cid:durableId="1954439780">
    <w:abstractNumId w:val="30"/>
    <w:lvlOverride w:ilvl="0">
      <w:startOverride w:val="1"/>
    </w:lvlOverride>
  </w:num>
  <w:num w:numId="32" w16cid:durableId="273828630">
    <w:abstractNumId w:val="3"/>
  </w:num>
  <w:num w:numId="33" w16cid:durableId="1437406718">
    <w:abstractNumId w:val="18"/>
  </w:num>
  <w:num w:numId="34" w16cid:durableId="1358698766">
    <w:abstractNumId w:val="36"/>
  </w:num>
  <w:num w:numId="35" w16cid:durableId="2129424577">
    <w:abstractNumId w:val="40"/>
  </w:num>
  <w:num w:numId="36" w16cid:durableId="2043166232">
    <w:abstractNumId w:val="20"/>
  </w:num>
  <w:num w:numId="37" w16cid:durableId="2097432433">
    <w:abstractNumId w:val="1"/>
  </w:num>
  <w:num w:numId="38" w16cid:durableId="311447781">
    <w:abstractNumId w:val="15"/>
  </w:num>
  <w:num w:numId="39" w16cid:durableId="1272975737">
    <w:abstractNumId w:val="5"/>
  </w:num>
  <w:num w:numId="40" w16cid:durableId="178392345">
    <w:abstractNumId w:val="19"/>
  </w:num>
  <w:num w:numId="41" w16cid:durableId="1172453294">
    <w:abstractNumId w:val="2"/>
  </w:num>
  <w:num w:numId="42" w16cid:durableId="1171457091">
    <w:abstractNumId w:val="12"/>
  </w:num>
  <w:num w:numId="43" w16cid:durableId="362024059">
    <w:abstractNumId w:val="37"/>
  </w:num>
  <w:num w:numId="44" w16cid:durableId="1530029039">
    <w:abstractNumId w:val="25"/>
  </w:num>
  <w:num w:numId="45" w16cid:durableId="580529398">
    <w:abstractNumId w:val="10"/>
  </w:num>
  <w:num w:numId="46" w16cid:durableId="97020439">
    <w:abstractNumId w:val="39"/>
  </w:num>
  <w:num w:numId="47" w16cid:durableId="1482850001">
    <w:abstractNumId w:val="28"/>
  </w:num>
  <w:num w:numId="48" w16cid:durableId="814568393">
    <w:abstractNumId w:val="14"/>
  </w:num>
  <w:num w:numId="49" w16cid:durableId="1036125364">
    <w:abstractNumId w:val="24"/>
  </w:num>
  <w:num w:numId="50" w16cid:durableId="149448094">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3"/>
    <w:rsid w:val="000118F3"/>
    <w:rsid w:val="000162E3"/>
    <w:rsid w:val="00046102"/>
    <w:rsid w:val="00062A27"/>
    <w:rsid w:val="0006515E"/>
    <w:rsid w:val="000805CA"/>
    <w:rsid w:val="00084581"/>
    <w:rsid w:val="000E16A3"/>
    <w:rsid w:val="000E508B"/>
    <w:rsid w:val="000E7586"/>
    <w:rsid w:val="000F0A05"/>
    <w:rsid w:val="000F3525"/>
    <w:rsid w:val="000F6957"/>
    <w:rsid w:val="001026AE"/>
    <w:rsid w:val="00107098"/>
    <w:rsid w:val="001257BF"/>
    <w:rsid w:val="00132B8E"/>
    <w:rsid w:val="00135A46"/>
    <w:rsid w:val="00135D2B"/>
    <w:rsid w:val="0015086B"/>
    <w:rsid w:val="00151F48"/>
    <w:rsid w:val="00153285"/>
    <w:rsid w:val="001716DC"/>
    <w:rsid w:val="001A6EEA"/>
    <w:rsid w:val="001B3C97"/>
    <w:rsid w:val="001B7AC7"/>
    <w:rsid w:val="001C5A2C"/>
    <w:rsid w:val="001D1530"/>
    <w:rsid w:val="001D2FD0"/>
    <w:rsid w:val="0020130A"/>
    <w:rsid w:val="002218CE"/>
    <w:rsid w:val="002430AA"/>
    <w:rsid w:val="00273E83"/>
    <w:rsid w:val="002822B2"/>
    <w:rsid w:val="002832B2"/>
    <w:rsid w:val="00294C59"/>
    <w:rsid w:val="002A0F8F"/>
    <w:rsid w:val="002A3F37"/>
    <w:rsid w:val="002C3330"/>
    <w:rsid w:val="002E7D3A"/>
    <w:rsid w:val="00300F32"/>
    <w:rsid w:val="00314741"/>
    <w:rsid w:val="00331D3B"/>
    <w:rsid w:val="00332840"/>
    <w:rsid w:val="00336E54"/>
    <w:rsid w:val="003503B8"/>
    <w:rsid w:val="00351B60"/>
    <w:rsid w:val="00364262"/>
    <w:rsid w:val="00364322"/>
    <w:rsid w:val="00365973"/>
    <w:rsid w:val="00373026"/>
    <w:rsid w:val="00383F12"/>
    <w:rsid w:val="00391041"/>
    <w:rsid w:val="003C387F"/>
    <w:rsid w:val="003E00EC"/>
    <w:rsid w:val="003E596D"/>
    <w:rsid w:val="003F7E93"/>
    <w:rsid w:val="00403EA2"/>
    <w:rsid w:val="00426765"/>
    <w:rsid w:val="00426835"/>
    <w:rsid w:val="00473882"/>
    <w:rsid w:val="00481D06"/>
    <w:rsid w:val="00482C70"/>
    <w:rsid w:val="004A7B83"/>
    <w:rsid w:val="004B0B24"/>
    <w:rsid w:val="004C3158"/>
    <w:rsid w:val="004D2CC9"/>
    <w:rsid w:val="004D31AA"/>
    <w:rsid w:val="004D3BBD"/>
    <w:rsid w:val="004E233E"/>
    <w:rsid w:val="004E4FA7"/>
    <w:rsid w:val="00506A4E"/>
    <w:rsid w:val="005464FF"/>
    <w:rsid w:val="005511F2"/>
    <w:rsid w:val="00566C84"/>
    <w:rsid w:val="00570889"/>
    <w:rsid w:val="00580656"/>
    <w:rsid w:val="0058242E"/>
    <w:rsid w:val="00587825"/>
    <w:rsid w:val="005B130F"/>
    <w:rsid w:val="005C1680"/>
    <w:rsid w:val="005C67BA"/>
    <w:rsid w:val="005E5D08"/>
    <w:rsid w:val="00603376"/>
    <w:rsid w:val="006116A3"/>
    <w:rsid w:val="0064188E"/>
    <w:rsid w:val="00646D6C"/>
    <w:rsid w:val="00650993"/>
    <w:rsid w:val="00651FE0"/>
    <w:rsid w:val="00657C4C"/>
    <w:rsid w:val="006749B4"/>
    <w:rsid w:val="00680E58"/>
    <w:rsid w:val="006818C9"/>
    <w:rsid w:val="00682EE5"/>
    <w:rsid w:val="00692D6E"/>
    <w:rsid w:val="006B60EF"/>
    <w:rsid w:val="006C6F65"/>
    <w:rsid w:val="006D2802"/>
    <w:rsid w:val="006D37A7"/>
    <w:rsid w:val="00704304"/>
    <w:rsid w:val="00705D7B"/>
    <w:rsid w:val="0071077A"/>
    <w:rsid w:val="00722EE9"/>
    <w:rsid w:val="00725F38"/>
    <w:rsid w:val="0072672F"/>
    <w:rsid w:val="0075749B"/>
    <w:rsid w:val="00762090"/>
    <w:rsid w:val="0076690A"/>
    <w:rsid w:val="00774951"/>
    <w:rsid w:val="00774CCF"/>
    <w:rsid w:val="007A1E4F"/>
    <w:rsid w:val="007B5880"/>
    <w:rsid w:val="007C0FE3"/>
    <w:rsid w:val="007E051E"/>
    <w:rsid w:val="007E720A"/>
    <w:rsid w:val="007F508E"/>
    <w:rsid w:val="007F6B8E"/>
    <w:rsid w:val="008068C7"/>
    <w:rsid w:val="00825941"/>
    <w:rsid w:val="00830E96"/>
    <w:rsid w:val="00844AF0"/>
    <w:rsid w:val="008533EA"/>
    <w:rsid w:val="00872EFF"/>
    <w:rsid w:val="00874C43"/>
    <w:rsid w:val="00884D9E"/>
    <w:rsid w:val="00893BD5"/>
    <w:rsid w:val="008A0468"/>
    <w:rsid w:val="008A540E"/>
    <w:rsid w:val="008C4863"/>
    <w:rsid w:val="008C578E"/>
    <w:rsid w:val="008D6178"/>
    <w:rsid w:val="008D7725"/>
    <w:rsid w:val="008E584A"/>
    <w:rsid w:val="00902409"/>
    <w:rsid w:val="00922B55"/>
    <w:rsid w:val="009331EF"/>
    <w:rsid w:val="00943723"/>
    <w:rsid w:val="00946868"/>
    <w:rsid w:val="00993C8E"/>
    <w:rsid w:val="009B3A35"/>
    <w:rsid w:val="009C65BD"/>
    <w:rsid w:val="009C79B9"/>
    <w:rsid w:val="009E3530"/>
    <w:rsid w:val="00A0406E"/>
    <w:rsid w:val="00A045E5"/>
    <w:rsid w:val="00A2541A"/>
    <w:rsid w:val="00A269ED"/>
    <w:rsid w:val="00A30401"/>
    <w:rsid w:val="00A43EC1"/>
    <w:rsid w:val="00A60818"/>
    <w:rsid w:val="00A666B6"/>
    <w:rsid w:val="00A71FBD"/>
    <w:rsid w:val="00A809C9"/>
    <w:rsid w:val="00A80B92"/>
    <w:rsid w:val="00A82D20"/>
    <w:rsid w:val="00A854E2"/>
    <w:rsid w:val="00AA225E"/>
    <w:rsid w:val="00AA4F31"/>
    <w:rsid w:val="00AB2654"/>
    <w:rsid w:val="00AB694F"/>
    <w:rsid w:val="00AD3D1B"/>
    <w:rsid w:val="00B14306"/>
    <w:rsid w:val="00B34AE7"/>
    <w:rsid w:val="00B35871"/>
    <w:rsid w:val="00B40A0C"/>
    <w:rsid w:val="00B4721A"/>
    <w:rsid w:val="00B50AD7"/>
    <w:rsid w:val="00B552AF"/>
    <w:rsid w:val="00B55A60"/>
    <w:rsid w:val="00B56F6F"/>
    <w:rsid w:val="00B741B5"/>
    <w:rsid w:val="00B86DB5"/>
    <w:rsid w:val="00B9009F"/>
    <w:rsid w:val="00BA0C16"/>
    <w:rsid w:val="00BA7632"/>
    <w:rsid w:val="00BE74CC"/>
    <w:rsid w:val="00C016C8"/>
    <w:rsid w:val="00C42FF6"/>
    <w:rsid w:val="00C4369C"/>
    <w:rsid w:val="00C50526"/>
    <w:rsid w:val="00C51F6F"/>
    <w:rsid w:val="00C706E3"/>
    <w:rsid w:val="00C7100C"/>
    <w:rsid w:val="00C74310"/>
    <w:rsid w:val="00C75D7E"/>
    <w:rsid w:val="00C8351E"/>
    <w:rsid w:val="00C960DB"/>
    <w:rsid w:val="00CA7173"/>
    <w:rsid w:val="00CC06A7"/>
    <w:rsid w:val="00CC44AB"/>
    <w:rsid w:val="00CD5AFB"/>
    <w:rsid w:val="00CF7110"/>
    <w:rsid w:val="00D032FB"/>
    <w:rsid w:val="00D10D5B"/>
    <w:rsid w:val="00D361D4"/>
    <w:rsid w:val="00D44908"/>
    <w:rsid w:val="00D52265"/>
    <w:rsid w:val="00D5741B"/>
    <w:rsid w:val="00D619FA"/>
    <w:rsid w:val="00D645BE"/>
    <w:rsid w:val="00D65487"/>
    <w:rsid w:val="00D91EA6"/>
    <w:rsid w:val="00D97C47"/>
    <w:rsid w:val="00DB2AA5"/>
    <w:rsid w:val="00DC0CA4"/>
    <w:rsid w:val="00DD363B"/>
    <w:rsid w:val="00DD5BD4"/>
    <w:rsid w:val="00DE240A"/>
    <w:rsid w:val="00DF5DBA"/>
    <w:rsid w:val="00E04191"/>
    <w:rsid w:val="00E12FE7"/>
    <w:rsid w:val="00E21CF9"/>
    <w:rsid w:val="00E25680"/>
    <w:rsid w:val="00E344E5"/>
    <w:rsid w:val="00E4286B"/>
    <w:rsid w:val="00E468E8"/>
    <w:rsid w:val="00E61B71"/>
    <w:rsid w:val="00E65F9C"/>
    <w:rsid w:val="00E71D92"/>
    <w:rsid w:val="00E82370"/>
    <w:rsid w:val="00E849A8"/>
    <w:rsid w:val="00E968D6"/>
    <w:rsid w:val="00EB0F51"/>
    <w:rsid w:val="00EB4011"/>
    <w:rsid w:val="00EB673D"/>
    <w:rsid w:val="00EB74B5"/>
    <w:rsid w:val="00EC2820"/>
    <w:rsid w:val="00EC2B42"/>
    <w:rsid w:val="00EE1971"/>
    <w:rsid w:val="00EE6BA5"/>
    <w:rsid w:val="00F14189"/>
    <w:rsid w:val="00F62476"/>
    <w:rsid w:val="00F969B3"/>
    <w:rsid w:val="00FB3FD5"/>
    <w:rsid w:val="00FC5E61"/>
    <w:rsid w:val="00FD2CD7"/>
    <w:rsid w:val="00FE47E7"/>
    <w:rsid w:val="00FF6DA3"/>
    <w:rsid w:val="08EC8721"/>
    <w:rsid w:val="120E7BA0"/>
    <w:rsid w:val="6435ADD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64"/>
  <w15:docId w15:val="{51FA67D4-C266-4AB4-95D5-0BEB2C21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705D7B"/>
    <w:pPr>
      <w:jc w:val="center"/>
      <w:outlineLvl w:val="1"/>
    </w:pPr>
    <w:rPr>
      <w:rFonts w:asciiTheme="minorHAnsi" w:hAnsiTheme="minorHAnsi" w:cstheme="minorHAnsi"/>
      <w:i/>
      <w:iCs/>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4A7B83"/>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4A7B83"/>
    <w:rPr>
      <w:rFonts w:ascii="Calibri" w:eastAsia="Arial Unicode MS" w:hAnsi="Calibri" w:cs="Times New Roman"/>
      <w:b/>
      <w:sz w:val="24"/>
      <w:szCs w:val="24"/>
      <w:lang w:val="en-GB"/>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705D7B"/>
    <w:rPr>
      <w:rFonts w:eastAsia="Times New Roman" w:cstheme="minorHAnsi"/>
      <w:i/>
      <w:iCs/>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4A7B83"/>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3593">
      <w:bodyDiv w:val="1"/>
      <w:marLeft w:val="0"/>
      <w:marRight w:val="0"/>
      <w:marTop w:val="0"/>
      <w:marBottom w:val="0"/>
      <w:divBdr>
        <w:top w:val="none" w:sz="0" w:space="0" w:color="auto"/>
        <w:left w:val="none" w:sz="0" w:space="0" w:color="auto"/>
        <w:bottom w:val="none" w:sz="0" w:space="0" w:color="auto"/>
        <w:right w:val="none" w:sz="0" w:space="0" w:color="auto"/>
      </w:divBdr>
    </w:div>
    <w:div w:id="343168898">
      <w:bodyDiv w:val="1"/>
      <w:marLeft w:val="0"/>
      <w:marRight w:val="0"/>
      <w:marTop w:val="0"/>
      <w:marBottom w:val="0"/>
      <w:divBdr>
        <w:top w:val="none" w:sz="0" w:space="0" w:color="auto"/>
        <w:left w:val="none" w:sz="0" w:space="0" w:color="auto"/>
        <w:bottom w:val="none" w:sz="0" w:space="0" w:color="auto"/>
        <w:right w:val="none" w:sz="0" w:space="0" w:color="auto"/>
      </w:divBdr>
    </w:div>
    <w:div w:id="406272916">
      <w:bodyDiv w:val="1"/>
      <w:marLeft w:val="0"/>
      <w:marRight w:val="0"/>
      <w:marTop w:val="0"/>
      <w:marBottom w:val="0"/>
      <w:divBdr>
        <w:top w:val="none" w:sz="0" w:space="0" w:color="auto"/>
        <w:left w:val="none" w:sz="0" w:space="0" w:color="auto"/>
        <w:bottom w:val="none" w:sz="0" w:space="0" w:color="auto"/>
        <w:right w:val="none" w:sz="0" w:space="0" w:color="auto"/>
      </w:divBdr>
    </w:div>
    <w:div w:id="520978183">
      <w:bodyDiv w:val="1"/>
      <w:marLeft w:val="0"/>
      <w:marRight w:val="0"/>
      <w:marTop w:val="0"/>
      <w:marBottom w:val="0"/>
      <w:divBdr>
        <w:top w:val="none" w:sz="0" w:space="0" w:color="auto"/>
        <w:left w:val="none" w:sz="0" w:space="0" w:color="auto"/>
        <w:bottom w:val="none" w:sz="0" w:space="0" w:color="auto"/>
        <w:right w:val="none" w:sz="0" w:space="0" w:color="auto"/>
      </w:divBdr>
    </w:div>
    <w:div w:id="649333877">
      <w:bodyDiv w:val="1"/>
      <w:marLeft w:val="0"/>
      <w:marRight w:val="0"/>
      <w:marTop w:val="0"/>
      <w:marBottom w:val="0"/>
      <w:divBdr>
        <w:top w:val="none" w:sz="0" w:space="0" w:color="auto"/>
        <w:left w:val="none" w:sz="0" w:space="0" w:color="auto"/>
        <w:bottom w:val="none" w:sz="0" w:space="0" w:color="auto"/>
        <w:right w:val="none" w:sz="0" w:space="0" w:color="auto"/>
      </w:divBdr>
    </w:div>
    <w:div w:id="879821519">
      <w:bodyDiv w:val="1"/>
      <w:marLeft w:val="0"/>
      <w:marRight w:val="0"/>
      <w:marTop w:val="0"/>
      <w:marBottom w:val="0"/>
      <w:divBdr>
        <w:top w:val="none" w:sz="0" w:space="0" w:color="auto"/>
        <w:left w:val="none" w:sz="0" w:space="0" w:color="auto"/>
        <w:bottom w:val="none" w:sz="0" w:space="0" w:color="auto"/>
        <w:right w:val="none" w:sz="0" w:space="0" w:color="auto"/>
      </w:divBdr>
    </w:div>
    <w:div w:id="910196167">
      <w:bodyDiv w:val="1"/>
      <w:marLeft w:val="0"/>
      <w:marRight w:val="0"/>
      <w:marTop w:val="0"/>
      <w:marBottom w:val="0"/>
      <w:divBdr>
        <w:top w:val="none" w:sz="0" w:space="0" w:color="auto"/>
        <w:left w:val="none" w:sz="0" w:space="0" w:color="auto"/>
        <w:bottom w:val="none" w:sz="0" w:space="0" w:color="auto"/>
        <w:right w:val="none" w:sz="0" w:space="0" w:color="auto"/>
      </w:divBdr>
    </w:div>
    <w:div w:id="1201626395">
      <w:bodyDiv w:val="1"/>
      <w:marLeft w:val="0"/>
      <w:marRight w:val="0"/>
      <w:marTop w:val="0"/>
      <w:marBottom w:val="0"/>
      <w:divBdr>
        <w:top w:val="none" w:sz="0" w:space="0" w:color="auto"/>
        <w:left w:val="none" w:sz="0" w:space="0" w:color="auto"/>
        <w:bottom w:val="none" w:sz="0" w:space="0" w:color="auto"/>
        <w:right w:val="none" w:sz="0" w:space="0" w:color="auto"/>
      </w:divBdr>
    </w:div>
    <w:div w:id="1471285839">
      <w:bodyDiv w:val="1"/>
      <w:marLeft w:val="0"/>
      <w:marRight w:val="0"/>
      <w:marTop w:val="0"/>
      <w:marBottom w:val="0"/>
      <w:divBdr>
        <w:top w:val="none" w:sz="0" w:space="0" w:color="auto"/>
        <w:left w:val="none" w:sz="0" w:space="0" w:color="auto"/>
        <w:bottom w:val="none" w:sz="0" w:space="0" w:color="auto"/>
        <w:right w:val="none" w:sz="0" w:space="0" w:color="auto"/>
      </w:divBdr>
    </w:div>
    <w:div w:id="1537542952">
      <w:bodyDiv w:val="1"/>
      <w:marLeft w:val="0"/>
      <w:marRight w:val="0"/>
      <w:marTop w:val="0"/>
      <w:marBottom w:val="0"/>
      <w:divBdr>
        <w:top w:val="none" w:sz="0" w:space="0" w:color="auto"/>
        <w:left w:val="none" w:sz="0" w:space="0" w:color="auto"/>
        <w:bottom w:val="none" w:sz="0" w:space="0" w:color="auto"/>
        <w:right w:val="none" w:sz="0" w:space="0" w:color="auto"/>
      </w:divBdr>
    </w:div>
    <w:div w:id="1538349890">
      <w:bodyDiv w:val="1"/>
      <w:marLeft w:val="0"/>
      <w:marRight w:val="0"/>
      <w:marTop w:val="0"/>
      <w:marBottom w:val="0"/>
      <w:divBdr>
        <w:top w:val="none" w:sz="0" w:space="0" w:color="auto"/>
        <w:left w:val="none" w:sz="0" w:space="0" w:color="auto"/>
        <w:bottom w:val="none" w:sz="0" w:space="0" w:color="auto"/>
        <w:right w:val="none" w:sz="0" w:space="0" w:color="auto"/>
      </w:divBdr>
    </w:div>
    <w:div w:id="1695225543">
      <w:bodyDiv w:val="1"/>
      <w:marLeft w:val="0"/>
      <w:marRight w:val="0"/>
      <w:marTop w:val="0"/>
      <w:marBottom w:val="0"/>
      <w:divBdr>
        <w:top w:val="none" w:sz="0" w:space="0" w:color="auto"/>
        <w:left w:val="none" w:sz="0" w:space="0" w:color="auto"/>
        <w:bottom w:val="none" w:sz="0" w:space="0" w:color="auto"/>
        <w:right w:val="none" w:sz="0" w:space="0" w:color="auto"/>
      </w:divBdr>
    </w:div>
    <w:div w:id="1704592658">
      <w:bodyDiv w:val="1"/>
      <w:marLeft w:val="0"/>
      <w:marRight w:val="0"/>
      <w:marTop w:val="0"/>
      <w:marBottom w:val="0"/>
      <w:divBdr>
        <w:top w:val="none" w:sz="0" w:space="0" w:color="auto"/>
        <w:left w:val="none" w:sz="0" w:space="0" w:color="auto"/>
        <w:bottom w:val="none" w:sz="0" w:space="0" w:color="auto"/>
        <w:right w:val="none" w:sz="0" w:space="0" w:color="auto"/>
      </w:divBdr>
    </w:div>
    <w:div w:id="1707173452">
      <w:bodyDiv w:val="1"/>
      <w:marLeft w:val="0"/>
      <w:marRight w:val="0"/>
      <w:marTop w:val="0"/>
      <w:marBottom w:val="0"/>
      <w:divBdr>
        <w:top w:val="none" w:sz="0" w:space="0" w:color="auto"/>
        <w:left w:val="none" w:sz="0" w:space="0" w:color="auto"/>
        <w:bottom w:val="none" w:sz="0" w:space="0" w:color="auto"/>
        <w:right w:val="none" w:sz="0" w:space="0" w:color="auto"/>
      </w:divBdr>
    </w:div>
    <w:div w:id="1840458541">
      <w:bodyDiv w:val="1"/>
      <w:marLeft w:val="0"/>
      <w:marRight w:val="0"/>
      <w:marTop w:val="0"/>
      <w:marBottom w:val="0"/>
      <w:divBdr>
        <w:top w:val="none" w:sz="0" w:space="0" w:color="auto"/>
        <w:left w:val="none" w:sz="0" w:space="0" w:color="auto"/>
        <w:bottom w:val="none" w:sz="0" w:space="0" w:color="auto"/>
        <w:right w:val="none" w:sz="0" w:space="0" w:color="auto"/>
      </w:divBdr>
    </w:div>
    <w:div w:id="1842428291">
      <w:bodyDiv w:val="1"/>
      <w:marLeft w:val="0"/>
      <w:marRight w:val="0"/>
      <w:marTop w:val="0"/>
      <w:marBottom w:val="0"/>
      <w:divBdr>
        <w:top w:val="none" w:sz="0" w:space="0" w:color="auto"/>
        <w:left w:val="none" w:sz="0" w:space="0" w:color="auto"/>
        <w:bottom w:val="none" w:sz="0" w:space="0" w:color="auto"/>
        <w:right w:val="none" w:sz="0" w:space="0" w:color="auto"/>
      </w:divBdr>
    </w:div>
    <w:div w:id="1888831996">
      <w:bodyDiv w:val="1"/>
      <w:marLeft w:val="0"/>
      <w:marRight w:val="0"/>
      <w:marTop w:val="0"/>
      <w:marBottom w:val="0"/>
      <w:divBdr>
        <w:top w:val="none" w:sz="0" w:space="0" w:color="auto"/>
        <w:left w:val="none" w:sz="0" w:space="0" w:color="auto"/>
        <w:bottom w:val="none" w:sz="0" w:space="0" w:color="auto"/>
        <w:right w:val="none" w:sz="0" w:space="0" w:color="auto"/>
      </w:divBdr>
    </w:div>
    <w:div w:id="204244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D4F3CD5AF0EDE49AC3F32D28758910C" ma:contentTypeVersion="4" ma:contentTypeDescription="Create a new document." ma:contentTypeScope="" ma:versionID="79af8093b92b9307ccfeb5aa57e7a1ae">
  <xsd:schema xmlns:xsd="http://www.w3.org/2001/XMLSchema" xmlns:xs="http://www.w3.org/2001/XMLSchema" xmlns:p="http://schemas.microsoft.com/office/2006/metadata/properties" xmlns:ns2="8e637d6f-77c5-4e4c-938d-4d9590e4df89" targetNamespace="http://schemas.microsoft.com/office/2006/metadata/properties" ma:root="true" ma:fieldsID="629768d52d24b21ec89732b30bd18d81" ns2:_="">
    <xsd:import namespace="8e637d6f-77c5-4e4c-938d-4d9590e4df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37d6f-77c5-4e4c-938d-4d9590e4d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F3B57C-C748-4508-9D4C-B8C71E37D5E6}">
  <ds:schemaRefs>
    <ds:schemaRef ds:uri="http://schemas.microsoft.com/sharepoint/v3/contenttype/forms"/>
  </ds:schemaRefs>
</ds:datastoreItem>
</file>

<file path=customXml/itemProps2.xml><?xml version="1.0" encoding="utf-8"?>
<ds:datastoreItem xmlns:ds="http://schemas.openxmlformats.org/officeDocument/2006/customXml" ds:itemID="{5BDBCC2C-7645-45AE-BB2B-3F2D47FC64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CF814-5CAF-4150-B86A-3A71BB1653B3}">
  <ds:schemaRefs>
    <ds:schemaRef ds:uri="http://schemas.openxmlformats.org/officeDocument/2006/bibliography"/>
  </ds:schemaRefs>
</ds:datastoreItem>
</file>

<file path=customXml/itemProps4.xml><?xml version="1.0" encoding="utf-8"?>
<ds:datastoreItem xmlns:ds="http://schemas.openxmlformats.org/officeDocument/2006/customXml" ds:itemID="{E76148B7-E9D1-4CA0-86E9-447D3D1FD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37d6f-77c5-4e4c-938d-4d9590e4d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Mykha T. Abarquez</cp:lastModifiedBy>
  <cp:revision>2</cp:revision>
  <cp:lastPrinted>2010-02-17T21:11:00Z</cp:lastPrinted>
  <dcterms:created xsi:type="dcterms:W3CDTF">2024-09-06T11:49:00Z</dcterms:created>
  <dcterms:modified xsi:type="dcterms:W3CDTF">2024-09-06T11:49:00Z</dcterms:modified>
  <cp:category>IT/IM Business Analysis</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0x010100ED4F3CD5AF0EDE49AC3F32D28758910C</vt:lpwstr>
  </property>
</Properties>
</file>