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9707F" w14:textId="1EC73779" w:rsidR="00B94CD9" w:rsidRPr="00B94CD9" w:rsidRDefault="00B94CD9" w:rsidP="00B94CD9">
      <w:pPr>
        <w:rPr>
          <w:b/>
          <w:bCs/>
          <w:lang w:bidi="ar-EG"/>
        </w:rPr>
      </w:pPr>
      <w:r>
        <w:rPr>
          <w:b/>
          <w:bCs/>
          <w:lang w:bidi="ar-EG"/>
        </w:rPr>
        <w:t>Self Study_Task_1</w:t>
      </w:r>
    </w:p>
    <w:p w14:paraId="303035C1" w14:textId="4E5547B7" w:rsidR="00B94CD9" w:rsidRPr="00B94CD9" w:rsidRDefault="00B94CD9" w:rsidP="00B94CD9">
      <w:pPr>
        <w:rPr>
          <w:lang w:bidi="ar-EG"/>
        </w:rPr>
      </w:pPr>
      <w:r w:rsidRPr="00B94CD9">
        <w:rPr>
          <w:lang w:bidi="ar-EG"/>
        </w:rPr>
        <w:t>In .NET, code is compiled into IL (Intermediate Language), then converted to native machine code at runtime using the JIT compiler. This can cause runtime overhead, especially during application startup. .NET uses several techniques to reduce this overhead.</w:t>
      </w:r>
    </w:p>
    <w:p w14:paraId="448AE862" w14:textId="77777777" w:rsidR="00B94CD9" w:rsidRPr="00B94CD9" w:rsidRDefault="00B94CD9" w:rsidP="00B94CD9">
      <w:pPr>
        <w:rPr>
          <w:b/>
          <w:bCs/>
          <w:lang w:bidi="ar-EG"/>
        </w:rPr>
      </w:pPr>
      <w:r w:rsidRPr="00B94CD9">
        <w:rPr>
          <w:b/>
          <w:bCs/>
          <w:lang w:bidi="ar-EG"/>
        </w:rPr>
        <w:t>Key Techniques</w:t>
      </w:r>
    </w:p>
    <w:p w14:paraId="2001C514" w14:textId="351FE850" w:rsidR="00B94CD9" w:rsidRPr="00B94CD9" w:rsidRDefault="00B94CD9" w:rsidP="00B94CD9">
      <w:pPr>
        <w:pStyle w:val="ListParagraph"/>
        <w:numPr>
          <w:ilvl w:val="0"/>
          <w:numId w:val="4"/>
        </w:numPr>
        <w:rPr>
          <w:b/>
          <w:bCs/>
          <w:lang w:bidi="ar-EG"/>
        </w:rPr>
      </w:pPr>
      <w:r w:rsidRPr="00B94CD9">
        <w:rPr>
          <w:b/>
          <w:bCs/>
          <w:lang w:bidi="ar-EG"/>
        </w:rPr>
        <w:t xml:space="preserve"> Ahead-of-Time Compilation</w:t>
      </w:r>
    </w:p>
    <w:p w14:paraId="7EF2630F" w14:textId="77777777" w:rsidR="00B94CD9" w:rsidRPr="00B94CD9" w:rsidRDefault="00B94CD9" w:rsidP="00B94CD9">
      <w:pPr>
        <w:rPr>
          <w:lang w:bidi="ar-EG"/>
        </w:rPr>
      </w:pPr>
      <w:r w:rsidRPr="00B94CD9">
        <w:rPr>
          <w:lang w:bidi="ar-EG"/>
        </w:rPr>
        <w:t>.NET provides tools like:</w:t>
      </w:r>
    </w:p>
    <w:p w14:paraId="33CF2BA3" w14:textId="77777777" w:rsidR="00B94CD9" w:rsidRPr="00B94CD9" w:rsidRDefault="00B94CD9" w:rsidP="00B94CD9">
      <w:pPr>
        <w:numPr>
          <w:ilvl w:val="0"/>
          <w:numId w:val="1"/>
        </w:numPr>
        <w:rPr>
          <w:lang w:bidi="ar-EG"/>
        </w:rPr>
      </w:pPr>
      <w:r w:rsidRPr="00B94CD9">
        <w:rPr>
          <w:b/>
          <w:bCs/>
          <w:lang w:bidi="ar-EG"/>
        </w:rPr>
        <w:t>NGen</w:t>
      </w:r>
      <w:r w:rsidRPr="00B94CD9">
        <w:rPr>
          <w:lang w:bidi="ar-EG"/>
        </w:rPr>
        <w:t xml:space="preserve"> (for .NET Framework)</w:t>
      </w:r>
    </w:p>
    <w:p w14:paraId="2DC9E95A" w14:textId="77777777" w:rsidR="00B94CD9" w:rsidRPr="00B94CD9" w:rsidRDefault="00B94CD9" w:rsidP="00B94CD9">
      <w:pPr>
        <w:numPr>
          <w:ilvl w:val="0"/>
          <w:numId w:val="1"/>
        </w:numPr>
        <w:rPr>
          <w:lang w:bidi="ar-EG"/>
        </w:rPr>
      </w:pPr>
      <w:proofErr w:type="spellStart"/>
      <w:r w:rsidRPr="00B94CD9">
        <w:rPr>
          <w:b/>
          <w:bCs/>
          <w:lang w:bidi="ar-EG"/>
        </w:rPr>
        <w:t>ReadyToRun</w:t>
      </w:r>
      <w:proofErr w:type="spellEnd"/>
      <w:r w:rsidRPr="00B94CD9">
        <w:rPr>
          <w:b/>
          <w:bCs/>
          <w:lang w:bidi="ar-EG"/>
        </w:rPr>
        <w:t xml:space="preserve"> (R2R)</w:t>
      </w:r>
      <w:r w:rsidRPr="00B94CD9">
        <w:rPr>
          <w:lang w:bidi="ar-EG"/>
        </w:rPr>
        <w:t xml:space="preserve"> (for .NET Core / .NET 5+)</w:t>
      </w:r>
    </w:p>
    <w:p w14:paraId="3609F312" w14:textId="77777777" w:rsidR="00B94CD9" w:rsidRPr="00B94CD9" w:rsidRDefault="00B94CD9" w:rsidP="00B94CD9">
      <w:pPr>
        <w:rPr>
          <w:lang w:bidi="ar-EG"/>
        </w:rPr>
      </w:pPr>
      <w:r w:rsidRPr="00B94CD9">
        <w:rPr>
          <w:lang w:bidi="ar-EG"/>
        </w:rPr>
        <w:t>These precompile IL into native code before runtime.</w:t>
      </w:r>
    </w:p>
    <w:p w14:paraId="36BEB70E" w14:textId="77777777" w:rsidR="00B94CD9" w:rsidRPr="00B94CD9" w:rsidRDefault="00B94CD9" w:rsidP="00B94CD9">
      <w:pPr>
        <w:rPr>
          <w:lang w:bidi="ar-EG"/>
        </w:rPr>
      </w:pPr>
      <w:r w:rsidRPr="00B94CD9">
        <w:rPr>
          <w:b/>
          <w:bCs/>
          <w:lang w:bidi="ar-EG"/>
        </w:rPr>
        <w:t>Benefit:</w:t>
      </w:r>
      <w:r w:rsidRPr="00B94CD9">
        <w:rPr>
          <w:lang w:bidi="ar-EG"/>
        </w:rPr>
        <w:t xml:space="preserve"> Faster startup, less JIT time.</w:t>
      </w:r>
    </w:p>
    <w:p w14:paraId="7A1DC65C" w14:textId="38AD0E40" w:rsidR="00B94CD9" w:rsidRPr="00B94CD9" w:rsidRDefault="00B94CD9" w:rsidP="00B94CD9">
      <w:pPr>
        <w:rPr>
          <w:b/>
          <w:bCs/>
          <w:lang w:bidi="ar-EG"/>
        </w:rPr>
      </w:pPr>
      <w:r w:rsidRPr="00B94CD9">
        <w:rPr>
          <w:b/>
          <w:bCs/>
          <w:lang w:bidi="ar-EG"/>
        </w:rPr>
        <w:t>2.  Tiered Compilation</w:t>
      </w:r>
    </w:p>
    <w:p w14:paraId="634FB7D9" w14:textId="77777777" w:rsidR="00B94CD9" w:rsidRPr="00B94CD9" w:rsidRDefault="00B94CD9" w:rsidP="00B94CD9">
      <w:pPr>
        <w:rPr>
          <w:lang w:bidi="ar-EG"/>
        </w:rPr>
      </w:pPr>
      <w:r w:rsidRPr="00B94CD9">
        <w:rPr>
          <w:lang w:bidi="ar-EG"/>
        </w:rPr>
        <w:t>Used in .NET Core and later:</w:t>
      </w:r>
    </w:p>
    <w:p w14:paraId="044CE690" w14:textId="77777777" w:rsidR="00B94CD9" w:rsidRPr="00B94CD9" w:rsidRDefault="00B94CD9" w:rsidP="00B94CD9">
      <w:pPr>
        <w:numPr>
          <w:ilvl w:val="0"/>
          <w:numId w:val="2"/>
        </w:numPr>
        <w:rPr>
          <w:lang w:bidi="ar-EG"/>
        </w:rPr>
      </w:pPr>
      <w:r w:rsidRPr="00B94CD9">
        <w:rPr>
          <w:lang w:bidi="ar-EG"/>
        </w:rPr>
        <w:t>Starts with fast, low-optimized code.</w:t>
      </w:r>
    </w:p>
    <w:p w14:paraId="1535D6EA" w14:textId="77777777" w:rsidR="00B94CD9" w:rsidRPr="00B94CD9" w:rsidRDefault="00B94CD9" w:rsidP="00B94CD9">
      <w:pPr>
        <w:numPr>
          <w:ilvl w:val="0"/>
          <w:numId w:val="2"/>
        </w:numPr>
        <w:rPr>
          <w:lang w:bidi="ar-EG"/>
        </w:rPr>
      </w:pPr>
      <w:r w:rsidRPr="00B94CD9">
        <w:rPr>
          <w:lang w:bidi="ar-EG"/>
        </w:rPr>
        <w:t>Recompiles "hot" methods with better optimizations.</w:t>
      </w:r>
    </w:p>
    <w:p w14:paraId="4D82961D" w14:textId="77777777" w:rsidR="00B94CD9" w:rsidRPr="00B94CD9" w:rsidRDefault="00B94CD9" w:rsidP="00B94CD9">
      <w:pPr>
        <w:rPr>
          <w:lang w:bidi="ar-EG"/>
        </w:rPr>
      </w:pPr>
      <w:r w:rsidRPr="00B94CD9">
        <w:rPr>
          <w:b/>
          <w:bCs/>
          <w:lang w:bidi="ar-EG"/>
        </w:rPr>
        <w:t>Benefit:</w:t>
      </w:r>
      <w:r w:rsidRPr="00B94CD9">
        <w:rPr>
          <w:lang w:bidi="ar-EG"/>
        </w:rPr>
        <w:t xml:space="preserve"> Quick startup + improved long-term performance.</w:t>
      </w:r>
    </w:p>
    <w:p w14:paraId="2E36EB97" w14:textId="62086DC3" w:rsidR="00B94CD9" w:rsidRPr="00B94CD9" w:rsidRDefault="00B94CD9" w:rsidP="00B94CD9">
      <w:pPr>
        <w:rPr>
          <w:b/>
          <w:bCs/>
          <w:lang w:bidi="ar-EG"/>
        </w:rPr>
      </w:pPr>
      <w:r w:rsidRPr="00B94CD9">
        <w:rPr>
          <w:b/>
          <w:bCs/>
          <w:lang w:bidi="ar-EG"/>
        </w:rPr>
        <w:t>3.  Method Inlining</w:t>
      </w:r>
    </w:p>
    <w:p w14:paraId="0BF8BD26" w14:textId="77777777" w:rsidR="00B94CD9" w:rsidRPr="00B94CD9" w:rsidRDefault="00B94CD9" w:rsidP="00B94CD9">
      <w:pPr>
        <w:rPr>
          <w:lang w:bidi="ar-EG"/>
        </w:rPr>
      </w:pPr>
      <w:r w:rsidRPr="00B94CD9">
        <w:rPr>
          <w:lang w:bidi="ar-EG"/>
        </w:rPr>
        <w:t>Small methods are embedded directly into their callers.</w:t>
      </w:r>
    </w:p>
    <w:p w14:paraId="607D249B" w14:textId="77777777" w:rsidR="00B94CD9" w:rsidRPr="00B94CD9" w:rsidRDefault="00B94CD9" w:rsidP="00B94CD9">
      <w:pPr>
        <w:rPr>
          <w:lang w:bidi="ar-EG"/>
        </w:rPr>
      </w:pPr>
      <w:r w:rsidRPr="00B94CD9">
        <w:rPr>
          <w:b/>
          <w:bCs/>
          <w:lang w:bidi="ar-EG"/>
        </w:rPr>
        <w:t>Benefit:</w:t>
      </w:r>
      <w:r w:rsidRPr="00B94CD9">
        <w:rPr>
          <w:lang w:bidi="ar-EG"/>
        </w:rPr>
        <w:t xml:space="preserve"> Reduces function call overhead.</w:t>
      </w:r>
    </w:p>
    <w:p w14:paraId="593F2ED2" w14:textId="7867BABD" w:rsidR="00B94CD9" w:rsidRPr="00B94CD9" w:rsidRDefault="00B94CD9" w:rsidP="00B94CD9">
      <w:pPr>
        <w:rPr>
          <w:b/>
          <w:bCs/>
          <w:lang w:bidi="ar-EG"/>
        </w:rPr>
      </w:pPr>
      <w:r w:rsidRPr="00B94CD9">
        <w:rPr>
          <w:b/>
          <w:bCs/>
          <w:lang w:bidi="ar-EG"/>
        </w:rPr>
        <w:t>4.  Code Caching</w:t>
      </w:r>
    </w:p>
    <w:p w14:paraId="67F41F6E" w14:textId="77777777" w:rsidR="00B94CD9" w:rsidRPr="00B94CD9" w:rsidRDefault="00B94CD9" w:rsidP="00B94CD9">
      <w:pPr>
        <w:rPr>
          <w:lang w:bidi="ar-EG"/>
        </w:rPr>
      </w:pPr>
      <w:r w:rsidRPr="00B94CD9">
        <w:rPr>
          <w:lang w:bidi="ar-EG"/>
        </w:rPr>
        <w:t>Once compiled, a method stays in memory as native code.</w:t>
      </w:r>
    </w:p>
    <w:p w14:paraId="1B66A371" w14:textId="77777777" w:rsidR="00B94CD9" w:rsidRPr="00B94CD9" w:rsidRDefault="00B94CD9" w:rsidP="00B94CD9">
      <w:pPr>
        <w:rPr>
          <w:lang w:bidi="ar-EG"/>
        </w:rPr>
      </w:pPr>
      <w:r w:rsidRPr="00B94CD9">
        <w:rPr>
          <w:b/>
          <w:bCs/>
          <w:lang w:bidi="ar-EG"/>
        </w:rPr>
        <w:t>Benefit:</w:t>
      </w:r>
      <w:r w:rsidRPr="00B94CD9">
        <w:rPr>
          <w:lang w:bidi="ar-EG"/>
        </w:rPr>
        <w:t xml:space="preserve"> Avoids recompiling the same method.</w:t>
      </w:r>
    </w:p>
    <w:p w14:paraId="45339B4E" w14:textId="3E73C9E4" w:rsidR="00B94CD9" w:rsidRPr="00B94CD9" w:rsidRDefault="00B94CD9" w:rsidP="00B94CD9">
      <w:pPr>
        <w:rPr>
          <w:b/>
          <w:bCs/>
          <w:lang w:bidi="ar-EG"/>
        </w:rPr>
      </w:pPr>
      <w:r w:rsidRPr="00B94CD9">
        <w:rPr>
          <w:b/>
          <w:bCs/>
          <w:lang w:bidi="ar-EG"/>
        </w:rPr>
        <w:t>5.  Lazy Compilation</w:t>
      </w:r>
    </w:p>
    <w:p w14:paraId="67D9DC65" w14:textId="77777777" w:rsidR="00B94CD9" w:rsidRPr="00B94CD9" w:rsidRDefault="00B94CD9" w:rsidP="00B94CD9">
      <w:pPr>
        <w:rPr>
          <w:lang w:bidi="ar-EG"/>
        </w:rPr>
      </w:pPr>
      <w:r w:rsidRPr="00B94CD9">
        <w:rPr>
          <w:lang w:bidi="ar-EG"/>
        </w:rPr>
        <w:t>Only compiles methods when they’re called for the first time.</w:t>
      </w:r>
    </w:p>
    <w:p w14:paraId="2BE8FF76" w14:textId="77777777" w:rsidR="00B94CD9" w:rsidRPr="00B94CD9" w:rsidRDefault="00B94CD9" w:rsidP="00B94CD9">
      <w:pPr>
        <w:rPr>
          <w:lang w:bidi="ar-EG"/>
        </w:rPr>
      </w:pPr>
      <w:r w:rsidRPr="00B94CD9">
        <w:rPr>
          <w:b/>
          <w:bCs/>
          <w:lang w:bidi="ar-EG"/>
        </w:rPr>
        <w:t>Benefit:</w:t>
      </w:r>
      <w:r w:rsidRPr="00B94CD9">
        <w:rPr>
          <w:lang w:bidi="ar-EG"/>
        </w:rPr>
        <w:t xml:space="preserve"> Saves time by skipping unused code.</w:t>
      </w:r>
    </w:p>
    <w:p w14:paraId="39021A33" w14:textId="77777777" w:rsidR="00B94CD9" w:rsidRPr="00B94CD9" w:rsidRDefault="00B94CD9" w:rsidP="00B94CD9">
      <w:pPr>
        <w:rPr>
          <w:b/>
          <w:bCs/>
          <w:lang w:bidi="ar-EG"/>
        </w:rPr>
      </w:pPr>
      <w:r w:rsidRPr="00B94CD9">
        <w:rPr>
          <w:b/>
          <w:bCs/>
          <w:lang w:bidi="ar-EG"/>
        </w:rPr>
        <w:t>Conclusion</w:t>
      </w:r>
    </w:p>
    <w:p w14:paraId="20B3E44E" w14:textId="77777777" w:rsidR="00B94CD9" w:rsidRPr="00B94CD9" w:rsidRDefault="00B94CD9" w:rsidP="00B94CD9">
      <w:pPr>
        <w:rPr>
          <w:lang w:bidi="ar-EG"/>
        </w:rPr>
      </w:pPr>
      <w:r w:rsidRPr="00B94CD9">
        <w:rPr>
          <w:lang w:bidi="ar-EG"/>
        </w:rPr>
        <w:t>.NET reduces JIT overhead using:</w:t>
      </w:r>
    </w:p>
    <w:p w14:paraId="304A4CA5" w14:textId="77777777" w:rsidR="00B94CD9" w:rsidRPr="00B94CD9" w:rsidRDefault="00B94CD9" w:rsidP="00B94CD9">
      <w:pPr>
        <w:numPr>
          <w:ilvl w:val="0"/>
          <w:numId w:val="3"/>
        </w:numPr>
        <w:rPr>
          <w:lang w:bidi="ar-EG"/>
        </w:rPr>
      </w:pPr>
      <w:proofErr w:type="spellStart"/>
      <w:r w:rsidRPr="00B94CD9">
        <w:rPr>
          <w:lang w:bidi="ar-EG"/>
        </w:rPr>
        <w:t>Precompilation</w:t>
      </w:r>
      <w:proofErr w:type="spellEnd"/>
      <w:r w:rsidRPr="00B94CD9">
        <w:rPr>
          <w:lang w:bidi="ar-EG"/>
        </w:rPr>
        <w:t xml:space="preserve"> (NGen, R2R)</w:t>
      </w:r>
    </w:p>
    <w:p w14:paraId="2D6B1449" w14:textId="77777777" w:rsidR="00B94CD9" w:rsidRPr="00B94CD9" w:rsidRDefault="00B94CD9" w:rsidP="00B94CD9">
      <w:pPr>
        <w:numPr>
          <w:ilvl w:val="0"/>
          <w:numId w:val="3"/>
        </w:numPr>
        <w:rPr>
          <w:lang w:bidi="ar-EG"/>
        </w:rPr>
      </w:pPr>
      <w:r w:rsidRPr="00B94CD9">
        <w:rPr>
          <w:lang w:bidi="ar-EG"/>
        </w:rPr>
        <w:lastRenderedPageBreak/>
        <w:t>Tiered and lazy compilation</w:t>
      </w:r>
    </w:p>
    <w:p w14:paraId="7FF5ECC9" w14:textId="77777777" w:rsidR="00B94CD9" w:rsidRDefault="00B94CD9" w:rsidP="00B94CD9">
      <w:pPr>
        <w:numPr>
          <w:ilvl w:val="0"/>
          <w:numId w:val="3"/>
        </w:numPr>
        <w:rPr>
          <w:lang w:bidi="ar-EG"/>
        </w:rPr>
      </w:pPr>
      <w:r w:rsidRPr="00B94CD9">
        <w:rPr>
          <w:lang w:bidi="ar-EG"/>
        </w:rPr>
        <w:t>Inlining and caching</w:t>
      </w:r>
      <w:r w:rsidRPr="00B94CD9">
        <w:rPr>
          <w:lang w:bidi="ar-EG"/>
        </w:rPr>
        <w:br/>
        <w:t>These strategies improve startup speed and runtime performance.</w:t>
      </w:r>
    </w:p>
    <w:p w14:paraId="08BDEF86" w14:textId="77777777" w:rsidR="00065635" w:rsidRDefault="00065635" w:rsidP="00065635"/>
    <w:p w14:paraId="0579F8DC" w14:textId="64040197" w:rsidR="00065635" w:rsidRPr="00065635" w:rsidRDefault="00065635" w:rsidP="00065635">
      <w:pPr>
        <w:rPr>
          <w:lang w:bidi="ar-EG"/>
        </w:rPr>
      </w:pPr>
      <w:r w:rsidRPr="00065635">
        <w:rPr>
          <w:lang w:bidi="ar-EG"/>
        </w:rPr>
        <w:pict w14:anchorId="2CA8D4B2">
          <v:rect id="_x0000_i1043" style="width:0;height:1.5pt" o:hralign="center" o:hrstd="t" o:hr="t" fillcolor="#a0a0a0" stroked="f"/>
        </w:pict>
      </w:r>
    </w:p>
    <w:p w14:paraId="334CCDE4" w14:textId="77777777" w:rsidR="00065635" w:rsidRPr="00065635" w:rsidRDefault="00065635" w:rsidP="00065635">
      <w:pPr>
        <w:rPr>
          <w:b/>
          <w:bCs/>
          <w:lang w:bidi="ar-EG"/>
        </w:rPr>
      </w:pPr>
      <w:r w:rsidRPr="00065635">
        <w:rPr>
          <w:b/>
          <w:bCs/>
          <w:lang w:bidi="ar-EG"/>
        </w:rPr>
        <w:t>2. Difference Between Compiled and Interpreted Languages – and Where C# Fits</w:t>
      </w:r>
    </w:p>
    <w:p w14:paraId="24835F9F" w14:textId="77777777" w:rsidR="00065635" w:rsidRPr="00065635" w:rsidRDefault="00065635" w:rsidP="00065635">
      <w:pPr>
        <w:rPr>
          <w:lang w:bidi="ar-EG"/>
        </w:rPr>
      </w:pPr>
      <w:r w:rsidRPr="00065635">
        <w:rPr>
          <w:lang w:bidi="ar-EG"/>
        </w:rPr>
        <w:t xml:space="preserve">Programming languages can be divided into </w:t>
      </w:r>
      <w:r w:rsidRPr="00065635">
        <w:rPr>
          <w:b/>
          <w:bCs/>
          <w:lang w:bidi="ar-EG"/>
        </w:rPr>
        <w:t>compiled</w:t>
      </w:r>
      <w:r w:rsidRPr="00065635">
        <w:rPr>
          <w:lang w:bidi="ar-EG"/>
        </w:rPr>
        <w:t xml:space="preserve"> and </w:t>
      </w:r>
      <w:r w:rsidRPr="00065635">
        <w:rPr>
          <w:b/>
          <w:bCs/>
          <w:lang w:bidi="ar-EG"/>
        </w:rPr>
        <w:t>interpreted</w:t>
      </w:r>
      <w:r w:rsidRPr="00065635">
        <w:rPr>
          <w:lang w:bidi="ar-EG"/>
        </w:rPr>
        <w:t xml:space="preserve"> languages based on how code is translated and executed:</w:t>
      </w:r>
    </w:p>
    <w:p w14:paraId="5EF82EA7" w14:textId="77777777" w:rsidR="00065635" w:rsidRPr="00065635" w:rsidRDefault="00065635" w:rsidP="00065635">
      <w:pPr>
        <w:numPr>
          <w:ilvl w:val="0"/>
          <w:numId w:val="5"/>
        </w:numPr>
        <w:rPr>
          <w:lang w:bidi="ar-EG"/>
        </w:rPr>
      </w:pPr>
      <w:r w:rsidRPr="00065635">
        <w:rPr>
          <w:b/>
          <w:bCs/>
          <w:lang w:bidi="ar-EG"/>
        </w:rPr>
        <w:t>Compiled Languages</w:t>
      </w:r>
      <w:r w:rsidRPr="00065635">
        <w:rPr>
          <w:lang w:bidi="ar-EG"/>
        </w:rPr>
        <w:t>:</w:t>
      </w:r>
      <w:r w:rsidRPr="00065635">
        <w:rPr>
          <w:lang w:bidi="ar-EG"/>
        </w:rPr>
        <w:br/>
        <w:t xml:space="preserve">These languages are translated into </w:t>
      </w:r>
      <w:r w:rsidRPr="00065635">
        <w:rPr>
          <w:b/>
          <w:bCs/>
          <w:lang w:bidi="ar-EG"/>
        </w:rPr>
        <w:t>machine code</w:t>
      </w:r>
      <w:r w:rsidRPr="00065635">
        <w:rPr>
          <w:lang w:bidi="ar-EG"/>
        </w:rPr>
        <w:t xml:space="preserve"> by a compiler </w:t>
      </w:r>
      <w:r w:rsidRPr="00065635">
        <w:rPr>
          <w:b/>
          <w:bCs/>
          <w:lang w:bidi="ar-EG"/>
        </w:rPr>
        <w:t>before execution</w:t>
      </w:r>
      <w:r w:rsidRPr="00065635">
        <w:rPr>
          <w:lang w:bidi="ar-EG"/>
        </w:rPr>
        <w:t xml:space="preserve">. This machine code runs directly on the hardware, leading to better performance. Examples include </w:t>
      </w:r>
      <w:r w:rsidRPr="00065635">
        <w:rPr>
          <w:b/>
          <w:bCs/>
          <w:lang w:bidi="ar-EG"/>
        </w:rPr>
        <w:t>C</w:t>
      </w:r>
      <w:r w:rsidRPr="00065635">
        <w:rPr>
          <w:lang w:bidi="ar-EG"/>
        </w:rPr>
        <w:t xml:space="preserve"> and </w:t>
      </w:r>
      <w:r w:rsidRPr="00065635">
        <w:rPr>
          <w:b/>
          <w:bCs/>
          <w:lang w:bidi="ar-EG"/>
        </w:rPr>
        <w:t>C++</w:t>
      </w:r>
      <w:r w:rsidRPr="00065635">
        <w:rPr>
          <w:lang w:bidi="ar-EG"/>
        </w:rPr>
        <w:t>.</w:t>
      </w:r>
    </w:p>
    <w:p w14:paraId="722298FA" w14:textId="77777777" w:rsidR="00065635" w:rsidRPr="00065635" w:rsidRDefault="00065635" w:rsidP="00065635">
      <w:pPr>
        <w:numPr>
          <w:ilvl w:val="0"/>
          <w:numId w:val="5"/>
        </w:numPr>
        <w:rPr>
          <w:lang w:bidi="ar-EG"/>
        </w:rPr>
      </w:pPr>
      <w:r w:rsidRPr="00065635">
        <w:rPr>
          <w:b/>
          <w:bCs/>
          <w:lang w:bidi="ar-EG"/>
        </w:rPr>
        <w:t>Interpreted Languages</w:t>
      </w:r>
      <w:r w:rsidRPr="00065635">
        <w:rPr>
          <w:lang w:bidi="ar-EG"/>
        </w:rPr>
        <w:t>:</w:t>
      </w:r>
      <w:r w:rsidRPr="00065635">
        <w:rPr>
          <w:lang w:bidi="ar-EG"/>
        </w:rPr>
        <w:br/>
        <w:t xml:space="preserve">These are </w:t>
      </w:r>
      <w:r w:rsidRPr="00065635">
        <w:rPr>
          <w:b/>
          <w:bCs/>
          <w:lang w:bidi="ar-EG"/>
        </w:rPr>
        <w:t>executed line-by-line at runtime</w:t>
      </w:r>
      <w:r w:rsidRPr="00065635">
        <w:rPr>
          <w:lang w:bidi="ar-EG"/>
        </w:rPr>
        <w:t xml:space="preserve"> by an interpreter. They are more flexible but slower in performance. Examples include </w:t>
      </w:r>
      <w:r w:rsidRPr="00065635">
        <w:rPr>
          <w:b/>
          <w:bCs/>
          <w:lang w:bidi="ar-EG"/>
        </w:rPr>
        <w:t>Python</w:t>
      </w:r>
      <w:r w:rsidRPr="00065635">
        <w:rPr>
          <w:lang w:bidi="ar-EG"/>
        </w:rPr>
        <w:t xml:space="preserve"> and </w:t>
      </w:r>
      <w:r w:rsidRPr="00065635">
        <w:rPr>
          <w:b/>
          <w:bCs/>
          <w:lang w:bidi="ar-EG"/>
        </w:rPr>
        <w:t>JavaScript</w:t>
      </w:r>
      <w:r w:rsidRPr="00065635">
        <w:rPr>
          <w:lang w:bidi="ar-EG"/>
        </w:rPr>
        <w:t>.</w:t>
      </w:r>
    </w:p>
    <w:p w14:paraId="3453A6A2" w14:textId="77777777" w:rsidR="00065635" w:rsidRPr="00065635" w:rsidRDefault="00065635" w:rsidP="00065635">
      <w:pPr>
        <w:numPr>
          <w:ilvl w:val="0"/>
          <w:numId w:val="5"/>
        </w:numPr>
        <w:rPr>
          <w:lang w:bidi="ar-EG"/>
        </w:rPr>
      </w:pPr>
      <w:r w:rsidRPr="00065635">
        <w:rPr>
          <w:b/>
          <w:bCs/>
          <w:lang w:bidi="ar-EG"/>
        </w:rPr>
        <w:t>C# Position</w:t>
      </w:r>
      <w:r w:rsidRPr="00065635">
        <w:rPr>
          <w:lang w:bidi="ar-EG"/>
        </w:rPr>
        <w:t>:</w:t>
      </w:r>
      <w:r w:rsidRPr="00065635">
        <w:rPr>
          <w:lang w:bidi="ar-EG"/>
        </w:rPr>
        <w:br/>
        <w:t xml:space="preserve">C# is </w:t>
      </w:r>
      <w:r w:rsidRPr="00065635">
        <w:rPr>
          <w:b/>
          <w:bCs/>
          <w:lang w:bidi="ar-EG"/>
        </w:rPr>
        <w:t>both compiled and interpreted</w:t>
      </w:r>
      <w:r w:rsidRPr="00065635">
        <w:rPr>
          <w:lang w:bidi="ar-EG"/>
        </w:rPr>
        <w:t xml:space="preserve">. It is first </w:t>
      </w:r>
      <w:r w:rsidRPr="00065635">
        <w:rPr>
          <w:b/>
          <w:bCs/>
          <w:lang w:bidi="ar-EG"/>
        </w:rPr>
        <w:t>compiled into Intermediate Language (IL)</w:t>
      </w:r>
      <w:r w:rsidRPr="00065635">
        <w:rPr>
          <w:lang w:bidi="ar-EG"/>
        </w:rPr>
        <w:t xml:space="preserve"> using the C# compiler. Then, during execution, the </w:t>
      </w:r>
      <w:r w:rsidRPr="00065635">
        <w:rPr>
          <w:b/>
          <w:bCs/>
          <w:lang w:bidi="ar-EG"/>
        </w:rPr>
        <w:t>Just-In-Time (JIT) compiler</w:t>
      </w:r>
      <w:r w:rsidRPr="00065635">
        <w:rPr>
          <w:lang w:bidi="ar-EG"/>
        </w:rPr>
        <w:t xml:space="preserve"> of the .NET runtime interprets this IL and converts it into native machine code.</w:t>
      </w:r>
      <w:r w:rsidRPr="00065635">
        <w:rPr>
          <w:lang w:bidi="ar-EG"/>
        </w:rPr>
        <w:br/>
        <w:t xml:space="preserve">Hence, C# is considered a </w:t>
      </w:r>
      <w:r w:rsidRPr="00065635">
        <w:rPr>
          <w:b/>
          <w:bCs/>
          <w:lang w:bidi="ar-EG"/>
        </w:rPr>
        <w:t>managed and hybrid language</w:t>
      </w:r>
      <w:r w:rsidRPr="00065635">
        <w:rPr>
          <w:lang w:bidi="ar-EG"/>
        </w:rPr>
        <w:t>.</w:t>
      </w:r>
    </w:p>
    <w:p w14:paraId="082C596A" w14:textId="77777777" w:rsidR="00065635" w:rsidRPr="00065635" w:rsidRDefault="00065635" w:rsidP="00065635">
      <w:pPr>
        <w:rPr>
          <w:lang w:bidi="ar-EG"/>
        </w:rPr>
      </w:pPr>
      <w:r w:rsidRPr="00065635">
        <w:rPr>
          <w:lang w:bidi="ar-EG"/>
        </w:rPr>
        <w:pict w14:anchorId="63F47320">
          <v:rect id="_x0000_i1044" style="width:0;height:1.5pt" o:hralign="center" o:hrstd="t" o:hr="t" fillcolor="#a0a0a0" stroked="f"/>
        </w:pict>
      </w:r>
    </w:p>
    <w:p w14:paraId="286EF2B4" w14:textId="77777777" w:rsidR="00065635" w:rsidRPr="00065635" w:rsidRDefault="00065635" w:rsidP="00065635">
      <w:pPr>
        <w:rPr>
          <w:b/>
          <w:bCs/>
          <w:lang w:bidi="ar-EG"/>
        </w:rPr>
      </w:pPr>
      <w:r w:rsidRPr="00065635">
        <w:rPr>
          <w:b/>
          <w:bCs/>
          <w:lang w:bidi="ar-EG"/>
        </w:rPr>
        <w:t>3. Comparison Between Implicit, Explicit, Convert, and Parse Casting</w:t>
      </w:r>
    </w:p>
    <w:p w14:paraId="4361A9E6" w14:textId="77777777" w:rsidR="00065635" w:rsidRPr="00065635" w:rsidRDefault="00065635" w:rsidP="00065635">
      <w:pPr>
        <w:rPr>
          <w:lang w:bidi="ar-EG"/>
        </w:rPr>
      </w:pPr>
      <w:r w:rsidRPr="00065635">
        <w:rPr>
          <w:lang w:bidi="ar-EG"/>
        </w:rPr>
        <w:t>C# supports several ways of converting data between types. Here is a structured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510"/>
        <w:gridCol w:w="2520"/>
        <w:gridCol w:w="2051"/>
      </w:tblGrid>
      <w:tr w:rsidR="00065635" w:rsidRPr="00065635" w14:paraId="27DA0AD7" w14:textId="77777777" w:rsidTr="00065635">
        <w:trPr>
          <w:tblHeader/>
          <w:tblCellSpacing w:w="15" w:type="dxa"/>
        </w:trPr>
        <w:tc>
          <w:tcPr>
            <w:tcW w:w="0" w:type="auto"/>
            <w:vAlign w:val="center"/>
            <w:hideMark/>
          </w:tcPr>
          <w:p w14:paraId="14BFB379" w14:textId="77777777" w:rsidR="00065635" w:rsidRPr="00065635" w:rsidRDefault="00065635" w:rsidP="00065635">
            <w:pPr>
              <w:rPr>
                <w:b/>
                <w:bCs/>
                <w:lang w:bidi="ar-EG"/>
              </w:rPr>
            </w:pPr>
            <w:r w:rsidRPr="00065635">
              <w:rPr>
                <w:b/>
                <w:bCs/>
                <w:lang w:bidi="ar-EG"/>
              </w:rPr>
              <w:t>Type</w:t>
            </w:r>
          </w:p>
        </w:tc>
        <w:tc>
          <w:tcPr>
            <w:tcW w:w="0" w:type="auto"/>
            <w:vAlign w:val="center"/>
            <w:hideMark/>
          </w:tcPr>
          <w:p w14:paraId="1954F769" w14:textId="77777777" w:rsidR="00065635" w:rsidRPr="00065635" w:rsidRDefault="00065635" w:rsidP="00065635">
            <w:pPr>
              <w:rPr>
                <w:b/>
                <w:bCs/>
                <w:lang w:bidi="ar-EG"/>
              </w:rPr>
            </w:pPr>
            <w:r w:rsidRPr="00065635">
              <w:rPr>
                <w:b/>
                <w:bCs/>
                <w:lang w:bidi="ar-EG"/>
              </w:rPr>
              <w:t>Definition</w:t>
            </w:r>
          </w:p>
        </w:tc>
        <w:tc>
          <w:tcPr>
            <w:tcW w:w="0" w:type="auto"/>
            <w:vAlign w:val="center"/>
            <w:hideMark/>
          </w:tcPr>
          <w:p w14:paraId="6BA43170" w14:textId="77777777" w:rsidR="00065635" w:rsidRPr="00065635" w:rsidRDefault="00065635" w:rsidP="00065635">
            <w:pPr>
              <w:rPr>
                <w:b/>
                <w:bCs/>
                <w:lang w:bidi="ar-EG"/>
              </w:rPr>
            </w:pPr>
            <w:r w:rsidRPr="00065635">
              <w:rPr>
                <w:b/>
                <w:bCs/>
                <w:lang w:bidi="ar-EG"/>
              </w:rPr>
              <w:t>Example</w:t>
            </w:r>
          </w:p>
        </w:tc>
        <w:tc>
          <w:tcPr>
            <w:tcW w:w="0" w:type="auto"/>
            <w:vAlign w:val="center"/>
            <w:hideMark/>
          </w:tcPr>
          <w:p w14:paraId="15097BAB" w14:textId="77777777" w:rsidR="00065635" w:rsidRPr="00065635" w:rsidRDefault="00065635" w:rsidP="00065635">
            <w:pPr>
              <w:rPr>
                <w:b/>
                <w:bCs/>
                <w:lang w:bidi="ar-EG"/>
              </w:rPr>
            </w:pPr>
            <w:r w:rsidRPr="00065635">
              <w:rPr>
                <w:b/>
                <w:bCs/>
                <w:lang w:bidi="ar-EG"/>
              </w:rPr>
              <w:t>Notes</w:t>
            </w:r>
          </w:p>
        </w:tc>
      </w:tr>
      <w:tr w:rsidR="00065635" w:rsidRPr="00065635" w14:paraId="034DE241" w14:textId="77777777" w:rsidTr="00065635">
        <w:trPr>
          <w:tblCellSpacing w:w="15" w:type="dxa"/>
        </w:trPr>
        <w:tc>
          <w:tcPr>
            <w:tcW w:w="0" w:type="auto"/>
            <w:vAlign w:val="center"/>
            <w:hideMark/>
          </w:tcPr>
          <w:p w14:paraId="72DEAB06" w14:textId="77777777" w:rsidR="00065635" w:rsidRPr="00065635" w:rsidRDefault="00065635" w:rsidP="00065635">
            <w:pPr>
              <w:rPr>
                <w:lang w:bidi="ar-EG"/>
              </w:rPr>
            </w:pPr>
            <w:r w:rsidRPr="00065635">
              <w:rPr>
                <w:b/>
                <w:bCs/>
                <w:lang w:bidi="ar-EG"/>
              </w:rPr>
              <w:t>Implicit</w:t>
            </w:r>
          </w:p>
        </w:tc>
        <w:tc>
          <w:tcPr>
            <w:tcW w:w="0" w:type="auto"/>
            <w:vAlign w:val="center"/>
            <w:hideMark/>
          </w:tcPr>
          <w:p w14:paraId="63540BF9" w14:textId="77777777" w:rsidR="00065635" w:rsidRPr="00065635" w:rsidRDefault="00065635" w:rsidP="00065635">
            <w:pPr>
              <w:rPr>
                <w:lang w:bidi="ar-EG"/>
              </w:rPr>
            </w:pPr>
            <w:r w:rsidRPr="00065635">
              <w:rPr>
                <w:lang w:bidi="ar-EG"/>
              </w:rPr>
              <w:t>Automatic conversion between compatible types where there is no risk of data loss.</w:t>
            </w:r>
          </w:p>
        </w:tc>
        <w:tc>
          <w:tcPr>
            <w:tcW w:w="0" w:type="auto"/>
            <w:vAlign w:val="center"/>
            <w:hideMark/>
          </w:tcPr>
          <w:p w14:paraId="2A5C46F8" w14:textId="77777777" w:rsidR="00065635" w:rsidRPr="00065635" w:rsidRDefault="00065635" w:rsidP="00065635">
            <w:pPr>
              <w:rPr>
                <w:lang w:bidi="ar-EG"/>
              </w:rPr>
            </w:pPr>
            <w:r w:rsidRPr="00065635">
              <w:rPr>
                <w:lang w:bidi="ar-EG"/>
              </w:rPr>
              <w:t>int a = 10; double b = a;</w:t>
            </w:r>
          </w:p>
        </w:tc>
        <w:tc>
          <w:tcPr>
            <w:tcW w:w="0" w:type="auto"/>
            <w:vAlign w:val="center"/>
            <w:hideMark/>
          </w:tcPr>
          <w:p w14:paraId="311B6712" w14:textId="77777777" w:rsidR="00065635" w:rsidRPr="00065635" w:rsidRDefault="00065635" w:rsidP="00065635">
            <w:pPr>
              <w:rPr>
                <w:lang w:bidi="ar-EG"/>
              </w:rPr>
            </w:pPr>
            <w:r w:rsidRPr="00065635">
              <w:rPr>
                <w:lang w:bidi="ar-EG"/>
              </w:rPr>
              <w:t>Safe and no need for cast syntax.</w:t>
            </w:r>
          </w:p>
        </w:tc>
      </w:tr>
      <w:tr w:rsidR="00065635" w:rsidRPr="00065635" w14:paraId="70F15E7E" w14:textId="77777777" w:rsidTr="00065635">
        <w:trPr>
          <w:tblCellSpacing w:w="15" w:type="dxa"/>
        </w:trPr>
        <w:tc>
          <w:tcPr>
            <w:tcW w:w="0" w:type="auto"/>
            <w:vAlign w:val="center"/>
            <w:hideMark/>
          </w:tcPr>
          <w:p w14:paraId="5DED7A61" w14:textId="77777777" w:rsidR="00065635" w:rsidRPr="00065635" w:rsidRDefault="00065635" w:rsidP="00065635">
            <w:pPr>
              <w:rPr>
                <w:lang w:bidi="ar-EG"/>
              </w:rPr>
            </w:pPr>
            <w:r w:rsidRPr="00065635">
              <w:rPr>
                <w:b/>
                <w:bCs/>
                <w:lang w:bidi="ar-EG"/>
              </w:rPr>
              <w:t>Explicit</w:t>
            </w:r>
          </w:p>
        </w:tc>
        <w:tc>
          <w:tcPr>
            <w:tcW w:w="0" w:type="auto"/>
            <w:vAlign w:val="center"/>
            <w:hideMark/>
          </w:tcPr>
          <w:p w14:paraId="7A7CBFDE" w14:textId="77777777" w:rsidR="00065635" w:rsidRPr="00065635" w:rsidRDefault="00065635" w:rsidP="00065635">
            <w:pPr>
              <w:rPr>
                <w:lang w:bidi="ar-EG"/>
              </w:rPr>
            </w:pPr>
            <w:r w:rsidRPr="00065635">
              <w:rPr>
                <w:lang w:bidi="ar-EG"/>
              </w:rPr>
              <w:t>Manual conversion between types, often where data loss is possible.</w:t>
            </w:r>
          </w:p>
        </w:tc>
        <w:tc>
          <w:tcPr>
            <w:tcW w:w="0" w:type="auto"/>
            <w:vAlign w:val="center"/>
            <w:hideMark/>
          </w:tcPr>
          <w:p w14:paraId="1ED99652" w14:textId="77777777" w:rsidR="00065635" w:rsidRPr="00065635" w:rsidRDefault="00065635" w:rsidP="00065635">
            <w:pPr>
              <w:rPr>
                <w:lang w:bidi="ar-EG"/>
              </w:rPr>
            </w:pPr>
            <w:r w:rsidRPr="00065635">
              <w:rPr>
                <w:lang w:bidi="ar-EG"/>
              </w:rPr>
              <w:t>double d = 5.6; int x = (int)d;</w:t>
            </w:r>
          </w:p>
        </w:tc>
        <w:tc>
          <w:tcPr>
            <w:tcW w:w="0" w:type="auto"/>
            <w:vAlign w:val="center"/>
            <w:hideMark/>
          </w:tcPr>
          <w:p w14:paraId="1C688635" w14:textId="77777777" w:rsidR="00065635" w:rsidRPr="00065635" w:rsidRDefault="00065635" w:rsidP="00065635">
            <w:pPr>
              <w:rPr>
                <w:lang w:bidi="ar-EG"/>
              </w:rPr>
            </w:pPr>
            <w:r w:rsidRPr="00065635">
              <w:rPr>
                <w:lang w:bidi="ar-EG"/>
              </w:rPr>
              <w:t>Requires cast syntax (type); may lose data.</w:t>
            </w:r>
          </w:p>
        </w:tc>
      </w:tr>
      <w:tr w:rsidR="00065635" w:rsidRPr="00065635" w14:paraId="33EAA288" w14:textId="77777777" w:rsidTr="00065635">
        <w:trPr>
          <w:tblCellSpacing w:w="15" w:type="dxa"/>
        </w:trPr>
        <w:tc>
          <w:tcPr>
            <w:tcW w:w="0" w:type="auto"/>
            <w:vAlign w:val="center"/>
            <w:hideMark/>
          </w:tcPr>
          <w:p w14:paraId="76C2ED4C" w14:textId="77777777" w:rsidR="00065635" w:rsidRPr="00065635" w:rsidRDefault="00065635" w:rsidP="00065635">
            <w:pPr>
              <w:rPr>
                <w:lang w:bidi="ar-EG"/>
              </w:rPr>
            </w:pPr>
            <w:r w:rsidRPr="00065635">
              <w:rPr>
                <w:b/>
                <w:bCs/>
                <w:lang w:bidi="ar-EG"/>
              </w:rPr>
              <w:lastRenderedPageBreak/>
              <w:t>Convert</w:t>
            </w:r>
          </w:p>
        </w:tc>
        <w:tc>
          <w:tcPr>
            <w:tcW w:w="0" w:type="auto"/>
            <w:vAlign w:val="center"/>
            <w:hideMark/>
          </w:tcPr>
          <w:p w14:paraId="2F16819C" w14:textId="77777777" w:rsidR="00065635" w:rsidRPr="00065635" w:rsidRDefault="00065635" w:rsidP="00065635">
            <w:pPr>
              <w:rPr>
                <w:lang w:bidi="ar-EG"/>
              </w:rPr>
            </w:pPr>
            <w:r w:rsidRPr="00065635">
              <w:rPr>
                <w:lang w:bidi="ar-EG"/>
              </w:rPr>
              <w:t xml:space="preserve">Uses </w:t>
            </w:r>
            <w:proofErr w:type="spellStart"/>
            <w:r w:rsidRPr="00065635">
              <w:rPr>
                <w:lang w:bidi="ar-EG"/>
              </w:rPr>
              <w:t>System.Convert</w:t>
            </w:r>
            <w:proofErr w:type="spellEnd"/>
            <w:r w:rsidRPr="00065635">
              <w:rPr>
                <w:lang w:bidi="ar-EG"/>
              </w:rPr>
              <w:t xml:space="preserve"> methods to convert between types safely.</w:t>
            </w:r>
          </w:p>
        </w:tc>
        <w:tc>
          <w:tcPr>
            <w:tcW w:w="0" w:type="auto"/>
            <w:vAlign w:val="center"/>
            <w:hideMark/>
          </w:tcPr>
          <w:p w14:paraId="0D770109" w14:textId="77777777" w:rsidR="00065635" w:rsidRPr="00065635" w:rsidRDefault="00065635" w:rsidP="00065635">
            <w:pPr>
              <w:rPr>
                <w:lang w:bidi="ar-EG"/>
              </w:rPr>
            </w:pPr>
            <w:r w:rsidRPr="00065635">
              <w:rPr>
                <w:lang w:bidi="ar-EG"/>
              </w:rPr>
              <w:t>Convert.ToInt32("123")</w:t>
            </w:r>
          </w:p>
        </w:tc>
        <w:tc>
          <w:tcPr>
            <w:tcW w:w="0" w:type="auto"/>
            <w:vAlign w:val="center"/>
            <w:hideMark/>
          </w:tcPr>
          <w:p w14:paraId="296F7510" w14:textId="77777777" w:rsidR="00065635" w:rsidRPr="00065635" w:rsidRDefault="00065635" w:rsidP="00065635">
            <w:pPr>
              <w:rPr>
                <w:lang w:bidi="ar-EG"/>
              </w:rPr>
            </w:pPr>
            <w:r w:rsidRPr="00065635">
              <w:rPr>
                <w:lang w:bidi="ar-EG"/>
              </w:rPr>
              <w:t xml:space="preserve">Handles null, more flexible, </w:t>
            </w:r>
            <w:proofErr w:type="gramStart"/>
            <w:r w:rsidRPr="00065635">
              <w:rPr>
                <w:lang w:bidi="ar-EG"/>
              </w:rPr>
              <w:t>runtime-checked</w:t>
            </w:r>
            <w:proofErr w:type="gramEnd"/>
            <w:r w:rsidRPr="00065635">
              <w:rPr>
                <w:lang w:bidi="ar-EG"/>
              </w:rPr>
              <w:t>.</w:t>
            </w:r>
          </w:p>
        </w:tc>
      </w:tr>
      <w:tr w:rsidR="00065635" w:rsidRPr="00065635" w14:paraId="7B17E338" w14:textId="77777777" w:rsidTr="00065635">
        <w:trPr>
          <w:tblCellSpacing w:w="15" w:type="dxa"/>
        </w:trPr>
        <w:tc>
          <w:tcPr>
            <w:tcW w:w="0" w:type="auto"/>
            <w:vAlign w:val="center"/>
            <w:hideMark/>
          </w:tcPr>
          <w:p w14:paraId="4B6A0C54" w14:textId="77777777" w:rsidR="00065635" w:rsidRPr="00065635" w:rsidRDefault="00065635" w:rsidP="00065635">
            <w:pPr>
              <w:rPr>
                <w:lang w:bidi="ar-EG"/>
              </w:rPr>
            </w:pPr>
            <w:r w:rsidRPr="00065635">
              <w:rPr>
                <w:b/>
                <w:bCs/>
                <w:lang w:bidi="ar-EG"/>
              </w:rPr>
              <w:t>Parse</w:t>
            </w:r>
          </w:p>
        </w:tc>
        <w:tc>
          <w:tcPr>
            <w:tcW w:w="0" w:type="auto"/>
            <w:vAlign w:val="center"/>
            <w:hideMark/>
          </w:tcPr>
          <w:p w14:paraId="3E67D2F3" w14:textId="77777777" w:rsidR="00065635" w:rsidRPr="00065635" w:rsidRDefault="00065635" w:rsidP="00065635">
            <w:pPr>
              <w:rPr>
                <w:lang w:bidi="ar-EG"/>
              </w:rPr>
            </w:pPr>
            <w:r w:rsidRPr="00065635">
              <w:rPr>
                <w:lang w:bidi="ar-EG"/>
              </w:rPr>
              <w:t>Parses a string to a specific data type.</w:t>
            </w:r>
          </w:p>
        </w:tc>
        <w:tc>
          <w:tcPr>
            <w:tcW w:w="0" w:type="auto"/>
            <w:vAlign w:val="center"/>
            <w:hideMark/>
          </w:tcPr>
          <w:p w14:paraId="3014855A" w14:textId="77777777" w:rsidR="00065635" w:rsidRPr="00065635" w:rsidRDefault="00065635" w:rsidP="00065635">
            <w:pPr>
              <w:rPr>
                <w:lang w:bidi="ar-EG"/>
              </w:rPr>
            </w:pPr>
            <w:proofErr w:type="spellStart"/>
            <w:proofErr w:type="gramStart"/>
            <w:r w:rsidRPr="00065635">
              <w:rPr>
                <w:lang w:bidi="ar-EG"/>
              </w:rPr>
              <w:t>int.Parse</w:t>
            </w:r>
            <w:proofErr w:type="spellEnd"/>
            <w:proofErr w:type="gramEnd"/>
            <w:r w:rsidRPr="00065635">
              <w:rPr>
                <w:lang w:bidi="ar-EG"/>
              </w:rPr>
              <w:t>("123")</w:t>
            </w:r>
          </w:p>
        </w:tc>
        <w:tc>
          <w:tcPr>
            <w:tcW w:w="0" w:type="auto"/>
            <w:vAlign w:val="center"/>
            <w:hideMark/>
          </w:tcPr>
          <w:p w14:paraId="1E4C95B4" w14:textId="77777777" w:rsidR="00065635" w:rsidRPr="00065635" w:rsidRDefault="00065635" w:rsidP="00065635">
            <w:pPr>
              <w:rPr>
                <w:lang w:bidi="ar-EG"/>
              </w:rPr>
            </w:pPr>
            <w:r w:rsidRPr="00065635">
              <w:rPr>
                <w:lang w:bidi="ar-EG"/>
              </w:rPr>
              <w:t>Throws exception if string is null or invalid.</w:t>
            </w:r>
          </w:p>
        </w:tc>
      </w:tr>
    </w:tbl>
    <w:p w14:paraId="402C41DD" w14:textId="77777777" w:rsidR="00065635" w:rsidRDefault="00065635" w:rsidP="00065635">
      <w:pPr>
        <w:rPr>
          <w:rtl/>
          <w:lang w:bidi="ar-EG"/>
        </w:rPr>
      </w:pPr>
    </w:p>
    <w:p w14:paraId="5937367B" w14:textId="77777777" w:rsidR="00065635" w:rsidRDefault="00065635" w:rsidP="00065635">
      <w:pPr>
        <w:rPr>
          <w:rtl/>
          <w:lang w:bidi="ar-EG"/>
        </w:rPr>
      </w:pPr>
    </w:p>
    <w:p w14:paraId="33D86F2E" w14:textId="6016D882" w:rsidR="00065635" w:rsidRPr="00065635" w:rsidRDefault="00065635" w:rsidP="00065635">
      <w:pPr>
        <w:rPr>
          <w:color w:val="EE0000"/>
          <w:lang w:bidi="ar-EG"/>
        </w:rPr>
      </w:pPr>
      <w:proofErr w:type="spellStart"/>
      <w:r w:rsidRPr="00065635">
        <w:rPr>
          <w:color w:val="EE0000"/>
          <w:lang w:bidi="ar-EG"/>
        </w:rPr>
        <w:t>Bouns</w:t>
      </w:r>
      <w:proofErr w:type="spellEnd"/>
    </w:p>
    <w:p w14:paraId="2D9DF454" w14:textId="77777777" w:rsidR="00065635" w:rsidRPr="00065635" w:rsidRDefault="00065635" w:rsidP="00065635">
      <w:pPr>
        <w:rPr>
          <w:color w:val="EE0000"/>
          <w:rtl/>
          <w:lang w:bidi="ar-EG"/>
        </w:rPr>
      </w:pPr>
    </w:p>
    <w:p w14:paraId="77102E48" w14:textId="77777777" w:rsidR="00065635" w:rsidRPr="00065635" w:rsidRDefault="00065635" w:rsidP="00065635">
      <w:pPr>
        <w:rPr>
          <w:color w:val="EE0000"/>
          <w:lang w:bidi="ar-EG"/>
        </w:rPr>
      </w:pPr>
      <w:r w:rsidRPr="00065635">
        <w:rPr>
          <w:b/>
          <w:bCs/>
          <w:color w:val="EE0000"/>
          <w:lang w:bidi="ar-EG"/>
        </w:rPr>
        <w:t>5. What is meant by C# is managed code?</w:t>
      </w:r>
      <w:r w:rsidRPr="00065635">
        <w:rPr>
          <w:color w:val="EE0000"/>
          <w:lang w:bidi="ar-EG"/>
        </w:rPr>
        <w:br/>
        <w:t>C# runs under the control of the .NET runtime (CLR), which handles memory management, security, and garbage collection automatically.</w:t>
      </w:r>
    </w:p>
    <w:p w14:paraId="42CC7A97" w14:textId="77777777" w:rsidR="00065635" w:rsidRPr="00065635" w:rsidRDefault="00065635" w:rsidP="00065635">
      <w:pPr>
        <w:rPr>
          <w:color w:val="EE0000"/>
          <w:lang w:bidi="ar-EG"/>
        </w:rPr>
      </w:pPr>
      <w:r w:rsidRPr="00065635">
        <w:rPr>
          <w:b/>
          <w:bCs/>
          <w:color w:val="EE0000"/>
          <w:lang w:bidi="ar-EG"/>
        </w:rPr>
        <w:t>6. What is meant by "struct is considered like class"?</w:t>
      </w:r>
      <w:r w:rsidRPr="00065635">
        <w:rPr>
          <w:color w:val="EE0000"/>
          <w:lang w:bidi="ar-EG"/>
        </w:rPr>
        <w:br/>
        <w:t xml:space="preserve">Both struct and class can have fields and </w:t>
      </w:r>
      <w:proofErr w:type="gramStart"/>
      <w:r w:rsidRPr="00065635">
        <w:rPr>
          <w:color w:val="EE0000"/>
          <w:lang w:bidi="ar-EG"/>
        </w:rPr>
        <w:t>methods, but</w:t>
      </w:r>
      <w:proofErr w:type="gramEnd"/>
      <w:r w:rsidRPr="00065635">
        <w:rPr>
          <w:color w:val="EE0000"/>
          <w:lang w:bidi="ar-EG"/>
        </w:rPr>
        <w:t xml:space="preserve"> struct is a value type stored in the stack, while class is a reference type stored in the heap.</w:t>
      </w:r>
    </w:p>
    <w:p w14:paraId="33E73B51" w14:textId="77777777" w:rsidR="00065635" w:rsidRPr="00065635" w:rsidRDefault="00065635" w:rsidP="00065635">
      <w:pPr>
        <w:rPr>
          <w:color w:val="EE0000"/>
          <w:lang w:bidi="ar-EG"/>
        </w:rPr>
      </w:pPr>
    </w:p>
    <w:p w14:paraId="28E8FCD3" w14:textId="235275E4" w:rsidR="00065635" w:rsidRDefault="00C408B6" w:rsidP="00CC7C2C">
      <w:pPr>
        <w:rPr>
          <w:rtl/>
          <w:lang w:bidi="ar-EG"/>
        </w:rPr>
      </w:pPr>
      <w:r>
        <w:rPr>
          <w:noProof/>
          <w:lang w:bidi="ar-EG"/>
        </w:rPr>
        <w:lastRenderedPageBreak/>
        <w:drawing>
          <wp:inline distT="0" distB="0" distL="0" distR="0" wp14:anchorId="2D817D80" wp14:editId="243E8916">
            <wp:extent cx="5731510" cy="4391025"/>
            <wp:effectExtent l="0" t="0" r="2540" b="9525"/>
            <wp:docPr id="50903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31744" name="Picture 509031744"/>
                    <pic:cNvPicPr/>
                  </pic:nvPicPr>
                  <pic:blipFill>
                    <a:blip r:embed="rId5">
                      <a:extLst>
                        <a:ext uri="{28A0092B-C50C-407E-A947-70E740481C1C}">
                          <a14:useLocalDpi xmlns:a14="http://schemas.microsoft.com/office/drawing/2010/main" val="0"/>
                        </a:ext>
                      </a:extLst>
                    </a:blip>
                    <a:stretch>
                      <a:fillRect/>
                    </a:stretch>
                  </pic:blipFill>
                  <pic:spPr>
                    <a:xfrm>
                      <a:off x="0" y="0"/>
                      <a:ext cx="5731510" cy="4391025"/>
                    </a:xfrm>
                    <a:prstGeom prst="rect">
                      <a:avLst/>
                    </a:prstGeom>
                  </pic:spPr>
                </pic:pic>
              </a:graphicData>
            </a:graphic>
          </wp:inline>
        </w:drawing>
      </w:r>
      <w:r w:rsidR="00CC7C2C" w:rsidRPr="00CC7C2C">
        <w:rPr>
          <w:lang w:bidi="ar-EG"/>
        </w:rPr>
        <w:t xml:space="preserve"> </w:t>
      </w:r>
    </w:p>
    <w:sectPr w:rsidR="0006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47B"/>
    <w:multiLevelType w:val="hybridMultilevel"/>
    <w:tmpl w:val="36780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D16A9"/>
    <w:multiLevelType w:val="multilevel"/>
    <w:tmpl w:val="F94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2D98"/>
    <w:multiLevelType w:val="multilevel"/>
    <w:tmpl w:val="A93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4FB2"/>
    <w:multiLevelType w:val="multilevel"/>
    <w:tmpl w:val="3CF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347D4"/>
    <w:multiLevelType w:val="multilevel"/>
    <w:tmpl w:val="B94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B284E"/>
    <w:multiLevelType w:val="multilevel"/>
    <w:tmpl w:val="07B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878170">
    <w:abstractNumId w:val="5"/>
  </w:num>
  <w:num w:numId="2" w16cid:durableId="1822652778">
    <w:abstractNumId w:val="1"/>
  </w:num>
  <w:num w:numId="3" w16cid:durableId="344792133">
    <w:abstractNumId w:val="2"/>
  </w:num>
  <w:num w:numId="4" w16cid:durableId="1472137303">
    <w:abstractNumId w:val="0"/>
  </w:num>
  <w:num w:numId="5" w16cid:durableId="1210343980">
    <w:abstractNumId w:val="4"/>
  </w:num>
  <w:num w:numId="6" w16cid:durableId="7646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BD"/>
    <w:rsid w:val="00065635"/>
    <w:rsid w:val="00412CBD"/>
    <w:rsid w:val="007431D1"/>
    <w:rsid w:val="008A36B2"/>
    <w:rsid w:val="008D0464"/>
    <w:rsid w:val="00B94CD9"/>
    <w:rsid w:val="00C408B6"/>
    <w:rsid w:val="00CC7C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0F27"/>
  <w15:chartTrackingRefBased/>
  <w15:docId w15:val="{89F7A8AB-C486-4202-8128-5815802E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CBD"/>
    <w:rPr>
      <w:rFonts w:eastAsiaTheme="majorEastAsia" w:cstheme="majorBidi"/>
      <w:color w:val="272727" w:themeColor="text1" w:themeTint="D8"/>
    </w:rPr>
  </w:style>
  <w:style w:type="paragraph" w:styleId="Title">
    <w:name w:val="Title"/>
    <w:basedOn w:val="Normal"/>
    <w:next w:val="Normal"/>
    <w:link w:val="TitleChar"/>
    <w:uiPriority w:val="10"/>
    <w:qFormat/>
    <w:rsid w:val="00412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CBD"/>
    <w:pPr>
      <w:spacing w:before="160"/>
      <w:jc w:val="center"/>
    </w:pPr>
    <w:rPr>
      <w:i/>
      <w:iCs/>
      <w:color w:val="404040" w:themeColor="text1" w:themeTint="BF"/>
    </w:rPr>
  </w:style>
  <w:style w:type="character" w:customStyle="1" w:styleId="QuoteChar">
    <w:name w:val="Quote Char"/>
    <w:basedOn w:val="DefaultParagraphFont"/>
    <w:link w:val="Quote"/>
    <w:uiPriority w:val="29"/>
    <w:rsid w:val="00412CBD"/>
    <w:rPr>
      <w:i/>
      <w:iCs/>
      <w:color w:val="404040" w:themeColor="text1" w:themeTint="BF"/>
    </w:rPr>
  </w:style>
  <w:style w:type="paragraph" w:styleId="ListParagraph">
    <w:name w:val="List Paragraph"/>
    <w:basedOn w:val="Normal"/>
    <w:uiPriority w:val="34"/>
    <w:qFormat/>
    <w:rsid w:val="00412CBD"/>
    <w:pPr>
      <w:ind w:left="720"/>
      <w:contextualSpacing/>
    </w:pPr>
  </w:style>
  <w:style w:type="character" w:styleId="IntenseEmphasis">
    <w:name w:val="Intense Emphasis"/>
    <w:basedOn w:val="DefaultParagraphFont"/>
    <w:uiPriority w:val="21"/>
    <w:qFormat/>
    <w:rsid w:val="00412CBD"/>
    <w:rPr>
      <w:i/>
      <w:iCs/>
      <w:color w:val="0F4761" w:themeColor="accent1" w:themeShade="BF"/>
    </w:rPr>
  </w:style>
  <w:style w:type="paragraph" w:styleId="IntenseQuote">
    <w:name w:val="Intense Quote"/>
    <w:basedOn w:val="Normal"/>
    <w:next w:val="Normal"/>
    <w:link w:val="IntenseQuoteChar"/>
    <w:uiPriority w:val="30"/>
    <w:qFormat/>
    <w:rsid w:val="00412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CBD"/>
    <w:rPr>
      <w:i/>
      <w:iCs/>
      <w:color w:val="0F4761" w:themeColor="accent1" w:themeShade="BF"/>
    </w:rPr>
  </w:style>
  <w:style w:type="character" w:styleId="IntenseReference">
    <w:name w:val="Intense Reference"/>
    <w:basedOn w:val="DefaultParagraphFont"/>
    <w:uiPriority w:val="32"/>
    <w:qFormat/>
    <w:rsid w:val="00412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782">
      <w:bodyDiv w:val="1"/>
      <w:marLeft w:val="0"/>
      <w:marRight w:val="0"/>
      <w:marTop w:val="0"/>
      <w:marBottom w:val="0"/>
      <w:divBdr>
        <w:top w:val="none" w:sz="0" w:space="0" w:color="auto"/>
        <w:left w:val="none" w:sz="0" w:space="0" w:color="auto"/>
        <w:bottom w:val="none" w:sz="0" w:space="0" w:color="auto"/>
        <w:right w:val="none" w:sz="0" w:space="0" w:color="auto"/>
      </w:divBdr>
      <w:divsChild>
        <w:div w:id="717172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10323">
      <w:bodyDiv w:val="1"/>
      <w:marLeft w:val="0"/>
      <w:marRight w:val="0"/>
      <w:marTop w:val="0"/>
      <w:marBottom w:val="0"/>
      <w:divBdr>
        <w:top w:val="none" w:sz="0" w:space="0" w:color="auto"/>
        <w:left w:val="none" w:sz="0" w:space="0" w:color="auto"/>
        <w:bottom w:val="none" w:sz="0" w:space="0" w:color="auto"/>
        <w:right w:val="none" w:sz="0" w:space="0" w:color="auto"/>
      </w:divBdr>
    </w:div>
    <w:div w:id="173766334">
      <w:bodyDiv w:val="1"/>
      <w:marLeft w:val="0"/>
      <w:marRight w:val="0"/>
      <w:marTop w:val="0"/>
      <w:marBottom w:val="0"/>
      <w:divBdr>
        <w:top w:val="none" w:sz="0" w:space="0" w:color="auto"/>
        <w:left w:val="none" w:sz="0" w:space="0" w:color="auto"/>
        <w:bottom w:val="none" w:sz="0" w:space="0" w:color="auto"/>
        <w:right w:val="none" w:sz="0" w:space="0" w:color="auto"/>
      </w:divBdr>
      <w:divsChild>
        <w:div w:id="122533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36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515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9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346281">
      <w:bodyDiv w:val="1"/>
      <w:marLeft w:val="0"/>
      <w:marRight w:val="0"/>
      <w:marTop w:val="0"/>
      <w:marBottom w:val="0"/>
      <w:divBdr>
        <w:top w:val="none" w:sz="0" w:space="0" w:color="auto"/>
        <w:left w:val="none" w:sz="0" w:space="0" w:color="auto"/>
        <w:bottom w:val="none" w:sz="0" w:space="0" w:color="auto"/>
        <w:right w:val="none" w:sz="0" w:space="0" w:color="auto"/>
      </w:divBdr>
      <w:divsChild>
        <w:div w:id="243534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428326">
      <w:bodyDiv w:val="1"/>
      <w:marLeft w:val="0"/>
      <w:marRight w:val="0"/>
      <w:marTop w:val="0"/>
      <w:marBottom w:val="0"/>
      <w:divBdr>
        <w:top w:val="none" w:sz="0" w:space="0" w:color="auto"/>
        <w:left w:val="none" w:sz="0" w:space="0" w:color="auto"/>
        <w:bottom w:val="none" w:sz="0" w:space="0" w:color="auto"/>
        <w:right w:val="none" w:sz="0" w:space="0" w:color="auto"/>
      </w:divBdr>
    </w:div>
    <w:div w:id="536040987">
      <w:bodyDiv w:val="1"/>
      <w:marLeft w:val="0"/>
      <w:marRight w:val="0"/>
      <w:marTop w:val="0"/>
      <w:marBottom w:val="0"/>
      <w:divBdr>
        <w:top w:val="none" w:sz="0" w:space="0" w:color="auto"/>
        <w:left w:val="none" w:sz="0" w:space="0" w:color="auto"/>
        <w:bottom w:val="none" w:sz="0" w:space="0" w:color="auto"/>
        <w:right w:val="none" w:sz="0" w:space="0" w:color="auto"/>
      </w:divBdr>
    </w:div>
    <w:div w:id="674765333">
      <w:bodyDiv w:val="1"/>
      <w:marLeft w:val="0"/>
      <w:marRight w:val="0"/>
      <w:marTop w:val="0"/>
      <w:marBottom w:val="0"/>
      <w:divBdr>
        <w:top w:val="none" w:sz="0" w:space="0" w:color="auto"/>
        <w:left w:val="none" w:sz="0" w:space="0" w:color="auto"/>
        <w:bottom w:val="none" w:sz="0" w:space="0" w:color="auto"/>
        <w:right w:val="none" w:sz="0" w:space="0" w:color="auto"/>
      </w:divBdr>
    </w:div>
    <w:div w:id="681201967">
      <w:bodyDiv w:val="1"/>
      <w:marLeft w:val="0"/>
      <w:marRight w:val="0"/>
      <w:marTop w:val="0"/>
      <w:marBottom w:val="0"/>
      <w:divBdr>
        <w:top w:val="none" w:sz="0" w:space="0" w:color="auto"/>
        <w:left w:val="none" w:sz="0" w:space="0" w:color="auto"/>
        <w:bottom w:val="none" w:sz="0" w:space="0" w:color="auto"/>
        <w:right w:val="none" w:sz="0" w:space="0" w:color="auto"/>
      </w:divBdr>
      <w:divsChild>
        <w:div w:id="15993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6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7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56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506509">
      <w:bodyDiv w:val="1"/>
      <w:marLeft w:val="0"/>
      <w:marRight w:val="0"/>
      <w:marTop w:val="0"/>
      <w:marBottom w:val="0"/>
      <w:divBdr>
        <w:top w:val="none" w:sz="0" w:space="0" w:color="auto"/>
        <w:left w:val="none" w:sz="0" w:space="0" w:color="auto"/>
        <w:bottom w:val="none" w:sz="0" w:space="0" w:color="auto"/>
        <w:right w:val="none" w:sz="0" w:space="0" w:color="auto"/>
      </w:divBdr>
    </w:div>
    <w:div w:id="17940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20812022100234</dc:creator>
  <cp:keywords/>
  <dc:description/>
  <cp:lastModifiedBy>20812022100234</cp:lastModifiedBy>
  <cp:revision>4</cp:revision>
  <dcterms:created xsi:type="dcterms:W3CDTF">2025-07-26T23:18:00Z</dcterms:created>
  <dcterms:modified xsi:type="dcterms:W3CDTF">2025-07-29T01:06:00Z</dcterms:modified>
</cp:coreProperties>
</file>