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265CA" w14:textId="77777777" w:rsidR="002F5033" w:rsidRPr="002F5033" w:rsidRDefault="002F5033" w:rsidP="002F5033">
      <w:pPr>
        <w:rPr>
          <w:b/>
          <w:bCs/>
          <w:sz w:val="32"/>
          <w:szCs w:val="32"/>
        </w:rPr>
      </w:pPr>
      <w:r w:rsidRPr="002F5033">
        <w:rPr>
          <w:b/>
          <w:bCs/>
          <w:sz w:val="32"/>
          <w:szCs w:val="32"/>
        </w:rPr>
        <w:t>Rapport de Conception Technique : Développement d'une Application de Jeu de Go Interactive</w:t>
      </w:r>
    </w:p>
    <w:p w14:paraId="37A7FED4" w14:textId="77777777" w:rsidR="002F5033" w:rsidRPr="002F5033" w:rsidRDefault="002F5033" w:rsidP="002F5033">
      <w:pPr>
        <w:rPr>
          <w:b/>
          <w:bCs/>
          <w:sz w:val="28"/>
          <w:szCs w:val="28"/>
        </w:rPr>
      </w:pPr>
      <w:r w:rsidRPr="002F5033">
        <w:rPr>
          <w:b/>
          <w:bCs/>
          <w:sz w:val="28"/>
          <w:szCs w:val="28"/>
        </w:rPr>
        <w:t>1. Introduction et Vision Globale du Projet</w:t>
      </w:r>
    </w:p>
    <w:p w14:paraId="42E7DC03" w14:textId="77777777" w:rsidR="002F5033" w:rsidRPr="002F5033" w:rsidRDefault="002F5033" w:rsidP="002F5033">
      <w:pPr>
        <w:rPr>
          <w:sz w:val="26"/>
          <w:szCs w:val="26"/>
        </w:rPr>
      </w:pPr>
      <w:r w:rsidRPr="002F5033">
        <w:rPr>
          <w:sz w:val="26"/>
          <w:szCs w:val="26"/>
        </w:rPr>
        <w:t xml:space="preserve">Ce projet s'inscrit dans un cadre académique exigeant, visant à démontrer la convergence entre l'ingénierie logicielle et les technologies web modernes. L'objectif central est de transposer le jeu de Go — un système stratégique millénaire aux combinaisons dépassant le nombre d'atomes dans l'univers — en une expérience numérique fluide et intuitive. Pour ce faire, nous avons utilisé exclusivement le triptyque </w:t>
      </w:r>
      <w:r w:rsidRPr="002F5033">
        <w:rPr>
          <w:b/>
          <w:bCs/>
          <w:sz w:val="26"/>
          <w:szCs w:val="26"/>
        </w:rPr>
        <w:t>HTML5, CSS3 et JavaScript</w:t>
      </w:r>
      <w:r w:rsidRPr="002F5033">
        <w:rPr>
          <w:sz w:val="26"/>
          <w:szCs w:val="26"/>
        </w:rPr>
        <w:t xml:space="preserve">, en intégrant le </w:t>
      </w:r>
      <w:proofErr w:type="spellStart"/>
      <w:r w:rsidRPr="002F5033">
        <w:rPr>
          <w:sz w:val="26"/>
          <w:szCs w:val="26"/>
        </w:rPr>
        <w:t>framework</w:t>
      </w:r>
      <w:proofErr w:type="spellEnd"/>
      <w:r w:rsidRPr="002F5033">
        <w:rPr>
          <w:sz w:val="26"/>
          <w:szCs w:val="26"/>
        </w:rPr>
        <w:t xml:space="preserve"> </w:t>
      </w:r>
      <w:r w:rsidRPr="002F5033">
        <w:rPr>
          <w:b/>
          <w:bCs/>
          <w:sz w:val="26"/>
          <w:szCs w:val="26"/>
        </w:rPr>
        <w:t>Bootstrap</w:t>
      </w:r>
      <w:r w:rsidRPr="002F5033">
        <w:rPr>
          <w:sz w:val="26"/>
          <w:szCs w:val="26"/>
        </w:rPr>
        <w:t xml:space="preserve"> pour assurer une interface responsive et professionnelle.</w:t>
      </w:r>
    </w:p>
    <w:p w14:paraId="53F0467D" w14:textId="77777777" w:rsidR="002F5033" w:rsidRPr="002F5033" w:rsidRDefault="002F5033" w:rsidP="002F5033">
      <w:pPr>
        <w:rPr>
          <w:sz w:val="26"/>
          <w:szCs w:val="26"/>
        </w:rPr>
      </w:pPr>
      <w:r w:rsidRPr="002F5033">
        <w:rPr>
          <w:sz w:val="26"/>
          <w:szCs w:val="26"/>
        </w:rPr>
        <w:t>Au-delà de l'esthétique, le véritable défi réside dans la traduction de règles abstraites en structures de données performantes. La pertinence de l'architecture logicielle est ici la clé : elle transforme un simple affichage graphique en un moteur de jeu capable d'arbitrer des parties complexes en temps réel.</w:t>
      </w:r>
    </w:p>
    <w:p w14:paraId="43CD1CBA" w14:textId="77777777" w:rsidR="002F5033" w:rsidRPr="002F5033" w:rsidRDefault="002F5033" w:rsidP="002F5033">
      <w:pPr>
        <w:rPr>
          <w:sz w:val="26"/>
          <w:szCs w:val="26"/>
        </w:rPr>
      </w:pPr>
      <w:r w:rsidRPr="002F5033">
        <w:rPr>
          <w:sz w:val="26"/>
          <w:szCs w:val="26"/>
        </w:rPr>
        <w:t>Les objectifs majeurs du projet se déclinent ainsi :</w:t>
      </w:r>
    </w:p>
    <w:p w14:paraId="2ED3D3F4" w14:textId="77777777" w:rsidR="002F5033" w:rsidRPr="002F5033" w:rsidRDefault="002F5033" w:rsidP="002F5033">
      <w:pPr>
        <w:numPr>
          <w:ilvl w:val="0"/>
          <w:numId w:val="1"/>
        </w:numPr>
        <w:rPr>
          <w:sz w:val="26"/>
          <w:szCs w:val="26"/>
        </w:rPr>
      </w:pPr>
      <w:r w:rsidRPr="002F5033">
        <w:rPr>
          <w:b/>
          <w:bCs/>
          <w:sz w:val="26"/>
          <w:szCs w:val="26"/>
        </w:rPr>
        <w:t xml:space="preserve">Architecture </w:t>
      </w:r>
      <w:proofErr w:type="spellStart"/>
      <w:r w:rsidRPr="002F5033">
        <w:rPr>
          <w:b/>
          <w:bCs/>
          <w:sz w:val="26"/>
          <w:szCs w:val="26"/>
        </w:rPr>
        <w:t>Multi-pages</w:t>
      </w:r>
      <w:proofErr w:type="spellEnd"/>
      <w:r w:rsidRPr="002F5033">
        <w:rPr>
          <w:b/>
          <w:bCs/>
          <w:sz w:val="26"/>
          <w:szCs w:val="26"/>
        </w:rPr>
        <w:t xml:space="preserve"> :</w:t>
      </w:r>
      <w:r w:rsidRPr="002F5033">
        <w:rPr>
          <w:sz w:val="26"/>
          <w:szCs w:val="26"/>
        </w:rPr>
        <w:t xml:space="preserve"> Un site complet structuré pour l'utilisateur, incluant l'histoire du jeu, une vulgarisation des règles et un lexique technique.</w:t>
      </w:r>
    </w:p>
    <w:p w14:paraId="0F76FCF4" w14:textId="77777777" w:rsidR="002F5033" w:rsidRPr="002F5033" w:rsidRDefault="002F5033" w:rsidP="002F5033">
      <w:pPr>
        <w:numPr>
          <w:ilvl w:val="0"/>
          <w:numId w:val="1"/>
        </w:numPr>
        <w:rPr>
          <w:sz w:val="26"/>
          <w:szCs w:val="26"/>
        </w:rPr>
      </w:pPr>
      <w:r w:rsidRPr="002F5033">
        <w:rPr>
          <w:b/>
          <w:bCs/>
          <w:sz w:val="26"/>
          <w:szCs w:val="26"/>
        </w:rPr>
        <w:t>Configuration Flexible :</w:t>
      </w:r>
      <w:r w:rsidRPr="002F5033">
        <w:rPr>
          <w:sz w:val="26"/>
          <w:szCs w:val="26"/>
        </w:rPr>
        <w:t xml:space="preserve"> Une interface robuste permettant de paramétrer la taille du plateau, le handicap et le type d'adversaire (Humain ou IA).</w:t>
      </w:r>
    </w:p>
    <w:p w14:paraId="62D2D0CA" w14:textId="77777777" w:rsidR="002F5033" w:rsidRPr="002F5033" w:rsidRDefault="002F5033" w:rsidP="002F5033">
      <w:pPr>
        <w:numPr>
          <w:ilvl w:val="0"/>
          <w:numId w:val="1"/>
        </w:numPr>
        <w:rPr>
          <w:sz w:val="26"/>
          <w:szCs w:val="26"/>
        </w:rPr>
      </w:pPr>
      <w:r w:rsidRPr="002F5033">
        <w:rPr>
          <w:b/>
          <w:bCs/>
          <w:sz w:val="26"/>
          <w:szCs w:val="26"/>
        </w:rPr>
        <w:t>Interactivité Temps Réel :</w:t>
      </w:r>
      <w:r w:rsidRPr="002F5033">
        <w:rPr>
          <w:sz w:val="26"/>
          <w:szCs w:val="26"/>
        </w:rPr>
        <w:t xml:space="preserve"> Une gestion dynamique du placement des pierres, du suivi des prisonniers et d'un historique complet des coups.</w:t>
      </w:r>
    </w:p>
    <w:p w14:paraId="4CA0BF68" w14:textId="77777777" w:rsidR="002F5033" w:rsidRPr="002F5033" w:rsidRDefault="002F5033" w:rsidP="002F5033">
      <w:pPr>
        <w:rPr>
          <w:sz w:val="26"/>
          <w:szCs w:val="26"/>
        </w:rPr>
      </w:pPr>
      <w:r w:rsidRPr="002F5033">
        <w:rPr>
          <w:sz w:val="26"/>
          <w:szCs w:val="26"/>
        </w:rPr>
        <w:t>La réussite de cette application repose sur sa fondation invisible : une organisation de données pensée pour l'efficacité algorithmique.</w:t>
      </w:r>
    </w:p>
    <w:p w14:paraId="435A5A23" w14:textId="77777777" w:rsidR="002F5033" w:rsidRDefault="002F5033" w:rsidP="002F5033"/>
    <w:p w14:paraId="054B8E04" w14:textId="462638B5" w:rsidR="002F5033" w:rsidRPr="002F5033" w:rsidRDefault="002F5033" w:rsidP="002F5033">
      <w:pPr>
        <w:rPr>
          <w:b/>
          <w:bCs/>
          <w:sz w:val="28"/>
          <w:szCs w:val="28"/>
        </w:rPr>
      </w:pPr>
      <w:r w:rsidRPr="002F5033">
        <w:rPr>
          <w:b/>
          <w:bCs/>
          <w:sz w:val="28"/>
          <w:szCs w:val="28"/>
        </w:rPr>
        <w:t>2. Architecture des Données : Modélisation du Plateau et de la Partie</w:t>
      </w:r>
    </w:p>
    <w:p w14:paraId="3E93DB83" w14:textId="77777777" w:rsidR="002F5033" w:rsidRPr="002F5033" w:rsidRDefault="002F5033" w:rsidP="002F5033">
      <w:pPr>
        <w:rPr>
          <w:sz w:val="26"/>
          <w:szCs w:val="26"/>
        </w:rPr>
      </w:pPr>
      <w:r w:rsidRPr="002F5033">
        <w:rPr>
          <w:sz w:val="26"/>
          <w:szCs w:val="26"/>
        </w:rPr>
        <w:t xml:space="preserve">En ingénierie logicielle, le choix de la structure de données est le "cerveau" qui dicte la performance de l'application. Pour représenter le </w:t>
      </w:r>
      <w:r w:rsidRPr="002F5033">
        <w:rPr>
          <w:i/>
          <w:iCs/>
          <w:sz w:val="26"/>
          <w:szCs w:val="26"/>
        </w:rPr>
        <w:t>goban</w:t>
      </w:r>
      <w:r w:rsidRPr="002F5033">
        <w:rPr>
          <w:sz w:val="26"/>
          <w:szCs w:val="26"/>
        </w:rPr>
        <w:t xml:space="preserve">, nous avons opté pour une </w:t>
      </w:r>
      <w:r w:rsidRPr="002F5033">
        <w:rPr>
          <w:b/>
          <w:bCs/>
          <w:sz w:val="26"/>
          <w:szCs w:val="26"/>
        </w:rPr>
        <w:t>matrice (tableau à deux dimensions)</w:t>
      </w:r>
      <w:r w:rsidRPr="002F5033">
        <w:rPr>
          <w:sz w:val="26"/>
          <w:szCs w:val="26"/>
        </w:rPr>
        <w:t>. Pour vulgariser ce choix, on peut comparer le plateau à une grille de bataille navale : chaque intersection est un nœud défini par des coordonnées (x, y).</w:t>
      </w:r>
    </w:p>
    <w:p w14:paraId="495902F0" w14:textId="77777777" w:rsidR="002F5033" w:rsidRPr="002F5033" w:rsidRDefault="002F5033" w:rsidP="002F5033">
      <w:pPr>
        <w:rPr>
          <w:sz w:val="26"/>
          <w:szCs w:val="26"/>
        </w:rPr>
      </w:pPr>
      <w:r w:rsidRPr="002F5033">
        <w:rPr>
          <w:sz w:val="26"/>
          <w:szCs w:val="26"/>
        </w:rPr>
        <w:lastRenderedPageBreak/>
        <w:t xml:space="preserve">Techniquement, l'utilisation d'une matrice permet un </w:t>
      </w:r>
      <w:r w:rsidRPr="002F5033">
        <w:rPr>
          <w:b/>
          <w:bCs/>
          <w:sz w:val="26"/>
          <w:szCs w:val="26"/>
        </w:rPr>
        <w:t xml:space="preserve">accès en temps constant </w:t>
      </w:r>
      <w:proofErr w:type="gramStart"/>
      <w:r w:rsidRPr="002F5033">
        <w:rPr>
          <w:b/>
          <w:bCs/>
          <w:sz w:val="26"/>
          <w:szCs w:val="26"/>
        </w:rPr>
        <w:t>O(</w:t>
      </w:r>
      <w:proofErr w:type="gramEnd"/>
      <w:r w:rsidRPr="002F5033">
        <w:rPr>
          <w:b/>
          <w:bCs/>
          <w:sz w:val="26"/>
          <w:szCs w:val="26"/>
        </w:rPr>
        <w:t>1)</w:t>
      </w:r>
      <w:r w:rsidRPr="002F5033">
        <w:rPr>
          <w:sz w:val="26"/>
          <w:szCs w:val="26"/>
        </w:rPr>
        <w:t xml:space="preserve"> à n'importe quel point du plateau. Cela signifie que peu importe la taille du plateau, le programme identifie instantanément si une intersection est vide ou occupée, garantissant une fluidité parfaite de l'interface utilisateur.</w:t>
      </w:r>
    </w:p>
    <w:p w14:paraId="76D27C90" w14:textId="77777777" w:rsidR="002F5033" w:rsidRPr="002F5033" w:rsidRDefault="002F5033" w:rsidP="002F5033">
      <w:pPr>
        <w:rPr>
          <w:sz w:val="26"/>
          <w:szCs w:val="26"/>
        </w:rPr>
      </w:pPr>
      <w:r w:rsidRPr="002F5033">
        <w:rPr>
          <w:sz w:val="26"/>
          <w:szCs w:val="26"/>
        </w:rPr>
        <w:t>L'initialisation de cette matrice dépend de paramètres de configuration stricts définis par l'utilisateur :</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775"/>
        <w:gridCol w:w="2579"/>
        <w:gridCol w:w="4702"/>
      </w:tblGrid>
      <w:tr w:rsidR="002F5033" w:rsidRPr="002F5033" w14:paraId="538BAC16" w14:textId="77777777" w:rsidTr="00A4696A">
        <w:tc>
          <w:tcPr>
            <w:tcW w:w="0" w:type="auto"/>
            <w:tcBorders>
              <w:top w:val="outset" w:sz="6" w:space="0" w:color="auto"/>
              <w:left w:val="outset" w:sz="6" w:space="0" w:color="auto"/>
              <w:bottom w:val="outset" w:sz="6" w:space="0" w:color="auto"/>
              <w:right w:val="outset" w:sz="6" w:space="0" w:color="auto"/>
            </w:tcBorders>
            <w:vAlign w:val="center"/>
            <w:hideMark/>
          </w:tcPr>
          <w:p w14:paraId="0401962E" w14:textId="77777777" w:rsidR="002F5033" w:rsidRPr="002F5033" w:rsidRDefault="002F5033" w:rsidP="00A4696A">
            <w:pPr>
              <w:rPr>
                <w:sz w:val="26"/>
                <w:szCs w:val="26"/>
              </w:rPr>
            </w:pPr>
            <w:r w:rsidRPr="002F5033">
              <w:rPr>
                <w:sz w:val="26"/>
                <w:szCs w:val="26"/>
              </w:rPr>
              <w:t>Paramètre</w:t>
            </w:r>
          </w:p>
        </w:tc>
        <w:tc>
          <w:tcPr>
            <w:tcW w:w="0" w:type="auto"/>
            <w:tcBorders>
              <w:top w:val="outset" w:sz="6" w:space="0" w:color="auto"/>
              <w:left w:val="outset" w:sz="6" w:space="0" w:color="auto"/>
              <w:bottom w:val="outset" w:sz="6" w:space="0" w:color="auto"/>
              <w:right w:val="outset" w:sz="6" w:space="0" w:color="auto"/>
            </w:tcBorders>
            <w:vAlign w:val="center"/>
            <w:hideMark/>
          </w:tcPr>
          <w:p w14:paraId="4BEB0B8C" w14:textId="77777777" w:rsidR="002F5033" w:rsidRPr="002F5033" w:rsidRDefault="002F5033" w:rsidP="00A4696A">
            <w:pPr>
              <w:rPr>
                <w:sz w:val="26"/>
                <w:szCs w:val="26"/>
              </w:rPr>
            </w:pPr>
            <w:r w:rsidRPr="002F5033">
              <w:rPr>
                <w:sz w:val="26"/>
                <w:szCs w:val="26"/>
              </w:rPr>
              <w:t>Options de configuration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1326D37A" w14:textId="77777777" w:rsidR="002F5033" w:rsidRPr="002F5033" w:rsidRDefault="002F5033" w:rsidP="00A4696A">
            <w:pPr>
              <w:rPr>
                <w:sz w:val="26"/>
                <w:szCs w:val="26"/>
              </w:rPr>
            </w:pPr>
            <w:r w:rsidRPr="002F5033">
              <w:rPr>
                <w:sz w:val="26"/>
                <w:szCs w:val="26"/>
              </w:rPr>
              <w:t>Impact sur l'initialisation du code</w:t>
            </w:r>
          </w:p>
        </w:tc>
      </w:tr>
      <w:tr w:rsidR="002F5033" w:rsidRPr="002F5033" w14:paraId="193C9D01" w14:textId="77777777" w:rsidTr="00A4696A">
        <w:tc>
          <w:tcPr>
            <w:tcW w:w="0" w:type="auto"/>
            <w:tcBorders>
              <w:top w:val="outset" w:sz="6" w:space="0" w:color="auto"/>
              <w:left w:val="outset" w:sz="6" w:space="0" w:color="auto"/>
              <w:bottom w:val="outset" w:sz="6" w:space="0" w:color="auto"/>
              <w:right w:val="outset" w:sz="6" w:space="0" w:color="auto"/>
            </w:tcBorders>
            <w:vAlign w:val="center"/>
            <w:hideMark/>
          </w:tcPr>
          <w:p w14:paraId="3055ADBF" w14:textId="77777777" w:rsidR="002F5033" w:rsidRPr="002F5033" w:rsidRDefault="002F5033" w:rsidP="00A4696A">
            <w:pPr>
              <w:rPr>
                <w:sz w:val="26"/>
                <w:szCs w:val="26"/>
              </w:rPr>
            </w:pPr>
            <w:r w:rsidRPr="002F5033">
              <w:rPr>
                <w:b/>
                <w:bCs/>
                <w:sz w:val="26"/>
                <w:szCs w:val="26"/>
              </w:rPr>
              <w:t>Taille du Goban</w:t>
            </w:r>
          </w:p>
        </w:tc>
        <w:tc>
          <w:tcPr>
            <w:tcW w:w="0" w:type="auto"/>
            <w:tcBorders>
              <w:top w:val="outset" w:sz="6" w:space="0" w:color="auto"/>
              <w:left w:val="outset" w:sz="6" w:space="0" w:color="auto"/>
              <w:bottom w:val="outset" w:sz="6" w:space="0" w:color="auto"/>
              <w:right w:val="outset" w:sz="6" w:space="0" w:color="auto"/>
            </w:tcBorders>
            <w:vAlign w:val="center"/>
            <w:hideMark/>
          </w:tcPr>
          <w:p w14:paraId="61F7457C" w14:textId="77777777" w:rsidR="002F5033" w:rsidRPr="002F5033" w:rsidRDefault="002F5033" w:rsidP="00A4696A">
            <w:pPr>
              <w:rPr>
                <w:sz w:val="26"/>
                <w:szCs w:val="26"/>
              </w:rPr>
            </w:pPr>
            <w:r w:rsidRPr="002F5033">
              <w:rPr>
                <w:sz w:val="26"/>
                <w:szCs w:val="26"/>
              </w:rPr>
              <w:t>9x9, 13x13, 19x19</w:t>
            </w:r>
          </w:p>
        </w:tc>
        <w:tc>
          <w:tcPr>
            <w:tcW w:w="0" w:type="auto"/>
            <w:tcBorders>
              <w:top w:val="outset" w:sz="6" w:space="0" w:color="auto"/>
              <w:left w:val="outset" w:sz="6" w:space="0" w:color="auto"/>
              <w:bottom w:val="outset" w:sz="6" w:space="0" w:color="auto"/>
              <w:right w:val="outset" w:sz="6" w:space="0" w:color="auto"/>
            </w:tcBorders>
            <w:vAlign w:val="center"/>
            <w:hideMark/>
          </w:tcPr>
          <w:p w14:paraId="6631A2BA" w14:textId="77777777" w:rsidR="002F5033" w:rsidRPr="002F5033" w:rsidRDefault="002F5033" w:rsidP="00A4696A">
            <w:pPr>
              <w:rPr>
                <w:sz w:val="26"/>
                <w:szCs w:val="26"/>
              </w:rPr>
            </w:pPr>
            <w:r w:rsidRPr="002F5033">
              <w:rPr>
                <w:sz w:val="26"/>
                <w:szCs w:val="26"/>
              </w:rPr>
              <w:t>Définit les dimensions de la matrice et le rendu dynamique de la grille.</w:t>
            </w:r>
          </w:p>
        </w:tc>
      </w:tr>
      <w:tr w:rsidR="002F5033" w:rsidRPr="002F5033" w14:paraId="642395A6" w14:textId="77777777" w:rsidTr="00A4696A">
        <w:tc>
          <w:tcPr>
            <w:tcW w:w="0" w:type="auto"/>
            <w:tcBorders>
              <w:top w:val="outset" w:sz="6" w:space="0" w:color="auto"/>
              <w:left w:val="outset" w:sz="6" w:space="0" w:color="auto"/>
              <w:bottom w:val="outset" w:sz="6" w:space="0" w:color="auto"/>
              <w:right w:val="outset" w:sz="6" w:space="0" w:color="auto"/>
            </w:tcBorders>
            <w:vAlign w:val="center"/>
            <w:hideMark/>
          </w:tcPr>
          <w:p w14:paraId="455FE443" w14:textId="77777777" w:rsidR="002F5033" w:rsidRPr="002F5033" w:rsidRDefault="002F5033" w:rsidP="00A4696A">
            <w:pPr>
              <w:rPr>
                <w:sz w:val="26"/>
                <w:szCs w:val="26"/>
              </w:rPr>
            </w:pPr>
            <w:r w:rsidRPr="002F5033">
              <w:rPr>
                <w:b/>
                <w:bCs/>
                <w:sz w:val="26"/>
                <w:szCs w:val="26"/>
              </w:rPr>
              <w:t>Handicap</w:t>
            </w:r>
          </w:p>
        </w:tc>
        <w:tc>
          <w:tcPr>
            <w:tcW w:w="0" w:type="auto"/>
            <w:tcBorders>
              <w:top w:val="outset" w:sz="6" w:space="0" w:color="auto"/>
              <w:left w:val="outset" w:sz="6" w:space="0" w:color="auto"/>
              <w:bottom w:val="outset" w:sz="6" w:space="0" w:color="auto"/>
              <w:right w:val="outset" w:sz="6" w:space="0" w:color="auto"/>
            </w:tcBorders>
            <w:vAlign w:val="center"/>
            <w:hideMark/>
          </w:tcPr>
          <w:p w14:paraId="0AC4C153" w14:textId="77777777" w:rsidR="002F5033" w:rsidRPr="002F5033" w:rsidRDefault="002F5033" w:rsidP="00A4696A">
            <w:pPr>
              <w:rPr>
                <w:sz w:val="26"/>
                <w:szCs w:val="26"/>
              </w:rPr>
            </w:pPr>
            <w:r w:rsidRPr="002F5033">
              <w:rPr>
                <w:sz w:val="26"/>
                <w:szCs w:val="26"/>
              </w:rPr>
              <w:t>9x9 (2-4), 13x13 (2-5), 19x19 (2-9)</w:t>
            </w:r>
          </w:p>
        </w:tc>
        <w:tc>
          <w:tcPr>
            <w:tcW w:w="0" w:type="auto"/>
            <w:tcBorders>
              <w:top w:val="outset" w:sz="6" w:space="0" w:color="auto"/>
              <w:left w:val="outset" w:sz="6" w:space="0" w:color="auto"/>
              <w:bottom w:val="outset" w:sz="6" w:space="0" w:color="auto"/>
              <w:right w:val="outset" w:sz="6" w:space="0" w:color="auto"/>
            </w:tcBorders>
            <w:vAlign w:val="center"/>
            <w:hideMark/>
          </w:tcPr>
          <w:p w14:paraId="39393E9B" w14:textId="77777777" w:rsidR="002F5033" w:rsidRPr="002F5033" w:rsidRDefault="002F5033" w:rsidP="00A4696A">
            <w:pPr>
              <w:rPr>
                <w:sz w:val="26"/>
                <w:szCs w:val="26"/>
              </w:rPr>
            </w:pPr>
            <w:r w:rsidRPr="002F5033">
              <w:rPr>
                <w:sz w:val="26"/>
                <w:szCs w:val="26"/>
              </w:rPr>
              <w:t xml:space="preserve">Déclenche le pré-positionnement des pierres sur les points </w:t>
            </w:r>
            <w:proofErr w:type="spellStart"/>
            <w:r w:rsidRPr="002F5033">
              <w:rPr>
                <w:i/>
                <w:iCs/>
                <w:sz w:val="26"/>
                <w:szCs w:val="26"/>
              </w:rPr>
              <w:t>hochi</w:t>
            </w:r>
            <w:proofErr w:type="spellEnd"/>
            <w:r w:rsidRPr="002F5033">
              <w:rPr>
                <w:sz w:val="26"/>
                <w:szCs w:val="26"/>
              </w:rPr>
              <w:t>.</w:t>
            </w:r>
          </w:p>
        </w:tc>
      </w:tr>
      <w:tr w:rsidR="002F5033" w:rsidRPr="002F5033" w14:paraId="0E77F796" w14:textId="77777777" w:rsidTr="00A4696A">
        <w:tc>
          <w:tcPr>
            <w:tcW w:w="0" w:type="auto"/>
            <w:tcBorders>
              <w:top w:val="outset" w:sz="6" w:space="0" w:color="auto"/>
              <w:left w:val="outset" w:sz="6" w:space="0" w:color="auto"/>
              <w:bottom w:val="outset" w:sz="6" w:space="0" w:color="auto"/>
              <w:right w:val="outset" w:sz="6" w:space="0" w:color="auto"/>
            </w:tcBorders>
            <w:vAlign w:val="center"/>
            <w:hideMark/>
          </w:tcPr>
          <w:p w14:paraId="4430FD3C" w14:textId="77777777" w:rsidR="002F5033" w:rsidRPr="002F5033" w:rsidRDefault="002F5033" w:rsidP="00A4696A">
            <w:pPr>
              <w:rPr>
                <w:sz w:val="26"/>
                <w:szCs w:val="26"/>
              </w:rPr>
            </w:pPr>
            <w:r w:rsidRPr="002F5033">
              <w:rPr>
                <w:b/>
                <w:bCs/>
                <w:sz w:val="26"/>
                <w:szCs w:val="26"/>
              </w:rPr>
              <w:t>Komi (Bonus)</w:t>
            </w:r>
          </w:p>
        </w:tc>
        <w:tc>
          <w:tcPr>
            <w:tcW w:w="0" w:type="auto"/>
            <w:tcBorders>
              <w:top w:val="outset" w:sz="6" w:space="0" w:color="auto"/>
              <w:left w:val="outset" w:sz="6" w:space="0" w:color="auto"/>
              <w:bottom w:val="outset" w:sz="6" w:space="0" w:color="auto"/>
              <w:right w:val="outset" w:sz="6" w:space="0" w:color="auto"/>
            </w:tcBorders>
            <w:vAlign w:val="center"/>
            <w:hideMark/>
          </w:tcPr>
          <w:p w14:paraId="266FD146" w14:textId="77777777" w:rsidR="002F5033" w:rsidRPr="002F5033" w:rsidRDefault="002F5033" w:rsidP="00A4696A">
            <w:pPr>
              <w:rPr>
                <w:sz w:val="26"/>
                <w:szCs w:val="26"/>
              </w:rPr>
            </w:pPr>
            <w:r w:rsidRPr="002F5033">
              <w:rPr>
                <w:sz w:val="26"/>
                <w:szCs w:val="26"/>
              </w:rPr>
              <w:t>0,5 à 7,5 points</w:t>
            </w:r>
          </w:p>
        </w:tc>
        <w:tc>
          <w:tcPr>
            <w:tcW w:w="0" w:type="auto"/>
            <w:tcBorders>
              <w:top w:val="outset" w:sz="6" w:space="0" w:color="auto"/>
              <w:left w:val="outset" w:sz="6" w:space="0" w:color="auto"/>
              <w:bottom w:val="outset" w:sz="6" w:space="0" w:color="auto"/>
              <w:right w:val="outset" w:sz="6" w:space="0" w:color="auto"/>
            </w:tcBorders>
            <w:vAlign w:val="center"/>
            <w:hideMark/>
          </w:tcPr>
          <w:p w14:paraId="2ABC222E" w14:textId="77777777" w:rsidR="002F5033" w:rsidRPr="002F5033" w:rsidRDefault="002F5033" w:rsidP="00A4696A">
            <w:pPr>
              <w:rPr>
                <w:sz w:val="26"/>
                <w:szCs w:val="26"/>
              </w:rPr>
            </w:pPr>
            <w:r w:rsidRPr="002F5033">
              <w:rPr>
                <w:sz w:val="26"/>
                <w:szCs w:val="26"/>
              </w:rPr>
              <w:t xml:space="preserve">Initialise la variable de score. </w:t>
            </w:r>
            <w:r w:rsidRPr="002F5033">
              <w:rPr>
                <w:b/>
                <w:bCs/>
                <w:sz w:val="26"/>
                <w:szCs w:val="26"/>
              </w:rPr>
              <w:t>Forcé à 0,5 si Handicap &gt; 0.</w:t>
            </w:r>
          </w:p>
        </w:tc>
      </w:tr>
      <w:tr w:rsidR="002F5033" w:rsidRPr="002F5033" w14:paraId="6DEEEA73" w14:textId="77777777" w:rsidTr="00A4696A">
        <w:tc>
          <w:tcPr>
            <w:tcW w:w="0" w:type="auto"/>
            <w:tcBorders>
              <w:top w:val="outset" w:sz="6" w:space="0" w:color="auto"/>
              <w:left w:val="outset" w:sz="6" w:space="0" w:color="auto"/>
              <w:bottom w:val="outset" w:sz="6" w:space="0" w:color="auto"/>
              <w:right w:val="outset" w:sz="6" w:space="0" w:color="auto"/>
            </w:tcBorders>
            <w:vAlign w:val="center"/>
            <w:hideMark/>
          </w:tcPr>
          <w:p w14:paraId="2B61E3CD" w14:textId="77777777" w:rsidR="002F5033" w:rsidRPr="002F5033" w:rsidRDefault="002F5033" w:rsidP="00A4696A">
            <w:pPr>
              <w:rPr>
                <w:sz w:val="26"/>
                <w:szCs w:val="26"/>
              </w:rPr>
            </w:pPr>
            <w:r w:rsidRPr="002F5033">
              <w:rPr>
                <w:b/>
                <w:bCs/>
                <w:sz w:val="26"/>
                <w:szCs w:val="26"/>
              </w:rPr>
              <w:t>Type d'Adversaire</w:t>
            </w:r>
          </w:p>
        </w:tc>
        <w:tc>
          <w:tcPr>
            <w:tcW w:w="0" w:type="auto"/>
            <w:tcBorders>
              <w:top w:val="outset" w:sz="6" w:space="0" w:color="auto"/>
              <w:left w:val="outset" w:sz="6" w:space="0" w:color="auto"/>
              <w:bottom w:val="outset" w:sz="6" w:space="0" w:color="auto"/>
              <w:right w:val="outset" w:sz="6" w:space="0" w:color="auto"/>
            </w:tcBorders>
            <w:vAlign w:val="center"/>
            <w:hideMark/>
          </w:tcPr>
          <w:p w14:paraId="656CECB0" w14:textId="77777777" w:rsidR="002F5033" w:rsidRPr="002F5033" w:rsidRDefault="002F5033" w:rsidP="00A4696A">
            <w:pPr>
              <w:rPr>
                <w:sz w:val="26"/>
                <w:szCs w:val="26"/>
              </w:rPr>
            </w:pPr>
            <w:r w:rsidRPr="002F5033">
              <w:rPr>
                <w:sz w:val="26"/>
                <w:szCs w:val="26"/>
              </w:rPr>
              <w:t>Humain vs Ordinateur</w:t>
            </w:r>
          </w:p>
        </w:tc>
        <w:tc>
          <w:tcPr>
            <w:tcW w:w="0" w:type="auto"/>
            <w:tcBorders>
              <w:top w:val="outset" w:sz="6" w:space="0" w:color="auto"/>
              <w:left w:val="outset" w:sz="6" w:space="0" w:color="auto"/>
              <w:bottom w:val="outset" w:sz="6" w:space="0" w:color="auto"/>
              <w:right w:val="outset" w:sz="6" w:space="0" w:color="auto"/>
            </w:tcBorders>
            <w:vAlign w:val="center"/>
            <w:hideMark/>
          </w:tcPr>
          <w:p w14:paraId="1EC10524" w14:textId="77777777" w:rsidR="002F5033" w:rsidRPr="002F5033" w:rsidRDefault="002F5033" w:rsidP="00A4696A">
            <w:pPr>
              <w:rPr>
                <w:sz w:val="26"/>
                <w:szCs w:val="26"/>
              </w:rPr>
            </w:pPr>
            <w:r w:rsidRPr="002F5033">
              <w:rPr>
                <w:sz w:val="26"/>
                <w:szCs w:val="26"/>
              </w:rPr>
              <w:t xml:space="preserve">Active les scripts de logique de décision (aléatoire ou </w:t>
            </w:r>
            <w:proofErr w:type="spellStart"/>
            <w:r w:rsidRPr="002F5033">
              <w:rPr>
                <w:sz w:val="26"/>
                <w:szCs w:val="26"/>
              </w:rPr>
              <w:t>Joseki</w:t>
            </w:r>
            <w:proofErr w:type="spellEnd"/>
            <w:r w:rsidRPr="002F5033">
              <w:rPr>
                <w:sz w:val="26"/>
                <w:szCs w:val="26"/>
              </w:rPr>
              <w:t>).</w:t>
            </w:r>
          </w:p>
        </w:tc>
      </w:tr>
    </w:tbl>
    <w:p w14:paraId="01A53CB6" w14:textId="77777777" w:rsidR="002F5033" w:rsidRPr="002F5033" w:rsidRDefault="002F5033" w:rsidP="002F5033">
      <w:pPr>
        <w:rPr>
          <w:b/>
          <w:bCs/>
          <w:sz w:val="26"/>
          <w:szCs w:val="26"/>
        </w:rPr>
      </w:pPr>
    </w:p>
    <w:p w14:paraId="3B16BA34" w14:textId="77777777" w:rsidR="002F5033" w:rsidRPr="002F5033" w:rsidRDefault="002F5033" w:rsidP="002F5033">
      <w:pPr>
        <w:rPr>
          <w:sz w:val="26"/>
          <w:szCs w:val="26"/>
        </w:rPr>
      </w:pPr>
      <w:r w:rsidRPr="002F5033">
        <w:rPr>
          <w:b/>
          <w:bCs/>
          <w:sz w:val="26"/>
          <w:szCs w:val="26"/>
        </w:rPr>
        <w:t xml:space="preserve">L'analyse du "So </w:t>
      </w:r>
      <w:proofErr w:type="spellStart"/>
      <w:r w:rsidRPr="002F5033">
        <w:rPr>
          <w:b/>
          <w:bCs/>
          <w:sz w:val="26"/>
          <w:szCs w:val="26"/>
        </w:rPr>
        <w:t>What</w:t>
      </w:r>
      <w:proofErr w:type="spellEnd"/>
      <w:r w:rsidRPr="002F5033">
        <w:rPr>
          <w:b/>
          <w:bCs/>
          <w:sz w:val="26"/>
          <w:szCs w:val="26"/>
        </w:rPr>
        <w:t xml:space="preserve"> ?" :</w:t>
      </w:r>
      <w:r w:rsidRPr="002F5033">
        <w:rPr>
          <w:sz w:val="26"/>
          <w:szCs w:val="26"/>
        </w:rPr>
        <w:t xml:space="preserve"> Pourquoi une matrice plutôt qu'une liste simple ? Parce que la vérification des voisins est la tâche la plus fréquente. Dans une liste, il faudrait parcourir tout le tableau pour trouver les pierres adjacentes. Avec la matrice, il suffit de consulter les indices [x \pm 1, y \pm 1]. Cette efficacité est indispensable pour passer de l'atome (la pierre) à la molécule (le groupe).</w:t>
      </w:r>
    </w:p>
    <w:p w14:paraId="71F23D8C" w14:textId="7C40B725" w:rsidR="002F5033" w:rsidRPr="008D558C" w:rsidRDefault="002F5033" w:rsidP="002F5033"/>
    <w:p w14:paraId="7530154C" w14:textId="77777777" w:rsidR="002F5033" w:rsidRPr="002F5033" w:rsidRDefault="002F5033" w:rsidP="002F5033">
      <w:pPr>
        <w:rPr>
          <w:b/>
          <w:bCs/>
          <w:sz w:val="28"/>
          <w:szCs w:val="28"/>
        </w:rPr>
      </w:pPr>
      <w:r w:rsidRPr="002F5033">
        <w:rPr>
          <w:b/>
          <w:bCs/>
          <w:sz w:val="28"/>
          <w:szCs w:val="28"/>
        </w:rPr>
        <w:t>3. Gestion Dynamique des Objets : Pierres, Groupes et Libertés</w:t>
      </w:r>
    </w:p>
    <w:p w14:paraId="50AE051C" w14:textId="77777777" w:rsidR="002F5033" w:rsidRPr="002F5033" w:rsidRDefault="002F5033" w:rsidP="002F5033">
      <w:pPr>
        <w:rPr>
          <w:sz w:val="26"/>
          <w:szCs w:val="26"/>
        </w:rPr>
      </w:pPr>
      <w:r w:rsidRPr="002F5033">
        <w:rPr>
          <w:sz w:val="26"/>
          <w:szCs w:val="26"/>
        </w:rPr>
        <w:t xml:space="preserve">La complexité du Go réside dans le passage d'une pierre isolée à une unité tactique appelée "groupe". Pour automatiser les règles de capture, nous avons conçu des objets JavaScript capables de gérer l'état de santé collectif des pierres via leurs </w:t>
      </w:r>
      <w:r w:rsidRPr="002F5033">
        <w:rPr>
          <w:b/>
          <w:bCs/>
          <w:sz w:val="26"/>
          <w:szCs w:val="26"/>
        </w:rPr>
        <w:t>"libertés"</w:t>
      </w:r>
      <w:r w:rsidRPr="002F5033">
        <w:rPr>
          <w:sz w:val="26"/>
          <w:szCs w:val="26"/>
        </w:rPr>
        <w:t xml:space="preserve"> (les espaces de respiration ou intersections vides adjacentes).</w:t>
      </w:r>
    </w:p>
    <w:p w14:paraId="3F06F0CB" w14:textId="77777777" w:rsidR="002F5033" w:rsidRPr="002F5033" w:rsidRDefault="002F5033" w:rsidP="002F5033">
      <w:pPr>
        <w:rPr>
          <w:sz w:val="26"/>
          <w:szCs w:val="26"/>
        </w:rPr>
      </w:pPr>
      <w:r w:rsidRPr="002F5033">
        <w:rPr>
          <w:sz w:val="26"/>
          <w:szCs w:val="26"/>
        </w:rPr>
        <w:t xml:space="preserve">Pour identifier ces groupes, nous utilisons un </w:t>
      </w:r>
      <w:r w:rsidRPr="002F5033">
        <w:rPr>
          <w:b/>
          <w:bCs/>
          <w:sz w:val="26"/>
          <w:szCs w:val="26"/>
        </w:rPr>
        <w:t>algorithme de recherche récursive</w:t>
      </w:r>
      <w:r w:rsidRPr="002F5033">
        <w:rPr>
          <w:sz w:val="26"/>
          <w:szCs w:val="26"/>
        </w:rPr>
        <w:t>. Lorsqu'une pierre est posée, le processus logique est le suivant :</w:t>
      </w:r>
    </w:p>
    <w:p w14:paraId="08506BA0" w14:textId="77777777" w:rsidR="002F5033" w:rsidRPr="002F5033" w:rsidRDefault="002F5033" w:rsidP="002F5033">
      <w:pPr>
        <w:numPr>
          <w:ilvl w:val="0"/>
          <w:numId w:val="2"/>
        </w:numPr>
        <w:rPr>
          <w:sz w:val="26"/>
          <w:szCs w:val="26"/>
        </w:rPr>
      </w:pPr>
      <w:r w:rsidRPr="002F5033">
        <w:rPr>
          <w:b/>
          <w:bCs/>
          <w:sz w:val="26"/>
          <w:szCs w:val="26"/>
        </w:rPr>
        <w:lastRenderedPageBreak/>
        <w:t>Identification :</w:t>
      </w:r>
      <w:r w:rsidRPr="002F5033">
        <w:rPr>
          <w:sz w:val="26"/>
          <w:szCs w:val="26"/>
        </w:rPr>
        <w:t xml:space="preserve"> Détection de la couleur et vérification de la légalité du coup.</w:t>
      </w:r>
    </w:p>
    <w:p w14:paraId="103D7E5E" w14:textId="77777777" w:rsidR="002F5033" w:rsidRPr="002F5033" w:rsidRDefault="002F5033" w:rsidP="002F5033">
      <w:pPr>
        <w:numPr>
          <w:ilvl w:val="0"/>
          <w:numId w:val="2"/>
        </w:numPr>
        <w:rPr>
          <w:sz w:val="26"/>
          <w:szCs w:val="26"/>
        </w:rPr>
      </w:pPr>
      <w:r w:rsidRPr="002F5033">
        <w:rPr>
          <w:b/>
          <w:bCs/>
          <w:sz w:val="26"/>
          <w:szCs w:val="26"/>
        </w:rPr>
        <w:t>Exploration Récursive :</w:t>
      </w:r>
      <w:r w:rsidRPr="002F5033">
        <w:rPr>
          <w:sz w:val="26"/>
          <w:szCs w:val="26"/>
        </w:rPr>
        <w:t xml:space="preserve"> Parcours des voisins de même couleur pour fusionner les entités en un groupe unique.</w:t>
      </w:r>
    </w:p>
    <w:p w14:paraId="22259A31" w14:textId="77777777" w:rsidR="002F5033" w:rsidRPr="002F5033" w:rsidRDefault="002F5033" w:rsidP="002F5033">
      <w:pPr>
        <w:numPr>
          <w:ilvl w:val="0"/>
          <w:numId w:val="2"/>
        </w:numPr>
        <w:rPr>
          <w:sz w:val="26"/>
          <w:szCs w:val="26"/>
        </w:rPr>
      </w:pPr>
      <w:r w:rsidRPr="002F5033">
        <w:rPr>
          <w:b/>
          <w:bCs/>
          <w:sz w:val="26"/>
          <w:szCs w:val="26"/>
        </w:rPr>
        <w:t>Mise à jour des Libertés :</w:t>
      </w:r>
      <w:r w:rsidRPr="002F5033">
        <w:rPr>
          <w:sz w:val="26"/>
          <w:szCs w:val="26"/>
        </w:rPr>
        <w:t xml:space="preserve"> Calcul collectif des intersections vides entourant le groupe nouvellement formé.</w:t>
      </w:r>
    </w:p>
    <w:p w14:paraId="17990C91" w14:textId="77777777" w:rsidR="002F5033" w:rsidRPr="002F5033" w:rsidRDefault="002F5033" w:rsidP="002F5033">
      <w:pPr>
        <w:rPr>
          <w:sz w:val="26"/>
          <w:szCs w:val="26"/>
        </w:rPr>
      </w:pPr>
      <w:r w:rsidRPr="002F5033">
        <w:rPr>
          <w:b/>
          <w:bCs/>
          <w:sz w:val="26"/>
          <w:szCs w:val="26"/>
        </w:rPr>
        <w:t>Impact sur la performance :</w:t>
      </w:r>
      <w:r w:rsidRPr="002F5033">
        <w:rPr>
          <w:sz w:val="26"/>
          <w:szCs w:val="26"/>
        </w:rPr>
        <w:t xml:space="preserve"> Cette gestion par objets évite de recalculer l'intégralité du plateau (361 intersections pour un 19x19) à chaque clic. Seuls le groupe impacté et ses voisins immédiats sont mis à jour. Cette optimisation garantit que l'application reste réactive, même sur des périphériques aux ressources limitées.</w:t>
      </w:r>
    </w:p>
    <w:p w14:paraId="0EF34AC3" w14:textId="77777777" w:rsidR="002F5033" w:rsidRDefault="002F5033" w:rsidP="002F5033"/>
    <w:p w14:paraId="0B063652" w14:textId="59BEFCC0" w:rsidR="002F5033" w:rsidRPr="002F5033" w:rsidRDefault="002F5033" w:rsidP="002F5033">
      <w:pPr>
        <w:rPr>
          <w:b/>
          <w:bCs/>
          <w:sz w:val="28"/>
          <w:szCs w:val="28"/>
        </w:rPr>
      </w:pPr>
      <w:r w:rsidRPr="002F5033">
        <w:rPr>
          <w:b/>
          <w:bCs/>
          <w:sz w:val="28"/>
          <w:szCs w:val="28"/>
        </w:rPr>
        <w:t>4. Algorithmes de Logique de Jeu : Capture et Interdits</w:t>
      </w:r>
    </w:p>
    <w:p w14:paraId="085E8F5B" w14:textId="77777777" w:rsidR="002F5033" w:rsidRPr="002F5033" w:rsidRDefault="002F5033" w:rsidP="002F5033">
      <w:pPr>
        <w:rPr>
          <w:sz w:val="26"/>
          <w:szCs w:val="26"/>
        </w:rPr>
      </w:pPr>
      <w:r w:rsidRPr="002F5033">
        <w:rPr>
          <w:sz w:val="26"/>
          <w:szCs w:val="26"/>
        </w:rPr>
        <w:t>Les règles du Go sont des contraintes logiques strictes que l'algorithme doit faire respecter pour garantir l'intégrité de la partie.</w:t>
      </w:r>
    </w:p>
    <w:p w14:paraId="2EAE45F0" w14:textId="77777777" w:rsidR="002F5033" w:rsidRPr="002F5033" w:rsidRDefault="002F5033" w:rsidP="002F5033">
      <w:pPr>
        <w:numPr>
          <w:ilvl w:val="0"/>
          <w:numId w:val="3"/>
        </w:numPr>
        <w:rPr>
          <w:sz w:val="26"/>
          <w:szCs w:val="26"/>
        </w:rPr>
      </w:pPr>
      <w:r w:rsidRPr="002F5033">
        <w:rPr>
          <w:b/>
          <w:bCs/>
          <w:sz w:val="26"/>
          <w:szCs w:val="26"/>
        </w:rPr>
        <w:t>Algorithme de Capture :</w:t>
      </w:r>
      <w:r w:rsidRPr="002F5033">
        <w:rPr>
          <w:sz w:val="26"/>
          <w:szCs w:val="26"/>
        </w:rPr>
        <w:t xml:space="preserve"> Le programme surveille en permanence le compteur de libertés de chaque groupe. Dès qu'un groupe adverse tombe à zéro liberté, l'algorithme déclenche le retrait immédiat des pierres de la matrice et met à jour le compteur de </w:t>
      </w:r>
      <w:r w:rsidRPr="002F5033">
        <w:rPr>
          <w:b/>
          <w:bCs/>
          <w:sz w:val="26"/>
          <w:szCs w:val="26"/>
        </w:rPr>
        <w:t>prisonniers</w:t>
      </w:r>
      <w:r w:rsidRPr="002F5033">
        <w:rPr>
          <w:sz w:val="26"/>
          <w:szCs w:val="26"/>
        </w:rPr>
        <w:t>.</w:t>
      </w:r>
    </w:p>
    <w:p w14:paraId="6EBDE4A6" w14:textId="77777777" w:rsidR="002F5033" w:rsidRPr="002F5033" w:rsidRDefault="002F5033" w:rsidP="002F5033">
      <w:pPr>
        <w:numPr>
          <w:ilvl w:val="0"/>
          <w:numId w:val="3"/>
        </w:numPr>
        <w:rPr>
          <w:sz w:val="26"/>
          <w:szCs w:val="26"/>
        </w:rPr>
      </w:pPr>
      <w:r w:rsidRPr="002F5033">
        <w:rPr>
          <w:b/>
          <w:bCs/>
          <w:sz w:val="26"/>
          <w:szCs w:val="26"/>
        </w:rPr>
        <w:t>La Règle du Ko (Mémoire de sécurité) :</w:t>
      </w:r>
      <w:r w:rsidRPr="002F5033">
        <w:rPr>
          <w:sz w:val="26"/>
          <w:szCs w:val="26"/>
        </w:rPr>
        <w:t xml:space="preserve"> Pour éviter les boucles infinies de capture, nous avons implémenté une sécurité algorithmique. Le programme stocke l'</w:t>
      </w:r>
      <w:r w:rsidRPr="002F5033">
        <w:rPr>
          <w:b/>
          <w:bCs/>
          <w:sz w:val="26"/>
          <w:szCs w:val="26"/>
        </w:rPr>
        <w:t>état précédent de la matrice</w:t>
      </w:r>
      <w:r w:rsidRPr="002F5033">
        <w:rPr>
          <w:sz w:val="26"/>
          <w:szCs w:val="26"/>
        </w:rPr>
        <w:t>. Avant de valider un coup, il compare l'état futur potentiel avec l'état précédent. Si les deux sont identiques, le coup est bloqué.</w:t>
      </w:r>
    </w:p>
    <w:p w14:paraId="05F993B1" w14:textId="77777777" w:rsidR="002F5033" w:rsidRPr="002F5033" w:rsidRDefault="002F5033" w:rsidP="002F5033">
      <w:pPr>
        <w:numPr>
          <w:ilvl w:val="0"/>
          <w:numId w:val="3"/>
        </w:numPr>
        <w:rPr>
          <w:sz w:val="26"/>
          <w:szCs w:val="26"/>
        </w:rPr>
      </w:pPr>
      <w:r w:rsidRPr="002F5033">
        <w:rPr>
          <w:b/>
          <w:bCs/>
          <w:sz w:val="26"/>
          <w:szCs w:val="26"/>
        </w:rPr>
        <w:t>Interdiction du Suicide :</w:t>
      </w:r>
      <w:r w:rsidRPr="002F5033">
        <w:rPr>
          <w:sz w:val="26"/>
          <w:szCs w:val="26"/>
        </w:rPr>
        <w:t xml:space="preserve"> Un coup est refusé si la pierre posée n'a aucune liberté, sauf s'il permet de capturer un groupe adverse (l'exception de capture libérant instantanément l'espace nécessaire).</w:t>
      </w:r>
    </w:p>
    <w:p w14:paraId="52A3A99E" w14:textId="77777777" w:rsidR="002F5033" w:rsidRPr="002F5033" w:rsidRDefault="002F5033" w:rsidP="002F5033">
      <w:pPr>
        <w:rPr>
          <w:sz w:val="26"/>
          <w:szCs w:val="26"/>
        </w:rPr>
      </w:pPr>
      <w:r w:rsidRPr="002F5033">
        <w:rPr>
          <w:sz w:val="26"/>
          <w:szCs w:val="26"/>
        </w:rPr>
        <w:t>Ces garde-fous algorithmiques protègent la partie contre les erreurs humaines et assurent une transition cohérente vers la phase finale.</w:t>
      </w:r>
    </w:p>
    <w:p w14:paraId="450553F3" w14:textId="77777777" w:rsidR="002F5033" w:rsidRDefault="002F5033" w:rsidP="002F5033"/>
    <w:p w14:paraId="31EE8338" w14:textId="2687DBBB" w:rsidR="002F5033" w:rsidRPr="002F5033" w:rsidRDefault="002F5033" w:rsidP="002F5033">
      <w:pPr>
        <w:rPr>
          <w:b/>
          <w:bCs/>
          <w:sz w:val="28"/>
          <w:szCs w:val="28"/>
        </w:rPr>
      </w:pPr>
      <w:r w:rsidRPr="002F5033">
        <w:rPr>
          <w:b/>
          <w:bCs/>
          <w:sz w:val="28"/>
          <w:szCs w:val="28"/>
        </w:rPr>
        <w:t>5. Processus de Fin de Partie et Méthodologie de Calcul</w:t>
      </w:r>
    </w:p>
    <w:p w14:paraId="262CCF7D" w14:textId="77777777" w:rsidR="002F5033" w:rsidRPr="002F5033" w:rsidRDefault="002F5033" w:rsidP="002F5033">
      <w:pPr>
        <w:rPr>
          <w:sz w:val="26"/>
          <w:szCs w:val="26"/>
        </w:rPr>
      </w:pPr>
      <w:r w:rsidRPr="002F5033">
        <w:rPr>
          <w:sz w:val="26"/>
          <w:szCs w:val="26"/>
        </w:rPr>
        <w:lastRenderedPageBreak/>
        <w:t xml:space="preserve">La partie bascule du mode "combat" au mode "comptage" lorsque les deux joueurs choisissent de </w:t>
      </w:r>
      <w:r w:rsidRPr="002F5033">
        <w:rPr>
          <w:b/>
          <w:bCs/>
          <w:sz w:val="26"/>
          <w:szCs w:val="26"/>
        </w:rPr>
        <w:t>"passer"</w:t>
      </w:r>
      <w:r w:rsidRPr="002F5033">
        <w:rPr>
          <w:sz w:val="26"/>
          <w:szCs w:val="26"/>
        </w:rPr>
        <w:t xml:space="preserve"> consécutivement. Dans notre implémentation, chaque action de passage est traitée comme une concession : elle octroie automatiquement un prisonnier à l'adversaire.</w:t>
      </w:r>
    </w:p>
    <w:p w14:paraId="2020C794" w14:textId="77777777" w:rsidR="002F5033" w:rsidRPr="002F5033" w:rsidRDefault="002F5033" w:rsidP="002F5033">
      <w:pPr>
        <w:rPr>
          <w:sz w:val="26"/>
          <w:szCs w:val="26"/>
        </w:rPr>
      </w:pPr>
      <w:r w:rsidRPr="002F5033">
        <w:rPr>
          <w:sz w:val="26"/>
          <w:szCs w:val="26"/>
        </w:rPr>
        <w:t xml:space="preserve">Le défi technique du comptage réside dans l'identification des </w:t>
      </w:r>
      <w:r w:rsidRPr="002F5033">
        <w:rPr>
          <w:b/>
          <w:bCs/>
          <w:sz w:val="26"/>
          <w:szCs w:val="26"/>
        </w:rPr>
        <w:t>"pierres mortes"</w:t>
      </w:r>
      <w:r w:rsidRPr="002F5033">
        <w:rPr>
          <w:sz w:val="26"/>
          <w:szCs w:val="26"/>
        </w:rPr>
        <w:t xml:space="preserve"> (pierres condamnées mais encore présentes). Nous avons opté pour un </w:t>
      </w:r>
      <w:r w:rsidRPr="002F5033">
        <w:rPr>
          <w:b/>
          <w:bCs/>
          <w:sz w:val="26"/>
          <w:szCs w:val="26"/>
        </w:rPr>
        <w:t>Algorithme Assisté par l'Utilisateur</w:t>
      </w:r>
      <w:r w:rsidRPr="002F5033">
        <w:rPr>
          <w:sz w:val="26"/>
          <w:szCs w:val="26"/>
        </w:rPr>
        <w:t xml:space="preserve"> : plutôt que de laisser une IA faillible décider, l'interface permet aux joueurs de cliquer sur les pierres mortes pour les retirer. C'est un pont intelligent entre le jugement humain et l'automatisation logicielle.</w:t>
      </w:r>
    </w:p>
    <w:p w14:paraId="24953216" w14:textId="77777777" w:rsidR="002F5033" w:rsidRPr="002F5033" w:rsidRDefault="002F5033" w:rsidP="002F5033">
      <w:pPr>
        <w:rPr>
          <w:sz w:val="26"/>
          <w:szCs w:val="26"/>
        </w:rPr>
      </w:pPr>
      <w:r w:rsidRPr="002F5033">
        <w:rPr>
          <w:sz w:val="26"/>
          <w:szCs w:val="26"/>
        </w:rPr>
        <w:t xml:space="preserve">Une fois le plateau nettoyé, le score est calculé selon la </w:t>
      </w:r>
      <w:r w:rsidRPr="002F5033">
        <w:rPr>
          <w:b/>
          <w:bCs/>
          <w:sz w:val="26"/>
          <w:szCs w:val="26"/>
        </w:rPr>
        <w:t>méthode française</w:t>
      </w:r>
      <w:r w:rsidRPr="002F5033">
        <w:rPr>
          <w:sz w:val="26"/>
          <w:szCs w:val="26"/>
        </w:rPr>
        <w:t xml:space="preserve"> (très proche de la japonaise) :</w:t>
      </w:r>
    </w:p>
    <w:p w14:paraId="0AAF4E1D" w14:textId="77777777" w:rsidR="002F5033" w:rsidRPr="002F5033" w:rsidRDefault="002F5033" w:rsidP="002F5033">
      <w:pPr>
        <w:numPr>
          <w:ilvl w:val="0"/>
          <w:numId w:val="4"/>
        </w:numPr>
        <w:rPr>
          <w:sz w:val="26"/>
          <w:szCs w:val="26"/>
        </w:rPr>
      </w:pPr>
      <w:r w:rsidRPr="002F5033">
        <w:rPr>
          <w:b/>
          <w:bCs/>
          <w:sz w:val="26"/>
          <w:szCs w:val="26"/>
        </w:rPr>
        <w:t>Nettoyage interactif :</w:t>
      </w:r>
      <w:r w:rsidRPr="002F5033">
        <w:rPr>
          <w:sz w:val="26"/>
          <w:szCs w:val="26"/>
        </w:rPr>
        <w:t xml:space="preserve"> Retrait des pierres mortes (ajoutées aux prisonniers).</w:t>
      </w:r>
    </w:p>
    <w:p w14:paraId="02545308" w14:textId="77777777" w:rsidR="002F5033" w:rsidRPr="002F5033" w:rsidRDefault="002F5033" w:rsidP="002F5033">
      <w:pPr>
        <w:numPr>
          <w:ilvl w:val="0"/>
          <w:numId w:val="4"/>
        </w:numPr>
        <w:rPr>
          <w:sz w:val="26"/>
          <w:szCs w:val="26"/>
        </w:rPr>
      </w:pPr>
      <w:r w:rsidRPr="002F5033">
        <w:rPr>
          <w:b/>
          <w:bCs/>
          <w:sz w:val="26"/>
          <w:szCs w:val="26"/>
        </w:rPr>
        <w:t>Calcul des territoires :</w:t>
      </w:r>
      <w:r w:rsidRPr="002F5033">
        <w:rPr>
          <w:sz w:val="26"/>
          <w:szCs w:val="26"/>
        </w:rPr>
        <w:t xml:space="preserve"> Décompte automatisé des intersections vides totalement encerclées.</w:t>
      </w:r>
    </w:p>
    <w:p w14:paraId="7801F8A0" w14:textId="77777777" w:rsidR="002F5033" w:rsidRPr="002F5033" w:rsidRDefault="002F5033" w:rsidP="002F5033">
      <w:pPr>
        <w:numPr>
          <w:ilvl w:val="0"/>
          <w:numId w:val="4"/>
        </w:numPr>
        <w:rPr>
          <w:sz w:val="26"/>
          <w:szCs w:val="26"/>
        </w:rPr>
      </w:pPr>
      <w:r w:rsidRPr="002F5033">
        <w:rPr>
          <w:b/>
          <w:bCs/>
          <w:sz w:val="26"/>
          <w:szCs w:val="26"/>
        </w:rPr>
        <w:t>Pénalité des prisonniers :</w:t>
      </w:r>
      <w:r w:rsidRPr="002F5033">
        <w:rPr>
          <w:sz w:val="26"/>
          <w:szCs w:val="26"/>
        </w:rPr>
        <w:t xml:space="preserve"> Soustraction du nombre total de prisonniers du score territorial de chaque joueur.</w:t>
      </w:r>
    </w:p>
    <w:p w14:paraId="7EABFE18" w14:textId="77777777" w:rsidR="002F5033" w:rsidRPr="002F5033" w:rsidRDefault="002F5033" w:rsidP="002F5033">
      <w:pPr>
        <w:numPr>
          <w:ilvl w:val="0"/>
          <w:numId w:val="4"/>
        </w:numPr>
        <w:rPr>
          <w:sz w:val="26"/>
          <w:szCs w:val="26"/>
        </w:rPr>
      </w:pPr>
      <w:r w:rsidRPr="002F5033">
        <w:rPr>
          <w:b/>
          <w:bCs/>
          <w:sz w:val="26"/>
          <w:szCs w:val="26"/>
        </w:rPr>
        <w:t>Application du Komi :</w:t>
      </w:r>
      <w:r w:rsidRPr="002F5033">
        <w:rPr>
          <w:sz w:val="26"/>
          <w:szCs w:val="26"/>
        </w:rPr>
        <w:t xml:space="preserve"> Ajout du bonus au joueur blanc. L'utilisation d'un </w:t>
      </w:r>
      <w:r w:rsidRPr="002F5033">
        <w:rPr>
          <w:b/>
          <w:bCs/>
          <w:sz w:val="26"/>
          <w:szCs w:val="26"/>
        </w:rPr>
        <w:t>Komi de 0,5 point</w:t>
      </w:r>
      <w:r w:rsidRPr="002F5033">
        <w:rPr>
          <w:sz w:val="26"/>
          <w:szCs w:val="26"/>
        </w:rPr>
        <w:t xml:space="preserve"> est une astuce mathématique cruciale pour éliminer toute possibilité d'égalité (</w:t>
      </w:r>
      <w:proofErr w:type="spellStart"/>
      <w:r w:rsidRPr="002F5033">
        <w:rPr>
          <w:sz w:val="26"/>
          <w:szCs w:val="26"/>
        </w:rPr>
        <w:t>Jigo</w:t>
      </w:r>
      <w:proofErr w:type="spellEnd"/>
      <w:r w:rsidRPr="002F5033">
        <w:rPr>
          <w:sz w:val="26"/>
          <w:szCs w:val="26"/>
        </w:rPr>
        <w:t>) et désigner un vainqueur unique.</w:t>
      </w:r>
    </w:p>
    <w:p w14:paraId="57229F7A" w14:textId="77777777" w:rsidR="002F5033" w:rsidRDefault="002F5033" w:rsidP="002F5033"/>
    <w:p w14:paraId="5A51BEB8" w14:textId="787261E6" w:rsidR="002F5033" w:rsidRPr="002F5033" w:rsidRDefault="002F5033" w:rsidP="002F5033">
      <w:pPr>
        <w:rPr>
          <w:b/>
          <w:bCs/>
          <w:sz w:val="28"/>
          <w:szCs w:val="28"/>
        </w:rPr>
      </w:pPr>
      <w:r w:rsidRPr="002F5033">
        <w:rPr>
          <w:b/>
          <w:bCs/>
          <w:sz w:val="28"/>
          <w:szCs w:val="28"/>
        </w:rPr>
        <w:t>6. Conclusion et Perspectives Évolutives</w:t>
      </w:r>
    </w:p>
    <w:p w14:paraId="0D0E7CCD" w14:textId="77777777" w:rsidR="002F5033" w:rsidRPr="002F5033" w:rsidRDefault="002F5033" w:rsidP="002F5033">
      <w:pPr>
        <w:rPr>
          <w:sz w:val="26"/>
          <w:szCs w:val="26"/>
        </w:rPr>
      </w:pPr>
      <w:r w:rsidRPr="002F5033">
        <w:rPr>
          <w:sz w:val="26"/>
          <w:szCs w:val="26"/>
        </w:rPr>
        <w:t>En conclusion, cette application remplit l'ensemble des exigences du cahier des charges, transformant des concepts de programmation complexes en un outil ludique et accessible. La rigueur apportée à la structure matricielle et à la gestion récursive des groupes offre une base saine pour des évolutions futures.</w:t>
      </w:r>
    </w:p>
    <w:p w14:paraId="7FD683C9" w14:textId="77777777" w:rsidR="002F5033" w:rsidRPr="002F5033" w:rsidRDefault="002F5033" w:rsidP="002F5033">
      <w:pPr>
        <w:rPr>
          <w:sz w:val="26"/>
          <w:szCs w:val="26"/>
        </w:rPr>
      </w:pPr>
      <w:r w:rsidRPr="002F5033">
        <w:rPr>
          <w:sz w:val="26"/>
          <w:szCs w:val="26"/>
        </w:rPr>
        <w:t>Pour propulser ce projet vers un niveau professionnel, deux axes sont envisagés :</w:t>
      </w:r>
    </w:p>
    <w:p w14:paraId="638AA284" w14:textId="44ABF7E4" w:rsidR="002F5033" w:rsidRPr="002F5033" w:rsidRDefault="002F5033" w:rsidP="002F5033">
      <w:pPr>
        <w:numPr>
          <w:ilvl w:val="0"/>
          <w:numId w:val="5"/>
        </w:numPr>
        <w:rPr>
          <w:sz w:val="26"/>
          <w:szCs w:val="26"/>
        </w:rPr>
      </w:pPr>
      <w:r w:rsidRPr="002F5033">
        <w:rPr>
          <w:b/>
          <w:bCs/>
          <w:sz w:val="26"/>
          <w:szCs w:val="26"/>
        </w:rPr>
        <w:t>D</w:t>
      </w:r>
      <w:r>
        <w:rPr>
          <w:b/>
          <w:bCs/>
          <w:sz w:val="26"/>
          <w:szCs w:val="26"/>
        </w:rPr>
        <w:t>onnée</w:t>
      </w:r>
      <w:r w:rsidRPr="002F5033">
        <w:rPr>
          <w:b/>
          <w:bCs/>
          <w:sz w:val="26"/>
          <w:szCs w:val="26"/>
        </w:rPr>
        <w:t xml:space="preserve"> Visu</w:t>
      </w:r>
      <w:r>
        <w:rPr>
          <w:b/>
          <w:bCs/>
          <w:sz w:val="26"/>
          <w:szCs w:val="26"/>
        </w:rPr>
        <w:t>el</w:t>
      </w:r>
      <w:r w:rsidRPr="002F5033">
        <w:rPr>
          <w:b/>
          <w:bCs/>
          <w:sz w:val="26"/>
          <w:szCs w:val="26"/>
        </w:rPr>
        <w:t xml:space="preserve"> (D3.js) :</w:t>
      </w:r>
      <w:r w:rsidRPr="002F5033">
        <w:rPr>
          <w:sz w:val="26"/>
          <w:szCs w:val="26"/>
        </w:rPr>
        <w:t xml:space="preserve"> Intégrer des graphiques dynamiques pour visualiser l'évolution du score et des prisonniers en temps réel, offrant une analyse stratégique après la partie.</w:t>
      </w:r>
    </w:p>
    <w:p w14:paraId="58897C64" w14:textId="74A18DFB" w:rsidR="002F5033" w:rsidRPr="002F5033" w:rsidRDefault="002F5033" w:rsidP="002F5033">
      <w:pPr>
        <w:numPr>
          <w:ilvl w:val="0"/>
          <w:numId w:val="5"/>
        </w:numPr>
        <w:rPr>
          <w:sz w:val="26"/>
          <w:szCs w:val="26"/>
        </w:rPr>
      </w:pPr>
      <w:r>
        <w:rPr>
          <w:b/>
          <w:bCs/>
          <w:sz w:val="26"/>
          <w:szCs w:val="26"/>
        </w:rPr>
        <w:lastRenderedPageBreak/>
        <w:t>Logique du Bots</w:t>
      </w:r>
      <w:r w:rsidRPr="002F5033">
        <w:rPr>
          <w:b/>
          <w:bCs/>
          <w:sz w:val="26"/>
          <w:szCs w:val="26"/>
        </w:rPr>
        <w:t xml:space="preserve"> :</w:t>
      </w:r>
      <w:r>
        <w:rPr>
          <w:sz w:val="26"/>
          <w:szCs w:val="26"/>
        </w:rPr>
        <w:t xml:space="preserve"> </w:t>
      </w:r>
      <w:r w:rsidRPr="002F5033">
        <w:rPr>
          <w:sz w:val="26"/>
          <w:szCs w:val="26"/>
        </w:rPr>
        <w:t xml:space="preserve">le mode aléatoire actuel pour intégrer une bibliothèque de </w:t>
      </w:r>
      <w:proofErr w:type="spellStart"/>
      <w:r w:rsidRPr="002F5033">
        <w:rPr>
          <w:b/>
          <w:bCs/>
          <w:sz w:val="26"/>
          <w:szCs w:val="26"/>
        </w:rPr>
        <w:t>Joseki</w:t>
      </w:r>
      <w:proofErr w:type="spellEnd"/>
      <w:r w:rsidRPr="002F5033">
        <w:rPr>
          <w:sz w:val="26"/>
          <w:szCs w:val="26"/>
        </w:rPr>
        <w:t xml:space="preserve"> (ouvertures classiques), permettant à l'ordinateur de proposer un défi tactique crédible dès les premiers coups.</w:t>
      </w:r>
    </w:p>
    <w:p w14:paraId="2D75EB63" w14:textId="77777777" w:rsidR="002F5033" w:rsidRPr="002F5033" w:rsidRDefault="002F5033" w:rsidP="002F5033">
      <w:pPr>
        <w:rPr>
          <w:sz w:val="26"/>
          <w:szCs w:val="26"/>
        </w:rPr>
      </w:pPr>
      <w:r w:rsidRPr="002F5033">
        <w:rPr>
          <w:sz w:val="26"/>
          <w:szCs w:val="26"/>
        </w:rPr>
        <w:t>Ce projet démontre qu'avec une architecture de données solide, il est possible de rendre hommage à la profondeur du jeu de Go tout en exploitant la puissance du web moderne.</w:t>
      </w:r>
    </w:p>
    <w:p w14:paraId="1FD3ED63" w14:textId="77777777" w:rsidR="002F5033" w:rsidRDefault="002F5033" w:rsidP="002F5033"/>
    <w:p w14:paraId="0E643561" w14:textId="77777777" w:rsidR="00BA7A9E" w:rsidRDefault="00BA7A9E"/>
    <w:sectPr w:rsidR="00BA7A9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903C8"/>
    <w:multiLevelType w:val="multilevel"/>
    <w:tmpl w:val="73285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1E4FF7"/>
    <w:multiLevelType w:val="multilevel"/>
    <w:tmpl w:val="04AA2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163054"/>
    <w:multiLevelType w:val="multilevel"/>
    <w:tmpl w:val="6CFEE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6D15FE"/>
    <w:multiLevelType w:val="multilevel"/>
    <w:tmpl w:val="B84EF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D3D7177"/>
    <w:multiLevelType w:val="multilevel"/>
    <w:tmpl w:val="4E66F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8111805">
    <w:abstractNumId w:val="1"/>
  </w:num>
  <w:num w:numId="2" w16cid:durableId="2017806003">
    <w:abstractNumId w:val="3"/>
  </w:num>
  <w:num w:numId="3" w16cid:durableId="1750348526">
    <w:abstractNumId w:val="4"/>
  </w:num>
  <w:num w:numId="4" w16cid:durableId="1422800100">
    <w:abstractNumId w:val="0"/>
  </w:num>
  <w:num w:numId="5" w16cid:durableId="9637334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133"/>
    <w:rsid w:val="002F5033"/>
    <w:rsid w:val="00605133"/>
    <w:rsid w:val="00A57F1B"/>
    <w:rsid w:val="00BA7A9E"/>
    <w:rsid w:val="00E70FD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450A3"/>
  <w15:chartTrackingRefBased/>
  <w15:docId w15:val="{A48027F4-FDC5-44FE-8C28-C5065FC57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5033"/>
  </w:style>
  <w:style w:type="paragraph" w:styleId="Titre1">
    <w:name w:val="heading 1"/>
    <w:basedOn w:val="Normal"/>
    <w:next w:val="Normal"/>
    <w:link w:val="Titre1Car"/>
    <w:uiPriority w:val="9"/>
    <w:qFormat/>
    <w:rsid w:val="006051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6051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0513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0513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0513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0513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0513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0513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0513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0513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60513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0513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0513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0513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0513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0513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0513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05133"/>
    <w:rPr>
      <w:rFonts w:eastAsiaTheme="majorEastAsia" w:cstheme="majorBidi"/>
      <w:color w:val="272727" w:themeColor="text1" w:themeTint="D8"/>
    </w:rPr>
  </w:style>
  <w:style w:type="paragraph" w:styleId="Titre">
    <w:name w:val="Title"/>
    <w:basedOn w:val="Normal"/>
    <w:next w:val="Normal"/>
    <w:link w:val="TitreCar"/>
    <w:uiPriority w:val="10"/>
    <w:qFormat/>
    <w:rsid w:val="006051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0513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0513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0513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05133"/>
    <w:pPr>
      <w:spacing w:before="160"/>
      <w:jc w:val="center"/>
    </w:pPr>
    <w:rPr>
      <w:i/>
      <w:iCs/>
      <w:color w:val="404040" w:themeColor="text1" w:themeTint="BF"/>
    </w:rPr>
  </w:style>
  <w:style w:type="character" w:customStyle="1" w:styleId="CitationCar">
    <w:name w:val="Citation Car"/>
    <w:basedOn w:val="Policepardfaut"/>
    <w:link w:val="Citation"/>
    <w:uiPriority w:val="29"/>
    <w:rsid w:val="00605133"/>
    <w:rPr>
      <w:i/>
      <w:iCs/>
      <w:color w:val="404040" w:themeColor="text1" w:themeTint="BF"/>
    </w:rPr>
  </w:style>
  <w:style w:type="paragraph" w:styleId="Paragraphedeliste">
    <w:name w:val="List Paragraph"/>
    <w:basedOn w:val="Normal"/>
    <w:uiPriority w:val="34"/>
    <w:qFormat/>
    <w:rsid w:val="00605133"/>
    <w:pPr>
      <w:ind w:left="720"/>
      <w:contextualSpacing/>
    </w:pPr>
  </w:style>
  <w:style w:type="character" w:styleId="Accentuationintense">
    <w:name w:val="Intense Emphasis"/>
    <w:basedOn w:val="Policepardfaut"/>
    <w:uiPriority w:val="21"/>
    <w:qFormat/>
    <w:rsid w:val="00605133"/>
    <w:rPr>
      <w:i/>
      <w:iCs/>
      <w:color w:val="0F4761" w:themeColor="accent1" w:themeShade="BF"/>
    </w:rPr>
  </w:style>
  <w:style w:type="paragraph" w:styleId="Citationintense">
    <w:name w:val="Intense Quote"/>
    <w:basedOn w:val="Normal"/>
    <w:next w:val="Normal"/>
    <w:link w:val="CitationintenseCar"/>
    <w:uiPriority w:val="30"/>
    <w:qFormat/>
    <w:rsid w:val="006051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05133"/>
    <w:rPr>
      <w:i/>
      <w:iCs/>
      <w:color w:val="0F4761" w:themeColor="accent1" w:themeShade="BF"/>
    </w:rPr>
  </w:style>
  <w:style w:type="character" w:styleId="Rfrenceintense">
    <w:name w:val="Intense Reference"/>
    <w:basedOn w:val="Policepardfaut"/>
    <w:uiPriority w:val="32"/>
    <w:qFormat/>
    <w:rsid w:val="006051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1221</Words>
  <Characters>6720</Characters>
  <Application>Microsoft Office Word</Application>
  <DocSecurity>0</DocSecurity>
  <Lines>56</Lines>
  <Paragraphs>15</Paragraphs>
  <ScaleCrop>false</ScaleCrop>
  <Company/>
  <LinksUpToDate>false</LinksUpToDate>
  <CharactersWithSpaces>7926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Mienniossou DEMBELE</dc:creator>
  <cp:keywords/>
  <dc:description/>
  <cp:lastModifiedBy>Mienniossou DEMBELE</cp:lastModifiedBy>
  <cp:revision>2</cp:revision>
  <dcterms:created xsi:type="dcterms:W3CDTF">2026-03-16T10:00:00Z</dcterms:created>
  <dcterms:modified xsi:type="dcterms:W3CDTF">2026-03-16T10:06:00Z</dcterms:modified>
</cp:coreProperties>
</file>