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C15" w:rsidRPr="00D66C15" w:rsidRDefault="00D66C15" w:rsidP="00D66C15">
      <w:pPr>
        <w:rPr>
          <w:rFonts w:ascii="PT Astra Serif" w:hAnsi="PT Astra Serif"/>
          <w:sz w:val="28"/>
        </w:rPr>
      </w:pPr>
      <w:r w:rsidRPr="00D66C15">
        <w:rPr>
          <w:rFonts w:ascii="PT Astra Serif" w:hAnsi="PT Astra Serif"/>
          <w:sz w:val="28"/>
        </w:rPr>
        <w:t xml:space="preserve">&lt;p&gt;Русский народный платок — это произведение искусства, которое имеет богатую историю. Незамысловатый женский головной убор плотно вошел в обиход уже в конце XII века. За сотни лет он трансформировался, стал ярче, но уникальные узоры, орнаменты до сих пор волнуют </w:t>
      </w:r>
      <w:proofErr w:type="gramStart"/>
      <w:r w:rsidRPr="00D66C15">
        <w:rPr>
          <w:rFonts w:ascii="PT Astra Serif" w:hAnsi="PT Astra Serif"/>
          <w:sz w:val="28"/>
        </w:rPr>
        <w:t>модниц.&lt;</w:t>
      </w:r>
      <w:proofErr w:type="gramEnd"/>
      <w:r w:rsidRPr="00D66C15">
        <w:rPr>
          <w:rFonts w:ascii="PT Astra Serif" w:hAnsi="PT Astra Serif"/>
          <w:sz w:val="28"/>
        </w:rPr>
        <w:t>/p&gt;</w:t>
      </w:r>
    </w:p>
    <w:p w:rsidR="00D66C15" w:rsidRPr="00D66C15" w:rsidRDefault="00D66C15" w:rsidP="00D66C15">
      <w:pPr>
        <w:rPr>
          <w:rFonts w:ascii="PT Astra Serif" w:hAnsi="PT Astra Serif"/>
          <w:sz w:val="28"/>
        </w:rPr>
      </w:pPr>
      <w:r w:rsidRPr="00D66C15">
        <w:rPr>
          <w:rFonts w:ascii="PT Astra Serif" w:hAnsi="PT Astra Serif"/>
          <w:sz w:val="28"/>
        </w:rPr>
        <w:t>&lt;p&gt;Фото 1&lt;/p&gt;</w:t>
      </w:r>
    </w:p>
    <w:p w:rsidR="00D66C15" w:rsidRPr="00D66C15" w:rsidRDefault="00D66C15" w:rsidP="00D66C15">
      <w:pPr>
        <w:rPr>
          <w:rFonts w:ascii="PT Astra Serif" w:hAnsi="PT Astra Serif"/>
          <w:sz w:val="28"/>
        </w:rPr>
      </w:pPr>
      <w:r w:rsidRPr="00D66C15">
        <w:rPr>
          <w:rFonts w:ascii="PT Astra Serif" w:hAnsi="PT Astra Serif"/>
          <w:sz w:val="28"/>
        </w:rPr>
        <w:t>&lt;p&gt;История русских платков — первые модели&lt;/p&gt;</w:t>
      </w:r>
    </w:p>
    <w:p w:rsidR="00D66C15" w:rsidRPr="00D66C15" w:rsidRDefault="00D66C15" w:rsidP="00D66C15">
      <w:pPr>
        <w:rPr>
          <w:rFonts w:ascii="PT Astra Serif" w:hAnsi="PT Astra Serif"/>
          <w:sz w:val="28"/>
        </w:rPr>
      </w:pPr>
      <w:r w:rsidRPr="00D66C15">
        <w:rPr>
          <w:rFonts w:ascii="PT Astra Serif" w:hAnsi="PT Astra Serif"/>
          <w:sz w:val="28"/>
        </w:rPr>
        <w:t>&lt;p&gt;Традиция покрывать волосы родилась давно. Прародитель современного шарфа — убрус или головное полотенце. Это кусок полотна, который надевали сверху основного головного убора замужние дамы. Его богато украшали вышивкой, укладывали вокруг головы, обвязывая мягкую шапочку. Концы завязывали узлом или крепили булавками. Разновидности:&lt;</w:t>
      </w:r>
      <w:proofErr w:type="spellStart"/>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xml:space="preserve">— Из белой, красной парчи или атласа — носили богатые </w:t>
      </w:r>
      <w:proofErr w:type="gramStart"/>
      <w:r w:rsidRPr="00D66C15">
        <w:rPr>
          <w:rFonts w:ascii="PT Astra Serif" w:hAnsi="PT Astra Serif"/>
          <w:sz w:val="28"/>
        </w:rPr>
        <w:t>женщины.&lt;</w:t>
      </w:r>
      <w:proofErr w:type="spellStart"/>
      <w:proofErr w:type="gramEnd"/>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xml:space="preserve">— Белое или с вышивкой льняное полотно — вариант для обычных </w:t>
      </w:r>
      <w:proofErr w:type="gramStart"/>
      <w:r w:rsidRPr="00D66C15">
        <w:rPr>
          <w:rFonts w:ascii="PT Astra Serif" w:hAnsi="PT Astra Serif"/>
          <w:sz w:val="28"/>
        </w:rPr>
        <w:t>крестьянок.&lt;</w:t>
      </w:r>
      <w:proofErr w:type="spellStart"/>
      <w:proofErr w:type="gramEnd"/>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xml:space="preserve">— Любая плотная ткань, чаще лен с декором крупной </w:t>
      </w:r>
      <w:proofErr w:type="gramStart"/>
      <w:r w:rsidRPr="00D66C15">
        <w:rPr>
          <w:rFonts w:ascii="PT Astra Serif" w:hAnsi="PT Astra Serif"/>
          <w:sz w:val="28"/>
        </w:rPr>
        <w:t>каймой.&lt;</w:t>
      </w:r>
      <w:proofErr w:type="spellStart"/>
      <w:proofErr w:type="gramEnd"/>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xml:space="preserve">— Незамужние девушки надевали русский платок на голову, но без </w:t>
      </w:r>
      <w:proofErr w:type="spellStart"/>
      <w:r w:rsidRPr="00D66C15">
        <w:rPr>
          <w:rFonts w:ascii="PT Astra Serif" w:hAnsi="PT Astra Serif"/>
          <w:sz w:val="28"/>
        </w:rPr>
        <w:t>подбрусника</w:t>
      </w:r>
      <w:proofErr w:type="spellEnd"/>
      <w:r w:rsidRPr="00D66C15">
        <w:rPr>
          <w:rFonts w:ascii="PT Astra Serif" w:hAnsi="PT Astra Serif"/>
          <w:sz w:val="28"/>
        </w:rPr>
        <w:t>, непосредственно на </w:t>
      </w:r>
      <w:proofErr w:type="gramStart"/>
      <w:r w:rsidRPr="00D66C15">
        <w:rPr>
          <w:rFonts w:ascii="PT Astra Serif" w:hAnsi="PT Astra Serif"/>
          <w:sz w:val="28"/>
        </w:rPr>
        <w:t>волосы.&lt;</w:t>
      </w:r>
      <w:proofErr w:type="gramEnd"/>
      <w:r w:rsidRPr="00D66C15">
        <w:rPr>
          <w:rFonts w:ascii="PT Astra Serif" w:hAnsi="PT Astra Serif"/>
          <w:sz w:val="28"/>
        </w:rPr>
        <w:t>/p&gt;</w:t>
      </w:r>
    </w:p>
    <w:p w:rsidR="00D66C15" w:rsidRPr="00D66C15" w:rsidRDefault="00D66C15" w:rsidP="00D66C15">
      <w:pPr>
        <w:rPr>
          <w:rFonts w:ascii="PT Astra Serif" w:hAnsi="PT Astra Serif"/>
          <w:sz w:val="28"/>
        </w:rPr>
      </w:pPr>
      <w:r w:rsidRPr="00D66C15">
        <w:rPr>
          <w:rFonts w:ascii="PT Astra Serif" w:hAnsi="PT Astra Serif"/>
          <w:sz w:val="28"/>
        </w:rPr>
        <w:t>&lt;p&gt;Обязательный предмет&lt;/p&gt;</w:t>
      </w:r>
    </w:p>
    <w:p w:rsidR="00D66C15" w:rsidRPr="00D66C15" w:rsidRDefault="00D66C15" w:rsidP="00D66C15">
      <w:pPr>
        <w:rPr>
          <w:rFonts w:ascii="PT Astra Serif" w:hAnsi="PT Astra Serif"/>
          <w:sz w:val="28"/>
        </w:rPr>
      </w:pPr>
      <w:r w:rsidRPr="00D66C15">
        <w:rPr>
          <w:rFonts w:ascii="PT Astra Serif" w:hAnsi="PT Astra Serif"/>
          <w:sz w:val="28"/>
        </w:rPr>
        <w:t>&lt;p&gt;В XIX веке предмет женского гардероба распространился по всей территории государства, а слава о его великолепии дошла до Европы. Носили красивый, яркий аксессуар дамы всех возрастов — от маленьких девочек, до пожилых женщин. Трансформация стиля ношения:&lt;</w:t>
      </w:r>
      <w:proofErr w:type="spellStart"/>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Изначально повязывали поверх кички-</w:t>
      </w:r>
      <w:proofErr w:type="gramStart"/>
      <w:r w:rsidRPr="00D66C15">
        <w:rPr>
          <w:rFonts w:ascii="PT Astra Serif" w:hAnsi="PT Astra Serif"/>
          <w:sz w:val="28"/>
        </w:rPr>
        <w:t>шапочки.&lt;</w:t>
      </w:r>
      <w:proofErr w:type="spellStart"/>
      <w:proofErr w:type="gramEnd"/>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xml:space="preserve">— Затем полотно завязывали на голову разными способами — узел назад, </w:t>
      </w:r>
      <w:proofErr w:type="gramStart"/>
      <w:r w:rsidRPr="00D66C15">
        <w:rPr>
          <w:rFonts w:ascii="PT Astra Serif" w:hAnsi="PT Astra Serif"/>
          <w:sz w:val="28"/>
        </w:rPr>
        <w:t>наверх.&lt;</w:t>
      </w:r>
      <w:proofErr w:type="spellStart"/>
      <w:proofErr w:type="gramEnd"/>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xml:space="preserve">— Узел под подбородком — вариация, позаимствованная в немецкой культуре, очень быстро </w:t>
      </w:r>
      <w:proofErr w:type="gramStart"/>
      <w:r w:rsidRPr="00D66C15">
        <w:rPr>
          <w:rFonts w:ascii="PT Astra Serif" w:hAnsi="PT Astra Serif"/>
          <w:sz w:val="28"/>
        </w:rPr>
        <w:t>прижилась.&lt;</w:t>
      </w:r>
      <w:proofErr w:type="gramEnd"/>
      <w:r w:rsidRPr="00D66C15">
        <w:rPr>
          <w:rFonts w:ascii="PT Astra Serif" w:hAnsi="PT Astra Serif"/>
          <w:sz w:val="28"/>
        </w:rPr>
        <w:t>/p&gt;</w:t>
      </w:r>
    </w:p>
    <w:p w:rsidR="00D66C15" w:rsidRPr="00D66C15" w:rsidRDefault="00D66C15" w:rsidP="00D66C15">
      <w:pPr>
        <w:rPr>
          <w:rFonts w:ascii="PT Astra Serif" w:hAnsi="PT Astra Serif"/>
          <w:sz w:val="28"/>
        </w:rPr>
      </w:pPr>
      <w:r w:rsidRPr="00D66C15">
        <w:rPr>
          <w:rFonts w:ascii="PT Astra Serif" w:hAnsi="PT Astra Serif"/>
          <w:sz w:val="28"/>
        </w:rPr>
        <w:t xml:space="preserve">&lt;p&gt;Национальный аксессуар стал не просто дополнением к гардеробу, а самостоятельным украшением, повседневным убором, торжественным нарядом. Огромное влияние на популярность аксессуара в русском народном стиле оказала православная вера, потому что женщинам полагалось покрывать </w:t>
      </w:r>
      <w:proofErr w:type="gramStart"/>
      <w:r w:rsidRPr="00D66C15">
        <w:rPr>
          <w:rFonts w:ascii="PT Astra Serif" w:hAnsi="PT Astra Serif"/>
          <w:sz w:val="28"/>
        </w:rPr>
        <w:t>волосы.&lt;</w:t>
      </w:r>
      <w:proofErr w:type="gramEnd"/>
      <w:r w:rsidRPr="00D66C15">
        <w:rPr>
          <w:rFonts w:ascii="PT Astra Serif" w:hAnsi="PT Astra Serif"/>
          <w:sz w:val="28"/>
        </w:rPr>
        <w:t>/p&gt;</w:t>
      </w:r>
    </w:p>
    <w:p w:rsidR="00D66C15" w:rsidRPr="00D66C15" w:rsidRDefault="00D66C15" w:rsidP="00D66C15">
      <w:pPr>
        <w:rPr>
          <w:rFonts w:ascii="PT Astra Serif" w:hAnsi="PT Astra Serif"/>
          <w:sz w:val="28"/>
        </w:rPr>
      </w:pPr>
      <w:r w:rsidRPr="00D66C15">
        <w:rPr>
          <w:rFonts w:ascii="PT Astra Serif" w:hAnsi="PT Astra Serif"/>
          <w:sz w:val="28"/>
        </w:rPr>
        <w:t>&lt;p&gt;Фото 2&lt;/p&gt;</w:t>
      </w:r>
    </w:p>
    <w:p w:rsidR="00D66C15" w:rsidRPr="00D66C15" w:rsidRDefault="00D66C15" w:rsidP="00D66C15">
      <w:pPr>
        <w:rPr>
          <w:rFonts w:ascii="PT Astra Serif" w:hAnsi="PT Astra Serif"/>
          <w:sz w:val="28"/>
        </w:rPr>
      </w:pPr>
      <w:r w:rsidRPr="00D66C15">
        <w:rPr>
          <w:rFonts w:ascii="PT Astra Serif" w:hAnsi="PT Astra Serif"/>
          <w:sz w:val="28"/>
        </w:rPr>
        <w:t>&lt;p&gt;История русских платков и шалей — начало производства&lt;/p&gt;</w:t>
      </w:r>
    </w:p>
    <w:p w:rsidR="00D66C15" w:rsidRPr="00D66C15" w:rsidRDefault="00D66C15" w:rsidP="00D66C15">
      <w:pPr>
        <w:rPr>
          <w:rFonts w:ascii="PT Astra Serif" w:hAnsi="PT Astra Serif"/>
          <w:sz w:val="28"/>
        </w:rPr>
      </w:pPr>
      <w:r w:rsidRPr="00D66C15">
        <w:rPr>
          <w:rFonts w:ascii="PT Astra Serif" w:hAnsi="PT Astra Serif"/>
          <w:sz w:val="28"/>
        </w:rPr>
        <w:lastRenderedPageBreak/>
        <w:t xml:space="preserve">&lt;p&gt;До XIX века все аксессуары оставались безымянными, их изготавливали домашние мастера. Первый известный автор — Д. </w:t>
      </w:r>
      <w:proofErr w:type="gramStart"/>
      <w:r w:rsidRPr="00D66C15">
        <w:rPr>
          <w:rFonts w:ascii="PT Astra Serif" w:hAnsi="PT Astra Serif"/>
          <w:sz w:val="28"/>
        </w:rPr>
        <w:t>Родионов.&lt;</w:t>
      </w:r>
      <w:proofErr w:type="gramEnd"/>
      <w:r w:rsidRPr="00D66C15">
        <w:rPr>
          <w:rFonts w:ascii="PT Astra Serif" w:hAnsi="PT Astra Serif"/>
          <w:sz w:val="28"/>
        </w:rPr>
        <w:t>/p&gt;</w:t>
      </w:r>
    </w:p>
    <w:p w:rsidR="00D66C15" w:rsidRPr="00D66C15" w:rsidRDefault="00D66C15" w:rsidP="00D66C15">
      <w:pPr>
        <w:rPr>
          <w:rFonts w:ascii="PT Astra Serif" w:hAnsi="PT Astra Serif"/>
          <w:sz w:val="28"/>
        </w:rPr>
      </w:pPr>
      <w:r w:rsidRPr="00D66C15">
        <w:rPr>
          <w:rFonts w:ascii="PT Astra Serif" w:hAnsi="PT Astra Serif"/>
          <w:sz w:val="28"/>
        </w:rPr>
        <w:t>&lt;p&gt;В начале столетия стали изготавливать первые шали. До нас дошли сведения о крепостных фабриках:&lt;</w:t>
      </w:r>
      <w:proofErr w:type="spellStart"/>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Помещицы Елисеевой (Воронеж</w:t>
      </w:r>
      <w:proofErr w:type="gramStart"/>
      <w:r w:rsidRPr="00D66C15">
        <w:rPr>
          <w:rFonts w:ascii="PT Astra Serif" w:hAnsi="PT Astra Serif"/>
          <w:sz w:val="28"/>
        </w:rPr>
        <w:t>).&lt;</w:t>
      </w:r>
      <w:proofErr w:type="spellStart"/>
      <w:proofErr w:type="gramEnd"/>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w:t>
      </w:r>
      <w:proofErr w:type="spellStart"/>
      <w:r w:rsidRPr="00D66C15">
        <w:rPr>
          <w:rFonts w:ascii="PT Astra Serif" w:hAnsi="PT Astra Serif"/>
          <w:sz w:val="28"/>
        </w:rPr>
        <w:t>Колокольцовские</w:t>
      </w:r>
      <w:proofErr w:type="spellEnd"/>
      <w:r w:rsidRPr="00D66C15">
        <w:rPr>
          <w:rFonts w:ascii="PT Astra Serif" w:hAnsi="PT Astra Serif"/>
          <w:sz w:val="28"/>
        </w:rPr>
        <w:t xml:space="preserve"> шали — помещик Д. </w:t>
      </w:r>
      <w:proofErr w:type="spellStart"/>
      <w:r w:rsidRPr="00D66C15">
        <w:rPr>
          <w:rFonts w:ascii="PT Astra Serif" w:hAnsi="PT Astra Serif"/>
          <w:sz w:val="28"/>
        </w:rPr>
        <w:t>Колокольцов</w:t>
      </w:r>
      <w:proofErr w:type="spellEnd"/>
      <w:r w:rsidRPr="00D66C15">
        <w:rPr>
          <w:rFonts w:ascii="PT Astra Serif" w:hAnsi="PT Astra Serif"/>
          <w:sz w:val="28"/>
        </w:rPr>
        <w:t xml:space="preserve"> (Воронеж</w:t>
      </w:r>
      <w:proofErr w:type="gramStart"/>
      <w:r w:rsidRPr="00D66C15">
        <w:rPr>
          <w:rFonts w:ascii="PT Astra Serif" w:hAnsi="PT Astra Serif"/>
          <w:sz w:val="28"/>
        </w:rPr>
        <w:t>).&lt;</w:t>
      </w:r>
      <w:proofErr w:type="spellStart"/>
      <w:proofErr w:type="gramEnd"/>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xml:space="preserve">— Помещица Мерлина — изделия были популярны за счет высокого качества, </w:t>
      </w:r>
      <w:proofErr w:type="gramStart"/>
      <w:r w:rsidRPr="00D66C15">
        <w:rPr>
          <w:rFonts w:ascii="PT Astra Serif" w:hAnsi="PT Astra Serif"/>
          <w:sz w:val="28"/>
        </w:rPr>
        <w:t>долговечности.&lt;</w:t>
      </w:r>
      <w:proofErr w:type="gramEnd"/>
      <w:r w:rsidRPr="00D66C15">
        <w:rPr>
          <w:rFonts w:ascii="PT Astra Serif" w:hAnsi="PT Astra Serif"/>
          <w:sz w:val="28"/>
        </w:rPr>
        <w:t>/p&gt;</w:t>
      </w:r>
    </w:p>
    <w:p w:rsidR="00D66C15" w:rsidRPr="00D66C15" w:rsidRDefault="00D66C15" w:rsidP="00D66C15">
      <w:pPr>
        <w:rPr>
          <w:rFonts w:ascii="PT Astra Serif" w:hAnsi="PT Astra Serif"/>
          <w:sz w:val="28"/>
        </w:rPr>
      </w:pPr>
      <w:r w:rsidRPr="00D66C15">
        <w:rPr>
          <w:rFonts w:ascii="PT Astra Serif" w:hAnsi="PT Astra Serif"/>
          <w:sz w:val="28"/>
        </w:rPr>
        <w:t xml:space="preserve">&lt;p&gt;Колыбель русских платков с узорами — Павловский Посад, который уже в середине XIX века процветал, производил уникальные модели со сложными орнаментами. Была создана фабрика по производству набивных моделей из шелка, других </w:t>
      </w:r>
      <w:proofErr w:type="gramStart"/>
      <w:r w:rsidRPr="00D66C15">
        <w:rPr>
          <w:rFonts w:ascii="PT Astra Serif" w:hAnsi="PT Astra Serif"/>
          <w:sz w:val="28"/>
        </w:rPr>
        <w:t>тканей.&lt;</w:t>
      </w:r>
      <w:proofErr w:type="gramEnd"/>
      <w:r w:rsidRPr="00D66C15">
        <w:rPr>
          <w:rFonts w:ascii="PT Astra Serif" w:hAnsi="PT Astra Serif"/>
          <w:sz w:val="28"/>
        </w:rPr>
        <w:t>/p&gt;</w:t>
      </w:r>
    </w:p>
    <w:p w:rsidR="00D66C15" w:rsidRPr="00D66C15" w:rsidRDefault="00D66C15" w:rsidP="00D66C15">
      <w:pPr>
        <w:rPr>
          <w:rFonts w:ascii="PT Astra Serif" w:hAnsi="PT Astra Serif"/>
          <w:sz w:val="28"/>
        </w:rPr>
      </w:pPr>
      <w:r w:rsidRPr="00D66C15">
        <w:rPr>
          <w:rFonts w:ascii="PT Astra Serif" w:hAnsi="PT Astra Serif"/>
          <w:sz w:val="28"/>
        </w:rPr>
        <w:t xml:space="preserve">&lt;p&gt;В 1865 г. открыто производство аналогов из набивного ситца и шерсти. Только после начала применения анилиновых красителей (80-е годы XIX века) — рождается неповторимый образ Павловской «драгоценности». Теперь модели приобрели выразительные, яркие оттенки, которых было трудно добиться при помощи природных </w:t>
      </w:r>
      <w:proofErr w:type="gramStart"/>
      <w:r w:rsidRPr="00D66C15">
        <w:rPr>
          <w:rFonts w:ascii="PT Astra Serif" w:hAnsi="PT Astra Serif"/>
          <w:sz w:val="28"/>
        </w:rPr>
        <w:t>красителей.&lt;</w:t>
      </w:r>
      <w:proofErr w:type="gramEnd"/>
      <w:r w:rsidRPr="00D66C15">
        <w:rPr>
          <w:rFonts w:ascii="PT Astra Serif" w:hAnsi="PT Astra Serif"/>
          <w:sz w:val="28"/>
        </w:rPr>
        <w:t>/p&gt;</w:t>
      </w:r>
    </w:p>
    <w:p w:rsidR="00D66C15" w:rsidRPr="00D66C15" w:rsidRDefault="00D66C15" w:rsidP="00D66C15">
      <w:pPr>
        <w:rPr>
          <w:rFonts w:ascii="PT Astra Serif" w:hAnsi="PT Astra Serif"/>
          <w:sz w:val="28"/>
        </w:rPr>
      </w:pPr>
      <w:r w:rsidRPr="00D66C15">
        <w:rPr>
          <w:rFonts w:ascii="PT Astra Serif" w:hAnsi="PT Astra Serif"/>
          <w:sz w:val="28"/>
        </w:rPr>
        <w:t>&lt;p&gt;Фото 3&lt;/p&gt;</w:t>
      </w:r>
    </w:p>
    <w:p w:rsidR="00D66C15" w:rsidRPr="00D66C15" w:rsidRDefault="00D66C15" w:rsidP="00D66C15">
      <w:pPr>
        <w:rPr>
          <w:rFonts w:ascii="PT Astra Serif" w:hAnsi="PT Astra Serif"/>
          <w:sz w:val="28"/>
        </w:rPr>
      </w:pPr>
      <w:r w:rsidRPr="00D66C15">
        <w:rPr>
          <w:rFonts w:ascii="PT Astra Serif" w:hAnsi="PT Astra Serif"/>
          <w:sz w:val="28"/>
        </w:rPr>
        <w:t>&lt;p&gt;Традиция моды&lt;/p&gt;</w:t>
      </w:r>
    </w:p>
    <w:p w:rsidR="00D66C15" w:rsidRPr="00D66C15" w:rsidRDefault="00D66C15" w:rsidP="00D66C15">
      <w:pPr>
        <w:rPr>
          <w:rFonts w:ascii="PT Astra Serif" w:hAnsi="PT Astra Serif"/>
          <w:sz w:val="28"/>
        </w:rPr>
      </w:pPr>
      <w:r w:rsidRPr="00D66C15">
        <w:rPr>
          <w:rFonts w:ascii="PT Astra Serif" w:hAnsi="PT Astra Serif"/>
          <w:sz w:val="28"/>
        </w:rPr>
        <w:t>&lt;p&gt;В XXI веке русские платки с узорами не утратили актуальность. Они пребывают на пике популярности. Секрет в неповторимых орнаментах, декорировании, которые с веками только совершенствуются:&lt;</w:t>
      </w:r>
      <w:proofErr w:type="spellStart"/>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xml:space="preserve">— Традиционный турецкий узор — это замысловатые «огурцы» и «бобы», которые обрамляют растительные формы в виде веток, </w:t>
      </w:r>
      <w:proofErr w:type="gramStart"/>
      <w:r w:rsidRPr="00D66C15">
        <w:rPr>
          <w:rFonts w:ascii="PT Astra Serif" w:hAnsi="PT Astra Serif"/>
          <w:sz w:val="28"/>
        </w:rPr>
        <w:t>листочков.&lt;</w:t>
      </w:r>
      <w:proofErr w:type="spellStart"/>
      <w:proofErr w:type="gramEnd"/>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xml:space="preserve">— Цветочные мотивы — яркие картины завораживают разнообразием, уточненными формами и богатой палитрой </w:t>
      </w:r>
      <w:proofErr w:type="gramStart"/>
      <w:r w:rsidRPr="00D66C15">
        <w:rPr>
          <w:rFonts w:ascii="PT Astra Serif" w:hAnsi="PT Astra Serif"/>
          <w:sz w:val="28"/>
        </w:rPr>
        <w:t>полутонов.&lt;</w:t>
      </w:r>
      <w:proofErr w:type="gramEnd"/>
      <w:r w:rsidRPr="00D66C15">
        <w:rPr>
          <w:rFonts w:ascii="PT Astra Serif" w:hAnsi="PT Astra Serif"/>
          <w:sz w:val="28"/>
        </w:rPr>
        <w:t>/p&gt;</w:t>
      </w:r>
    </w:p>
    <w:p w:rsidR="00D66C15" w:rsidRPr="00D66C15" w:rsidRDefault="00D66C15" w:rsidP="00D66C15">
      <w:pPr>
        <w:rPr>
          <w:rFonts w:ascii="PT Astra Serif" w:hAnsi="PT Astra Serif"/>
          <w:sz w:val="28"/>
        </w:rPr>
      </w:pPr>
      <w:r w:rsidRPr="00D66C15">
        <w:rPr>
          <w:rFonts w:ascii="PT Astra Serif" w:hAnsi="PT Astra Serif"/>
          <w:sz w:val="28"/>
        </w:rPr>
        <w:t>&lt;p&gt;В начале XX века образ роскошного Павловского «украшения» был полностью сформирован. На цветном полотне, чаще насыщенно кремовом, красном или черном, набивали узор, который включал:&lt;</w:t>
      </w:r>
      <w:proofErr w:type="spellStart"/>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xml:space="preserve">— Изображение цветов, собранных в большие </w:t>
      </w:r>
      <w:proofErr w:type="gramStart"/>
      <w:r w:rsidRPr="00D66C15">
        <w:rPr>
          <w:rFonts w:ascii="PT Astra Serif" w:hAnsi="PT Astra Serif"/>
          <w:sz w:val="28"/>
        </w:rPr>
        <w:t>букеты.&lt;</w:t>
      </w:r>
      <w:proofErr w:type="spellStart"/>
      <w:proofErr w:type="gramEnd"/>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Гирлянды из более мелких цветов, разбросанных по </w:t>
      </w:r>
      <w:proofErr w:type="gramStart"/>
      <w:r w:rsidRPr="00D66C15">
        <w:rPr>
          <w:rFonts w:ascii="PT Astra Serif" w:hAnsi="PT Astra Serif"/>
          <w:sz w:val="28"/>
        </w:rPr>
        <w:t>полотну.&lt;</w:t>
      </w:r>
      <w:proofErr w:type="spellStart"/>
      <w:proofErr w:type="gramEnd"/>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t xml:space="preserve">— Растительный фон — орнамент в виде изгибающихся полосок, завитков, </w:t>
      </w:r>
      <w:proofErr w:type="gramStart"/>
      <w:r w:rsidRPr="00D66C15">
        <w:rPr>
          <w:rFonts w:ascii="PT Astra Serif" w:hAnsi="PT Astra Serif"/>
          <w:sz w:val="28"/>
        </w:rPr>
        <w:t>листиков.&lt;</w:t>
      </w:r>
      <w:proofErr w:type="spellStart"/>
      <w:proofErr w:type="gramEnd"/>
      <w:r w:rsidRPr="00D66C15">
        <w:rPr>
          <w:rFonts w:ascii="PT Astra Serif" w:hAnsi="PT Astra Serif"/>
          <w:sz w:val="28"/>
        </w:rPr>
        <w:t>br</w:t>
      </w:r>
      <w:proofErr w:type="spellEnd"/>
      <w:r w:rsidRPr="00D66C15">
        <w:rPr>
          <w:rFonts w:ascii="PT Astra Serif" w:hAnsi="PT Astra Serif"/>
          <w:sz w:val="28"/>
        </w:rPr>
        <w:t xml:space="preserve"> /&gt;</w:t>
      </w:r>
    </w:p>
    <w:p w:rsidR="00D66C15" w:rsidRPr="00D66C15" w:rsidRDefault="00D66C15" w:rsidP="00D66C15">
      <w:pPr>
        <w:rPr>
          <w:rFonts w:ascii="PT Astra Serif" w:hAnsi="PT Astra Serif"/>
          <w:sz w:val="28"/>
        </w:rPr>
      </w:pPr>
      <w:r w:rsidRPr="00D66C15">
        <w:rPr>
          <w:rFonts w:ascii="PT Astra Serif" w:hAnsi="PT Astra Serif"/>
          <w:sz w:val="28"/>
        </w:rPr>
        <w:lastRenderedPageBreak/>
        <w:t>— Особенность — русские платки на голову украшались с учетом безупречного подбора оттенков, полутонов и </w:t>
      </w:r>
      <w:proofErr w:type="gramStart"/>
      <w:r w:rsidRPr="00D66C15">
        <w:rPr>
          <w:rFonts w:ascii="PT Astra Serif" w:hAnsi="PT Astra Serif"/>
          <w:sz w:val="28"/>
        </w:rPr>
        <w:t>декора.&lt;</w:t>
      </w:r>
      <w:proofErr w:type="gramEnd"/>
      <w:r w:rsidRPr="00D66C15">
        <w:rPr>
          <w:rFonts w:ascii="PT Astra Serif" w:hAnsi="PT Astra Serif"/>
          <w:sz w:val="28"/>
        </w:rPr>
        <w:t>/p&gt;</w:t>
      </w:r>
    </w:p>
    <w:p w:rsidR="003D7EFD" w:rsidRPr="00D66C15" w:rsidRDefault="00D66C15" w:rsidP="00D66C15">
      <w:r w:rsidRPr="00D66C15">
        <w:rPr>
          <w:rFonts w:ascii="PT Astra Serif" w:hAnsi="PT Astra Serif"/>
          <w:sz w:val="28"/>
        </w:rPr>
        <w:t>&lt;p&gt;Источник: https://zen.yandex.ru/media/id/5e44f6eb913b3d225706c842/istoriia-russkih-platkov-5e58dbc739adc934a22ba7f5&lt;/p&gt;</w:t>
      </w:r>
      <w:bookmarkStart w:id="0" w:name="_GoBack"/>
      <w:bookmarkEnd w:id="0"/>
    </w:p>
    <w:sectPr w:rsidR="003D7EFD" w:rsidRPr="00D66C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 Astra Serif">
    <w:panose1 w:val="020A0603040505020204"/>
    <w:charset w:val="CC"/>
    <w:family w:val="roman"/>
    <w:pitch w:val="variable"/>
    <w:sig w:usb0="A00002EF" w:usb1="5000204B" w:usb2="0000002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2A"/>
    <w:rsid w:val="003D7EFD"/>
    <w:rsid w:val="00536C2A"/>
    <w:rsid w:val="00B57CEB"/>
    <w:rsid w:val="00CF61EE"/>
    <w:rsid w:val="00D66C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250A"/>
  <w15:chartTrackingRefBased/>
  <w15:docId w15:val="{29FFF9DC-7506-4846-8986-3ADEB249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35557">
      <w:bodyDiv w:val="1"/>
      <w:marLeft w:val="0"/>
      <w:marRight w:val="0"/>
      <w:marTop w:val="0"/>
      <w:marBottom w:val="0"/>
      <w:divBdr>
        <w:top w:val="none" w:sz="0" w:space="0" w:color="auto"/>
        <w:left w:val="none" w:sz="0" w:space="0" w:color="auto"/>
        <w:bottom w:val="none" w:sz="0" w:space="0" w:color="auto"/>
        <w:right w:val="none" w:sz="0" w:space="0" w:color="auto"/>
      </w:divBdr>
    </w:div>
    <w:div w:id="945969257">
      <w:bodyDiv w:val="1"/>
      <w:marLeft w:val="0"/>
      <w:marRight w:val="0"/>
      <w:marTop w:val="0"/>
      <w:marBottom w:val="0"/>
      <w:divBdr>
        <w:top w:val="none" w:sz="0" w:space="0" w:color="auto"/>
        <w:left w:val="none" w:sz="0" w:space="0" w:color="auto"/>
        <w:bottom w:val="none" w:sz="0" w:space="0" w:color="auto"/>
        <w:right w:val="none" w:sz="0" w:space="0" w:color="auto"/>
      </w:divBdr>
    </w:div>
    <w:div w:id="10775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7</cp:revision>
  <dcterms:created xsi:type="dcterms:W3CDTF">2021-02-10T09:03:00Z</dcterms:created>
  <dcterms:modified xsi:type="dcterms:W3CDTF">2021-02-12T10:46:00Z</dcterms:modified>
</cp:coreProperties>
</file>