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4291517D">
      <w:pPr>
        <w: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Appendix I</w:t>
      </w:r>
    </w:p>
    <w:p w14:paraId="7FFDC279">
      <w:pPr>
        <w:spacing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A6EB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Memorandum of Understanding on Cooperation in the Field of Standardization, Metrology and Conformity Assessment between </w:t>
      </w:r>
      <w:r>
        <w:rPr>
          <w:rFonts w:ascii="Times New Roman" w:hAnsi="Times New Roman" w:cs="Times New Roman"/>
        </w:rPr>
        <w:t xml:space="preserve">Rosstandart</w:t>
      </w:r>
      <w:r>
        <w:rPr>
          <w:rFonts w:ascii="Times New Roman" w:hAnsi="Times New Roman" w:cs="Times New Roman"/>
        </w:rPr>
        <w:t xml:space="preserve"> (Russian Federation) and PSQCA (Pakistan).</w:t>
      </w:r>
    </w:p>
    <w:p w14:paraId="4AB5412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Memorandum of Understanding on Competition Policy between the Competition Commission of Pakistan (CCP) and the Federal Antimonopoly Service (FAS) of the Russian Federation.</w:t>
      </w:r>
    </w:p>
    <w:p w14:paraId="23C9877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Cooperation Agreement between the Associated Press of Pakistan (APP) and SPUTNIK News Agency of the Russian Federation.</w:t>
      </w:r>
    </w:p>
    <w:p w14:paraId="7444ED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Protocol </w:t>
      </w:r>
      <w:r>
        <w:rPr>
          <w:rFonts w:ascii="Times New Roman" w:hAnsi="Times New Roman" w:cs="Times New Roman"/>
        </w:rPr>
        <w:t xml:space="preserve">No. 2 on cooperation for the Revival of Pakistan Steel Mills (PSM) Plants, Karachi, Islamic Republic of Pakistan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"/>
    <w:family w:val="swiss"/>
    <w:pitch w:val="variable"/>
    <w:sig w:usb0="E4002EFF" w:usb1="C200247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 Light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</w:pPr>
    <w:r>
      <w:pict>
        <v:shape id="PowerPlusWaterMarkObject3119feadf1-2cc6-481d-9fc6-95b0ea9fac1d" type="#_x0000_t136" o:allowincell="f" style="position:absolute;margin-left:0pt;margin-top:0pt;width:344.18pt;height:62.42pt;rotation:315;mso-position-horizontal-relative:margin;mso-position-vertical-relative:margin;mso-position-horizontal:center;mso-position-vertical:center" fillcolor="#808080" stroked="f">
          <v:fill opacity=".5"/>
          <v:textpath style="font-family:&quot;Helvetica&quot;;font-size:18pt" string="Amna Baloch&#13;&#10; Foreign Secretary&#13;&#10; Tuesday, 02 December, 2025, 9:48:20 AM"/>
        </v:shape>
      </w:pic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</w:pPr>
    <w:r>
      <w:pict>
        <v:shape id="PowerPlusWaterMarkObject317626aaa0-6138-411b-9acb-e83989b5ecce" type="#_x0000_t136" o:allowincell="f" style="position:absolute;margin-left:0pt;margin-top:0pt;width:344.18pt;height:62.42pt;rotation:315;mso-position-horizontal-relative:margin;mso-position-vertical-relative:margin;mso-position-horizontal:center;mso-position-vertical:center" fillcolor="#808080" stroked="f">
          <v:fill opacity=".5"/>
          <v:textpath style="font-family:&quot;Helvetica&quot;;font-size:18pt" string="Amna Baloch&#13;&#10; Foreign Secretary&#13;&#10; Tuesday, 02 December, 2025, 9:48:20 AM"/>
        </v:shape>
      </w:pic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</w:pPr>
    <w:r>
      <w:pict>
        <v:shape id="PowerPlusWaterMarkObject316dcad48e-61b8-46ff-8444-fb35b4a824ef" type="#_x0000_t136" o:allowincell="f" style="position:absolute;margin-left:0pt;margin-top:0pt;width:344.18pt;height:62.42pt;rotation:315;mso-position-horizontal-relative:margin;mso-position-vertical-relative:margin;mso-position-horizontal:center;mso-position-vertical:center" fillcolor="#808080" stroked="f">
          <v:fill opacity=".5"/>
          <v:textpath style="font-family:&quot;Helvetica&quot;;font-size:18pt" string="Amna Baloch&#13;&#10; Foreign Secretary&#13;&#10; Tuesday, 02 December, 2025, 9:48:20 AM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defaultTabStop w:val="720"/>
  <w:characterSpacingControl xmlns:w="http://schemas.openxmlformats.org/wordprocessingml/2006/main"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91</Words>
  <Characters>523</Characters>
  <Application>Microsoft Office Word</Application>
  <DocSecurity>0</DocSecurity>
  <Lines>4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Ministry of Economic Affairs</dc:creator>
  <cp:keywords/>
  <dc:description/>
  <cp:lastModifiedBy>Ministry of Economic Affairs</cp:lastModifiedBy>
  <cp:revision>2</cp:revision>
  <dcterms:created xsi:type="dcterms:W3CDTF">2025-12-01T10:09:00Z</dcterms:created>
  <dcterms:modified xsi:type="dcterms:W3CDTF">2025-12-01T10:13:00Z</dcterms:modified>
</cp:coreProperties>
</file>