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26.png" ContentType="image/png"/>
  <Override PartName="/word/media/rId32.png" ContentType="image/png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Майсаров</w:t>
      </w:r>
      <w:r>
        <w:t xml:space="preserve"> </w:t>
      </w:r>
      <w:r>
        <w:t xml:space="preserve">Аббас</w:t>
      </w:r>
      <w:r>
        <w:t xml:space="preserve"> </w:t>
      </w:r>
      <w:r>
        <w:t xml:space="preserve">Мурадович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модели боевых действий на языках Julia и OpenModelica. Решить ОДУ 1 порядка с помощью графиков и рассмотреть модели боевых действий между регулярными войсками. Рассмотреть модель ведения боевых действий с участием регулярных войск и партизанских отрядов.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две модели Ланчестера - простейшие модели боевых действий: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Проверить, как работает модель в различных ситуациях, построить графики y(t) и x(t) в рассматриваемых случаях.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 описывается следующим ОДУ:</w:t>
      </w:r>
    </w:p>
    <w:p>
      <w:pPr>
        <w:pStyle w:val="BlockText"/>
      </w:pPr>
      <w:r>
        <w:t xml:space="preserve">dx/dt = - ax(t) - bx(t) + P(t)</w:t>
      </w:r>
      <w:r>
        <w:t xml:space="preserve"> </w:t>
      </w:r>
      <w:r>
        <w:t xml:space="preserve">dy/dt = - cx(t) - hy(t) + Q(t)</w:t>
      </w:r>
      <w:r>
        <w:t xml:space="preserve"> </w:t>
      </w:r>
      <w:r>
        <w:t xml:space="preserve">2. Модель ведение боевых действий с участием регулярных войск и партизанских отрядов:</w:t>
      </w:r>
      <w:r>
        <w:t xml:space="preserve"> </w:t>
      </w:r>
      <w:r>
        <w:t xml:space="preserve">dx/dt = - a(t)x(t) - b(t)x(t) + P(t)</w:t>
      </w:r>
      <w:r>
        <w:t xml:space="preserve"> </w:t>
      </w:r>
      <w:r>
        <w:t xml:space="preserve">dy/dt = - c(t)x(t)y(t) - h(t)y(t) + Q(t),</w:t>
      </w:r>
      <w:r>
        <w:t xml:space="preserve"> </w:t>
      </w:r>
      <w:r>
        <w:t xml:space="preserve">где:</w:t>
      </w:r>
      <w:r>
        <w:t xml:space="preserve"> </w:t>
      </w:r>
      <w:r>
        <w:t xml:space="preserve">a,b,c,h - постоянные коэффициенты</w:t>
      </w:r>
      <w:r>
        <w:br/>
      </w:r>
      <w:r>
        <w:t xml:space="preserve">a(t), h(t) - коэффициенты, описывающие потери, не связанные с боевыми действиями</w:t>
      </w:r>
      <w:r>
        <w:br/>
      </w:r>
      <w:r>
        <w:t xml:space="preserve">c(t), b(t) - коэффициенты, описывающие потери, связанные с боевыми действиями</w:t>
      </w:r>
      <w:r>
        <w:br/>
      </w:r>
      <w:r>
        <w:t xml:space="preserve">P(t), Q(t) - функции, учитывающие возможность подхода подкрепления к войскам</w:t>
      </w:r>
      <w:r>
        <w:br/>
      </w:r>
      <w:r>
        <w:t xml:space="preserve">Подробнее о модели боевых действий в</w:t>
      </w:r>
      <w:r>
        <w:t xml:space="preserve"> </w:t>
      </w:r>
      <w:r>
        <w:t xml:space="preserve">[1,2]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Изучили теорию, приступаем к написанию кода на Julia. Решаем систему ОДУ</w:t>
      </w:r>
      <w:r>
        <w:t xml:space="preserve"> </w:t>
      </w:r>
      <w:r>
        <w:t xml:space="preserve">[3]</w:t>
      </w:r>
      <w:r>
        <w:t xml:space="preserve"> </w:t>
      </w:r>
      <w:r>
        <w:t xml:space="preserve">c данными нам коэффициентами (рис. ??).</w:t>
      </w:r>
    </w:p>
    <w:p>
      <w:pPr>
        <w:pStyle w:val="CaptionedFigure"/>
      </w:pPr>
      <w:r>
        <w:drawing>
          <wp:inline>
            <wp:extent cx="3733800" cy="2164363"/>
            <wp:effectExtent b="0" l="0" r="0" t="0"/>
            <wp:docPr descr="Код для модели боевых действий между регулярными войсками в Julia" title="fig:" id="24" name="Picture"/>
            <a:graphic>
              <a:graphicData uri="http://schemas.openxmlformats.org/drawingml/2006/picture">
                <pic:pic>
                  <pic:nvPicPr>
                    <pic:cNvPr descr="image/fig00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модели боевых действий между регулярными войсками в Julia</w:t>
      </w:r>
    </w:p>
    <w:p>
      <w:pPr>
        <w:pStyle w:val="BodyText"/>
      </w:pPr>
      <w:r>
        <w:t xml:space="preserve">Рассмотрим полученный график: мы видим, что численность армии страны Y первой достигла 0. Соотвественно, страна Y проиграла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дели боевых действий между регулярными войсками на Julia" title="fig:" id="27" name="Picture"/>
            <a:graphic>
              <a:graphicData uri="http://schemas.openxmlformats.org/drawingml/2006/picture">
                <pic:pic>
                  <pic:nvPicPr>
                    <pic:cNvPr descr="image/fig0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боевых действий между регулярными войсками на Julia</w:t>
      </w:r>
    </w:p>
    <w:p>
      <w:pPr>
        <w:pStyle w:val="BodyText"/>
      </w:pPr>
      <w:r>
        <w:t xml:space="preserve">На втором графике проигрывает армия страны Y (рис. ??) (рис. ??).</w:t>
      </w:r>
    </w:p>
    <w:p>
      <w:pPr>
        <w:pStyle w:val="CaptionedFigure"/>
      </w:pPr>
      <w:r>
        <w:drawing>
          <wp:inline>
            <wp:extent cx="3733800" cy="2174842"/>
            <wp:effectExtent b="0" l="0" r="0" t="0"/>
            <wp:docPr descr="Код для модели ведение боевых действий с участием регулярных войск и партизанских отрядов В Julia" title="fig:" id="30" name="Picture"/>
            <a:graphic>
              <a:graphicData uri="http://schemas.openxmlformats.org/drawingml/2006/picture">
                <pic:pic>
                  <pic:nvPicPr>
                    <pic:cNvPr descr="image/fig00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модели ведение боевых действий с участием регулярных войск и партизанских отрядов В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дели ведение боевых действий с участием регулярных войск и партизанских отрядов на Julia" title="fig:" id="33" name="Picture"/>
            <a:graphic>
              <a:graphicData uri="http://schemas.openxmlformats.org/drawingml/2006/picture">
                <pic:pic>
                  <pic:nvPicPr>
                    <pic:cNvPr descr="image/fig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ведение боевых действий с участием регулярных войск и партизанских отрядов на Julia</w:t>
      </w:r>
    </w:p>
    <w:p>
      <w:pPr>
        <w:pStyle w:val="BodyText"/>
      </w:pPr>
      <w:r>
        <w:t xml:space="preserve">Дальше переходим к написанию кода на OpenModelica. Решаем систему ОДУ и получаем первую модель (рис. ??).</w:t>
      </w:r>
    </w:p>
    <w:p>
      <w:pPr>
        <w:pStyle w:val="CaptionedFigure"/>
      </w:pPr>
      <w:r>
        <w:drawing>
          <wp:inline>
            <wp:extent cx="3733800" cy="3297874"/>
            <wp:effectExtent b="0" l="0" r="0" t="0"/>
            <wp:docPr descr="Код модели боевых действий между регулярными войсками на OpenModelica" title="fig:" id="36" name="Picture"/>
            <a:graphic>
              <a:graphicData uri="http://schemas.openxmlformats.org/drawingml/2006/picture">
                <pic:pic>
                  <pic:nvPicPr>
                    <pic:cNvPr descr="image/fig00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модели боевых действий между регулярными войсками на OpenModelica</w:t>
      </w:r>
    </w:p>
    <w:p>
      <w:pPr>
        <w:pStyle w:val="BodyText"/>
      </w:pPr>
      <w:r>
        <w:t xml:space="preserve">Наша вторая модель (рис. ??).</w:t>
      </w:r>
    </w:p>
    <w:p>
      <w:pPr>
        <w:pStyle w:val="CaptionedFigure"/>
      </w:pPr>
      <w:r>
        <w:drawing>
          <wp:inline>
            <wp:extent cx="3733800" cy="3297874"/>
            <wp:effectExtent b="0" l="0" r="0" t="0"/>
            <wp:docPr descr="Код модели ведение боевых действий с участием регулярных войск и партизанских отрядов на OpenModelica" title="fig:" id="39" name="Picture"/>
            <a:graphic>
              <a:graphicData uri="http://schemas.openxmlformats.org/drawingml/2006/picture">
                <pic:pic>
                  <pic:nvPicPr>
                    <pic:cNvPr descr="image/fig00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модели ведение боевых действий с участием регулярных войск и партизанских отрядов на OpenModelica</w:t>
      </w:r>
    </w:p>
    <w:p>
      <w:pPr>
        <w:pStyle w:val="BodyText"/>
      </w:pPr>
      <w:r>
        <w:t xml:space="preserve">Делаем установку настроек симуляции (рис. ??).</w:t>
      </w:r>
    </w:p>
    <w:p>
      <w:pPr>
        <w:pStyle w:val="CaptionedFigure"/>
      </w:pPr>
      <w:r>
        <w:drawing>
          <wp:inline>
            <wp:extent cx="3733800" cy="2411920"/>
            <wp:effectExtent b="0" l="0" r="0" t="0"/>
            <wp:docPr descr="Установка настроек симуляции модели боевых действий на OpenModelica" title="fig:" id="42" name="Picture"/>
            <a:graphic>
              <a:graphicData uri="http://schemas.openxmlformats.org/drawingml/2006/picture">
                <pic:pic>
                  <pic:nvPicPr>
                    <pic:cNvPr descr="image/fig0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настроек симуляции модели боевых действий на OpenModelica</w:t>
      </w:r>
    </w:p>
    <w:p>
      <w:pPr>
        <w:pStyle w:val="BodyText"/>
      </w:pPr>
      <w:r>
        <w:t xml:space="preserve">Получаем графики моделей боя (рис. ??) (рис. ??).</w:t>
      </w:r>
    </w:p>
    <w:p>
      <w:pPr>
        <w:pStyle w:val="BodyText"/>
      </w:pPr>
      <w:r>
        <w:t xml:space="preserve">Графики похожи на графики в Julia, значит мы сделали все верно. Исходы боя получили аналогичным на Julia.</w:t>
      </w:r>
    </w:p>
    <w:p>
      <w:pPr>
        <w:pStyle w:val="CaptionedFigure"/>
      </w:pPr>
      <w:r>
        <w:drawing>
          <wp:inline>
            <wp:extent cx="3733800" cy="1754134"/>
            <wp:effectExtent b="0" l="0" r="0" t="0"/>
            <wp:docPr descr="Модель боевых действий между регулярными войсками на OpenModelica" title="fig:" id="45" name="Picture"/>
            <a:graphic>
              <a:graphicData uri="http://schemas.openxmlformats.org/drawingml/2006/picture">
                <pic:pic>
                  <pic:nvPicPr>
                    <pic:cNvPr descr="image/fig00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между регулярными войсками на OpenModelica</w:t>
      </w:r>
    </w:p>
    <w:p>
      <w:pPr>
        <w:pStyle w:val="BodyText"/>
      </w:pPr>
      <w:r>
        <w:t xml:space="preserve">На втором графике проигрывает армия Y (рис. ??).</w:t>
      </w:r>
    </w:p>
    <w:p>
      <w:pPr>
        <w:pStyle w:val="CaptionedFigure"/>
      </w:pPr>
      <w:r>
        <w:drawing>
          <wp:inline>
            <wp:extent cx="3733800" cy="1754134"/>
            <wp:effectExtent b="0" l="0" r="0" t="0"/>
            <wp:docPr descr="Модель ведение боевых действий с участием регулярных войск и партизанских отрядов на OpenModelica" title="fig:" id="48" name="Picture"/>
            <a:graphic>
              <a:graphicData uri="http://schemas.openxmlformats.org/drawingml/2006/picture">
                <pic:pic>
                  <pic:nvPicPr>
                    <pic:cNvPr descr="image/fig00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ведение боевых действий с участием регулярных войск и партизанских отрядов на OpenModelica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навыки работы с простейшими моделями боевых действий. Улучшены навыки работы с Julia и OpenModelica. Результат работы - графики, наглядко показывающие результат. Если сравнивать данные языки программирования, то для решения этой задачи OpenModelica кажется проще в реализации и быстрее в скорости выполнения. Очень удобный интерфейс, с которым получилось легко разобраться и работать.</w:t>
      </w:r>
    </w:p>
    <w:bookmarkEnd w:id="51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3" w:name="ref-spravk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Теоритическая справка "Модель боевых действий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https://esystem.rudn.ru/pluginfile.php/1971652/mod_resource/content/2/%D0%9B%D0%B0%D0%B1%D0%BE%D1%80%D0%B0%D1%82%D0%BE%D1%80%D0%BD%D0%B0%D1%8F%20%D1%80%D0%B0%D0%B1%D0%BE%D1%82%D0%B0%20%E2%84%96%202.pdf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53"/>
    <w:bookmarkStart w:id="55" w:name="ref-model_lancheste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Модель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https://www.socionauki.ru/journal/articles/130365/</w:t>
        </w:r>
      </w:hyperlink>
      <w:r>
        <w:t xml:space="preserve">.</w:t>
      </w:r>
    </w:p>
    <w:bookmarkEnd w:id="55"/>
    <w:bookmarkStart w:id="57" w:name="ref-julia_diff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дифференциальных уравнений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http://www.stochasticlifestyle.com/comparison-differential-equation-solver-suites-matlab-r-julia-python-c-fortran/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hyperlink" Id="rId56" Target="http://www.stochasticlifestyle.com/comparison-differential-equation-solver-suites-matlab-r-julia-python-c-fortran/" TargetMode="External" /><Relationship Type="http://schemas.openxmlformats.org/officeDocument/2006/relationships/hyperlink" Id="rId52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54" Target="https://www.socionauki.ru/journal/articles/13036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stochasticlifestyle.com/comparison-differential-equation-solver-suites-matlab-r-julia-python-c-fortran/" TargetMode="External" /><Relationship Type="http://schemas.openxmlformats.org/officeDocument/2006/relationships/hyperlink" Id="rId52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54" Target="https://www.socionauki.ru/journal/articles/13036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Майсаров Аббас Мурадович</dc:creator>
  <dc:language>ru-RU</dc:language>
  <cp:keywords/>
  <dcterms:created xsi:type="dcterms:W3CDTF">2023-04-15T17:52:41Z</dcterms:created>
  <dcterms:modified xsi:type="dcterms:W3CDTF">2023-04-15T17:52:41Z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