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1C9" w:rsidRPr="001C49C3" w:rsidRDefault="001C49C3" w:rsidP="001C49C3">
      <w:pPr>
        <w:jc w:val="center"/>
        <w:rPr>
          <w:b/>
          <w:bCs/>
          <w:sz w:val="36"/>
          <w:szCs w:val="36"/>
        </w:rPr>
      </w:pPr>
      <w:r w:rsidRPr="001C49C3">
        <w:rPr>
          <w:b/>
          <w:bCs/>
          <w:sz w:val="36"/>
          <w:szCs w:val="36"/>
        </w:rPr>
        <w:t>Data Cleaning</w:t>
      </w:r>
    </w:p>
    <w:p w:rsidR="001C49C3" w:rsidRDefault="001C49C3"/>
    <w:p w:rsidR="001C49C3" w:rsidRPr="001C49C3" w:rsidRDefault="001C49C3">
      <w:pPr>
        <w:rPr>
          <w:b/>
          <w:bCs/>
          <w:sz w:val="24"/>
          <w:szCs w:val="24"/>
        </w:rPr>
      </w:pPr>
      <w:r w:rsidRPr="001C49C3">
        <w:rPr>
          <w:b/>
          <w:bCs/>
          <w:sz w:val="24"/>
          <w:szCs w:val="24"/>
        </w:rPr>
        <w:t>Importing Data</w:t>
      </w:r>
    </w:p>
    <w:p w:rsidR="001C49C3" w:rsidRDefault="001C49C3" w:rsidP="001C49C3">
      <w:pPr>
        <w:pStyle w:val="ListParagraph"/>
        <w:numPr>
          <w:ilvl w:val="0"/>
          <w:numId w:val="1"/>
        </w:numPr>
      </w:pPr>
      <w:r>
        <w:t>Imported CSV tables “</w:t>
      </w:r>
      <w:proofErr w:type="spellStart"/>
      <w:r w:rsidRPr="001C49C3">
        <w:rPr>
          <w:b/>
          <w:bCs/>
        </w:rPr>
        <w:t>fact_sales</w:t>
      </w:r>
      <w:proofErr w:type="spellEnd"/>
      <w:r>
        <w:t>”, “</w:t>
      </w:r>
      <w:proofErr w:type="spellStart"/>
      <w:r w:rsidRPr="001C49C3">
        <w:rPr>
          <w:b/>
          <w:bCs/>
        </w:rPr>
        <w:t>dim_producsts</w:t>
      </w:r>
      <w:proofErr w:type="spellEnd"/>
      <w:r>
        <w:t>” and “</w:t>
      </w:r>
      <w:proofErr w:type="spellStart"/>
      <w:r w:rsidRPr="001C49C3">
        <w:rPr>
          <w:b/>
          <w:bCs/>
        </w:rPr>
        <w:t>dim_customers</w:t>
      </w:r>
      <w:proofErr w:type="spellEnd"/>
      <w:r>
        <w:t>” to Power Bi.</w:t>
      </w:r>
    </w:p>
    <w:p w:rsidR="001C49C3" w:rsidRDefault="001C49C3" w:rsidP="001C49C3">
      <w:pPr>
        <w:pStyle w:val="ListParagraph"/>
        <w:numPr>
          <w:ilvl w:val="0"/>
          <w:numId w:val="1"/>
        </w:numPr>
      </w:pPr>
      <w:r>
        <w:t>Changed the name of the tables to “</w:t>
      </w:r>
      <w:r w:rsidRPr="001C49C3">
        <w:rPr>
          <w:b/>
          <w:bCs/>
        </w:rPr>
        <w:t>Sales</w:t>
      </w:r>
      <w:r>
        <w:t>”, “</w:t>
      </w:r>
      <w:r w:rsidRPr="001C49C3">
        <w:rPr>
          <w:b/>
          <w:bCs/>
        </w:rPr>
        <w:t>Products</w:t>
      </w:r>
      <w:r>
        <w:t>” and “</w:t>
      </w:r>
      <w:r w:rsidRPr="001C49C3">
        <w:rPr>
          <w:b/>
          <w:bCs/>
        </w:rPr>
        <w:t>Customers</w:t>
      </w:r>
      <w:r>
        <w:t>” respectively.</w:t>
      </w:r>
    </w:p>
    <w:p w:rsidR="001C49C3" w:rsidRDefault="001C49C3" w:rsidP="001C49C3">
      <w:pPr>
        <w:pStyle w:val="ListParagraph"/>
        <w:numPr>
          <w:ilvl w:val="0"/>
          <w:numId w:val="1"/>
        </w:numPr>
      </w:pPr>
      <w:r>
        <w:t>Corrected the automatic relationships setup by Power Bi so that the “</w:t>
      </w:r>
      <w:r w:rsidRPr="001C49C3">
        <w:rPr>
          <w:b/>
          <w:bCs/>
        </w:rPr>
        <w:t>Products</w:t>
      </w:r>
      <w:r>
        <w:t>” table is related to the “</w:t>
      </w:r>
      <w:r w:rsidRPr="001C49C3">
        <w:rPr>
          <w:b/>
          <w:bCs/>
        </w:rPr>
        <w:t>Sales</w:t>
      </w:r>
      <w:r>
        <w:t xml:space="preserve">” table on a one to </w:t>
      </w:r>
      <w:proofErr w:type="gramStart"/>
      <w:r>
        <w:t>many relationship</w:t>
      </w:r>
      <w:proofErr w:type="gramEnd"/>
      <w:r>
        <w:t xml:space="preserve"> using “</w:t>
      </w:r>
      <w:r w:rsidRPr="001C49C3">
        <w:rPr>
          <w:b/>
          <w:bCs/>
        </w:rPr>
        <w:t>Stock Code</w:t>
      </w:r>
      <w:r>
        <w:t>” column.</w:t>
      </w:r>
    </w:p>
    <w:p w:rsidR="001C49C3" w:rsidRDefault="001C49C3" w:rsidP="001C49C3">
      <w:pPr>
        <w:pStyle w:val="ListParagraph"/>
        <w:numPr>
          <w:ilvl w:val="0"/>
          <w:numId w:val="1"/>
        </w:numPr>
      </w:pPr>
      <w:r>
        <w:t xml:space="preserve">Created a </w:t>
      </w:r>
      <w:proofErr w:type="gramStart"/>
      <w:r>
        <w:t>measure  “</w:t>
      </w:r>
      <w:proofErr w:type="gramEnd"/>
      <w:r w:rsidRPr="001C49C3">
        <w:rPr>
          <w:b/>
          <w:bCs/>
        </w:rPr>
        <w:t>Total Rows</w:t>
      </w:r>
      <w:r>
        <w:t>” for the “</w:t>
      </w:r>
      <w:r w:rsidRPr="001C49C3">
        <w:rPr>
          <w:b/>
          <w:bCs/>
        </w:rPr>
        <w:t>Sales</w:t>
      </w:r>
      <w:r>
        <w:t>” table and visualized it as a card.</w:t>
      </w:r>
    </w:p>
    <w:p w:rsidR="001C49C3" w:rsidRDefault="001C49C3" w:rsidP="001C49C3">
      <w:pPr>
        <w:pStyle w:val="ListParagraph"/>
        <w:numPr>
          <w:ilvl w:val="0"/>
          <w:numId w:val="1"/>
        </w:numPr>
      </w:pPr>
      <w:r>
        <w:t>Created a measure “</w:t>
      </w:r>
      <w:r w:rsidRPr="001C49C3">
        <w:rPr>
          <w:b/>
          <w:bCs/>
        </w:rPr>
        <w:t>Count of Invoice No</w:t>
      </w:r>
      <w:r>
        <w:t>” to count the total number of invoices.</w:t>
      </w:r>
    </w:p>
    <w:p w:rsidR="00187E1D" w:rsidRDefault="00187E1D" w:rsidP="00187E1D"/>
    <w:p w:rsidR="007F1E48" w:rsidRDefault="00252B05" w:rsidP="007F1E48">
      <w:r>
        <w:rPr>
          <w:b/>
          <w:bCs/>
          <w:sz w:val="24"/>
          <w:szCs w:val="24"/>
        </w:rPr>
        <w:t xml:space="preserve">Data Clean </w:t>
      </w:r>
      <w:proofErr w:type="gramStart"/>
      <w:r>
        <w:rPr>
          <w:b/>
          <w:bCs/>
          <w:sz w:val="24"/>
          <w:szCs w:val="24"/>
        </w:rPr>
        <w:t>Up</w:t>
      </w:r>
      <w:proofErr w:type="gramEnd"/>
      <w:r w:rsidR="00187E1D">
        <w:br/>
        <w:t xml:space="preserve">Business Users have informed us that all valid transactions have </w:t>
      </w:r>
      <w:r w:rsidR="00F941C9">
        <w:t>an “</w:t>
      </w:r>
      <w:r w:rsidR="00F941C9" w:rsidRPr="00F941C9">
        <w:rPr>
          <w:b/>
          <w:bCs/>
        </w:rPr>
        <w:t>Invoice No</w:t>
      </w:r>
      <w:r w:rsidR="00F941C9">
        <w:t xml:space="preserve">”. </w:t>
      </w:r>
      <w:proofErr w:type="gramStart"/>
      <w:r w:rsidR="00F941C9">
        <w:t>So</w:t>
      </w:r>
      <w:proofErr w:type="gramEnd"/>
      <w:r w:rsidR="00F941C9">
        <w:t xml:space="preserve"> w</w:t>
      </w:r>
      <w:r w:rsidR="007F1E48">
        <w:t>e filtered all “null” values from the sales table in Power Query.</w:t>
      </w:r>
    </w:p>
    <w:p w:rsidR="007F1E48" w:rsidRDefault="007F1E48" w:rsidP="007F1E48">
      <w:r>
        <w:t>The “</w:t>
      </w:r>
      <w:r w:rsidRPr="00273452">
        <w:rPr>
          <w:b/>
          <w:bCs/>
        </w:rPr>
        <w:t>Order State</w:t>
      </w:r>
      <w:r>
        <w:t>” column in the “</w:t>
      </w:r>
      <w:r w:rsidRPr="00273452">
        <w:rPr>
          <w:b/>
          <w:bCs/>
        </w:rPr>
        <w:t>Customers</w:t>
      </w:r>
      <w:r>
        <w:t>” table needs cleaning</w:t>
      </w:r>
      <w:r w:rsidR="00DA2350">
        <w:t xml:space="preserve"> since there are different entries for the same states.</w:t>
      </w:r>
      <w:r w:rsidR="00273452">
        <w:t xml:space="preserve"> So </w:t>
      </w:r>
      <w:proofErr w:type="gramStart"/>
      <w:r w:rsidR="00273452">
        <w:t>we’ll</w:t>
      </w:r>
      <w:proofErr w:type="gramEnd"/>
      <w:r w:rsidR="00273452">
        <w:t xml:space="preserve"> and a new table for the states and connect it to the customer table so that we can have more accurate data.</w:t>
      </w:r>
    </w:p>
    <w:p w:rsidR="002917A3" w:rsidRDefault="00DA2350" w:rsidP="002917A3">
      <w:pPr>
        <w:pStyle w:val="ListParagraph"/>
        <w:numPr>
          <w:ilvl w:val="0"/>
          <w:numId w:val="3"/>
        </w:numPr>
      </w:pPr>
      <w:r>
        <w:t>We uploaded the “</w:t>
      </w:r>
      <w:proofErr w:type="spellStart"/>
      <w:r w:rsidRPr="006070E3">
        <w:rPr>
          <w:b/>
          <w:bCs/>
        </w:rPr>
        <w:t>state_region_mapping</w:t>
      </w:r>
      <w:proofErr w:type="spellEnd"/>
      <w:r>
        <w:t xml:space="preserve">” CSV table to </w:t>
      </w:r>
      <w:r w:rsidR="002917A3">
        <w:t>the file.</w:t>
      </w:r>
    </w:p>
    <w:p w:rsidR="002917A3" w:rsidRDefault="002917A3" w:rsidP="002917A3">
      <w:pPr>
        <w:pStyle w:val="ListParagraph"/>
        <w:numPr>
          <w:ilvl w:val="0"/>
          <w:numId w:val="3"/>
        </w:numPr>
      </w:pPr>
      <w:r>
        <w:t>E</w:t>
      </w:r>
      <w:r w:rsidR="00DA2350">
        <w:t>dited it in Power Que</w:t>
      </w:r>
      <w:r>
        <w:t>ry to use first row as headers.</w:t>
      </w:r>
    </w:p>
    <w:p w:rsidR="002917A3" w:rsidRDefault="00DA2350" w:rsidP="002917A3">
      <w:pPr>
        <w:pStyle w:val="ListParagraph"/>
        <w:numPr>
          <w:ilvl w:val="0"/>
          <w:numId w:val="3"/>
        </w:numPr>
      </w:pPr>
      <w:r>
        <w:t>Renamed the table to “</w:t>
      </w:r>
      <w:r w:rsidRPr="006070E3">
        <w:rPr>
          <w:b/>
          <w:bCs/>
        </w:rPr>
        <w:t>State Mapping</w:t>
      </w:r>
      <w:r>
        <w:t>”</w:t>
      </w:r>
      <w:r w:rsidR="002917A3">
        <w:t>.</w:t>
      </w:r>
    </w:p>
    <w:p w:rsidR="00DA2350" w:rsidRDefault="002917A3" w:rsidP="002917A3">
      <w:pPr>
        <w:pStyle w:val="ListParagraph"/>
        <w:numPr>
          <w:ilvl w:val="0"/>
          <w:numId w:val="3"/>
        </w:numPr>
      </w:pPr>
      <w:r>
        <w:t>Categorized the “State” column to “</w:t>
      </w:r>
      <w:r w:rsidRPr="006070E3">
        <w:rPr>
          <w:b/>
          <w:bCs/>
        </w:rPr>
        <w:t>State or Province</w:t>
      </w:r>
      <w:r>
        <w:t>”.</w:t>
      </w:r>
    </w:p>
    <w:p w:rsidR="006070E3" w:rsidRDefault="006070E3" w:rsidP="00273452">
      <w:pPr>
        <w:pStyle w:val="ListParagraph"/>
        <w:numPr>
          <w:ilvl w:val="0"/>
          <w:numId w:val="3"/>
        </w:numPr>
      </w:pPr>
      <w:r>
        <w:t xml:space="preserve">Created a many </w:t>
      </w:r>
      <w:proofErr w:type="gramStart"/>
      <w:r>
        <w:t>to</w:t>
      </w:r>
      <w:proofErr w:type="gramEnd"/>
      <w:r>
        <w:t xml:space="preserve"> many relationship between the “</w:t>
      </w:r>
      <w:r w:rsidRPr="006070E3">
        <w:rPr>
          <w:b/>
          <w:bCs/>
        </w:rPr>
        <w:t>State Mapping</w:t>
      </w:r>
      <w:r>
        <w:t>” and “</w:t>
      </w:r>
      <w:r w:rsidRPr="006070E3">
        <w:rPr>
          <w:b/>
          <w:bCs/>
        </w:rPr>
        <w:t>Customers</w:t>
      </w:r>
      <w:r>
        <w:t>” table.</w:t>
      </w:r>
    </w:p>
    <w:p w:rsidR="00252B05" w:rsidRDefault="00252B05" w:rsidP="00252B05"/>
    <w:p w:rsidR="00252B05" w:rsidRPr="00252B05" w:rsidRDefault="00252B05" w:rsidP="00252B05">
      <w:pPr>
        <w:rPr>
          <w:b/>
          <w:bCs/>
          <w:sz w:val="24"/>
          <w:szCs w:val="24"/>
        </w:rPr>
      </w:pPr>
      <w:r w:rsidRPr="00252B05">
        <w:rPr>
          <w:b/>
          <w:bCs/>
          <w:sz w:val="24"/>
          <w:szCs w:val="24"/>
        </w:rPr>
        <w:t>Customer Metrics</w:t>
      </w:r>
    </w:p>
    <w:p w:rsidR="00252B05" w:rsidRDefault="00252B05" w:rsidP="00252B05">
      <w:r>
        <w:t xml:space="preserve">Now that we have cleaned the dataset, </w:t>
      </w:r>
      <w:proofErr w:type="gramStart"/>
      <w:r>
        <w:t>we’ll</w:t>
      </w:r>
      <w:proofErr w:type="gramEnd"/>
      <w:r>
        <w:t xml:space="preserve"> create a few customer metrics like to understand how many customers the company has and their overall business.</w:t>
      </w:r>
    </w:p>
    <w:p w:rsidR="00252B05" w:rsidRDefault="00252B05" w:rsidP="00252B05">
      <w:pPr>
        <w:pStyle w:val="ListParagraph"/>
        <w:numPr>
          <w:ilvl w:val="0"/>
          <w:numId w:val="4"/>
        </w:numPr>
      </w:pPr>
      <w:r>
        <w:t>Created a measure “</w:t>
      </w:r>
      <w:r w:rsidRPr="00F862EA">
        <w:rPr>
          <w:b/>
          <w:bCs/>
        </w:rPr>
        <w:t>Number of Customers</w:t>
      </w:r>
      <w:r>
        <w:t>” that counts the unique number of customers from the sales table.</w:t>
      </w:r>
    </w:p>
    <w:p w:rsidR="001D72D0" w:rsidRDefault="001D72D0" w:rsidP="00252B05">
      <w:pPr>
        <w:pStyle w:val="ListParagraph"/>
        <w:numPr>
          <w:ilvl w:val="0"/>
          <w:numId w:val="4"/>
        </w:numPr>
      </w:pPr>
      <w:r>
        <w:t>Created a measure “</w:t>
      </w:r>
      <w:r w:rsidRPr="00F862EA">
        <w:rPr>
          <w:b/>
          <w:bCs/>
        </w:rPr>
        <w:t>Customer LTV (</w:t>
      </w:r>
      <w:proofErr w:type="spellStart"/>
      <w:r w:rsidRPr="00F862EA">
        <w:rPr>
          <w:b/>
          <w:bCs/>
        </w:rPr>
        <w:t>avg</w:t>
      </w:r>
      <w:proofErr w:type="spellEnd"/>
      <w:r w:rsidRPr="00F862EA">
        <w:rPr>
          <w:b/>
          <w:bCs/>
        </w:rPr>
        <w:t>)</w:t>
      </w:r>
      <w:r>
        <w:t>” to see the average customer lifetime by dividing the sum of sales by the total number of customers</w:t>
      </w:r>
    </w:p>
    <w:p w:rsidR="004D6BF0" w:rsidRDefault="004D6BF0" w:rsidP="004D6BF0"/>
    <w:p w:rsidR="004D6BF0" w:rsidRPr="004D6BF0" w:rsidRDefault="004D6BF0" w:rsidP="004D6BF0">
      <w:pPr>
        <w:rPr>
          <w:b/>
          <w:bCs/>
          <w:sz w:val="24"/>
          <w:szCs w:val="24"/>
        </w:rPr>
      </w:pPr>
      <w:r w:rsidRPr="004D6BF0">
        <w:rPr>
          <w:b/>
          <w:bCs/>
          <w:sz w:val="24"/>
          <w:szCs w:val="24"/>
        </w:rPr>
        <w:t>Quantities</w:t>
      </w:r>
    </w:p>
    <w:p w:rsidR="004D6BF0" w:rsidRDefault="004D6BF0" w:rsidP="004D6BF0">
      <w:r>
        <w:t xml:space="preserve">We want to have a look at the total sales by average quantity. Using Power </w:t>
      </w:r>
      <w:proofErr w:type="gramStart"/>
      <w:r>
        <w:t>Query</w:t>
      </w:r>
      <w:proofErr w:type="gramEnd"/>
      <w:r>
        <w:t xml:space="preserve"> we replaced all “Indoor Pet Camera (Wi-Fi)” with “Indoor Pet Camera” so that it’s not represented as 2 entities.</w:t>
      </w:r>
    </w:p>
    <w:p w:rsidR="004D6BF0" w:rsidRDefault="00AE3F39" w:rsidP="004D6BF0">
      <w:proofErr w:type="gramStart"/>
      <w:r>
        <w:t>Still in Power Query, we duplicated the sales table and name the new table “Invoice Totals”.</w:t>
      </w:r>
      <w:proofErr w:type="gramEnd"/>
      <w:r>
        <w:t xml:space="preserve"> I grouped the “Quantity” and “Sales” column by the “Invoice No” column to and named the new columns “Total Quantity” and “Total Sales” respectively. We did this to see quantity and sales per invoice.</w:t>
      </w:r>
    </w:p>
    <w:p w:rsidR="009C311A" w:rsidRDefault="009C311A" w:rsidP="004D6BF0"/>
    <w:p w:rsidR="009C311A" w:rsidRDefault="009C311A" w:rsidP="004D6BF0"/>
    <w:p w:rsidR="009C311A" w:rsidRPr="009C311A" w:rsidRDefault="009C311A" w:rsidP="004D6BF0">
      <w:pPr>
        <w:rPr>
          <w:b/>
          <w:bCs/>
          <w:sz w:val="24"/>
          <w:szCs w:val="24"/>
        </w:rPr>
      </w:pPr>
      <w:r w:rsidRPr="009C311A">
        <w:rPr>
          <w:b/>
          <w:bCs/>
          <w:sz w:val="24"/>
          <w:szCs w:val="24"/>
        </w:rPr>
        <w:lastRenderedPageBreak/>
        <w:t>Market Basket Analysis</w:t>
      </w:r>
    </w:p>
    <w:p w:rsidR="009C311A" w:rsidRDefault="009C311A" w:rsidP="004D6BF0">
      <w:proofErr w:type="gramStart"/>
      <w:r>
        <w:t>We’ll</w:t>
      </w:r>
      <w:proofErr w:type="gramEnd"/>
      <w:r>
        <w:t xml:space="preserve"> have to duplicate the sales table and create a new relationship to understand which products are purchased more often in combination with other specific products they select.</w:t>
      </w:r>
    </w:p>
    <w:p w:rsidR="009C311A" w:rsidRDefault="009C311A" w:rsidP="009C311A">
      <w:pPr>
        <w:pStyle w:val="ListParagraph"/>
        <w:numPr>
          <w:ilvl w:val="0"/>
          <w:numId w:val="5"/>
        </w:numPr>
      </w:pPr>
      <w:r>
        <w:t>We duplicated the “Sales” table and named it “Market Basket”</w:t>
      </w:r>
    </w:p>
    <w:p w:rsidR="009C311A" w:rsidRDefault="00E050B0" w:rsidP="009C311A">
      <w:pPr>
        <w:pStyle w:val="ListParagraph"/>
        <w:numPr>
          <w:ilvl w:val="0"/>
          <w:numId w:val="5"/>
        </w:numPr>
      </w:pPr>
      <w:r>
        <w:t>We connected the 2 table with a “many to many” relationship</w:t>
      </w:r>
    </w:p>
    <w:p w:rsidR="00C8324D" w:rsidRDefault="00C8324D" w:rsidP="00C8324D"/>
    <w:p w:rsidR="00C8324D" w:rsidRDefault="00C8324D" w:rsidP="00C8324D"/>
    <w:p w:rsidR="00C8324D" w:rsidRPr="00CD1B97" w:rsidRDefault="00C8324D" w:rsidP="00C8324D">
      <w:pPr>
        <w:rPr>
          <w:b/>
          <w:bCs/>
          <w:sz w:val="24"/>
          <w:szCs w:val="24"/>
        </w:rPr>
      </w:pPr>
      <w:r>
        <w:rPr>
          <w:b/>
          <w:bCs/>
          <w:sz w:val="24"/>
          <w:szCs w:val="24"/>
        </w:rPr>
        <w:t>Shipping Costs</w:t>
      </w:r>
      <w:r w:rsidR="00195DAC">
        <w:rPr>
          <w:b/>
          <w:bCs/>
          <w:sz w:val="24"/>
          <w:szCs w:val="24"/>
        </w:rPr>
        <w:t xml:space="preserve"> (What-if)</w:t>
      </w:r>
    </w:p>
    <w:p w:rsidR="00C8324D" w:rsidRDefault="00C8324D" w:rsidP="00544E72">
      <w:r>
        <w:t>We added the “</w:t>
      </w:r>
      <w:r w:rsidRPr="00C8324D">
        <w:rPr>
          <w:b/>
          <w:bCs/>
        </w:rPr>
        <w:t>Shipping_Cost_1000_miles</w:t>
      </w:r>
      <w:r>
        <w:t>” from the “</w:t>
      </w:r>
      <w:r w:rsidRPr="00C8324D">
        <w:rPr>
          <w:b/>
          <w:bCs/>
        </w:rPr>
        <w:t>Products</w:t>
      </w:r>
      <w:r>
        <w:t>” table to the “</w:t>
      </w:r>
      <w:r w:rsidRPr="00C8324D">
        <w:rPr>
          <w:b/>
          <w:bCs/>
        </w:rPr>
        <w:t>Sales</w:t>
      </w:r>
      <w:r>
        <w:t>” table using the DAX measure “</w:t>
      </w:r>
      <w:proofErr w:type="gramStart"/>
      <w:r w:rsidRPr="00C8324D">
        <w:rPr>
          <w:b/>
          <w:bCs/>
        </w:rPr>
        <w:t>RELATED(</w:t>
      </w:r>
      <w:proofErr w:type="gramEnd"/>
      <w:r w:rsidRPr="00C8324D">
        <w:rPr>
          <w:b/>
          <w:bCs/>
        </w:rPr>
        <w:t>)</w:t>
      </w:r>
      <w:r>
        <w:t>” and we renamed it to “</w:t>
      </w:r>
      <w:r w:rsidRPr="00C8324D">
        <w:rPr>
          <w:b/>
          <w:bCs/>
        </w:rPr>
        <w:t>Shipping Cost</w:t>
      </w:r>
      <w:r>
        <w:t>”.</w:t>
      </w:r>
    </w:p>
    <w:p w:rsidR="00544E72" w:rsidRDefault="00544E72" w:rsidP="00544E72">
      <w:r>
        <w:t>To calculate this shipping cost we created a new measure in the “</w:t>
      </w:r>
      <w:r w:rsidRPr="00751EEF">
        <w:rPr>
          <w:b/>
          <w:bCs/>
        </w:rPr>
        <w:t>Sales</w:t>
      </w:r>
      <w:r>
        <w:t>” table and called it “</w:t>
      </w:r>
      <w:r w:rsidRPr="00751EEF">
        <w:rPr>
          <w:b/>
          <w:bCs/>
        </w:rPr>
        <w:t>Shipping (Baseline)</w:t>
      </w:r>
      <w:r>
        <w:t xml:space="preserve">”. This measure checks every row of the sales table, if the quantity is </w:t>
      </w:r>
      <w:proofErr w:type="gramStart"/>
      <w:r>
        <w:t>1</w:t>
      </w:r>
      <w:proofErr w:type="gramEnd"/>
      <w:r>
        <w:t xml:space="preserve">, then the original shipping cost is returned, but if the quantity is more than 1, we add the base shipping cost of the first item to the discounted shipping costs of the rest of the items (70% of the base shipping cost). For </w:t>
      </w:r>
      <w:proofErr w:type="gramStart"/>
      <w:r>
        <w:t>example</w:t>
      </w:r>
      <w:proofErr w:type="gramEnd"/>
      <w:r>
        <w:t xml:space="preserve"> we have </w:t>
      </w:r>
      <w:r w:rsidRPr="00B66C78">
        <w:rPr>
          <w:b/>
          <w:bCs/>
        </w:rPr>
        <w:t>5</w:t>
      </w:r>
      <w:r>
        <w:t xml:space="preserve"> items with a base shipping cost of </w:t>
      </w:r>
      <w:r w:rsidRPr="00B66C78">
        <w:rPr>
          <w:b/>
          <w:bCs/>
        </w:rPr>
        <w:t>$10</w:t>
      </w:r>
      <w:r>
        <w:t xml:space="preserve">. </w:t>
      </w:r>
      <w:proofErr w:type="gramStart"/>
      <w:r>
        <w:t>It’s</w:t>
      </w:r>
      <w:proofErr w:type="gramEnd"/>
      <w:r>
        <w:t xml:space="preserve"> calculate this way: </w:t>
      </w:r>
      <w:r w:rsidRPr="00B66C78">
        <w:rPr>
          <w:b/>
          <w:bCs/>
        </w:rPr>
        <w:t>$10</w:t>
      </w:r>
      <w:r>
        <w:t xml:space="preserve"> (</w:t>
      </w:r>
      <w:r w:rsidRPr="00B66C78">
        <w:rPr>
          <w:i/>
          <w:iCs/>
        </w:rPr>
        <w:t>base shipping cost</w:t>
      </w:r>
      <w:r>
        <w:t>) + (</w:t>
      </w:r>
      <w:r w:rsidRPr="00B66C78">
        <w:rPr>
          <w:b/>
          <w:bCs/>
        </w:rPr>
        <w:t>4</w:t>
      </w:r>
      <w:r>
        <w:t xml:space="preserve"> (</w:t>
      </w:r>
      <w:r w:rsidRPr="00B66C78">
        <w:rPr>
          <w:i/>
          <w:iCs/>
        </w:rPr>
        <w:t>quantity of discounted shipping cost items</w:t>
      </w:r>
      <w:r>
        <w:t xml:space="preserve">) * </w:t>
      </w:r>
      <w:r w:rsidRPr="00B66C78">
        <w:rPr>
          <w:b/>
          <w:bCs/>
        </w:rPr>
        <w:t>$7</w:t>
      </w:r>
      <w:r>
        <w:t xml:space="preserve">) = </w:t>
      </w:r>
      <w:r w:rsidRPr="00B66C78">
        <w:rPr>
          <w:b/>
          <w:bCs/>
        </w:rPr>
        <w:t>$38</w:t>
      </w:r>
      <w:r>
        <w:t xml:space="preserve"> (</w:t>
      </w:r>
      <w:r w:rsidRPr="00B66C78">
        <w:rPr>
          <w:i/>
          <w:iCs/>
        </w:rPr>
        <w:t>total shipping</w:t>
      </w:r>
      <w:r>
        <w:t>).</w:t>
      </w:r>
    </w:p>
    <w:p w:rsidR="00544E72" w:rsidRDefault="00544E72" w:rsidP="00544E72">
      <w:r>
        <w:t xml:space="preserve">The slicer we added </w:t>
      </w:r>
      <w:proofErr w:type="gramStart"/>
      <w:r>
        <w:t>is basically</w:t>
      </w:r>
      <w:proofErr w:type="gramEnd"/>
      <w:r>
        <w:t xml:space="preserve"> a parameter that allows you to control the quantity of items so you can see the shipping costs.</w:t>
      </w:r>
    </w:p>
    <w:p w:rsidR="00931EE4" w:rsidRDefault="00544E72" w:rsidP="00931EE4">
      <w:r>
        <w:t>Added a new measure “</w:t>
      </w:r>
      <w:r w:rsidRPr="00931EE4">
        <w:rPr>
          <w:b/>
          <w:bCs/>
        </w:rPr>
        <w:t>Blended Shipping Cost Factor</w:t>
      </w:r>
      <w:r>
        <w:t>” to the “</w:t>
      </w:r>
      <w:r w:rsidRPr="00931EE4">
        <w:rPr>
          <w:b/>
          <w:bCs/>
        </w:rPr>
        <w:t>What-if Quantity</w:t>
      </w:r>
      <w:r>
        <w:t xml:space="preserve">” table. This measure consists of nested IF statements that calculated the discounted shipping costs based on the </w:t>
      </w:r>
      <w:r w:rsidR="00931EE4">
        <w:t>table</w:t>
      </w:r>
      <w:r>
        <w:t xml:space="preserve"> below:</w:t>
      </w:r>
      <w:r>
        <w:br/>
      </w:r>
    </w:p>
    <w:tbl>
      <w:tblPr>
        <w:tblStyle w:val="TableGrid"/>
        <w:tblW w:w="0" w:type="auto"/>
        <w:tblLook w:val="04A0" w:firstRow="1" w:lastRow="0" w:firstColumn="1" w:lastColumn="0" w:noHBand="0" w:noVBand="1"/>
      </w:tblPr>
      <w:tblGrid>
        <w:gridCol w:w="4675"/>
        <w:gridCol w:w="4675"/>
      </w:tblGrid>
      <w:tr w:rsidR="00931EE4" w:rsidTr="00931EE4">
        <w:tc>
          <w:tcPr>
            <w:tcW w:w="4675" w:type="dxa"/>
          </w:tcPr>
          <w:p w:rsidR="00931EE4" w:rsidRDefault="00931EE4" w:rsidP="00931EE4">
            <w:r>
              <w:t>What-if quantity value (less than or equal)</w:t>
            </w:r>
          </w:p>
        </w:tc>
        <w:tc>
          <w:tcPr>
            <w:tcW w:w="4675" w:type="dxa"/>
          </w:tcPr>
          <w:p w:rsidR="00931EE4" w:rsidRDefault="00931EE4" w:rsidP="00931EE4">
            <w:r>
              <w:t>Cost Multiplier (output)</w:t>
            </w:r>
          </w:p>
        </w:tc>
      </w:tr>
      <w:tr w:rsidR="00931EE4" w:rsidTr="00931EE4">
        <w:tc>
          <w:tcPr>
            <w:tcW w:w="4675" w:type="dxa"/>
          </w:tcPr>
          <w:p w:rsidR="00931EE4" w:rsidRDefault="00931EE4" w:rsidP="00931EE4">
            <w:r>
              <w:t>1</w:t>
            </w:r>
          </w:p>
        </w:tc>
        <w:tc>
          <w:tcPr>
            <w:tcW w:w="4675" w:type="dxa"/>
          </w:tcPr>
          <w:p w:rsidR="00931EE4" w:rsidRDefault="00931EE4" w:rsidP="00931EE4">
            <w:r>
              <w:t>1</w:t>
            </w:r>
          </w:p>
        </w:tc>
      </w:tr>
      <w:tr w:rsidR="00931EE4" w:rsidTr="00931EE4">
        <w:tc>
          <w:tcPr>
            <w:tcW w:w="4675" w:type="dxa"/>
          </w:tcPr>
          <w:p w:rsidR="00931EE4" w:rsidRDefault="00931EE4" w:rsidP="00931EE4">
            <w:r>
              <w:t>2</w:t>
            </w:r>
          </w:p>
        </w:tc>
        <w:tc>
          <w:tcPr>
            <w:tcW w:w="4675" w:type="dxa"/>
          </w:tcPr>
          <w:p w:rsidR="00931EE4" w:rsidRDefault="00931EE4" w:rsidP="00931EE4">
            <w:r>
              <w:t>0.8</w:t>
            </w:r>
          </w:p>
        </w:tc>
      </w:tr>
      <w:tr w:rsidR="00931EE4" w:rsidTr="00931EE4">
        <w:tc>
          <w:tcPr>
            <w:tcW w:w="4675" w:type="dxa"/>
          </w:tcPr>
          <w:p w:rsidR="00931EE4" w:rsidRDefault="00931EE4" w:rsidP="00931EE4">
            <w:r>
              <w:t>4</w:t>
            </w:r>
          </w:p>
        </w:tc>
        <w:tc>
          <w:tcPr>
            <w:tcW w:w="4675" w:type="dxa"/>
          </w:tcPr>
          <w:p w:rsidR="00931EE4" w:rsidRDefault="00931EE4" w:rsidP="00931EE4">
            <w:r>
              <w:t>0.6</w:t>
            </w:r>
          </w:p>
        </w:tc>
      </w:tr>
      <w:tr w:rsidR="00931EE4" w:rsidTr="00931EE4">
        <w:tc>
          <w:tcPr>
            <w:tcW w:w="4675" w:type="dxa"/>
          </w:tcPr>
          <w:p w:rsidR="00931EE4" w:rsidRDefault="00931EE4" w:rsidP="00931EE4">
            <w:r>
              <w:t>7</w:t>
            </w:r>
          </w:p>
        </w:tc>
        <w:tc>
          <w:tcPr>
            <w:tcW w:w="4675" w:type="dxa"/>
          </w:tcPr>
          <w:p w:rsidR="00931EE4" w:rsidRDefault="00931EE4" w:rsidP="00931EE4">
            <w:r>
              <w:t>0.5</w:t>
            </w:r>
          </w:p>
        </w:tc>
      </w:tr>
      <w:tr w:rsidR="00931EE4" w:rsidTr="00931EE4">
        <w:tc>
          <w:tcPr>
            <w:tcW w:w="4675" w:type="dxa"/>
          </w:tcPr>
          <w:p w:rsidR="00931EE4" w:rsidRDefault="00931EE4" w:rsidP="00931EE4">
            <w:r>
              <w:t>9</w:t>
            </w:r>
          </w:p>
        </w:tc>
        <w:tc>
          <w:tcPr>
            <w:tcW w:w="4675" w:type="dxa"/>
          </w:tcPr>
          <w:p w:rsidR="00931EE4" w:rsidRDefault="00931EE4" w:rsidP="00931EE4">
            <w:r>
              <w:t>0.4</w:t>
            </w:r>
          </w:p>
        </w:tc>
      </w:tr>
      <w:tr w:rsidR="00931EE4" w:rsidTr="00931EE4">
        <w:tc>
          <w:tcPr>
            <w:tcW w:w="4675" w:type="dxa"/>
          </w:tcPr>
          <w:p w:rsidR="00931EE4" w:rsidRDefault="00931EE4" w:rsidP="00931EE4">
            <w:r>
              <w:t>else</w:t>
            </w:r>
          </w:p>
        </w:tc>
        <w:tc>
          <w:tcPr>
            <w:tcW w:w="4675" w:type="dxa"/>
          </w:tcPr>
          <w:p w:rsidR="00931EE4" w:rsidRDefault="00931EE4" w:rsidP="00931EE4">
            <w:r>
              <w:t>0.3</w:t>
            </w:r>
          </w:p>
        </w:tc>
      </w:tr>
    </w:tbl>
    <w:p w:rsidR="00931EE4" w:rsidRDefault="00931EE4" w:rsidP="00931EE4"/>
    <w:p w:rsidR="00931EE4" w:rsidRDefault="00ED20FB" w:rsidP="00931EE4">
      <w:r>
        <w:t xml:space="preserve">This measure </w:t>
      </w:r>
      <w:proofErr w:type="gramStart"/>
      <w:r>
        <w:t>is created</w:t>
      </w:r>
      <w:proofErr w:type="gramEnd"/>
      <w:r>
        <w:t xml:space="preserve"> to be dynamic and allow users to try different values for effective shipping rates rather than using a fixed value of 0.7.</w:t>
      </w:r>
    </w:p>
    <w:p w:rsidR="00195DAC" w:rsidRDefault="00195DAC" w:rsidP="00195DAC">
      <w:pPr>
        <w:shd w:val="clear" w:color="auto" w:fill="FFFFFF"/>
        <w:spacing w:before="0" w:after="0" w:line="270" w:lineRule="atLeast"/>
      </w:pPr>
    </w:p>
    <w:p w:rsidR="00195DAC" w:rsidRDefault="00195DAC" w:rsidP="00195DAC">
      <w:pPr>
        <w:shd w:val="clear" w:color="auto" w:fill="FFFFFF"/>
        <w:spacing w:before="0" w:after="0" w:line="270" w:lineRule="atLeast"/>
      </w:pPr>
      <w:r>
        <w:t>We created a new measure “</w:t>
      </w:r>
      <w:r w:rsidRPr="00FD1545">
        <w:rPr>
          <w:b/>
          <w:bCs/>
        </w:rPr>
        <w:t>Shipping (What-if)</w:t>
      </w:r>
      <w:r>
        <w:t xml:space="preserve">” which </w:t>
      </w:r>
      <w:proofErr w:type="gramStart"/>
      <w:r>
        <w:t>is basically</w:t>
      </w:r>
      <w:proofErr w:type="gramEnd"/>
      <w:r>
        <w:t xml:space="preserve"> the same as the measure “</w:t>
      </w:r>
      <w:r w:rsidRPr="00751EEF">
        <w:rPr>
          <w:b/>
          <w:bCs/>
        </w:rPr>
        <w:t>Shipping (Baseline)</w:t>
      </w:r>
      <w:r>
        <w:t>”we created before, only difference here is that we exchanged the fixed value 0.7 with “</w:t>
      </w:r>
      <w:r w:rsidRPr="00931EE4">
        <w:rPr>
          <w:b/>
          <w:bCs/>
        </w:rPr>
        <w:t>Blended Shipping Cost Factor</w:t>
      </w:r>
      <w:r>
        <w:t>” which is a dynamic value.</w:t>
      </w:r>
    </w:p>
    <w:p w:rsidR="00006678" w:rsidRDefault="00006678" w:rsidP="00195DAC">
      <w:pPr>
        <w:shd w:val="clear" w:color="auto" w:fill="FFFFFF"/>
        <w:spacing w:before="0" w:after="0" w:line="270" w:lineRule="atLeast"/>
      </w:pPr>
      <w:r>
        <w:lastRenderedPageBreak/>
        <w:t>Created another measure “</w:t>
      </w:r>
      <w:r w:rsidRPr="00006678">
        <w:rPr>
          <w:b/>
          <w:bCs/>
        </w:rPr>
        <w:t>Shipping (Difference)</w:t>
      </w:r>
      <w:r>
        <w:t>” that calculated the difference between “</w:t>
      </w:r>
      <w:r w:rsidRPr="00751EEF">
        <w:rPr>
          <w:b/>
          <w:bCs/>
        </w:rPr>
        <w:t>Shipping (Baseline)</w:t>
      </w:r>
      <w:r>
        <w:t>” and “</w:t>
      </w:r>
      <w:r w:rsidRPr="00FD1545">
        <w:rPr>
          <w:b/>
          <w:bCs/>
        </w:rPr>
        <w:t>Shipping (What-if)</w:t>
      </w:r>
      <w:r>
        <w:t>”.</w:t>
      </w:r>
      <w:bookmarkStart w:id="0" w:name="_GoBack"/>
      <w:bookmarkEnd w:id="0"/>
    </w:p>
    <w:p w:rsidR="003310DE" w:rsidRDefault="003310DE" w:rsidP="00195DAC">
      <w:pPr>
        <w:shd w:val="clear" w:color="auto" w:fill="FFFFFF"/>
        <w:spacing w:before="0" w:after="0" w:line="270" w:lineRule="atLeast"/>
      </w:pPr>
    </w:p>
    <w:p w:rsidR="00623A91" w:rsidRDefault="00623A91" w:rsidP="00195DAC">
      <w:pPr>
        <w:shd w:val="clear" w:color="auto" w:fill="FFFFFF"/>
        <w:spacing w:before="0" w:after="0" w:line="270" w:lineRule="atLeast"/>
      </w:pPr>
    </w:p>
    <w:p w:rsidR="00947F27" w:rsidRPr="00CD1B97" w:rsidRDefault="00947F27" w:rsidP="00947F27">
      <w:pPr>
        <w:rPr>
          <w:b/>
          <w:bCs/>
          <w:sz w:val="24"/>
          <w:szCs w:val="24"/>
        </w:rPr>
      </w:pPr>
      <w:r>
        <w:rPr>
          <w:b/>
          <w:bCs/>
          <w:sz w:val="24"/>
          <w:szCs w:val="24"/>
        </w:rPr>
        <w:t>Shipping Metrics</w:t>
      </w:r>
    </w:p>
    <w:p w:rsidR="00947F27" w:rsidRDefault="00623A91" w:rsidP="00452C27">
      <w:pPr>
        <w:shd w:val="clear" w:color="auto" w:fill="FFFFFF"/>
        <w:spacing w:before="0" w:line="270" w:lineRule="atLeast"/>
        <w:rPr>
          <w:rFonts w:eastAsia="Times New Roman" w:cstheme="minorHAnsi"/>
          <w:color w:val="000000"/>
        </w:rPr>
      </w:pPr>
      <w:r>
        <w:rPr>
          <w:rFonts w:eastAsia="Times New Roman" w:cstheme="minorHAnsi"/>
          <w:color w:val="000000"/>
        </w:rPr>
        <w:t>We need to find the running total for the baseline shipping. To do this we created a measure “</w:t>
      </w:r>
      <w:r w:rsidRPr="00623A91">
        <w:rPr>
          <w:rFonts w:eastAsia="Times New Roman" w:cstheme="minorHAnsi"/>
          <w:b/>
          <w:bCs/>
          <w:color w:val="000000"/>
        </w:rPr>
        <w:t>Baseline Running Total</w:t>
      </w:r>
      <w:r>
        <w:rPr>
          <w:rFonts w:eastAsia="Times New Roman" w:cstheme="minorHAnsi"/>
          <w:color w:val="000000"/>
        </w:rPr>
        <w:t xml:space="preserve">” by ensuring that all values </w:t>
      </w:r>
      <w:proofErr w:type="gramStart"/>
      <w:r>
        <w:rPr>
          <w:rFonts w:eastAsia="Times New Roman" w:cstheme="minorHAnsi"/>
          <w:color w:val="000000"/>
        </w:rPr>
        <w:t>are selected</w:t>
      </w:r>
      <w:proofErr w:type="gramEnd"/>
      <w:r>
        <w:rPr>
          <w:rFonts w:eastAsia="Times New Roman" w:cstheme="minorHAnsi"/>
          <w:color w:val="000000"/>
        </w:rPr>
        <w:t>, and each new total is summed for a date before the max “</w:t>
      </w:r>
      <w:r w:rsidRPr="00623A91">
        <w:rPr>
          <w:rFonts w:eastAsia="Times New Roman" w:cstheme="minorHAnsi"/>
          <w:b/>
          <w:bCs/>
          <w:color w:val="000000"/>
        </w:rPr>
        <w:t>Transaction Date</w:t>
      </w:r>
      <w:r>
        <w:rPr>
          <w:rFonts w:eastAsia="Times New Roman" w:cstheme="minorHAnsi"/>
          <w:color w:val="000000"/>
        </w:rPr>
        <w:t>”</w:t>
      </w:r>
      <w:r w:rsidR="00947F27">
        <w:rPr>
          <w:rFonts w:eastAsia="Times New Roman" w:cstheme="minorHAnsi"/>
          <w:color w:val="000000"/>
        </w:rPr>
        <w:t>.</w:t>
      </w:r>
    </w:p>
    <w:p w:rsidR="00452C27" w:rsidRDefault="00452C27" w:rsidP="00452C27">
      <w:pPr>
        <w:shd w:val="clear" w:color="auto" w:fill="FFFFFF"/>
        <w:spacing w:before="0" w:line="270" w:lineRule="atLeast"/>
        <w:rPr>
          <w:rFonts w:eastAsia="Times New Roman" w:cstheme="minorHAnsi"/>
          <w:color w:val="000000"/>
        </w:rPr>
      </w:pPr>
      <w:r>
        <w:rPr>
          <w:rFonts w:eastAsia="Times New Roman" w:cstheme="minorHAnsi"/>
          <w:color w:val="000000"/>
        </w:rPr>
        <w:t>We added the same measure for the what-if shipping and difference shipping. We added all of these measures to the area chart.</w:t>
      </w:r>
    </w:p>
    <w:p w:rsidR="00A5058E" w:rsidRDefault="00A5058E" w:rsidP="00452C27">
      <w:pPr>
        <w:shd w:val="clear" w:color="auto" w:fill="FFFFFF"/>
        <w:spacing w:before="0" w:line="270" w:lineRule="atLeast"/>
        <w:rPr>
          <w:rFonts w:eastAsia="Times New Roman" w:cstheme="minorHAnsi"/>
          <w:color w:val="000000"/>
        </w:rPr>
      </w:pPr>
    </w:p>
    <w:p w:rsidR="00A5058E" w:rsidRPr="00913146" w:rsidRDefault="00A5058E" w:rsidP="00A5058E">
      <w:pPr>
        <w:rPr>
          <w:b/>
          <w:bCs/>
          <w:sz w:val="24"/>
          <w:szCs w:val="24"/>
        </w:rPr>
      </w:pPr>
      <w:r w:rsidRPr="00913146">
        <w:rPr>
          <w:b/>
          <w:bCs/>
          <w:sz w:val="24"/>
          <w:szCs w:val="24"/>
        </w:rPr>
        <w:t>Revenue and Profits</w:t>
      </w:r>
    </w:p>
    <w:p w:rsidR="00A5058E" w:rsidRDefault="00957D9D" w:rsidP="00452C27">
      <w:pPr>
        <w:shd w:val="clear" w:color="auto" w:fill="FFFFFF"/>
        <w:spacing w:before="0" w:line="270" w:lineRule="atLeast"/>
        <w:rPr>
          <w:rFonts w:eastAsia="Times New Roman" w:cstheme="minorHAnsi"/>
          <w:color w:val="000000"/>
        </w:rPr>
      </w:pPr>
      <w:r>
        <w:rPr>
          <w:rFonts w:eastAsia="Times New Roman" w:cstheme="minorHAnsi"/>
          <w:color w:val="000000"/>
        </w:rPr>
        <w:t xml:space="preserve">We </w:t>
      </w:r>
      <w:proofErr w:type="gramStart"/>
      <w:r>
        <w:rPr>
          <w:rFonts w:eastAsia="Times New Roman" w:cstheme="minorHAnsi"/>
          <w:color w:val="000000"/>
        </w:rPr>
        <w:t>Added</w:t>
      </w:r>
      <w:proofErr w:type="gramEnd"/>
      <w:r>
        <w:rPr>
          <w:rFonts w:eastAsia="Times New Roman" w:cstheme="minorHAnsi"/>
          <w:color w:val="000000"/>
        </w:rPr>
        <w:t xml:space="preserve"> a new column cost of </w:t>
      </w:r>
      <w:proofErr w:type="spellStart"/>
      <w:r>
        <w:rPr>
          <w:rFonts w:eastAsia="Times New Roman" w:cstheme="minorHAnsi"/>
          <w:color w:val="000000"/>
        </w:rPr>
        <w:t>good</w:t>
      </w:r>
      <w:proofErr w:type="spellEnd"/>
      <w:r>
        <w:rPr>
          <w:rFonts w:eastAsia="Times New Roman" w:cstheme="minorHAnsi"/>
          <w:color w:val="000000"/>
        </w:rPr>
        <w:t xml:space="preserve"> sold “</w:t>
      </w:r>
      <w:r w:rsidRPr="00957D9D">
        <w:rPr>
          <w:rFonts w:eastAsia="Times New Roman" w:cstheme="minorHAnsi"/>
          <w:b/>
          <w:bCs/>
          <w:color w:val="000000"/>
        </w:rPr>
        <w:t>COGS</w:t>
      </w:r>
      <w:r>
        <w:rPr>
          <w:rFonts w:eastAsia="Times New Roman" w:cstheme="minorHAnsi"/>
          <w:color w:val="000000"/>
        </w:rPr>
        <w:t>” to the “Sales” table. We did that by multiplying “</w:t>
      </w:r>
      <w:r w:rsidRPr="00957D9D">
        <w:rPr>
          <w:rFonts w:eastAsia="Times New Roman" w:cstheme="minorHAnsi"/>
          <w:b/>
          <w:bCs/>
          <w:color w:val="000000"/>
        </w:rPr>
        <w:t>Landed Cost</w:t>
      </w:r>
      <w:r>
        <w:rPr>
          <w:rFonts w:eastAsia="Times New Roman" w:cstheme="minorHAnsi"/>
          <w:color w:val="000000"/>
        </w:rPr>
        <w:t>” with “</w:t>
      </w:r>
      <w:r w:rsidRPr="00957D9D">
        <w:rPr>
          <w:rFonts w:eastAsia="Times New Roman" w:cstheme="minorHAnsi"/>
          <w:b/>
          <w:bCs/>
          <w:color w:val="000000"/>
        </w:rPr>
        <w:t>Quantity</w:t>
      </w:r>
      <w:r>
        <w:rPr>
          <w:rFonts w:eastAsia="Times New Roman" w:cstheme="minorHAnsi"/>
          <w:color w:val="000000"/>
        </w:rPr>
        <w:t>”.</w:t>
      </w:r>
    </w:p>
    <w:p w:rsidR="00957D9D" w:rsidRDefault="00957D9D" w:rsidP="00452C27">
      <w:pPr>
        <w:shd w:val="clear" w:color="auto" w:fill="FFFFFF"/>
        <w:spacing w:before="0" w:line="270" w:lineRule="atLeast"/>
        <w:rPr>
          <w:rFonts w:eastAsia="Times New Roman" w:cstheme="minorHAnsi"/>
          <w:color w:val="000000"/>
        </w:rPr>
      </w:pPr>
      <w:r>
        <w:rPr>
          <w:rFonts w:eastAsia="Times New Roman" w:cstheme="minorHAnsi"/>
          <w:color w:val="000000"/>
        </w:rPr>
        <w:t>Created another column “</w:t>
      </w:r>
      <w:r w:rsidRPr="00957D9D">
        <w:rPr>
          <w:rFonts w:eastAsia="Times New Roman" w:cstheme="minorHAnsi"/>
          <w:b/>
          <w:bCs/>
          <w:color w:val="000000"/>
        </w:rPr>
        <w:t>Profit (Baseline)</w:t>
      </w:r>
      <w:r>
        <w:rPr>
          <w:rFonts w:eastAsia="Times New Roman" w:cstheme="minorHAnsi"/>
          <w:color w:val="000000"/>
        </w:rPr>
        <w:t>” that subtracts the “</w:t>
      </w:r>
      <w:r w:rsidRPr="00957D9D">
        <w:rPr>
          <w:rFonts w:eastAsia="Times New Roman" w:cstheme="minorHAnsi"/>
          <w:b/>
          <w:bCs/>
          <w:color w:val="000000"/>
        </w:rPr>
        <w:t>COGS</w:t>
      </w:r>
      <w:r>
        <w:rPr>
          <w:rFonts w:eastAsia="Times New Roman" w:cstheme="minorHAnsi"/>
          <w:color w:val="000000"/>
        </w:rPr>
        <w:t>” and “</w:t>
      </w:r>
      <w:r w:rsidRPr="00957D9D">
        <w:rPr>
          <w:rFonts w:eastAsia="Times New Roman" w:cstheme="minorHAnsi"/>
          <w:b/>
          <w:bCs/>
          <w:color w:val="000000"/>
        </w:rPr>
        <w:t>Shipping (Baseline)</w:t>
      </w:r>
      <w:r>
        <w:rPr>
          <w:rFonts w:eastAsia="Times New Roman" w:cstheme="minorHAnsi"/>
          <w:color w:val="000000"/>
        </w:rPr>
        <w:t>” from the “</w:t>
      </w:r>
      <w:r w:rsidRPr="00957D9D">
        <w:rPr>
          <w:rFonts w:eastAsia="Times New Roman" w:cstheme="minorHAnsi"/>
          <w:b/>
          <w:bCs/>
          <w:color w:val="000000"/>
        </w:rPr>
        <w:t>Sales</w:t>
      </w:r>
      <w:r>
        <w:rPr>
          <w:rFonts w:eastAsia="Times New Roman" w:cstheme="minorHAnsi"/>
          <w:color w:val="000000"/>
        </w:rPr>
        <w:t>”.</w:t>
      </w:r>
    </w:p>
    <w:p w:rsidR="007950FB" w:rsidRPr="00947F27" w:rsidRDefault="007950FB" w:rsidP="00452C27">
      <w:pPr>
        <w:shd w:val="clear" w:color="auto" w:fill="FFFFFF"/>
        <w:spacing w:before="0" w:line="270" w:lineRule="atLeast"/>
        <w:rPr>
          <w:rFonts w:eastAsia="Times New Roman" w:cstheme="minorHAnsi"/>
          <w:color w:val="000000"/>
        </w:rPr>
      </w:pPr>
      <w:r>
        <w:rPr>
          <w:rFonts w:eastAsia="Times New Roman" w:cstheme="minorHAnsi"/>
          <w:color w:val="000000"/>
        </w:rPr>
        <w:t>Defined a new measure “</w:t>
      </w:r>
      <w:r w:rsidRPr="007950FB">
        <w:rPr>
          <w:rFonts w:eastAsia="Times New Roman" w:cstheme="minorHAnsi"/>
          <w:b/>
          <w:bCs/>
          <w:color w:val="000000"/>
        </w:rPr>
        <w:t>Profit %</w:t>
      </w:r>
      <w:r>
        <w:rPr>
          <w:rFonts w:eastAsia="Times New Roman" w:cstheme="minorHAnsi"/>
          <w:color w:val="000000"/>
        </w:rPr>
        <w:t>” that divides the sum of baseline profit by the sum of sales.</w:t>
      </w:r>
    </w:p>
    <w:sectPr w:rsidR="007950FB" w:rsidRPr="0094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2FF9"/>
    <w:multiLevelType w:val="hybridMultilevel"/>
    <w:tmpl w:val="2AF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600465"/>
    <w:multiLevelType w:val="hybridMultilevel"/>
    <w:tmpl w:val="7994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A1A19"/>
    <w:multiLevelType w:val="hybridMultilevel"/>
    <w:tmpl w:val="C476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E007E"/>
    <w:multiLevelType w:val="hybridMultilevel"/>
    <w:tmpl w:val="1AC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24452"/>
    <w:multiLevelType w:val="hybridMultilevel"/>
    <w:tmpl w:val="A67E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9"/>
    <w:rsid w:val="00006678"/>
    <w:rsid w:val="00184CAA"/>
    <w:rsid w:val="00187E1D"/>
    <w:rsid w:val="00195DAC"/>
    <w:rsid w:val="001C49C3"/>
    <w:rsid w:val="001D72D0"/>
    <w:rsid w:val="00252B05"/>
    <w:rsid w:val="002675FE"/>
    <w:rsid w:val="00273452"/>
    <w:rsid w:val="002917A3"/>
    <w:rsid w:val="002A5B10"/>
    <w:rsid w:val="003310DE"/>
    <w:rsid w:val="00347945"/>
    <w:rsid w:val="00452C27"/>
    <w:rsid w:val="004D6BF0"/>
    <w:rsid w:val="0051488E"/>
    <w:rsid w:val="00544E72"/>
    <w:rsid w:val="006070E3"/>
    <w:rsid w:val="00623A91"/>
    <w:rsid w:val="007950FB"/>
    <w:rsid w:val="007F1E48"/>
    <w:rsid w:val="00860FC7"/>
    <w:rsid w:val="00926379"/>
    <w:rsid w:val="009276CE"/>
    <w:rsid w:val="00931EE4"/>
    <w:rsid w:val="00947F27"/>
    <w:rsid w:val="00957D9D"/>
    <w:rsid w:val="00985BD9"/>
    <w:rsid w:val="009C311A"/>
    <w:rsid w:val="00A5058E"/>
    <w:rsid w:val="00AE3F39"/>
    <w:rsid w:val="00C1228A"/>
    <w:rsid w:val="00C8324D"/>
    <w:rsid w:val="00CF5AF2"/>
    <w:rsid w:val="00DA2350"/>
    <w:rsid w:val="00E050B0"/>
    <w:rsid w:val="00ED20FB"/>
    <w:rsid w:val="00F862EA"/>
    <w:rsid w:val="00F941C9"/>
    <w:rsid w:val="00FD1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4658D-206D-45BC-8118-C53F68FE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CAA"/>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C3"/>
    <w:pPr>
      <w:ind w:left="720"/>
      <w:contextualSpacing/>
    </w:pPr>
  </w:style>
  <w:style w:type="table" w:styleId="TableGrid">
    <w:name w:val="Table Grid"/>
    <w:basedOn w:val="TableNormal"/>
    <w:uiPriority w:val="39"/>
    <w:rsid w:val="00931EE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950">
      <w:bodyDiv w:val="1"/>
      <w:marLeft w:val="0"/>
      <w:marRight w:val="0"/>
      <w:marTop w:val="0"/>
      <w:marBottom w:val="0"/>
      <w:divBdr>
        <w:top w:val="none" w:sz="0" w:space="0" w:color="auto"/>
        <w:left w:val="none" w:sz="0" w:space="0" w:color="auto"/>
        <w:bottom w:val="none" w:sz="0" w:space="0" w:color="auto"/>
        <w:right w:val="none" w:sz="0" w:space="0" w:color="auto"/>
      </w:divBdr>
      <w:divsChild>
        <w:div w:id="1271275345">
          <w:marLeft w:val="0"/>
          <w:marRight w:val="0"/>
          <w:marTop w:val="0"/>
          <w:marBottom w:val="0"/>
          <w:divBdr>
            <w:top w:val="none" w:sz="0" w:space="0" w:color="auto"/>
            <w:left w:val="none" w:sz="0" w:space="0" w:color="auto"/>
            <w:bottom w:val="none" w:sz="0" w:space="0" w:color="auto"/>
            <w:right w:val="none" w:sz="0" w:space="0" w:color="auto"/>
          </w:divBdr>
          <w:divsChild>
            <w:div w:id="344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048">
      <w:bodyDiv w:val="1"/>
      <w:marLeft w:val="0"/>
      <w:marRight w:val="0"/>
      <w:marTop w:val="0"/>
      <w:marBottom w:val="0"/>
      <w:divBdr>
        <w:top w:val="none" w:sz="0" w:space="0" w:color="auto"/>
        <w:left w:val="none" w:sz="0" w:space="0" w:color="auto"/>
        <w:bottom w:val="none" w:sz="0" w:space="0" w:color="auto"/>
        <w:right w:val="none" w:sz="0" w:space="0" w:color="auto"/>
      </w:divBdr>
      <w:divsChild>
        <w:div w:id="733969831">
          <w:marLeft w:val="0"/>
          <w:marRight w:val="0"/>
          <w:marTop w:val="0"/>
          <w:marBottom w:val="0"/>
          <w:divBdr>
            <w:top w:val="none" w:sz="0" w:space="0" w:color="auto"/>
            <w:left w:val="none" w:sz="0" w:space="0" w:color="auto"/>
            <w:bottom w:val="none" w:sz="0" w:space="0" w:color="auto"/>
            <w:right w:val="none" w:sz="0" w:space="0" w:color="auto"/>
          </w:divBdr>
          <w:divsChild>
            <w:div w:id="1370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8235">
      <w:bodyDiv w:val="1"/>
      <w:marLeft w:val="0"/>
      <w:marRight w:val="0"/>
      <w:marTop w:val="0"/>
      <w:marBottom w:val="0"/>
      <w:divBdr>
        <w:top w:val="none" w:sz="0" w:space="0" w:color="auto"/>
        <w:left w:val="none" w:sz="0" w:space="0" w:color="auto"/>
        <w:bottom w:val="none" w:sz="0" w:space="0" w:color="auto"/>
        <w:right w:val="none" w:sz="0" w:space="0" w:color="auto"/>
      </w:divBdr>
      <w:divsChild>
        <w:div w:id="589587660">
          <w:marLeft w:val="0"/>
          <w:marRight w:val="0"/>
          <w:marTop w:val="0"/>
          <w:marBottom w:val="0"/>
          <w:divBdr>
            <w:top w:val="none" w:sz="0" w:space="0" w:color="auto"/>
            <w:left w:val="none" w:sz="0" w:space="0" w:color="auto"/>
            <w:bottom w:val="none" w:sz="0" w:space="0" w:color="auto"/>
            <w:right w:val="none" w:sz="0" w:space="0" w:color="auto"/>
          </w:divBdr>
          <w:divsChild>
            <w:div w:id="13035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6321">
      <w:bodyDiv w:val="1"/>
      <w:marLeft w:val="0"/>
      <w:marRight w:val="0"/>
      <w:marTop w:val="0"/>
      <w:marBottom w:val="0"/>
      <w:divBdr>
        <w:top w:val="none" w:sz="0" w:space="0" w:color="auto"/>
        <w:left w:val="none" w:sz="0" w:space="0" w:color="auto"/>
        <w:bottom w:val="none" w:sz="0" w:space="0" w:color="auto"/>
        <w:right w:val="none" w:sz="0" w:space="0" w:color="auto"/>
      </w:divBdr>
      <w:divsChild>
        <w:div w:id="2088304871">
          <w:marLeft w:val="0"/>
          <w:marRight w:val="0"/>
          <w:marTop w:val="0"/>
          <w:marBottom w:val="0"/>
          <w:divBdr>
            <w:top w:val="none" w:sz="0" w:space="0" w:color="auto"/>
            <w:left w:val="none" w:sz="0" w:space="0" w:color="auto"/>
            <w:bottom w:val="none" w:sz="0" w:space="0" w:color="auto"/>
            <w:right w:val="none" w:sz="0" w:space="0" w:color="auto"/>
          </w:divBdr>
          <w:divsChild>
            <w:div w:id="11396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4025">
      <w:bodyDiv w:val="1"/>
      <w:marLeft w:val="0"/>
      <w:marRight w:val="0"/>
      <w:marTop w:val="0"/>
      <w:marBottom w:val="0"/>
      <w:divBdr>
        <w:top w:val="none" w:sz="0" w:space="0" w:color="auto"/>
        <w:left w:val="none" w:sz="0" w:space="0" w:color="auto"/>
        <w:bottom w:val="none" w:sz="0" w:space="0" w:color="auto"/>
        <w:right w:val="none" w:sz="0" w:space="0" w:color="auto"/>
      </w:divBdr>
      <w:divsChild>
        <w:div w:id="498036861">
          <w:marLeft w:val="0"/>
          <w:marRight w:val="0"/>
          <w:marTop w:val="0"/>
          <w:marBottom w:val="0"/>
          <w:divBdr>
            <w:top w:val="none" w:sz="0" w:space="0" w:color="auto"/>
            <w:left w:val="none" w:sz="0" w:space="0" w:color="auto"/>
            <w:bottom w:val="none" w:sz="0" w:space="0" w:color="auto"/>
            <w:right w:val="none" w:sz="0" w:space="0" w:color="auto"/>
          </w:divBdr>
          <w:divsChild>
            <w:div w:id="17609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2025-07-26T08:06:00Z</dcterms:created>
  <dcterms:modified xsi:type="dcterms:W3CDTF">2025-08-10T06:50:00Z</dcterms:modified>
</cp:coreProperties>
</file>