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55A84" w14:textId="77777777" w:rsidR="00811666" w:rsidRPr="00811666" w:rsidRDefault="00811666" w:rsidP="00811666">
      <w:pPr>
        <w:numPr>
          <w:ilvl w:val="0"/>
          <w:numId w:val="1"/>
        </w:numPr>
        <w:shd w:val="clear" w:color="auto" w:fill="FFFFFF"/>
        <w:spacing w:before="100" w:beforeAutospacing="1" w:after="100" w:afterAutospacing="1" w:line="240" w:lineRule="auto"/>
        <w:rPr>
          <w:rFonts w:ascii="Helvetica" w:eastAsia="Times New Roman" w:hAnsi="Helvetica" w:cs="Times New Roman"/>
          <w:color w:val="333333"/>
          <w:sz w:val="23"/>
          <w:szCs w:val="23"/>
        </w:rPr>
      </w:pPr>
      <w:r w:rsidRPr="00811666">
        <w:rPr>
          <w:rFonts w:ascii="Helvetica" w:eastAsia="Times New Roman" w:hAnsi="Helvetica" w:cs="Times New Roman"/>
          <w:color w:val="333333"/>
          <w:sz w:val="23"/>
          <w:szCs w:val="23"/>
        </w:rPr>
        <w:t>Partner with Executive and Senior leadership to define the Digital Strategy</w:t>
      </w:r>
    </w:p>
    <w:p w14:paraId="2AFE209E" w14:textId="77777777" w:rsidR="00811666" w:rsidRPr="00811666" w:rsidRDefault="00811666" w:rsidP="00811666">
      <w:pPr>
        <w:numPr>
          <w:ilvl w:val="0"/>
          <w:numId w:val="1"/>
        </w:numPr>
        <w:shd w:val="clear" w:color="auto" w:fill="FFFFFF"/>
        <w:spacing w:before="100" w:beforeAutospacing="1" w:after="100" w:afterAutospacing="1" w:line="240" w:lineRule="auto"/>
        <w:rPr>
          <w:rFonts w:ascii="Helvetica" w:eastAsia="Times New Roman" w:hAnsi="Helvetica" w:cs="Times New Roman"/>
          <w:color w:val="333333"/>
          <w:sz w:val="23"/>
          <w:szCs w:val="23"/>
        </w:rPr>
      </w:pPr>
      <w:r w:rsidRPr="00811666">
        <w:rPr>
          <w:rFonts w:ascii="Helvetica" w:eastAsia="Times New Roman" w:hAnsi="Helvetica" w:cs="Times New Roman"/>
          <w:color w:val="333333"/>
          <w:sz w:val="23"/>
          <w:szCs w:val="23"/>
        </w:rPr>
        <w:t>Accountable for the development and maintenance of Digital Strategy and multiyear Technology Roadmap for the Enterprise Business Function to enable Digital Transformation</w:t>
      </w:r>
    </w:p>
    <w:p w14:paraId="72361CBF" w14:textId="77777777" w:rsidR="00811666" w:rsidRPr="00811666" w:rsidRDefault="00811666" w:rsidP="00811666">
      <w:pPr>
        <w:numPr>
          <w:ilvl w:val="0"/>
          <w:numId w:val="1"/>
        </w:numPr>
        <w:shd w:val="clear" w:color="auto" w:fill="FFFFFF"/>
        <w:spacing w:before="100" w:beforeAutospacing="1" w:after="100" w:afterAutospacing="1" w:line="240" w:lineRule="auto"/>
        <w:rPr>
          <w:rFonts w:ascii="Helvetica" w:eastAsia="Times New Roman" w:hAnsi="Helvetica" w:cs="Times New Roman"/>
          <w:color w:val="333333"/>
          <w:sz w:val="23"/>
          <w:szCs w:val="23"/>
        </w:rPr>
      </w:pPr>
      <w:r w:rsidRPr="00811666">
        <w:rPr>
          <w:rFonts w:ascii="Helvetica" w:eastAsia="Times New Roman" w:hAnsi="Helvetica" w:cs="Times New Roman"/>
          <w:color w:val="333333"/>
          <w:sz w:val="23"/>
          <w:szCs w:val="23"/>
        </w:rPr>
        <w:t xml:space="preserve">Coordinate plans/roadmaps across enterprise groups to manage conflicts, </w:t>
      </w:r>
      <w:proofErr w:type="gramStart"/>
      <w:r w:rsidRPr="00811666">
        <w:rPr>
          <w:rFonts w:ascii="Helvetica" w:eastAsia="Times New Roman" w:hAnsi="Helvetica" w:cs="Times New Roman"/>
          <w:color w:val="333333"/>
          <w:sz w:val="23"/>
          <w:szCs w:val="23"/>
        </w:rPr>
        <w:t>redundancies</w:t>
      </w:r>
      <w:proofErr w:type="gramEnd"/>
      <w:r w:rsidRPr="00811666">
        <w:rPr>
          <w:rFonts w:ascii="Helvetica" w:eastAsia="Times New Roman" w:hAnsi="Helvetica" w:cs="Times New Roman"/>
          <w:color w:val="333333"/>
          <w:sz w:val="23"/>
          <w:szCs w:val="23"/>
        </w:rPr>
        <w:t xml:space="preserve"> and interdependencies.</w:t>
      </w:r>
    </w:p>
    <w:p w14:paraId="20F9B2F1" w14:textId="77777777" w:rsidR="00811666" w:rsidRPr="00811666" w:rsidRDefault="00811666" w:rsidP="00811666">
      <w:pPr>
        <w:numPr>
          <w:ilvl w:val="0"/>
          <w:numId w:val="1"/>
        </w:numPr>
        <w:shd w:val="clear" w:color="auto" w:fill="FFFFFF"/>
        <w:spacing w:before="100" w:beforeAutospacing="1" w:after="100" w:afterAutospacing="1" w:line="240" w:lineRule="auto"/>
        <w:rPr>
          <w:rFonts w:ascii="Helvetica" w:eastAsia="Times New Roman" w:hAnsi="Helvetica" w:cs="Times New Roman"/>
          <w:color w:val="333333"/>
          <w:sz w:val="23"/>
          <w:szCs w:val="23"/>
        </w:rPr>
      </w:pPr>
      <w:r w:rsidRPr="00811666">
        <w:rPr>
          <w:rFonts w:ascii="Helvetica" w:eastAsia="Times New Roman" w:hAnsi="Helvetica" w:cs="Times New Roman"/>
          <w:color w:val="333333"/>
          <w:sz w:val="23"/>
          <w:szCs w:val="23"/>
        </w:rPr>
        <w:t>Orchestrate and map the customer journey</w:t>
      </w:r>
    </w:p>
    <w:p w14:paraId="26527C3A" w14:textId="77777777" w:rsidR="00811666" w:rsidRPr="00811666" w:rsidRDefault="00811666" w:rsidP="00811666">
      <w:pPr>
        <w:numPr>
          <w:ilvl w:val="0"/>
          <w:numId w:val="1"/>
        </w:numPr>
        <w:shd w:val="clear" w:color="auto" w:fill="FFFFFF"/>
        <w:spacing w:before="100" w:beforeAutospacing="1" w:after="100" w:afterAutospacing="1" w:line="240" w:lineRule="auto"/>
        <w:rPr>
          <w:rFonts w:ascii="Helvetica" w:eastAsia="Times New Roman" w:hAnsi="Helvetica" w:cs="Times New Roman"/>
          <w:color w:val="333333"/>
          <w:sz w:val="23"/>
          <w:szCs w:val="23"/>
        </w:rPr>
      </w:pPr>
      <w:r w:rsidRPr="00811666">
        <w:rPr>
          <w:rFonts w:ascii="Helvetica" w:eastAsia="Times New Roman" w:hAnsi="Helvetica" w:cs="Times New Roman"/>
          <w:color w:val="333333"/>
          <w:sz w:val="23"/>
          <w:szCs w:val="23"/>
        </w:rPr>
        <w:t>Support and Lead Vendor Assessments, Application rationalization efforts</w:t>
      </w:r>
    </w:p>
    <w:p w14:paraId="45748B25" w14:textId="77777777" w:rsidR="00811666" w:rsidRPr="00811666" w:rsidRDefault="00811666" w:rsidP="00811666">
      <w:pPr>
        <w:numPr>
          <w:ilvl w:val="0"/>
          <w:numId w:val="1"/>
        </w:numPr>
        <w:shd w:val="clear" w:color="auto" w:fill="FFFFFF"/>
        <w:spacing w:before="100" w:beforeAutospacing="1" w:after="100" w:afterAutospacing="1" w:line="240" w:lineRule="auto"/>
        <w:rPr>
          <w:rFonts w:ascii="Helvetica" w:eastAsia="Times New Roman" w:hAnsi="Helvetica" w:cs="Times New Roman"/>
          <w:color w:val="333333"/>
          <w:sz w:val="23"/>
          <w:szCs w:val="23"/>
        </w:rPr>
      </w:pPr>
      <w:r w:rsidRPr="00811666">
        <w:rPr>
          <w:rFonts w:ascii="Helvetica" w:eastAsia="Times New Roman" w:hAnsi="Helvetica" w:cs="Times New Roman"/>
          <w:color w:val="333333"/>
          <w:sz w:val="23"/>
          <w:szCs w:val="23"/>
        </w:rPr>
        <w:t>Assess current state IT application environment and develop future state IT Architecture</w:t>
      </w:r>
    </w:p>
    <w:p w14:paraId="230AEE9F" w14:textId="77777777" w:rsidR="00811666" w:rsidRPr="00811666" w:rsidRDefault="00811666" w:rsidP="00811666">
      <w:pPr>
        <w:numPr>
          <w:ilvl w:val="0"/>
          <w:numId w:val="1"/>
        </w:numPr>
        <w:shd w:val="clear" w:color="auto" w:fill="FFFFFF"/>
        <w:spacing w:before="100" w:beforeAutospacing="1" w:after="100" w:afterAutospacing="1" w:line="240" w:lineRule="auto"/>
        <w:rPr>
          <w:rFonts w:ascii="Helvetica" w:eastAsia="Times New Roman" w:hAnsi="Helvetica" w:cs="Times New Roman"/>
          <w:color w:val="333333"/>
          <w:sz w:val="23"/>
          <w:szCs w:val="23"/>
        </w:rPr>
      </w:pPr>
      <w:r w:rsidRPr="00811666">
        <w:rPr>
          <w:rFonts w:ascii="Helvetica" w:eastAsia="Times New Roman" w:hAnsi="Helvetica" w:cs="Times New Roman"/>
          <w:color w:val="333333"/>
          <w:sz w:val="23"/>
          <w:szCs w:val="23"/>
        </w:rPr>
        <w:t>Set Enterprise Standards and promote standard adherence</w:t>
      </w:r>
    </w:p>
    <w:p w14:paraId="75711DFA" w14:textId="77777777" w:rsidR="00811666" w:rsidRPr="00811666" w:rsidRDefault="00811666" w:rsidP="00811666">
      <w:pPr>
        <w:numPr>
          <w:ilvl w:val="0"/>
          <w:numId w:val="1"/>
        </w:numPr>
        <w:shd w:val="clear" w:color="auto" w:fill="FFFFFF"/>
        <w:spacing w:before="100" w:beforeAutospacing="1" w:after="100" w:afterAutospacing="1" w:line="240" w:lineRule="auto"/>
        <w:rPr>
          <w:rFonts w:ascii="Helvetica" w:eastAsia="Times New Roman" w:hAnsi="Helvetica" w:cs="Times New Roman"/>
          <w:color w:val="333333"/>
          <w:sz w:val="23"/>
          <w:szCs w:val="23"/>
        </w:rPr>
      </w:pPr>
      <w:r w:rsidRPr="00811666">
        <w:rPr>
          <w:rFonts w:ascii="Helvetica" w:eastAsia="Times New Roman" w:hAnsi="Helvetica" w:cs="Times New Roman"/>
          <w:color w:val="333333"/>
          <w:sz w:val="23"/>
          <w:szCs w:val="23"/>
        </w:rPr>
        <w:t>Support the IT Strategic plan and the portfolio modernization process</w:t>
      </w:r>
    </w:p>
    <w:p w14:paraId="0F980652" w14:textId="77777777" w:rsidR="00811666" w:rsidRPr="00811666" w:rsidRDefault="00811666" w:rsidP="00811666">
      <w:pPr>
        <w:numPr>
          <w:ilvl w:val="0"/>
          <w:numId w:val="1"/>
        </w:numPr>
        <w:shd w:val="clear" w:color="auto" w:fill="FFFFFF"/>
        <w:spacing w:before="100" w:beforeAutospacing="1" w:after="100" w:afterAutospacing="1" w:line="240" w:lineRule="auto"/>
        <w:rPr>
          <w:rFonts w:ascii="Helvetica" w:eastAsia="Times New Roman" w:hAnsi="Helvetica" w:cs="Times New Roman"/>
          <w:color w:val="333333"/>
          <w:sz w:val="23"/>
          <w:szCs w:val="23"/>
        </w:rPr>
      </w:pPr>
      <w:r w:rsidRPr="00811666">
        <w:rPr>
          <w:rFonts w:ascii="Helvetica" w:eastAsia="Times New Roman" w:hAnsi="Helvetica" w:cs="Times New Roman"/>
          <w:color w:val="333333"/>
          <w:sz w:val="23"/>
          <w:szCs w:val="23"/>
        </w:rPr>
        <w:t>Partner with all Business Technology Leads and Architects to ensure alignment of solutions with existing reference architectures and contribute to enhancing them</w:t>
      </w:r>
    </w:p>
    <w:p w14:paraId="56372D10" w14:textId="77777777" w:rsidR="00811666" w:rsidRPr="00811666" w:rsidRDefault="00811666" w:rsidP="00811666">
      <w:pPr>
        <w:numPr>
          <w:ilvl w:val="0"/>
          <w:numId w:val="1"/>
        </w:numPr>
        <w:shd w:val="clear" w:color="auto" w:fill="FFFFFF"/>
        <w:spacing w:before="100" w:beforeAutospacing="1" w:after="100" w:afterAutospacing="1" w:line="240" w:lineRule="auto"/>
        <w:rPr>
          <w:rFonts w:ascii="Helvetica" w:eastAsia="Times New Roman" w:hAnsi="Helvetica" w:cs="Times New Roman"/>
          <w:color w:val="333333"/>
          <w:sz w:val="23"/>
          <w:szCs w:val="23"/>
        </w:rPr>
      </w:pPr>
      <w:r w:rsidRPr="00811666">
        <w:rPr>
          <w:rFonts w:ascii="Helvetica" w:eastAsia="Times New Roman" w:hAnsi="Helvetica" w:cs="Times New Roman"/>
          <w:color w:val="333333"/>
          <w:sz w:val="23"/>
          <w:szCs w:val="23"/>
        </w:rPr>
        <w:t>Works individually and collectively with other domain enterprise architects to ensure breadth and granularity of strategies, standards, design patterns and roadmaps are consistent and integrated across an encompassing enterprise Reference Architecture.</w:t>
      </w:r>
    </w:p>
    <w:p w14:paraId="1DC89E46" w14:textId="77777777" w:rsidR="00811666" w:rsidRPr="00811666" w:rsidRDefault="00811666" w:rsidP="00811666">
      <w:pPr>
        <w:numPr>
          <w:ilvl w:val="0"/>
          <w:numId w:val="1"/>
        </w:numPr>
        <w:shd w:val="clear" w:color="auto" w:fill="FFFFFF"/>
        <w:spacing w:before="100" w:beforeAutospacing="1" w:after="100" w:afterAutospacing="1" w:line="240" w:lineRule="auto"/>
        <w:rPr>
          <w:rFonts w:ascii="Helvetica" w:eastAsia="Times New Roman" w:hAnsi="Helvetica" w:cs="Times New Roman"/>
          <w:color w:val="333333"/>
          <w:sz w:val="23"/>
          <w:szCs w:val="23"/>
        </w:rPr>
      </w:pPr>
      <w:r w:rsidRPr="00811666">
        <w:rPr>
          <w:rFonts w:ascii="Helvetica" w:eastAsia="Times New Roman" w:hAnsi="Helvetica" w:cs="Times New Roman"/>
          <w:color w:val="333333"/>
          <w:sz w:val="23"/>
          <w:szCs w:val="23"/>
        </w:rPr>
        <w:t>Support Project Delivery, review and provide solution designs</w:t>
      </w:r>
    </w:p>
    <w:p w14:paraId="346CA6A4" w14:textId="77777777" w:rsidR="00811666" w:rsidRPr="00811666" w:rsidRDefault="00811666" w:rsidP="00811666">
      <w:pPr>
        <w:numPr>
          <w:ilvl w:val="0"/>
          <w:numId w:val="1"/>
        </w:numPr>
        <w:shd w:val="clear" w:color="auto" w:fill="FFFFFF"/>
        <w:spacing w:before="100" w:beforeAutospacing="1" w:after="100" w:afterAutospacing="1" w:line="240" w:lineRule="auto"/>
        <w:rPr>
          <w:rFonts w:ascii="Helvetica" w:eastAsia="Times New Roman" w:hAnsi="Helvetica" w:cs="Times New Roman"/>
          <w:color w:val="333333"/>
          <w:sz w:val="23"/>
          <w:szCs w:val="23"/>
        </w:rPr>
      </w:pPr>
      <w:r w:rsidRPr="00811666">
        <w:rPr>
          <w:rFonts w:ascii="Helvetica" w:eastAsia="Times New Roman" w:hAnsi="Helvetica" w:cs="Times New Roman"/>
          <w:color w:val="333333"/>
          <w:sz w:val="23"/>
          <w:szCs w:val="23"/>
        </w:rPr>
        <w:t>Provide technology guidance and leadership to clients/stakeholders</w:t>
      </w:r>
    </w:p>
    <w:p w14:paraId="4741B8CB" w14:textId="77777777" w:rsidR="00811666" w:rsidRPr="00811666" w:rsidRDefault="00811666" w:rsidP="00811666">
      <w:pPr>
        <w:numPr>
          <w:ilvl w:val="0"/>
          <w:numId w:val="1"/>
        </w:numPr>
        <w:shd w:val="clear" w:color="auto" w:fill="FFFFFF"/>
        <w:spacing w:before="100" w:beforeAutospacing="1" w:after="100" w:afterAutospacing="1" w:line="240" w:lineRule="auto"/>
        <w:rPr>
          <w:rFonts w:ascii="Helvetica" w:eastAsia="Times New Roman" w:hAnsi="Helvetica" w:cs="Times New Roman"/>
          <w:color w:val="333333"/>
          <w:sz w:val="23"/>
          <w:szCs w:val="23"/>
        </w:rPr>
      </w:pPr>
      <w:r w:rsidRPr="00811666">
        <w:rPr>
          <w:rFonts w:ascii="Helvetica" w:eastAsia="Times New Roman" w:hAnsi="Helvetica" w:cs="Times New Roman"/>
          <w:color w:val="333333"/>
          <w:sz w:val="23"/>
          <w:szCs w:val="23"/>
        </w:rPr>
        <w:t>Stay up to date with developments and technology in the Mobile, Cloud and other segments of the industry</w:t>
      </w:r>
    </w:p>
    <w:p w14:paraId="3F5B2E12" w14:textId="77777777" w:rsidR="00811666" w:rsidRPr="00811666" w:rsidRDefault="00811666" w:rsidP="00811666">
      <w:pPr>
        <w:numPr>
          <w:ilvl w:val="0"/>
          <w:numId w:val="1"/>
        </w:numPr>
        <w:shd w:val="clear" w:color="auto" w:fill="FFFFFF"/>
        <w:spacing w:before="100" w:beforeAutospacing="1" w:after="100" w:afterAutospacing="1" w:line="240" w:lineRule="auto"/>
        <w:rPr>
          <w:rFonts w:ascii="Helvetica" w:eastAsia="Times New Roman" w:hAnsi="Helvetica" w:cs="Times New Roman"/>
          <w:color w:val="333333"/>
          <w:sz w:val="23"/>
          <w:szCs w:val="23"/>
        </w:rPr>
      </w:pPr>
      <w:r w:rsidRPr="00811666">
        <w:rPr>
          <w:rFonts w:ascii="Helvetica" w:eastAsia="Times New Roman" w:hAnsi="Helvetica" w:cs="Times New Roman"/>
          <w:color w:val="333333"/>
          <w:sz w:val="23"/>
          <w:szCs w:val="23"/>
        </w:rPr>
        <w:t>Ability to thrive in a fast moving, Agile environment</w:t>
      </w:r>
    </w:p>
    <w:p w14:paraId="0471D41A" w14:textId="77777777" w:rsidR="00780BF8" w:rsidRDefault="00780BF8"/>
    <w:sectPr w:rsidR="00780B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E06384"/>
    <w:multiLevelType w:val="multilevel"/>
    <w:tmpl w:val="FFD66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12275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666"/>
    <w:rsid w:val="001C7C6F"/>
    <w:rsid w:val="00780BF8"/>
    <w:rsid w:val="00811666"/>
    <w:rsid w:val="00BD20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9F334"/>
  <w15:chartTrackingRefBased/>
  <w15:docId w15:val="{10BF8202-52CC-4F5B-A4B4-C1254B4CE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8988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207</Words>
  <Characters>1181</Characters>
  <Application>Microsoft Office Word</Application>
  <DocSecurity>0</DocSecurity>
  <Lines>9</Lines>
  <Paragraphs>2</Paragraphs>
  <ScaleCrop>false</ScaleCrop>
  <Company/>
  <LinksUpToDate>false</LinksUpToDate>
  <CharactersWithSpaces>1386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Abiodun Dauda</dc:creator>
  <cp:keywords/>
  <dc:description/>
  <cp:lastModifiedBy>Abiodun Dauda</cp:lastModifiedBy>
  <cp:revision>1</cp:revision>
  <dcterms:created xsi:type="dcterms:W3CDTF">2022-10-12T18:35:00Z</dcterms:created>
  <dcterms:modified xsi:type="dcterms:W3CDTF">2022-10-12T18:36:00Z</dcterms:modified>
</cp:coreProperties>
</file>