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WEBSITE STRATEGY</w:t>
      </w:r>
    </w:p>
    <w:p>
      <w:pPr>
        <w:spacing w:after="240"/>
        <w:jc w:val="center"/>
      </w:pPr>
      <w:r>
        <w:rPr>
          <w:rFonts w:ascii="Arial" w:cs="Arial" w:eastAsia="Arial" w:hAnsi="Arial"/>
          <w:b/>
          <w:bCs/>
          <w:color w:val="0B2545"/>
          <w:sz w:val="56"/>
          <w:szCs w:val="56"/>
        </w:rPr>
        <w:t xml:space="preserve">Website Strategy</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Digital Foundation &amp; Build Roadmap</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Table of Contents</w:t>
      </w:r>
    </w:p>
    <w:p>
      <w:pPr>
        <w:spacing w:after="200"/>
      </w:pPr>
      <w:r>
        <w:t xml:space="preserve"/>
      </w:r>
    </w:p>
    <w:p>
      <w:pPr>
        <w:spacing w:after="100" w:before="180"/>
      </w:pPr>
      <w:r>
        <w:rPr>
          <w:rFonts w:ascii="Arial" w:cs="Arial" w:eastAsia="Arial" w:hAnsi="Arial"/>
          <w:b/>
          <w:bCs/>
          <w:color w:val="0B2545"/>
          <w:sz w:val="22"/>
          <w:szCs w:val="22"/>
        </w:rPr>
        <w:t xml:space="preserve">FOUNDATION</w:t>
      </w:r>
    </w:p>
    <w:p>
      <w:pPr>
        <w:spacing w:after="60"/>
      </w:pPr>
      <w:r>
        <w:rPr>
          <w:rFonts w:ascii="Arial" w:cs="Arial" w:eastAsia="Arial" w:hAnsi="Arial"/>
          <w:color w:val="2B2B2B"/>
          <w:sz w:val="22"/>
          <w:szCs w:val="22"/>
        </w:rPr>
        <w:t xml:space="preserve">1.  Executive Summary</w:t>
      </w:r>
    </w:p>
    <w:p>
      <w:pPr>
        <w:spacing w:after="60"/>
      </w:pPr>
      <w:r>
        <w:rPr>
          <w:rFonts w:ascii="Arial" w:cs="Arial" w:eastAsia="Arial" w:hAnsi="Arial"/>
          <w:color w:val="2B2B2B"/>
          <w:sz w:val="22"/>
          <w:szCs w:val="22"/>
        </w:rPr>
        <w:t xml:space="preserve">2.  Brand Identity &amp; Positioning</w:t>
      </w:r>
    </w:p>
    <w:p>
      <w:pPr>
        <w:spacing w:after="60"/>
      </w:pPr>
      <w:r>
        <w:rPr>
          <w:rFonts w:ascii="Arial" w:cs="Arial" w:eastAsia="Arial" w:hAnsi="Arial"/>
          <w:color w:val="2B2B2B"/>
          <w:sz w:val="22"/>
          <w:szCs w:val="22"/>
        </w:rPr>
        <w:t xml:space="preserve">3.  Market &amp; Competitor Analysis</w:t>
      </w:r>
    </w:p>
    <w:p>
      <w:pPr>
        <w:spacing w:after="60"/>
      </w:pPr>
      <w:r>
        <w:rPr>
          <w:rFonts w:ascii="Arial" w:cs="Arial" w:eastAsia="Arial" w:hAnsi="Arial"/>
          <w:color w:val="2B2B2B"/>
          <w:sz w:val="22"/>
          <w:szCs w:val="22"/>
        </w:rPr>
        <w:t xml:space="preserve">4.  Target Audience &amp; Customer Personas</w:t>
      </w:r>
    </w:p>
    <w:p>
      <w:pPr>
        <w:spacing w:after="80"/>
      </w:pPr>
      <w:r>
        <w:t xml:space="preserve"/>
      </w:r>
    </w:p>
    <w:p>
      <w:pPr>
        <w:spacing w:after="100" w:before="180"/>
      </w:pPr>
      <w:r>
        <w:rPr>
          <w:rFonts w:ascii="Arial" w:cs="Arial" w:eastAsia="Arial" w:hAnsi="Arial"/>
          <w:b/>
          <w:bCs/>
          <w:color w:val="0B2545"/>
          <w:sz w:val="22"/>
          <w:szCs w:val="22"/>
        </w:rPr>
        <w:t xml:space="preserve">STRATEGY</w:t>
      </w:r>
    </w:p>
    <w:p>
      <w:pPr>
        <w:spacing w:after="60"/>
      </w:pPr>
      <w:r>
        <w:rPr>
          <w:rFonts w:ascii="Arial" w:cs="Arial" w:eastAsia="Arial" w:hAnsi="Arial"/>
          <w:color w:val="2B2B2B"/>
          <w:sz w:val="22"/>
          <w:szCs w:val="22"/>
        </w:rPr>
        <w:t xml:space="preserve">5.  Site Architecture &amp; URL Structure</w:t>
      </w:r>
    </w:p>
    <w:p>
      <w:pPr>
        <w:spacing w:after="60"/>
      </w:pPr>
      <w:r>
        <w:rPr>
          <w:rFonts w:ascii="Arial" w:cs="Arial" w:eastAsia="Arial" w:hAnsi="Arial"/>
          <w:color w:val="2B2B2B"/>
          <w:sz w:val="22"/>
          <w:szCs w:val="22"/>
        </w:rPr>
        <w:t xml:space="preserve">6.  Keyword Strategy &amp; Content Map</w:t>
      </w:r>
    </w:p>
    <w:p>
      <w:pPr>
        <w:spacing w:after="60"/>
      </w:pPr>
      <w:r>
        <w:rPr>
          <w:rFonts w:ascii="Arial" w:cs="Arial" w:eastAsia="Arial" w:hAnsi="Arial"/>
          <w:color w:val="2B2B2B"/>
          <w:sz w:val="22"/>
          <w:szCs w:val="22"/>
        </w:rPr>
        <w:t xml:space="preserve">7.  Local SEO &amp; Geographic Strategy</w:t>
      </w:r>
    </w:p>
    <w:p>
      <w:pPr>
        <w:spacing w:after="60"/>
      </w:pPr>
      <w:r>
        <w:rPr>
          <w:rFonts w:ascii="Arial" w:cs="Arial" w:eastAsia="Arial" w:hAnsi="Arial"/>
          <w:color w:val="2B2B2B"/>
          <w:sz w:val="22"/>
          <w:szCs w:val="22"/>
        </w:rPr>
        <w:t xml:space="preserve">8.  GEO &amp; AEO Positioning</w:t>
      </w:r>
    </w:p>
    <w:p>
      <w:pPr>
        <w:spacing w:after="60"/>
      </w:pPr>
      <w:r>
        <w:rPr>
          <w:rFonts w:ascii="Arial" w:cs="Arial" w:eastAsia="Arial" w:hAnsi="Arial"/>
          <w:color w:val="2B2B2B"/>
          <w:sz w:val="22"/>
          <w:szCs w:val="22"/>
        </w:rPr>
        <w:t xml:space="preserve">9.  Conversion Architecture</w:t>
      </w:r>
    </w:p>
    <w:p>
      <w:pPr>
        <w:spacing w:after="80"/>
      </w:pPr>
      <w:r>
        <w:t xml:space="preserve"/>
      </w:r>
    </w:p>
    <w:p>
      <w:pPr>
        <w:spacing w:after="100" w:before="180"/>
      </w:pPr>
      <w:r>
        <w:rPr>
          <w:rFonts w:ascii="Arial" w:cs="Arial" w:eastAsia="Arial" w:hAnsi="Arial"/>
          <w:b/>
          <w:bCs/>
          <w:color w:val="0B2545"/>
          <w:sz w:val="22"/>
          <w:szCs w:val="22"/>
        </w:rPr>
        <w:t xml:space="preserve">EXECUTION</w:t>
      </w:r>
    </w:p>
    <w:p>
      <w:pPr>
        <w:spacing w:after="60"/>
      </w:pPr>
      <w:r>
        <w:rPr>
          <w:rFonts w:ascii="Arial" w:cs="Arial" w:eastAsia="Arial" w:hAnsi="Arial"/>
          <w:color w:val="2B2B2B"/>
          <w:sz w:val="22"/>
          <w:szCs w:val="22"/>
        </w:rPr>
        <w:t xml:space="preserve">10.  Design System Overview</w:t>
      </w:r>
    </w:p>
    <w:p>
      <w:pPr>
        <w:spacing w:after="60"/>
      </w:pPr>
      <w:r>
        <w:rPr>
          <w:rFonts w:ascii="Arial" w:cs="Arial" w:eastAsia="Arial" w:hAnsi="Arial"/>
          <w:color w:val="2B2B2B"/>
          <w:sz w:val="22"/>
          <w:szCs w:val="22"/>
        </w:rPr>
        <w:t xml:space="preserve">11.  Technical Requirements Summary</w:t>
      </w:r>
    </w:p>
    <w:p>
      <w:pPr>
        <w:spacing w:after="60"/>
      </w:pPr>
      <w:r>
        <w:rPr>
          <w:rFonts w:ascii="Arial" w:cs="Arial" w:eastAsia="Arial" w:hAnsi="Arial"/>
          <w:color w:val="2B2B2B"/>
          <w:sz w:val="22"/>
          <w:szCs w:val="22"/>
        </w:rPr>
        <w:t xml:space="preserve">12.  Build Priority &amp; Phased Rollout</w:t>
      </w:r>
    </w:p>
    <w:p>
      <w:pPr>
        <w:spacing w:after="60"/>
      </w:pPr>
      <w:r>
        <w:rPr>
          <w:rFonts w:ascii="Arial" w:cs="Arial" w:eastAsia="Arial" w:hAnsi="Arial"/>
          <w:color w:val="2B2B2B"/>
          <w:sz w:val="22"/>
          <w:szCs w:val="22"/>
        </w:rPr>
        <w:t xml:space="preserve">13.  Success Metrics &amp; KPIs</w:t>
      </w:r>
    </w:p>
    <w:p>
      <w:r>
        <w:br w:type="page"/>
      </w:r>
    </w:p>
    <w:p>
      <w:pPr>
        <w:pStyle w:val="Heading1"/>
        <w:spacing w:after="200" w:before="360"/>
      </w:pPr>
      <w:r>
        <w:rPr>
          <w:rFonts w:ascii="Arial" w:cs="Arial" w:eastAsia="Arial" w:hAnsi="Arial"/>
          <w:b/>
          <w:bCs/>
          <w:color w:val="0B2545"/>
          <w:sz w:val="32"/>
          <w:szCs w:val="32"/>
        </w:rPr>
        <w:t xml:space="preserve">1. Executive Summary</w:t>
      </w:r>
    </w:p>
    <w:p>
      <w:pPr>
        <w:spacing w:after="120" w:before="0" w:line="300"/>
        <w:jc w:val="left"/>
      </w:pPr>
      <w:r>
        <w:rPr>
          <w:rFonts w:ascii="Arial" w:cs="Arial" w:eastAsia="Arial" w:hAnsi="Arial"/>
          <w:color w:val="2B2B2B"/>
          <w:sz w:val="22"/>
          <w:szCs w:val="22"/>
        </w:rPr>
        <w:t xml:space="preserve">This document defines the complete digital strategy for Clean Slate Pressure Washing — a residential and commercial exterior cleaning company based in Brandon, Florida, serving Hillsborough County and the broader Tampa Bay region. It establishes the brand positioning, site architecture, keyword strategy, local SEO approach, conversion architecture, and phased build priority that will guide every developer implementation guide produced under this engagement.</w:t>
      </w:r>
    </w:p>
    <w:p>
      <w:pPr>
        <w:spacing w:after="120" w:before="0" w:line="300"/>
        <w:jc w:val="left"/>
      </w:pPr>
      <w:r>
        <w:rPr>
          <w:rFonts w:ascii="Arial" w:cs="Arial" w:eastAsia="Arial" w:hAnsi="Arial"/>
          <w:color w:val="2B2B2B"/>
          <w:sz w:val="22"/>
          <w:szCs w:val="22"/>
        </w:rPr>
        <w:t xml:space="preserve">Clean Slate PW operates in one of the most competitive and climate-driven exterior cleaning markets in the United States. Florida's year-round humidity, frequent rain, and intense UV exposure create perpetual demand for exterior cleaning services — roof algae (Gloeocapsa magma), mildew on stucco and siding, black streaks on pavers, slippery pool deck surfaces, and lanai grime are recurring problems for every homeowner in the region. This creates a strong service demand floor but also attracts hundreds of local competitors ranging from solo operators to regional franchises.</w:t>
      </w:r>
    </w:p>
    <w:p>
      <w:pPr>
        <w:spacing w:after="200"/>
      </w:pPr>
      <w:r>
        <w:t xml:space="preserve"/>
      </w:r>
    </w:p>
    <w:p>
      <w:pPr>
        <w:pStyle w:val="Heading2"/>
        <w:spacing w:after="160" w:before="280"/>
      </w:pPr>
      <w:r>
        <w:rPr>
          <w:rFonts w:ascii="Arial" w:cs="Arial" w:eastAsia="Arial" w:hAnsi="Arial"/>
          <w:b/>
          <w:bCs/>
          <w:color w:val="3E6990"/>
          <w:sz w:val="26"/>
          <w:szCs w:val="26"/>
        </w:rPr>
        <w:t xml:space="preserve">1.1 Strategic Thesis</w:t>
      </w:r>
    </w:p>
    <w:p>
      <w:pPr>
        <w:spacing w:after="120" w:before="0" w:line="300"/>
        <w:jc w:val="left"/>
      </w:pPr>
      <w:r>
        <w:rPr>
          <w:rFonts w:ascii="Arial" w:cs="Arial" w:eastAsia="Arial" w:hAnsi="Arial"/>
          <w:color w:val="2B2B2B"/>
          <w:sz w:val="22"/>
          <w:szCs w:val="22"/>
        </w:rPr>
        <w:t xml:space="preserve">The Tampa Bay pressure washing market is dominated by small operators with thin, template-based websites that fail on three fronts: (1) they do not differentiate soft washing from traditional pressure washing for homeowners who need to protect shingle roofs and painted stucco, (2) they lack structured local SEO content that addresses specific neighborhoods and HOA compliance concerns, and (3) they do not capitalize on the emerging Answer Engine Optimization opportunity where questions like "how often should I pressure wash my house in Florida" are increasingly answered by AI systems rather than blue-link search results.</w:t>
      </w:r>
    </w:p>
    <w:p>
      <w:pPr>
        <w:spacing w:after="120" w:before="0" w:line="300"/>
        <w:jc w:val="left"/>
      </w:pPr>
      <w:r>
        <w:rPr>
          <w:rFonts w:ascii="Arial" w:cs="Arial" w:eastAsia="Arial" w:hAnsi="Arial"/>
          <w:color w:val="2B2B2B"/>
          <w:sz w:val="22"/>
          <w:szCs w:val="22"/>
        </w:rPr>
        <w:t xml:space="preserve">Clean Slate PW will win by building a structurally superior site — 45+ indexed pages organized into clean silos, dedicated service and area landing pages with unique local content, an extensive FAQ and resource library structured for AI citation, and a conversion architecture designed around the mobile-first reality of the home services industry.</w:t>
      </w:r>
    </w:p>
    <w:p>
      <w:pPr>
        <w:spacing w:after="200"/>
      </w:pPr>
      <w:r>
        <w:t xml:space="preserve"/>
      </w:r>
    </w:p>
    <w:p>
      <w:pPr>
        <w:pStyle w:val="Heading2"/>
        <w:spacing w:after="160" w:before="280"/>
      </w:pPr>
      <w:r>
        <w:rPr>
          <w:rFonts w:ascii="Arial" w:cs="Arial" w:eastAsia="Arial" w:hAnsi="Arial"/>
          <w:b/>
          <w:bCs/>
          <w:color w:val="3E6990"/>
          <w:sz w:val="26"/>
          <w:szCs w:val="26"/>
        </w:rPr>
        <w:t xml:space="preserve">1.2 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Business Name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Slate Pressure Washing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DBA / Brand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Slate PW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Owner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Jason Caldwell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Founded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2021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Service Area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Hillsborough County + adjacent Tampa Bay cities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Headquarters</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712 W Lumsden Rd, Suite 4, Brandon, FL 33511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 Model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Residential (70%) + Light Commercial (30%)</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Core Services</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House soft washing, roof cleaning, driveway/paver cleaning, pool deck, lanai screens, commercial flatwork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Differentiator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 methodology for all painted and shingle surfaces — no roof damage, no voided warranties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Domain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cleanslatepw.com</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License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FL Lic. #BL-2021-04417</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Insurance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$2M general liability</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1.3 Strategic Goals (12-Month Horizon)</w:t>
      </w:r>
    </w:p>
    <w:p>
      <w:pPr>
        <w:pStyle w:val="ListParagraph"/>
        <w:numPr>
          <w:ilvl w:val="0"/>
          <w:numId w:val="2"/>
        </w:numPr>
        <w:spacing w:after="80" w:line="280"/>
      </w:pPr>
      <w:r>
        <w:rPr>
          <w:rFonts w:ascii="Arial" w:cs="Arial" w:eastAsia="Arial" w:hAnsi="Arial"/>
          <w:b/>
          <w:bCs/>
          <w:color w:val="2B2B2B"/>
          <w:sz w:val="22"/>
          <w:szCs w:val="22"/>
        </w:rPr>
        <w:t xml:space="preserve">Rank in the local pack (top 3) </w:t>
      </w:r>
      <w:r>
        <w:rPr>
          <w:rFonts w:ascii="Arial" w:cs="Arial" w:eastAsia="Arial" w:hAnsi="Arial"/>
          <w:color w:val="2B2B2B"/>
          <w:sz w:val="22"/>
          <w:szCs w:val="22"/>
        </w:rPr>
        <w:t xml:space="preserve">for the primary commercial terms: "pressure washing Brandon FL" and "soft washing Brandon FL" within 6–9 months of launch.</w:t>
      </w:r>
    </w:p>
    <w:p>
      <w:pPr>
        <w:pStyle w:val="ListParagraph"/>
        <w:numPr>
          <w:ilvl w:val="0"/>
          <w:numId w:val="2"/>
        </w:numPr>
        <w:spacing w:after="80" w:line="280"/>
      </w:pPr>
      <w:r>
        <w:rPr>
          <w:rFonts w:ascii="Arial" w:cs="Arial" w:eastAsia="Arial" w:hAnsi="Arial"/>
          <w:b/>
          <w:bCs/>
          <w:color w:val="2B2B2B"/>
          <w:sz w:val="22"/>
          <w:szCs w:val="22"/>
        </w:rPr>
        <w:t xml:space="preserve">Achieve first-page organic rankings </w:t>
      </w:r>
      <w:r>
        <w:rPr>
          <w:rFonts w:ascii="Arial" w:cs="Arial" w:eastAsia="Arial" w:hAnsi="Arial"/>
          <w:color w:val="2B2B2B"/>
          <w:sz w:val="22"/>
          <w:szCs w:val="22"/>
        </w:rPr>
        <w:t xml:space="preserve">for at least 20 geo-modified service keywords across Hillsborough County cities.</w:t>
      </w:r>
    </w:p>
    <w:p>
      <w:pPr>
        <w:pStyle w:val="ListParagraph"/>
        <w:numPr>
          <w:ilvl w:val="0"/>
          <w:numId w:val="2"/>
        </w:numPr>
        <w:spacing w:after="80" w:line="280"/>
      </w:pPr>
      <w:r>
        <w:rPr>
          <w:rFonts w:ascii="Arial" w:cs="Arial" w:eastAsia="Arial" w:hAnsi="Arial"/>
          <w:b/>
          <w:bCs/>
          <w:color w:val="2B2B2B"/>
          <w:sz w:val="22"/>
          <w:szCs w:val="22"/>
        </w:rPr>
        <w:t xml:space="preserve">Generate a minimum of 45 qualified inbound leads per month </w:t>
      </w:r>
      <w:r>
        <w:rPr>
          <w:rFonts w:ascii="Arial" w:cs="Arial" w:eastAsia="Arial" w:hAnsi="Arial"/>
          <w:color w:val="2B2B2B"/>
          <w:sz w:val="22"/>
          <w:szCs w:val="22"/>
        </w:rPr>
        <w:t xml:space="preserve">through organic search, GBP, and direct sources by month 12.</w:t>
      </w:r>
    </w:p>
    <w:p>
      <w:pPr>
        <w:pStyle w:val="ListParagraph"/>
        <w:numPr>
          <w:ilvl w:val="0"/>
          <w:numId w:val="2"/>
        </w:numPr>
        <w:spacing w:after="80" w:line="280"/>
      </w:pPr>
      <w:r>
        <w:rPr>
          <w:rFonts w:ascii="Arial" w:cs="Arial" w:eastAsia="Arial" w:hAnsi="Arial"/>
          <w:b/>
          <w:bCs/>
          <w:color w:val="2B2B2B"/>
          <w:sz w:val="22"/>
          <w:szCs w:val="22"/>
        </w:rPr>
        <w:t xml:space="preserve">Establish Clean Slate PW as a Florida exterior cleaning reference </w:t>
      </w:r>
      <w:r>
        <w:rPr>
          <w:rFonts w:ascii="Arial" w:cs="Arial" w:eastAsia="Arial" w:hAnsi="Arial"/>
          <w:color w:val="2B2B2B"/>
          <w:sz w:val="22"/>
          <w:szCs w:val="22"/>
        </w:rPr>
        <w:t xml:space="preserve">cited by AI answer engines (Google AI Overviews, ChatGPT, Perplexity) for questions relating to Florida roof algae, HOA-compliance cleaning, and soft washing methodology.</w:t>
      </w:r>
    </w:p>
    <w:p>
      <w:pPr>
        <w:pStyle w:val="ListParagraph"/>
        <w:numPr>
          <w:ilvl w:val="0"/>
          <w:numId w:val="2"/>
        </w:numPr>
        <w:spacing w:after="80" w:line="280"/>
      </w:pPr>
      <w:r>
        <w:rPr>
          <w:rFonts w:ascii="Arial" w:cs="Arial" w:eastAsia="Arial" w:hAnsi="Arial"/>
          <w:b/>
          <w:bCs/>
          <w:color w:val="2B2B2B"/>
          <w:sz w:val="22"/>
          <w:szCs w:val="22"/>
        </w:rPr>
        <w:t xml:space="preserve">Build a GBP review profile exceeding 100 reviews with a 4.8+ average rating </w:t>
      </w:r>
      <w:r>
        <w:rPr>
          <w:rFonts w:ascii="Arial" w:cs="Arial" w:eastAsia="Arial" w:hAnsi="Arial"/>
          <w:color w:val="2B2B2B"/>
          <w:sz w:val="22"/>
          <w:szCs w:val="22"/>
        </w:rPr>
        <w:t xml:space="preserve">within 12 months through a structured post-service review request flow.</w:t>
      </w:r>
    </w:p>
    <w:p>
      <w:r>
        <w:br w:type="page"/>
      </w:r>
    </w:p>
    <w:p>
      <w:pPr>
        <w:pStyle w:val="Heading1"/>
        <w:spacing w:after="200" w:before="360"/>
      </w:pPr>
      <w:r>
        <w:rPr>
          <w:rFonts w:ascii="Arial" w:cs="Arial" w:eastAsia="Arial" w:hAnsi="Arial"/>
          <w:b/>
          <w:bCs/>
          <w:color w:val="0B2545"/>
          <w:sz w:val="32"/>
          <w:szCs w:val="32"/>
        </w:rPr>
        <w:t xml:space="preserve">2. Brand Identity &amp; Positioning</w:t>
      </w:r>
    </w:p>
    <w:p>
      <w:pPr>
        <w:spacing w:after="120" w:before="0" w:line="300"/>
        <w:jc w:val="left"/>
      </w:pPr>
      <w:r>
        <w:rPr>
          <w:rFonts w:ascii="Arial" w:cs="Arial" w:eastAsia="Arial" w:hAnsi="Arial"/>
          <w:color w:val="2B2B2B"/>
          <w:sz w:val="22"/>
          <w:szCs w:val="22"/>
        </w:rPr>
        <w:t xml:space="preserve">Brand identity establishes how Clean Slate Pressure Washing presents itself visually and verbally across every digital touchpoint. Because the pressure washing category is crowded and commoditized, disciplined brand consistency is a conversion lever — not just an aesthetic choice. Homeowners choosing between three local companies after a Google search will often select the one that feels the most established, trustworthy, and professionally presented.</w:t>
      </w:r>
    </w:p>
    <w:p>
      <w:pPr>
        <w:spacing w:after="200"/>
      </w:pPr>
      <w:r>
        <w:t xml:space="preserve"/>
      </w:r>
    </w:p>
    <w:p>
      <w:pPr>
        <w:pStyle w:val="Heading2"/>
        <w:spacing w:after="160" w:before="280"/>
      </w:pPr>
      <w:r>
        <w:rPr>
          <w:rFonts w:ascii="Arial" w:cs="Arial" w:eastAsia="Arial" w:hAnsi="Arial"/>
          <w:b/>
          <w:bCs/>
          <w:color w:val="3E6990"/>
          <w:sz w:val="26"/>
          <w:szCs w:val="26"/>
        </w:rPr>
        <w:t xml:space="preserve">2.1 Brand Positioning Statement</w:t>
      </w:r>
    </w:p>
    <w:p>
      <w:pPr>
        <w:spacing w:after="120" w:before="0" w:line="300"/>
        <w:jc w:val="left"/>
      </w:pPr>
      <w:r>
        <w:rPr>
          <w:rFonts w:ascii="Arial" w:cs="Arial" w:eastAsia="Arial" w:hAnsi="Arial"/>
          <w:color w:val="2B2B2B"/>
          <w:sz w:val="22"/>
          <w:szCs w:val="22"/>
        </w:rPr>
        <w:t xml:space="preserve">For Tampa Bay homeowners and property managers who need safe, reliable exterior cleaning for roofs, homes, driveways, and commercial properties, Clean Slate Pressure Washing is the soft-wash-certified cleaning company that delivers visibly cleaner surfaces, protects against algae regrowth, and never damages the finishes it is hired to clean. Unlike operators who use high-pressure wands on every surface, Clean Slate PW matches the right method to the right material — pressure washing for concrete and pavers, soft washing for shingles, stucco, and siding — because in Florida's climate the wrong technique costs homeowners real money.</w:t>
      </w:r>
    </w:p>
    <w:p>
      <w:pPr>
        <w:spacing w:after="200"/>
      </w:pPr>
      <w:r>
        <w:t xml:space="preserve"/>
      </w:r>
    </w:p>
    <w:p>
      <w:pPr>
        <w:pStyle w:val="Heading2"/>
        <w:spacing w:after="160" w:before="280"/>
      </w:pPr>
      <w:r>
        <w:rPr>
          <w:rFonts w:ascii="Arial" w:cs="Arial" w:eastAsia="Arial" w:hAnsi="Arial"/>
          <w:b/>
          <w:bCs/>
          <w:color w:val="3E6990"/>
          <w:sz w:val="26"/>
          <w:szCs w:val="26"/>
        </w:rPr>
        <w:t xml:space="preserve">2.2 Brand Name Rationale</w:t>
      </w:r>
    </w:p>
    <w:p>
      <w:pPr>
        <w:spacing w:after="120" w:before="0" w:line="300"/>
        <w:jc w:val="left"/>
      </w:pPr>
      <w:r>
        <w:rPr>
          <w:rFonts w:ascii="Arial" w:cs="Arial" w:eastAsia="Arial" w:hAnsi="Arial"/>
          <w:color w:val="2B2B2B"/>
          <w:sz w:val="22"/>
          <w:szCs w:val="22"/>
        </w:rPr>
        <w:t xml:space="preserve">"Clean Slate" communicates the core promise: a fresh start for any exterior surface. The name carries a double meaning — literal (we make surfaces look new) and metaphorical (start fresh, wipe the slate clean). The abbreviation "PW" signals the industry instantly without making the name overly long. The domain cleanslatepw.com is clean, short, and available across all major extensions with zero existing presence in the pressure washing space.</w:t>
      </w:r>
    </w:p>
    <w:p>
      <w:pPr>
        <w:spacing w:after="200"/>
      </w:pPr>
      <w:r>
        <w:t xml:space="preserve"/>
      </w:r>
    </w:p>
    <w:p>
      <w:pPr>
        <w:pStyle w:val="Heading2"/>
        <w:spacing w:after="160" w:before="280"/>
      </w:pPr>
      <w:r>
        <w:rPr>
          <w:rFonts w:ascii="Arial" w:cs="Arial" w:eastAsia="Arial" w:hAnsi="Arial"/>
          <w:b/>
          <w:bCs/>
          <w:color w:val="3E6990"/>
          <w:sz w:val="26"/>
          <w:szCs w:val="26"/>
        </w:rPr>
        <w:t xml:space="preserve">2.3 Brand Pillars</w:t>
      </w:r>
    </w:p>
    <w:p>
      <w:pPr>
        <w:pStyle w:val="Heading3"/>
        <w:spacing w:after="120" w:before="220"/>
      </w:pPr>
      <w:r>
        <w:rPr>
          <w:rFonts w:ascii="Arial" w:cs="Arial" w:eastAsia="Arial" w:hAnsi="Arial"/>
          <w:b/>
          <w:bCs/>
          <w:color w:val="0B2545"/>
          <w:sz w:val="22"/>
          <w:szCs w:val="22"/>
        </w:rPr>
        <w:t xml:space="preserve">Pillar 1 — Method-Right Cleaning</w:t>
      </w:r>
    </w:p>
    <w:p>
      <w:pPr>
        <w:spacing w:after="120" w:before="0" w:line="300"/>
        <w:jc w:val="left"/>
      </w:pPr>
      <w:r>
        <w:rPr>
          <w:rFonts w:ascii="Arial" w:cs="Arial" w:eastAsia="Arial" w:hAnsi="Arial"/>
          <w:color w:val="2B2B2B"/>
          <w:sz w:val="22"/>
          <w:szCs w:val="22"/>
        </w:rPr>
        <w:t xml:space="preserve">Soft washing vs. pressure washing is the central technical story. Most competitors do not meaningfully distinguish between the two. Clean Slate PW will lead with this distinction — explaining PSI ranges, when each method applies, what happens when the wrong method is used, and why soft washing is the only safe choice for shingle roofs, painted stucco, and delicate siding in Florida's climate.</w:t>
      </w:r>
    </w:p>
    <w:p>
      <w:pPr>
        <w:pStyle w:val="Heading3"/>
        <w:spacing w:after="120" w:before="220"/>
      </w:pPr>
      <w:r>
        <w:rPr>
          <w:rFonts w:ascii="Arial" w:cs="Arial" w:eastAsia="Arial" w:hAnsi="Arial"/>
          <w:b/>
          <w:bCs/>
          <w:color w:val="0B2545"/>
          <w:sz w:val="22"/>
          <w:szCs w:val="22"/>
        </w:rPr>
        <w:t xml:space="preserve">Pillar 2 — Florida-Climate Expertise</w:t>
      </w:r>
    </w:p>
    <w:p>
      <w:pPr>
        <w:spacing w:after="120" w:before="0" w:line="300"/>
        <w:jc w:val="left"/>
      </w:pPr>
      <w:r>
        <w:rPr>
          <w:rFonts w:ascii="Arial" w:cs="Arial" w:eastAsia="Arial" w:hAnsi="Arial"/>
          <w:color w:val="2B2B2B"/>
          <w:sz w:val="22"/>
          <w:szCs w:val="22"/>
        </w:rPr>
        <w:t xml:space="preserve">Florida's heat, humidity, and biannual heavy rainfall produce a unique set of exterior cleaning challenges: Gloeocapsa magma algae on roofs, lichen colonies on tile, mildew in shaded stucco cavities, slippery pool deck pavers, and pollen-trapped siding. Content across the site will position Clean Slate PW as a Florida specialist — not a generic pressure washing company that happens to operate here.</w:t>
      </w:r>
    </w:p>
    <w:p>
      <w:pPr>
        <w:pStyle w:val="Heading3"/>
        <w:spacing w:after="120" w:before="220"/>
      </w:pPr>
      <w:r>
        <w:rPr>
          <w:rFonts w:ascii="Arial" w:cs="Arial" w:eastAsia="Arial" w:hAnsi="Arial"/>
          <w:b/>
          <w:bCs/>
          <w:color w:val="0B2545"/>
          <w:sz w:val="22"/>
          <w:szCs w:val="22"/>
        </w:rPr>
        <w:t xml:space="preserve">Pillar 3 — HOA &amp; Warranty Compliance</w:t>
      </w:r>
    </w:p>
    <w:p>
      <w:pPr>
        <w:spacing w:after="120" w:before="0" w:line="300"/>
        <w:jc w:val="left"/>
      </w:pPr>
      <w:r>
        <w:rPr>
          <w:rFonts w:ascii="Arial" w:cs="Arial" w:eastAsia="Arial" w:hAnsi="Arial"/>
          <w:color w:val="2B2B2B"/>
          <w:sz w:val="22"/>
          <w:szCs w:val="22"/>
        </w:rPr>
        <w:t xml:space="preserve">Brandon, Valrico, Riverview, FishHawk, and the broader Tampa Bay region are dense with HOA-governed communities. HOAs routinely issue cleaning violation notices for black streaks on roofs, algae on driveways, and mildew on siding. Most asphalt shingle manufacturers require low-pressure cleaning to preserve warranty coverage. This content pillar anchors Clean Slate PW as the safe, compliant choice.</w:t>
      </w:r>
    </w:p>
    <w:p>
      <w:pPr>
        <w:pStyle w:val="Heading3"/>
        <w:spacing w:after="120" w:before="220"/>
      </w:pPr>
      <w:r>
        <w:rPr>
          <w:rFonts w:ascii="Arial" w:cs="Arial" w:eastAsia="Arial" w:hAnsi="Arial"/>
          <w:b/>
          <w:bCs/>
          <w:color w:val="0B2545"/>
          <w:sz w:val="22"/>
          <w:szCs w:val="22"/>
        </w:rPr>
        <w:t xml:space="preserve">Pillar 4 — Transparency &amp; Accountability</w:t>
      </w:r>
    </w:p>
    <w:p>
      <w:pPr>
        <w:spacing w:after="120" w:before="0" w:line="300"/>
        <w:jc w:val="left"/>
      </w:pPr>
      <w:r>
        <w:rPr>
          <w:rFonts w:ascii="Arial" w:cs="Arial" w:eastAsia="Arial" w:hAnsi="Arial"/>
          <w:color w:val="2B2B2B"/>
          <w:sz w:val="22"/>
          <w:szCs w:val="22"/>
        </w:rPr>
        <w:t xml:space="preserve">Insurance, licensing, and written service warranties displayed prominently across the site. Real before-and-after photos. Named technicians. Response-time commitments. No hidden fees. Every page carries signals that reduce perceived risk for homeowners.</w:t>
      </w:r>
    </w:p>
    <w:p>
      <w:pPr>
        <w:spacing w:after="200"/>
      </w:pPr>
      <w:r>
        <w:t xml:space="preserve"/>
      </w:r>
    </w:p>
    <w:p>
      <w:pPr>
        <w:pStyle w:val="Heading2"/>
        <w:spacing w:after="160" w:before="280"/>
      </w:pPr>
      <w:r>
        <w:rPr>
          <w:rFonts w:ascii="Arial" w:cs="Arial" w:eastAsia="Arial" w:hAnsi="Arial"/>
          <w:b/>
          <w:bCs/>
          <w:color w:val="3E6990"/>
          <w:sz w:val="26"/>
          <w:szCs w:val="26"/>
        </w:rPr>
        <w:t xml:space="preserve">2.4 Brand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Color Role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Hex / Usage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Deep Navy (Primary)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#0B2545 — Headers, H1s, primary buttons, footer</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Cool Slate (Accent)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#3E6990 — Secondary headings, links, borders, accents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Burnt Orange (CTA)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#E8761A — Primary call-to-action buttons, emergency flags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Morning Mist (Tint)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#E8EEF2 — Section backgrounds, info boxes, table alt rows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Off-White (Alt Bg)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#F5F7F9 — Alternating section backgrounds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Body Text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#2B2B2B — All body paragraphs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Text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#6C757D — Captions, labels, meta information</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Success Green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#28A745 — Positive states, success confirmations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Warning Amber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#FFC107 — HOA/warranty call-outs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Alert Red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#DC3545 — Error states, critical messages</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2.5 Typography</w:t>
      </w:r>
    </w:p>
    <w:p>
      <w:pPr>
        <w:spacing w:after="120" w:before="0" w:line="300"/>
        <w:jc w:val="left"/>
      </w:pPr>
      <w:r>
        <w:rPr>
          <w:rFonts w:ascii="Arial" w:cs="Arial" w:eastAsia="Arial" w:hAnsi="Arial"/>
          <w:color w:val="2B2B2B"/>
          <w:sz w:val="22"/>
          <w:szCs w:val="22"/>
        </w:rPr>
        <w:t xml:space="preserve">Primary font: Inter (Google Fonts) for all web UI. Fallback stack: Inter, -apple-system, BlinkMacSystemFont, 'Segoe UI', Roboto, sans-serif.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Element</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Desktop / Tablet / Mobile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H1 (Hero)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56px / 44px / 34px — Weight 800, line-height 1.1</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H2 (Section)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40px / 34px / 28px — Weight 700, line-height 1.2</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H3 (Subsection)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28px / 26px / 22px — Weight 600, line-height 1.3</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Body</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17px / 16px / 16px — Weight 400, line-height 1.65</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Button / CTA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17px / 16px / 16px — Weight 600, letter-spacing 0.02em</w:t>
            </w:r>
          </w:p>
        </w:tc>
      </w:tr>
    </w:tbl>
    <w:p>
      <w:r>
        <w:br w:type="page"/>
      </w:r>
    </w:p>
    <w:p>
      <w:pPr>
        <w:pStyle w:val="Heading1"/>
        <w:spacing w:after="200" w:before="360"/>
      </w:pPr>
      <w:r>
        <w:rPr>
          <w:rFonts w:ascii="Arial" w:cs="Arial" w:eastAsia="Arial" w:hAnsi="Arial"/>
          <w:b/>
          <w:bCs/>
          <w:color w:val="0B2545"/>
          <w:sz w:val="32"/>
          <w:szCs w:val="32"/>
        </w:rPr>
        <w:t xml:space="preserve">3. Market &amp; Competitor Analysis</w:t>
      </w:r>
    </w:p>
    <w:p>
      <w:pPr>
        <w:spacing w:after="120" w:before="0" w:line="300"/>
        <w:jc w:val="left"/>
      </w:pPr>
      <w:r>
        <w:rPr>
          <w:rFonts w:ascii="Arial" w:cs="Arial" w:eastAsia="Arial" w:hAnsi="Arial"/>
          <w:color w:val="2B2B2B"/>
          <w:sz w:val="22"/>
          <w:szCs w:val="22"/>
        </w:rPr>
        <w:t xml:space="preserve">The Brandon, Florida pressure washing market contains dozens of active competitors across the spectrum from solo operators to national franchises. We analyzed the top four most-visible competitors to identify their patterns, their gaps, and the specific opportunities Clean Slate PW should exploit.</w:t>
      </w:r>
    </w:p>
    <w:p>
      <w:pPr>
        <w:spacing w:after="200"/>
      </w:pPr>
      <w:r>
        <w:t xml:space="preserve"/>
      </w:r>
    </w:p>
    <w:p>
      <w:pPr>
        <w:pStyle w:val="Heading2"/>
        <w:spacing w:after="160" w:before="280"/>
      </w:pPr>
      <w:r>
        <w:rPr>
          <w:rFonts w:ascii="Arial" w:cs="Arial" w:eastAsia="Arial" w:hAnsi="Arial"/>
          <w:b/>
          <w:bCs/>
          <w:color w:val="3E6990"/>
          <w:sz w:val="26"/>
          <w:szCs w:val="26"/>
        </w:rPr>
        <w:t xml:space="preserve">3.1 Competitor Landscape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Competitor</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Review Volume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Site Depth</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Primary Weakness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Brook Pressure Washing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600+ Google, 4.9★</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 pages, thin local content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Heavy paver/sealing focus dilutes PW SEO</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Riverview Softwash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150+ Google, 4.8★</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 pages, no blog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Limited service area pages, no resource content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Brandon PW Pros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50+ reviews, 4.7★</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 pages, template-based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Generic template, no local differentiation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Bright Brothers (Brandon)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Franchise — shared reviews</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 pages via franchise template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Template copy across dozens of cities — weak local authenticity</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3.2 Competitive Gaps — Opportunities</w:t>
      </w:r>
    </w:p>
    <w:p>
      <w:pPr>
        <w:pStyle w:val="ListParagraph"/>
        <w:numPr>
          <w:ilvl w:val="0"/>
          <w:numId w:val="3"/>
        </w:numPr>
        <w:spacing w:after="80" w:line="280"/>
      </w:pPr>
      <w:r>
        <w:rPr>
          <w:rFonts w:ascii="Arial" w:cs="Arial" w:eastAsia="Arial" w:hAnsi="Arial"/>
          <w:b/>
          <w:bCs/>
          <w:color w:val="2B2B2B"/>
          <w:sz w:val="22"/>
          <w:szCs w:val="22"/>
        </w:rPr>
        <w:t xml:space="preserve">Gap 1 — Florida-specific educational content: </w:t>
      </w:r>
      <w:r>
        <w:rPr>
          <w:rFonts w:ascii="Arial" w:cs="Arial" w:eastAsia="Arial" w:hAnsi="Arial"/>
          <w:color w:val="2B2B2B"/>
          <w:sz w:val="22"/>
          <w:szCs w:val="22"/>
        </w:rPr>
        <w:t xml:space="preserve">No competitor has a substantial resource library addressing Gloeocapsa magma, HOA compliance, shingle warranty requirements, or Florida-specific cleaning frequency. Direct AEO/GEO opportunity.</w:t>
      </w:r>
    </w:p>
    <w:p>
      <w:pPr>
        <w:pStyle w:val="ListParagraph"/>
        <w:numPr>
          <w:ilvl w:val="0"/>
          <w:numId w:val="3"/>
        </w:numPr>
        <w:spacing w:after="80" w:line="280"/>
      </w:pPr>
      <w:r>
        <w:rPr>
          <w:rFonts w:ascii="Arial" w:cs="Arial" w:eastAsia="Arial" w:hAnsi="Arial"/>
          <w:b/>
          <w:bCs/>
          <w:color w:val="2B2B2B"/>
          <w:sz w:val="22"/>
          <w:szCs w:val="22"/>
        </w:rPr>
        <w:t xml:space="preserve">Gap 2 — City-level landing pages: </w:t>
      </w:r>
      <w:r>
        <w:rPr>
          <w:rFonts w:ascii="Arial" w:cs="Arial" w:eastAsia="Arial" w:hAnsi="Arial"/>
          <w:color w:val="2B2B2B"/>
          <w:sz w:val="22"/>
          <w:szCs w:val="22"/>
        </w:rPr>
        <w:t xml:space="preserve">Only Bright Brothers has dedicated city pages, and theirs are template-duplicated. Authentic city pages for 10+ Hillsborough cities will rank with modest effort.</w:t>
      </w:r>
    </w:p>
    <w:p>
      <w:pPr>
        <w:pStyle w:val="ListParagraph"/>
        <w:numPr>
          <w:ilvl w:val="0"/>
          <w:numId w:val="3"/>
        </w:numPr>
        <w:spacing w:after="80" w:line="280"/>
      </w:pPr>
      <w:r>
        <w:rPr>
          <w:rFonts w:ascii="Arial" w:cs="Arial" w:eastAsia="Arial" w:hAnsi="Arial"/>
          <w:b/>
          <w:bCs/>
          <w:color w:val="2B2B2B"/>
          <w:sz w:val="22"/>
          <w:szCs w:val="22"/>
        </w:rPr>
        <w:t xml:space="preserve">Gap 3 — Soft vs. pressure washing explainer depth: </w:t>
      </w:r>
      <w:r>
        <w:rPr>
          <w:rFonts w:ascii="Arial" w:cs="Arial" w:eastAsia="Arial" w:hAnsi="Arial"/>
          <w:color w:val="2B2B2B"/>
          <w:sz w:val="22"/>
          <w:szCs w:val="22"/>
        </w:rPr>
        <w:t xml:space="preserve">Every competitor references soft washing in passing. None have built methodology-depth content explaining PSI ranges, surface compatibility, warranty implications, and cleaning chemistry.</w:t>
      </w:r>
    </w:p>
    <w:p>
      <w:pPr>
        <w:pStyle w:val="ListParagraph"/>
        <w:numPr>
          <w:ilvl w:val="0"/>
          <w:numId w:val="3"/>
        </w:numPr>
        <w:spacing w:after="80" w:line="280"/>
      </w:pPr>
      <w:r>
        <w:rPr>
          <w:rFonts w:ascii="Arial" w:cs="Arial" w:eastAsia="Arial" w:hAnsi="Arial"/>
          <w:b/>
          <w:bCs/>
          <w:color w:val="2B2B2B"/>
          <w:sz w:val="22"/>
          <w:szCs w:val="22"/>
        </w:rPr>
        <w:t xml:space="preserve">Gap 4 — FAQ depth and FAQPage schema: </w:t>
      </w:r>
      <w:r>
        <w:rPr>
          <w:rFonts w:ascii="Arial" w:cs="Arial" w:eastAsia="Arial" w:hAnsi="Arial"/>
          <w:color w:val="2B2B2B"/>
          <w:sz w:val="22"/>
          <w:szCs w:val="22"/>
        </w:rPr>
        <w:t xml:space="preserve">Most competitors have zero FAQ sections. The few that exist lack FAQPage structured data. Every Clean Slate PW service page will have a 5–7 question FAQ with schema.</w:t>
      </w:r>
    </w:p>
    <w:p>
      <w:pPr>
        <w:pStyle w:val="ListParagraph"/>
        <w:numPr>
          <w:ilvl w:val="0"/>
          <w:numId w:val="3"/>
        </w:numPr>
        <w:spacing w:after="80" w:line="280"/>
      </w:pPr>
      <w:r>
        <w:rPr>
          <w:rFonts w:ascii="Arial" w:cs="Arial" w:eastAsia="Arial" w:hAnsi="Arial"/>
          <w:b/>
          <w:bCs/>
          <w:color w:val="2B2B2B"/>
          <w:sz w:val="22"/>
          <w:szCs w:val="22"/>
        </w:rPr>
        <w:t xml:space="preserve">Gap 5 — Before/After gallery with schema: </w:t>
      </w:r>
      <w:r>
        <w:rPr>
          <w:rFonts w:ascii="Arial" w:cs="Arial" w:eastAsia="Arial" w:hAnsi="Arial"/>
          <w:color w:val="2B2B2B"/>
          <w:sz w:val="22"/>
          <w:szCs w:val="22"/>
        </w:rPr>
        <w:t xml:space="preserve">Competitors show scattered photos but none implement ImageObject schema or structured galleries that AI systems can reliably parse.</w:t>
      </w:r>
    </w:p>
    <w:p>
      <w:pPr>
        <w:pStyle w:val="ListParagraph"/>
        <w:numPr>
          <w:ilvl w:val="0"/>
          <w:numId w:val="3"/>
        </w:numPr>
        <w:spacing w:after="80" w:line="280"/>
      </w:pPr>
      <w:r>
        <w:rPr>
          <w:rFonts w:ascii="Arial" w:cs="Arial" w:eastAsia="Arial" w:hAnsi="Arial"/>
          <w:b/>
          <w:bCs/>
          <w:color w:val="2B2B2B"/>
          <w:sz w:val="22"/>
          <w:szCs w:val="22"/>
        </w:rPr>
        <w:t xml:space="preserve">Gap 6 — Commercial service differentiation: </w:t>
      </w:r>
      <w:r>
        <w:rPr>
          <w:rFonts w:ascii="Arial" w:cs="Arial" w:eastAsia="Arial" w:hAnsi="Arial"/>
          <w:color w:val="2B2B2B"/>
          <w:sz w:val="22"/>
          <w:szCs w:val="22"/>
        </w:rPr>
        <w:t xml:space="preserve">Competitors treat commercial as an afterthought. Clean Slate PW can build a dedicated commercial silo targeting HOA communities, property managers, restaurants, and retail.</w:t>
      </w:r>
    </w:p>
    <w:p>
      <w:pPr>
        <w:pStyle w:val="ListParagraph"/>
        <w:numPr>
          <w:ilvl w:val="0"/>
          <w:numId w:val="3"/>
        </w:numPr>
        <w:spacing w:after="80" w:line="280"/>
      </w:pPr>
      <w:r>
        <w:rPr>
          <w:rFonts w:ascii="Arial" w:cs="Arial" w:eastAsia="Arial" w:hAnsi="Arial"/>
          <w:b/>
          <w:bCs/>
          <w:color w:val="2B2B2B"/>
          <w:sz w:val="22"/>
          <w:szCs w:val="22"/>
        </w:rPr>
        <w:t xml:space="preserve">Gap 7 — Online estimate flow: </w:t>
      </w:r>
      <w:r>
        <w:rPr>
          <w:rFonts w:ascii="Arial" w:cs="Arial" w:eastAsia="Arial" w:hAnsi="Arial"/>
          <w:color w:val="2B2B2B"/>
          <w:sz w:val="22"/>
          <w:szCs w:val="22"/>
        </w:rPr>
        <w:t xml:space="preserve">No competitor offers a streamlined online estimate request with conditional fields. A well-designed estimate funnel captures leads that bounce from phone-only contact.</w:t>
      </w:r>
    </w:p>
    <w:p>
      <w:r>
        <w:br w:type="page"/>
      </w:r>
    </w:p>
    <w:p>
      <w:pPr>
        <w:pStyle w:val="Heading1"/>
        <w:spacing w:after="200" w:before="360"/>
      </w:pPr>
      <w:r>
        <w:rPr>
          <w:rFonts w:ascii="Arial" w:cs="Arial" w:eastAsia="Arial" w:hAnsi="Arial"/>
          <w:b/>
          <w:bCs/>
          <w:color w:val="0B2545"/>
          <w:sz w:val="32"/>
          <w:szCs w:val="32"/>
        </w:rPr>
        <w:t xml:space="preserve">4. Target Audience &amp; Customer Personas</w:t>
      </w:r>
    </w:p>
    <w:p>
      <w:pPr>
        <w:spacing w:after="120" w:before="0" w:line="300"/>
        <w:jc w:val="left"/>
      </w:pPr>
      <w:r>
        <w:rPr>
          <w:rFonts w:ascii="Arial" w:cs="Arial" w:eastAsia="Arial" w:hAnsi="Arial"/>
          <w:color w:val="2B2B2B"/>
          <w:sz w:val="22"/>
          <w:szCs w:val="22"/>
        </w:rPr>
        <w:t xml:space="preserve">Three primary personas represent the vast majority of Clean Slate PW's lead volume. Each has distinct search patterns, trust requirements, and conversion triggers.</w:t>
      </w:r>
    </w:p>
    <w:p>
      <w:pPr>
        <w:spacing w:after="200"/>
      </w:pPr>
      <w:r>
        <w:t xml:space="preserve"/>
      </w:r>
    </w:p>
    <w:p>
      <w:pPr>
        <w:pStyle w:val="Heading2"/>
        <w:spacing w:after="160" w:before="280"/>
      </w:pPr>
      <w:r>
        <w:rPr>
          <w:rFonts w:ascii="Arial" w:cs="Arial" w:eastAsia="Arial" w:hAnsi="Arial"/>
          <w:b/>
          <w:bCs/>
          <w:color w:val="3E6990"/>
          <w:sz w:val="26"/>
          <w:szCs w:val="26"/>
        </w:rPr>
        <w:t xml:space="preserve">4.1 Persona 1 — The Curb Appeal Homeowner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Demographic</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Homeowners 35–65, $90K–$180K household income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Property Type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Single-family home, 1,800–3,500 sq ft, 5–25 years old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Trigger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Visible algae, black streaks on roof, green buildup on driveway, or HOA violation notice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Pattern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near me", "house washing Brandon FL", "roof cleaning cost Florida"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Device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70% mobile, 30% desktop</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Objection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"Will high pressure damage my shingles/paint?" — soft wash education directly addresses this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Avg. Ticket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$350–$800 per service</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4.2 Persona 2 — The HOA / Property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Demographic</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HOA board members, property management companies, community association managers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Property Type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Multi-unit communities, condo complexes, clubhouses, pool decks, common sidewalks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Trigger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Annual maintenance schedule, bid request cycles, or visible community-wide algae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Pattern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pressure washing Tampa", "HOA pressure washing contractor"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Decision Criteria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W-9, COI (certificate of insurance), commercial references, scheduled maintenance capability</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Avg. Ticket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$1,200–$4,500 per service or recurring contract</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4.3 Persona 3 — The Pre-Listing Seller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Demographic</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Homeowners preparing to sell + real estate agents recommending on behalf of clients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Trigger</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Listing prep, pre-MLS photography, open house preparation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Pattern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before selling house", "quick turnaround pressure washing Brandon"</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Objection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Timeline constraint — need service within days, not weeks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Avg. Ticket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$400–$1,000 per service (often full exterior package)</w:t>
            </w:r>
          </w:p>
        </w:tc>
      </w:tr>
    </w:tbl>
    <w:p>
      <w:r>
        <w:br w:type="page"/>
      </w:r>
    </w:p>
    <w:p>
      <w:pPr>
        <w:pStyle w:val="Heading1"/>
        <w:spacing w:after="200" w:before="360"/>
      </w:pPr>
      <w:r>
        <w:rPr>
          <w:rFonts w:ascii="Arial" w:cs="Arial" w:eastAsia="Arial" w:hAnsi="Arial"/>
          <w:b/>
          <w:bCs/>
          <w:color w:val="0B2545"/>
          <w:sz w:val="32"/>
          <w:szCs w:val="32"/>
        </w:rPr>
        <w:t xml:space="preserve">5. Site Architecture &amp; URL Structure</w:t>
      </w:r>
    </w:p>
    <w:p>
      <w:pPr>
        <w:spacing w:after="120" w:before="0" w:line="300"/>
        <w:jc w:val="left"/>
      </w:pPr>
      <w:r>
        <w:rPr>
          <w:rFonts w:ascii="Arial" w:cs="Arial" w:eastAsia="Arial" w:hAnsi="Arial"/>
          <w:color w:val="2B2B2B"/>
          <w:sz w:val="22"/>
          <w:szCs w:val="22"/>
        </w:rPr>
        <w:t xml:space="preserve">The complete site architecture spans 45+ planned pages organized into six content silos. Every page has a defined parent, a defined role, and internal linking relationships that reinforce topical authority.</w:t>
      </w:r>
    </w:p>
    <w:p>
      <w:pPr>
        <w:spacing w:after="200"/>
      </w:pPr>
      <w:r>
        <w:t xml:space="preserve"/>
      </w:r>
    </w:p>
    <w:p>
      <w:pPr>
        <w:pStyle w:val="Heading2"/>
        <w:spacing w:after="160" w:before="280"/>
      </w:pPr>
      <w:r>
        <w:rPr>
          <w:rFonts w:ascii="Arial" w:cs="Arial" w:eastAsia="Arial" w:hAnsi="Arial"/>
          <w:b/>
          <w:bCs/>
          <w:color w:val="3E6990"/>
          <w:sz w:val="26"/>
          <w:szCs w:val="26"/>
        </w:rPr>
        <w:t xml:space="preserve">5.1 Silo Overview</w:t>
      </w:r>
    </w:p>
    <w:p>
      <w:pPr>
        <w:pStyle w:val="ListParagraph"/>
        <w:numPr>
          <w:ilvl w:val="0"/>
          <w:numId w:val="4"/>
        </w:numPr>
        <w:spacing w:after="80" w:line="280"/>
      </w:pPr>
      <w:r>
        <w:rPr>
          <w:rFonts w:ascii="Arial" w:cs="Arial" w:eastAsia="Arial" w:hAnsi="Arial"/>
          <w:b/>
          <w:bCs/>
          <w:color w:val="2B2B2B"/>
          <w:sz w:val="22"/>
          <w:szCs w:val="22"/>
        </w:rPr>
        <w:t xml:space="preserve">Silo 1 — Services: </w:t>
      </w:r>
      <w:r>
        <w:rPr>
          <w:rFonts w:ascii="Arial" w:cs="Arial" w:eastAsia="Arial" w:hAnsi="Arial"/>
          <w:color w:val="2B2B2B"/>
          <w:sz w:val="22"/>
          <w:szCs w:val="22"/>
        </w:rPr>
        <w:t xml:space="preserve">Hub + 10 child service pages covering all residential and commercial offerings.</w:t>
      </w:r>
    </w:p>
    <w:p>
      <w:pPr>
        <w:pStyle w:val="ListParagraph"/>
        <w:numPr>
          <w:ilvl w:val="0"/>
          <w:numId w:val="4"/>
        </w:numPr>
        <w:spacing w:after="80" w:line="280"/>
      </w:pPr>
      <w:r>
        <w:rPr>
          <w:rFonts w:ascii="Arial" w:cs="Arial" w:eastAsia="Arial" w:hAnsi="Arial"/>
          <w:b/>
          <w:bCs/>
          <w:color w:val="2B2B2B"/>
          <w:sz w:val="22"/>
          <w:szCs w:val="22"/>
        </w:rPr>
        <w:t xml:space="preserve">Silo 2 — Service Areas: </w:t>
      </w:r>
      <w:r>
        <w:rPr>
          <w:rFonts w:ascii="Arial" w:cs="Arial" w:eastAsia="Arial" w:hAnsi="Arial"/>
          <w:color w:val="2B2B2B"/>
          <w:sz w:val="22"/>
          <w:szCs w:val="22"/>
        </w:rPr>
        <w:t xml:space="preserve">Hub + county + 10 city landing pages for Hillsborough County coverage.</w:t>
      </w:r>
    </w:p>
    <w:p>
      <w:pPr>
        <w:pStyle w:val="ListParagraph"/>
        <w:numPr>
          <w:ilvl w:val="0"/>
          <w:numId w:val="4"/>
        </w:numPr>
        <w:spacing w:after="80" w:line="280"/>
      </w:pPr>
      <w:r>
        <w:rPr>
          <w:rFonts w:ascii="Arial" w:cs="Arial" w:eastAsia="Arial" w:hAnsi="Arial"/>
          <w:b/>
          <w:bCs/>
          <w:color w:val="2B2B2B"/>
          <w:sz w:val="22"/>
          <w:szCs w:val="22"/>
        </w:rPr>
        <w:t xml:space="preserve">Silo 3 — Trust / Company: </w:t>
      </w:r>
      <w:r>
        <w:rPr>
          <w:rFonts w:ascii="Arial" w:cs="Arial" w:eastAsia="Arial" w:hAnsi="Arial"/>
          <w:color w:val="2B2B2B"/>
          <w:sz w:val="22"/>
          <w:szCs w:val="22"/>
        </w:rPr>
        <w:t xml:space="preserve">About, Our Process, Reviews, Before &amp; After Gallery, Commercial Services.</w:t>
      </w:r>
    </w:p>
    <w:p>
      <w:pPr>
        <w:pStyle w:val="ListParagraph"/>
        <w:numPr>
          <w:ilvl w:val="0"/>
          <w:numId w:val="4"/>
        </w:numPr>
        <w:spacing w:after="80" w:line="280"/>
      </w:pPr>
      <w:r>
        <w:rPr>
          <w:rFonts w:ascii="Arial" w:cs="Arial" w:eastAsia="Arial" w:hAnsi="Arial"/>
          <w:b/>
          <w:bCs/>
          <w:color w:val="2B2B2B"/>
          <w:sz w:val="22"/>
          <w:szCs w:val="22"/>
        </w:rPr>
        <w:t xml:space="preserve">Silo 4 — Resources: </w:t>
      </w:r>
      <w:r>
        <w:rPr>
          <w:rFonts w:ascii="Arial" w:cs="Arial" w:eastAsia="Arial" w:hAnsi="Arial"/>
          <w:color w:val="2B2B2B"/>
          <w:sz w:val="22"/>
          <w:szCs w:val="22"/>
        </w:rPr>
        <w:t xml:space="preserve">Blog hub + 8 initial resource articles built for AEO/GEO citation.</w:t>
      </w:r>
    </w:p>
    <w:p>
      <w:pPr>
        <w:pStyle w:val="ListParagraph"/>
        <w:numPr>
          <w:ilvl w:val="0"/>
          <w:numId w:val="4"/>
        </w:numPr>
        <w:spacing w:after="80" w:line="280"/>
      </w:pPr>
      <w:r>
        <w:rPr>
          <w:rFonts w:ascii="Arial" w:cs="Arial" w:eastAsia="Arial" w:hAnsi="Arial"/>
          <w:b/>
          <w:bCs/>
          <w:color w:val="2B2B2B"/>
          <w:sz w:val="22"/>
          <w:szCs w:val="22"/>
        </w:rPr>
        <w:t xml:space="preserve">Silo 5 — Conversion: </w:t>
      </w:r>
      <w:r>
        <w:rPr>
          <w:rFonts w:ascii="Arial" w:cs="Arial" w:eastAsia="Arial" w:hAnsi="Arial"/>
          <w:color w:val="2B2B2B"/>
          <w:sz w:val="22"/>
          <w:szCs w:val="22"/>
        </w:rPr>
        <w:t xml:space="preserve">Free Estimate, Contact, Book Service, Commercial Quote.</w:t>
      </w:r>
    </w:p>
    <w:p>
      <w:pPr>
        <w:pStyle w:val="ListParagraph"/>
        <w:numPr>
          <w:ilvl w:val="0"/>
          <w:numId w:val="4"/>
        </w:numPr>
        <w:spacing w:after="80" w:line="280"/>
      </w:pPr>
      <w:r>
        <w:rPr>
          <w:rFonts w:ascii="Arial" w:cs="Arial" w:eastAsia="Arial" w:hAnsi="Arial"/>
          <w:b/>
          <w:bCs/>
          <w:color w:val="2B2B2B"/>
          <w:sz w:val="22"/>
          <w:szCs w:val="22"/>
        </w:rPr>
        <w:t xml:space="preserve">Silo 6 — Utility: </w:t>
      </w:r>
      <w:r>
        <w:rPr>
          <w:rFonts w:ascii="Arial" w:cs="Arial" w:eastAsia="Arial" w:hAnsi="Arial"/>
          <w:color w:val="2B2B2B"/>
          <w:sz w:val="22"/>
          <w:szCs w:val="22"/>
        </w:rPr>
        <w:t xml:space="preserve">Privacy, Terms, Accessibility, Sitemap, 404.</w:t>
      </w:r>
    </w:p>
    <w:p>
      <w:pPr>
        <w:spacing w:after="200"/>
      </w:pPr>
      <w:r>
        <w:t xml:space="preserve"/>
      </w:r>
    </w:p>
    <w:p>
      <w:pPr>
        <w:pStyle w:val="Heading2"/>
        <w:spacing w:after="160" w:before="280"/>
      </w:pPr>
      <w:r>
        <w:rPr>
          <w:rFonts w:ascii="Arial" w:cs="Arial" w:eastAsia="Arial" w:hAnsi="Arial"/>
          <w:b/>
          <w:bCs/>
          <w:color w:val="3E6990"/>
          <w:sz w:val="26"/>
          <w:szCs w:val="26"/>
        </w:rPr>
        <w:t xml:space="preserve">5.2 Complete URL Map</w:t>
      </w:r>
    </w:p>
    <w:p>
      <w:pPr>
        <w:pStyle w:val="Heading3"/>
        <w:spacing w:after="120" w:before="220"/>
      </w:pPr>
      <w:r>
        <w:rPr>
          <w:rFonts w:ascii="Arial" w:cs="Arial" w:eastAsia="Arial" w:hAnsi="Arial"/>
          <w:b/>
          <w:bCs/>
          <w:color w:val="0B2545"/>
          <w:sz w:val="22"/>
          <w:szCs w:val="22"/>
        </w:rPr>
        <w:t xml:space="preserve">Silo 1 —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URL</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Page Role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Hub</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/services/house-washing/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 house cleaning (siding, stucco)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/services/roof-cleaning/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 roof cleaning (shingle, tile, metal)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/services/driveway-cleaning/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Concrete driveway cleaning (surface cleaner)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/services/pool-deck-cleaning/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Pool deck and paver 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/services/lanai-screen-cleaning/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Lanai cage and screen soft washing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/services/fence-cleaning/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Vinyl, wood, and aluminum fence washing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/services/gutter-cleaning/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Gutter clean-out and exterior brightening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/services/commercial/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storefront, HOA, property mgmt</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/services/rust-removal/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Rust, battery acid, irrigation stain removal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/services/soft-washing/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methodology explainer</w:t>
            </w:r>
          </w:p>
        </w:tc>
      </w:tr>
    </w:tbl>
    <w:p>
      <w:pPr>
        <w:spacing w:after="200"/>
      </w:pPr>
      <w:r>
        <w:t xml:space="preserve"/>
      </w:r>
    </w:p>
    <w:p>
      <w:pPr>
        <w:pStyle w:val="Heading3"/>
        <w:spacing w:after="120" w:before="220"/>
      </w:pPr>
      <w:r>
        <w:rPr>
          <w:rFonts w:ascii="Arial" w:cs="Arial" w:eastAsia="Arial" w:hAnsi="Arial"/>
          <w:b/>
          <w:bCs/>
          <w:color w:val="0B2545"/>
          <w:sz w:val="22"/>
          <w:szCs w:val="22"/>
        </w:rPr>
        <w:t xml:space="preserve">Silo 2 — Service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URL</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Page Role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Areas Hub</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/service-areas/hillsborough-county/</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Hillsborough County parent page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/service-areas/brandon/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Brandon FL (primary — HQ)</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/service-areas/valrico/</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Valrico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/service-areas/riverview/</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Riverview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/service-areas/fishhawk/</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FishHawk Ranch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/service-areas/lithia/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Lithia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/service-areas/apollo-beach/</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Apollo Beach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/service-areas/plant-city/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Plant City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/service-areas/seffner/</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Seffner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/service-areas/tampa/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Tampa FL (select areas)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/service-areas/bloomingdale/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Bloomingdale FL</w:t>
            </w:r>
          </w:p>
        </w:tc>
      </w:tr>
    </w:tbl>
    <w:p>
      <w:pPr>
        <w:spacing w:after="200"/>
      </w:pPr>
      <w:r>
        <w:t xml:space="preserve"/>
      </w:r>
    </w:p>
    <w:p>
      <w:pPr>
        <w:pStyle w:val="Heading3"/>
        <w:spacing w:after="120" w:before="220"/>
      </w:pPr>
      <w:r>
        <w:rPr>
          <w:rFonts w:ascii="Arial" w:cs="Arial" w:eastAsia="Arial" w:hAnsi="Arial"/>
          <w:b/>
          <w:bCs/>
          <w:color w:val="0B2545"/>
          <w:sz w:val="22"/>
          <w:szCs w:val="22"/>
        </w:rPr>
        <w:t xml:space="preserve">Silo 3 — Trust /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URL</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Page Role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/about/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About Clean Slate PW (founder story, values)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/about/our-process/</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How we approach every job (5-step process)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/reviews/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Customer reviews hub (AggregateRating schema)</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/gallery/</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 &amp; after photo gallery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/commercial/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services landing page</w:t>
            </w:r>
          </w:p>
        </w:tc>
      </w:tr>
    </w:tbl>
    <w:p>
      <w:pPr>
        <w:spacing w:after="200"/>
      </w:pPr>
      <w:r>
        <w:t xml:space="preserve"/>
      </w:r>
    </w:p>
    <w:p>
      <w:pPr>
        <w:pStyle w:val="Heading3"/>
        <w:spacing w:after="120" w:before="220"/>
      </w:pPr>
      <w:r>
        <w:rPr>
          <w:rFonts w:ascii="Arial" w:cs="Arial" w:eastAsia="Arial" w:hAnsi="Arial"/>
          <w:b/>
          <w:bCs/>
          <w:color w:val="0B2545"/>
          <w:sz w:val="22"/>
          <w:szCs w:val="22"/>
        </w:rPr>
        <w:t xml:space="preserve">Silo 4 —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URL</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Page Role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/resources/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 library / blog hub</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/resources/soft-washing-vs-pressure-washing/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Methodology comparison explainer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/resources/florida-roof-cleaning-frequency/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Cleaning frequency guide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/resources/gloeocapsa-magma-roof-streaks/</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Why Florida roofs get black streaks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/resources/hoa-exterior-cleaning-brandon/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HOA compliance cleaning guide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/resources/pressure-washing-cost-brandon/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Pricing and cost guide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/resources/shingle-warranty-cleaning/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Manufacturer warranty + cleaning guide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/resources/pre-listing-cleaning-checklist/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Real estate pre-listing guide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/resources/paver-sealing-florida/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Paver sealing timing and methods</w:t>
            </w:r>
          </w:p>
        </w:tc>
      </w:tr>
    </w:tbl>
    <w:p>
      <w:pPr>
        <w:spacing w:after="200"/>
      </w:pPr>
      <w:r>
        <w:t xml:space="preserve"/>
      </w:r>
    </w:p>
    <w:p>
      <w:pPr>
        <w:pStyle w:val="Heading3"/>
        <w:spacing w:after="120" w:before="220"/>
      </w:pPr>
      <w:r>
        <w:rPr>
          <w:rFonts w:ascii="Arial" w:cs="Arial" w:eastAsia="Arial" w:hAnsi="Arial"/>
          <w:b/>
          <w:bCs/>
          <w:color w:val="0B2545"/>
          <w:sz w:val="22"/>
          <w:szCs w:val="22"/>
        </w:rPr>
        <w:t xml:space="preserve">Silos 5 &amp; 6 — Conversion +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URL</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Page Role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/contact/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Contact page (phone, form, map, hours)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/free-estimate/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request form (primary lead flow)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/commercial-quote/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quote request</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/privacy-policy/</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Privacy Policy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/terms-of-service/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Terms of Service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/accessibility/</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Accessibility Statement (WCAG 2.1 AA)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/sitemap/</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Human-readable sitemap (HTML)</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5.3 Internal Linking Rules</w:t>
      </w:r>
    </w:p>
    <w:p>
      <w:pPr>
        <w:pStyle w:val="ListParagraph"/>
        <w:numPr>
          <w:ilvl w:val="0"/>
          <w:numId w:val="5"/>
        </w:numPr>
        <w:spacing w:after="80" w:line="280"/>
      </w:pPr>
      <w:r>
        <w:rPr>
          <w:rFonts w:ascii="Arial" w:cs="Arial" w:eastAsia="Arial" w:hAnsi="Arial"/>
          <w:b/>
          <w:bCs/>
          <w:color w:val="2B2B2B"/>
          <w:sz w:val="22"/>
          <w:szCs w:val="22"/>
        </w:rPr>
        <w:t xml:space="preserve">Homepage </w:t>
      </w:r>
      <w:r>
        <w:rPr>
          <w:rFonts w:ascii="Arial" w:cs="Arial" w:eastAsia="Arial" w:hAnsi="Arial"/>
          <w:color w:val="2B2B2B"/>
          <w:sz w:val="22"/>
          <w:szCs w:val="22"/>
        </w:rPr>
        <w:t xml:space="preserve">links to: Services hub, all 10 service child pages (via card grid), Service Areas hub, 4–6 featured city pages, About, Reviews, Gallery, Contact, Free Estimate.</w:t>
      </w:r>
    </w:p>
    <w:p>
      <w:pPr>
        <w:pStyle w:val="ListParagraph"/>
        <w:numPr>
          <w:ilvl w:val="0"/>
          <w:numId w:val="5"/>
        </w:numPr>
        <w:spacing w:after="80" w:line="280"/>
      </w:pPr>
      <w:r>
        <w:rPr>
          <w:rFonts w:ascii="Arial" w:cs="Arial" w:eastAsia="Arial" w:hAnsi="Arial"/>
          <w:b/>
          <w:bCs/>
          <w:color w:val="2B2B2B"/>
          <w:sz w:val="22"/>
          <w:szCs w:val="22"/>
        </w:rPr>
        <w:t xml:space="preserve">Each Service Child page </w:t>
      </w:r>
      <w:r>
        <w:rPr>
          <w:rFonts w:ascii="Arial" w:cs="Arial" w:eastAsia="Arial" w:hAnsi="Arial"/>
          <w:color w:val="2B2B2B"/>
          <w:sz w:val="22"/>
          <w:szCs w:val="22"/>
        </w:rPr>
        <w:t xml:space="preserve">links to: parent Services hub (via breadcrumb), 2–3 sibling service pages, 2–3 related city pages, and relevant resource articles.</w:t>
      </w:r>
    </w:p>
    <w:p>
      <w:pPr>
        <w:pStyle w:val="ListParagraph"/>
        <w:numPr>
          <w:ilvl w:val="0"/>
          <w:numId w:val="5"/>
        </w:numPr>
        <w:spacing w:after="80" w:line="280"/>
      </w:pPr>
      <w:r>
        <w:rPr>
          <w:rFonts w:ascii="Arial" w:cs="Arial" w:eastAsia="Arial" w:hAnsi="Arial"/>
          <w:b/>
          <w:bCs/>
          <w:color w:val="2B2B2B"/>
          <w:sz w:val="22"/>
          <w:szCs w:val="22"/>
        </w:rPr>
        <w:t xml:space="preserve">City pages </w:t>
      </w:r>
      <w:r>
        <w:rPr>
          <w:rFonts w:ascii="Arial" w:cs="Arial" w:eastAsia="Arial" w:hAnsi="Arial"/>
          <w:color w:val="2B2B2B"/>
          <w:sz w:val="22"/>
          <w:szCs w:val="22"/>
        </w:rPr>
        <w:t xml:space="preserve">link to: every service page (as full service grid), county parent, 2–3 neighboring city pages, free estimate.</w:t>
      </w:r>
    </w:p>
    <w:p>
      <w:pPr>
        <w:pStyle w:val="ListParagraph"/>
        <w:numPr>
          <w:ilvl w:val="0"/>
          <w:numId w:val="5"/>
        </w:numPr>
        <w:spacing w:after="80" w:line="280"/>
      </w:pPr>
      <w:r>
        <w:rPr>
          <w:rFonts w:ascii="Arial" w:cs="Arial" w:eastAsia="Arial" w:hAnsi="Arial"/>
          <w:b/>
          <w:bCs/>
          <w:color w:val="2B2B2B"/>
          <w:sz w:val="22"/>
          <w:szCs w:val="22"/>
        </w:rPr>
        <w:t xml:space="preserve">Resource articles </w:t>
      </w:r>
      <w:r>
        <w:rPr>
          <w:rFonts w:ascii="Arial" w:cs="Arial" w:eastAsia="Arial" w:hAnsi="Arial"/>
          <w:color w:val="2B2B2B"/>
          <w:sz w:val="22"/>
          <w:szCs w:val="22"/>
        </w:rPr>
        <w:t xml:space="preserve">link to: at least 2 service pages, at least 1 city page, and at least 1 sibling resource article. Each article ends with a CTA block.</w:t>
      </w:r>
    </w:p>
    <w:p>
      <w:r>
        <w:br w:type="page"/>
      </w:r>
    </w:p>
    <w:p>
      <w:pPr>
        <w:pStyle w:val="Heading1"/>
        <w:spacing w:after="200" w:before="360"/>
      </w:pPr>
      <w:r>
        <w:rPr>
          <w:rFonts w:ascii="Arial" w:cs="Arial" w:eastAsia="Arial" w:hAnsi="Arial"/>
          <w:b/>
          <w:bCs/>
          <w:color w:val="0B2545"/>
          <w:sz w:val="32"/>
          <w:szCs w:val="32"/>
        </w:rPr>
        <w:t xml:space="preserve">6. Keyword Strategy &amp; Content Map</w:t>
      </w:r>
    </w:p>
    <w:p>
      <w:pPr>
        <w:spacing w:after="120" w:before="0" w:line="300"/>
        <w:jc w:val="left"/>
      </w:pPr>
      <w:r>
        <w:rPr>
          <w:rFonts w:ascii="Arial" w:cs="Arial" w:eastAsia="Arial" w:hAnsi="Arial"/>
          <w:color w:val="2B2B2B"/>
          <w:sz w:val="22"/>
          <w:szCs w:val="22"/>
        </w:rPr>
        <w:t xml:space="preserve">Keyword strategy translates customer search behavior into a content map. Every keyword cluster is assigned to a specific page, preventing cannibalization and ensuring every URL earns its place.</w:t>
      </w:r>
    </w:p>
    <w:p>
      <w:pPr>
        <w:spacing w:after="200"/>
      </w:pPr>
      <w:r>
        <w:t xml:space="preserve"/>
      </w:r>
    </w:p>
    <w:p>
      <w:pPr>
        <w:pStyle w:val="Heading2"/>
        <w:spacing w:after="160" w:before="280"/>
      </w:pPr>
      <w:r>
        <w:rPr>
          <w:rFonts w:ascii="Arial" w:cs="Arial" w:eastAsia="Arial" w:hAnsi="Arial"/>
          <w:b/>
          <w:bCs/>
          <w:color w:val="3E6990"/>
          <w:sz w:val="26"/>
          <w:szCs w:val="26"/>
        </w:rPr>
        <w:t xml:space="preserve">6.1 Keyword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Tier</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Tier 1 — Commercial Head Terms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High-volume buyer queries (e.g., "pressure washing Brandon FL"). Assigned to homepage, service pages, and city pages.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Tier 2 — Service-Specific</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Service-modified queries (e.g., "roof soft washing Brandon"). Assigned to individual service pages.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Tier 3 — Long-Tail Informational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Question-based queries (e.g., "how often should I pressure wash my house in Florida"). Assigned to resource articles.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Tier 4 — Local + Neighborhood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Neighborhood-level queries (e.g., "pressure washing FishHawk Ranch"). Assigned to city pages.</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6.2 Primary Keyword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Page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Primary Keyword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 (Homepage)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Brandon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services Tampa Bay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/services/house-washing/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House washing Brandon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/services/roof-cleaning/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Roof cleaning Brandon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/services/driveway-cleaning/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Driveway pressure washing Brandon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/services/pool-deck-cleaning/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Pool deck cleaning Brandon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/services/lanai-screen-cleaning/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Lanai screen cleaning Tampa Bay</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/services/fence-cleaning/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Fence cleaning Brandon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/services/gutter-cleaning/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Gutter cleaning Brandon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/services/commercial/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pressure washing Tampa Bay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/services/soft-washing/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Brandon FL</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6.3 Keyword Placement Rules</w:t>
      </w:r>
    </w:p>
    <w:p>
      <w:pPr>
        <w:pStyle w:val="ListParagraph"/>
        <w:numPr>
          <w:ilvl w:val="0"/>
          <w:numId w:val="6"/>
        </w:numPr>
        <w:spacing w:after="80" w:line="280"/>
      </w:pPr>
      <w:r>
        <w:rPr>
          <w:rFonts w:ascii="Arial" w:cs="Arial" w:eastAsia="Arial" w:hAnsi="Arial"/>
          <w:b/>
          <w:bCs/>
          <w:color w:val="2B2B2B"/>
          <w:sz w:val="22"/>
          <w:szCs w:val="22"/>
        </w:rPr>
        <w:t xml:space="preserve">Primary keyword appears in: </w:t>
      </w:r>
      <w:r>
        <w:rPr>
          <w:rFonts w:ascii="Arial" w:cs="Arial" w:eastAsia="Arial" w:hAnsi="Arial"/>
          <w:color w:val="2B2B2B"/>
          <w:sz w:val="22"/>
          <w:szCs w:val="22"/>
        </w:rPr>
        <w:t xml:space="preserve">title tag (front-loaded), H1, first 100 words, meta description, one H2, and at least one internal link anchor text.</w:t>
      </w:r>
    </w:p>
    <w:p>
      <w:pPr>
        <w:pStyle w:val="ListParagraph"/>
        <w:numPr>
          <w:ilvl w:val="0"/>
          <w:numId w:val="6"/>
        </w:numPr>
        <w:spacing w:after="80" w:line="280"/>
      </w:pPr>
      <w:r>
        <w:rPr>
          <w:rFonts w:ascii="Arial" w:cs="Arial" w:eastAsia="Arial" w:hAnsi="Arial"/>
          <w:b/>
          <w:bCs/>
          <w:color w:val="2B2B2B"/>
          <w:sz w:val="22"/>
          <w:szCs w:val="22"/>
        </w:rPr>
        <w:t xml:space="preserve">Location modifier </w:t>
      </w:r>
      <w:r>
        <w:rPr>
          <w:rFonts w:ascii="Arial" w:cs="Arial" w:eastAsia="Arial" w:hAnsi="Arial"/>
          <w:color w:val="2B2B2B"/>
          <w:sz w:val="22"/>
          <w:szCs w:val="22"/>
        </w:rPr>
        <w:t xml:space="preserve">appears in title tag, H1, first paragraph, at least two H2s, and the footer NAP block.</w:t>
      </w:r>
    </w:p>
    <w:p>
      <w:pPr>
        <w:pStyle w:val="ListParagraph"/>
        <w:numPr>
          <w:ilvl w:val="0"/>
          <w:numId w:val="6"/>
        </w:numPr>
        <w:spacing w:after="80" w:line="280"/>
      </w:pPr>
      <w:r>
        <w:rPr>
          <w:rFonts w:ascii="Arial" w:cs="Arial" w:eastAsia="Arial" w:hAnsi="Arial"/>
          <w:b/>
          <w:bCs/>
          <w:color w:val="2B2B2B"/>
          <w:sz w:val="22"/>
          <w:szCs w:val="22"/>
        </w:rPr>
        <w:t xml:space="preserve">No keyword stuffing: </w:t>
      </w:r>
      <w:r>
        <w:rPr>
          <w:rFonts w:ascii="Arial" w:cs="Arial" w:eastAsia="Arial" w:hAnsi="Arial"/>
          <w:color w:val="2B2B2B"/>
          <w:sz w:val="22"/>
          <w:szCs w:val="22"/>
        </w:rPr>
        <w:t xml:space="preserve">primary keyword density should not exceed 1.5% of total word count.</w:t>
      </w:r>
    </w:p>
    <w:p>
      <w:pPr>
        <w:pStyle w:val="ListParagraph"/>
        <w:numPr>
          <w:ilvl w:val="0"/>
          <w:numId w:val="6"/>
        </w:numPr>
        <w:spacing w:after="80" w:line="280"/>
      </w:pPr>
      <w:r>
        <w:rPr>
          <w:rFonts w:ascii="Arial" w:cs="Arial" w:eastAsia="Arial" w:hAnsi="Arial"/>
          <w:b/>
          <w:bCs/>
          <w:color w:val="2B2B2B"/>
          <w:sz w:val="22"/>
          <w:szCs w:val="22"/>
        </w:rPr>
        <w:t xml:space="preserve">No competitor brand names </w:t>
      </w:r>
      <w:r>
        <w:rPr>
          <w:rFonts w:ascii="Arial" w:cs="Arial" w:eastAsia="Arial" w:hAnsi="Arial"/>
          <w:color w:val="2B2B2B"/>
          <w:sz w:val="22"/>
          <w:szCs w:val="22"/>
        </w:rPr>
        <w:t xml:space="preserve">in meta tags, H1s, or body copy.</w:t>
      </w:r>
    </w:p>
    <w:p>
      <w:r>
        <w:br w:type="page"/>
      </w:r>
    </w:p>
    <w:p>
      <w:pPr>
        <w:pStyle w:val="Heading1"/>
        <w:spacing w:after="200" w:before="360"/>
      </w:pPr>
      <w:r>
        <w:rPr>
          <w:rFonts w:ascii="Arial" w:cs="Arial" w:eastAsia="Arial" w:hAnsi="Arial"/>
          <w:b/>
          <w:bCs/>
          <w:color w:val="0B2545"/>
          <w:sz w:val="32"/>
          <w:szCs w:val="32"/>
        </w:rPr>
        <w:t xml:space="preserve">7. Local SEO &amp; Geographic Strategy</w:t>
      </w:r>
    </w:p>
    <w:p>
      <w:pPr>
        <w:spacing w:after="120" w:before="0" w:line="300"/>
        <w:jc w:val="left"/>
      </w:pPr>
      <w:r>
        <w:rPr>
          <w:rFonts w:ascii="Arial" w:cs="Arial" w:eastAsia="Arial" w:hAnsi="Arial"/>
          <w:color w:val="2B2B2B"/>
          <w:sz w:val="22"/>
          <w:szCs w:val="22"/>
        </w:rPr>
        <w:t xml:space="preserve">Local SEO is the single highest-revenue-impact marketing channel for Clean Slate PW. The Google Business Profile, citation consistency, and the geographic content silo together produce the majority of inbound leads.</w:t>
      </w:r>
    </w:p>
    <w:p>
      <w:pPr>
        <w:spacing w:after="200"/>
      </w:pPr>
      <w:r>
        <w:t xml:space="preserve"/>
      </w:r>
    </w:p>
    <w:p>
      <w:pPr>
        <w:pStyle w:val="Heading2"/>
        <w:spacing w:after="160" w:before="280"/>
      </w:pPr>
      <w:r>
        <w:rPr>
          <w:rFonts w:ascii="Arial" w:cs="Arial" w:eastAsia="Arial" w:hAnsi="Arial"/>
          <w:b/>
          <w:bCs/>
          <w:color w:val="3E6990"/>
          <w:sz w:val="26"/>
          <w:szCs w:val="26"/>
        </w:rPr>
        <w:t xml:space="preserve">7.1 Google Business Profile Strategy</w:t>
      </w:r>
    </w:p>
    <w:p>
      <w:pPr>
        <w:pStyle w:val="ListParagraph"/>
        <w:numPr>
          <w:ilvl w:val="0"/>
          <w:numId w:val="7"/>
        </w:numPr>
        <w:spacing w:after="80" w:line="280"/>
      </w:pPr>
      <w:r>
        <w:rPr>
          <w:rFonts w:ascii="Arial" w:cs="Arial" w:eastAsia="Arial" w:hAnsi="Arial"/>
          <w:color w:val="2B2B2B"/>
          <w:sz w:val="22"/>
          <w:szCs w:val="22"/>
        </w:rPr>
        <w:t xml:space="preserve">Primary category: "Pressure Washing Service"</w:t>
      </w:r>
    </w:p>
    <w:p>
      <w:pPr>
        <w:pStyle w:val="ListParagraph"/>
        <w:numPr>
          <w:ilvl w:val="0"/>
          <w:numId w:val="7"/>
        </w:numPr>
        <w:spacing w:after="80" w:line="280"/>
      </w:pPr>
      <w:r>
        <w:rPr>
          <w:rFonts w:ascii="Arial" w:cs="Arial" w:eastAsia="Arial" w:hAnsi="Arial"/>
          <w:color w:val="2B2B2B"/>
          <w:sz w:val="22"/>
          <w:szCs w:val="22"/>
        </w:rPr>
        <w:t xml:space="preserve">Secondary categories: "Cleaning Service", "House Cleaning Service"</w:t>
      </w:r>
    </w:p>
    <w:p>
      <w:pPr>
        <w:pStyle w:val="ListParagraph"/>
        <w:numPr>
          <w:ilvl w:val="0"/>
          <w:numId w:val="7"/>
        </w:numPr>
        <w:spacing w:after="80" w:line="280"/>
      </w:pPr>
      <w:r>
        <w:rPr>
          <w:rFonts w:ascii="Arial" w:cs="Arial" w:eastAsia="Arial" w:hAnsi="Arial"/>
          <w:color w:val="2B2B2B"/>
          <w:sz w:val="22"/>
          <w:szCs w:val="22"/>
        </w:rPr>
        <w:t xml:space="preserve">Business name: Clean Slate Pressure Washing (matches legal name and website exactly)</w:t>
      </w:r>
    </w:p>
    <w:p>
      <w:pPr>
        <w:pStyle w:val="ListParagraph"/>
        <w:numPr>
          <w:ilvl w:val="0"/>
          <w:numId w:val="7"/>
        </w:numPr>
        <w:spacing w:after="80" w:line="280"/>
      </w:pPr>
      <w:r>
        <w:rPr>
          <w:rFonts w:ascii="Arial" w:cs="Arial" w:eastAsia="Arial" w:hAnsi="Arial"/>
          <w:color w:val="2B2B2B"/>
          <w:sz w:val="22"/>
          <w:szCs w:val="22"/>
        </w:rPr>
        <w:t xml:space="preserve">Service area: Brandon, Valrico, Riverview, FishHawk, Lithia, Apollo Beach, Plant City, Seffner, Bloomingdale, Tampa</w:t>
      </w:r>
    </w:p>
    <w:p>
      <w:pPr>
        <w:pStyle w:val="ListParagraph"/>
        <w:numPr>
          <w:ilvl w:val="0"/>
          <w:numId w:val="7"/>
        </w:numPr>
        <w:spacing w:after="80" w:line="280"/>
      </w:pPr>
      <w:r>
        <w:rPr>
          <w:rFonts w:ascii="Arial" w:cs="Arial" w:eastAsia="Arial" w:hAnsi="Arial"/>
          <w:color w:val="2B2B2B"/>
          <w:sz w:val="22"/>
          <w:szCs w:val="22"/>
        </w:rPr>
        <w:t xml:space="preserve">Business description: 750-character keyword-rich paragraph featuring "pressure washing", "soft washing", "roof cleaning", "Brandon FL"</w:t>
      </w:r>
    </w:p>
    <w:p>
      <w:pPr>
        <w:pStyle w:val="ListParagraph"/>
        <w:numPr>
          <w:ilvl w:val="0"/>
          <w:numId w:val="7"/>
        </w:numPr>
        <w:spacing w:after="80" w:line="280"/>
      </w:pPr>
      <w:r>
        <w:rPr>
          <w:rFonts w:ascii="Arial" w:cs="Arial" w:eastAsia="Arial" w:hAnsi="Arial"/>
          <w:color w:val="2B2B2B"/>
          <w:sz w:val="22"/>
          <w:szCs w:val="22"/>
        </w:rPr>
        <w:t xml:space="preserve">Hours: Match website exactly (Mon–Sat 7:00 AM – 6:00 PM | Sun: By Appointment)</w:t>
      </w:r>
    </w:p>
    <w:p>
      <w:pPr>
        <w:pStyle w:val="ListParagraph"/>
        <w:numPr>
          <w:ilvl w:val="0"/>
          <w:numId w:val="7"/>
        </w:numPr>
        <w:spacing w:after="80" w:line="280"/>
      </w:pPr>
      <w:r>
        <w:rPr>
          <w:rFonts w:ascii="Arial" w:cs="Arial" w:eastAsia="Arial" w:hAnsi="Arial"/>
          <w:color w:val="2B2B2B"/>
          <w:sz w:val="22"/>
          <w:szCs w:val="22"/>
        </w:rPr>
        <w:t xml:space="preserve">All 10 services listed with descriptions</w:t>
      </w:r>
    </w:p>
    <w:p>
      <w:pPr>
        <w:pStyle w:val="ListParagraph"/>
        <w:numPr>
          <w:ilvl w:val="0"/>
          <w:numId w:val="7"/>
        </w:numPr>
        <w:spacing w:after="80" w:line="280"/>
      </w:pPr>
      <w:r>
        <w:rPr>
          <w:rFonts w:ascii="Arial" w:cs="Arial" w:eastAsia="Arial" w:hAnsi="Arial"/>
          <w:color w:val="2B2B2B"/>
          <w:sz w:val="22"/>
          <w:szCs w:val="22"/>
        </w:rPr>
        <w:t xml:space="preserve">Booking URL points to /free-estimate/</w:t>
      </w:r>
    </w:p>
    <w:p>
      <w:pPr>
        <w:pStyle w:val="ListParagraph"/>
        <w:numPr>
          <w:ilvl w:val="0"/>
          <w:numId w:val="7"/>
        </w:numPr>
        <w:spacing w:after="80" w:line="280"/>
      </w:pPr>
      <w:r>
        <w:rPr>
          <w:rFonts w:ascii="Arial" w:cs="Arial" w:eastAsia="Arial" w:hAnsi="Arial"/>
          <w:color w:val="2B2B2B"/>
          <w:sz w:val="22"/>
          <w:szCs w:val="22"/>
        </w:rPr>
        <w:t xml:space="preserve">20+ photos on launch: team, trucks, 10+ before/after sets, equipment, HQ exterior</w:t>
      </w:r>
    </w:p>
    <w:p>
      <w:pPr>
        <w:spacing w:after="200"/>
      </w:pPr>
      <w:r>
        <w:t xml:space="preserve"/>
      </w:r>
    </w:p>
    <w:p>
      <w:pPr>
        <w:pStyle w:val="Heading2"/>
        <w:spacing w:after="160" w:before="280"/>
      </w:pPr>
      <w:r>
        <w:rPr>
          <w:rFonts w:ascii="Arial" w:cs="Arial" w:eastAsia="Arial" w:hAnsi="Arial"/>
          <w:b/>
          <w:bCs/>
          <w:color w:val="3E6990"/>
          <w:sz w:val="26"/>
          <w:szCs w:val="26"/>
        </w:rPr>
        <w:t xml:space="preserve">7.2 NAP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Field</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Canonical 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Name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Slate Pressure Washing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Street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712 W Lumsden Rd, Suite 4</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City / State / ZIP</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Brandon, FL 33511</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 (schema)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+18135550283</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Website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Email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info@cleanslatepw.com</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7.3 Citation Building — Priority Directories</w:t>
      </w:r>
    </w:p>
    <w:p>
      <w:pPr>
        <w:pStyle w:val="Heading3"/>
        <w:spacing w:after="120" w:before="220"/>
      </w:pPr>
      <w:r>
        <w:rPr>
          <w:rFonts w:ascii="Arial" w:cs="Arial" w:eastAsia="Arial" w:hAnsi="Arial"/>
          <w:b/>
          <w:bCs/>
          <w:color w:val="0B2545"/>
          <w:sz w:val="22"/>
          <w:szCs w:val="22"/>
        </w:rPr>
        <w:t xml:space="preserve">Tier 1 — Must Have (within 30 days)</w:t>
      </w:r>
    </w:p>
    <w:p>
      <w:pPr>
        <w:pStyle w:val="ListParagraph"/>
        <w:numPr>
          <w:ilvl w:val="0"/>
          <w:numId w:val="8"/>
        </w:numPr>
        <w:spacing w:after="80" w:line="280"/>
      </w:pPr>
      <w:r>
        <w:rPr>
          <w:rFonts w:ascii="Arial" w:cs="Arial" w:eastAsia="Arial" w:hAnsi="Arial"/>
          <w:color w:val="2B2B2B"/>
          <w:sz w:val="22"/>
          <w:szCs w:val="22"/>
        </w:rPr>
        <w:t xml:space="preserve">Google Business Profile</w:t>
      </w:r>
    </w:p>
    <w:p>
      <w:pPr>
        <w:pStyle w:val="ListParagraph"/>
        <w:numPr>
          <w:ilvl w:val="0"/>
          <w:numId w:val="8"/>
        </w:numPr>
        <w:spacing w:after="80" w:line="280"/>
      </w:pPr>
      <w:r>
        <w:rPr>
          <w:rFonts w:ascii="Arial" w:cs="Arial" w:eastAsia="Arial" w:hAnsi="Arial"/>
          <w:color w:val="2B2B2B"/>
          <w:sz w:val="22"/>
          <w:szCs w:val="22"/>
        </w:rPr>
        <w:t xml:space="preserve">Bing Places for Business</w:t>
      </w:r>
    </w:p>
    <w:p>
      <w:pPr>
        <w:pStyle w:val="ListParagraph"/>
        <w:numPr>
          <w:ilvl w:val="0"/>
          <w:numId w:val="8"/>
        </w:numPr>
        <w:spacing w:after="80" w:line="280"/>
      </w:pPr>
      <w:r>
        <w:rPr>
          <w:rFonts w:ascii="Arial" w:cs="Arial" w:eastAsia="Arial" w:hAnsi="Arial"/>
          <w:color w:val="2B2B2B"/>
          <w:sz w:val="22"/>
          <w:szCs w:val="22"/>
        </w:rPr>
        <w:t xml:space="preserve">Apple Business Connect</w:t>
      </w:r>
    </w:p>
    <w:p>
      <w:pPr>
        <w:pStyle w:val="ListParagraph"/>
        <w:numPr>
          <w:ilvl w:val="0"/>
          <w:numId w:val="8"/>
        </w:numPr>
        <w:spacing w:after="80" w:line="280"/>
      </w:pPr>
      <w:r>
        <w:rPr>
          <w:rFonts w:ascii="Arial" w:cs="Arial" w:eastAsia="Arial" w:hAnsi="Arial"/>
          <w:color w:val="2B2B2B"/>
          <w:sz w:val="22"/>
          <w:szCs w:val="22"/>
        </w:rPr>
        <w:t xml:space="preserve">Yelp Business</w:t>
      </w:r>
    </w:p>
    <w:p>
      <w:pPr>
        <w:pStyle w:val="ListParagraph"/>
        <w:numPr>
          <w:ilvl w:val="0"/>
          <w:numId w:val="8"/>
        </w:numPr>
        <w:spacing w:after="80" w:line="280"/>
      </w:pPr>
      <w:r>
        <w:rPr>
          <w:rFonts w:ascii="Arial" w:cs="Arial" w:eastAsia="Arial" w:hAnsi="Arial"/>
          <w:color w:val="2B2B2B"/>
          <w:sz w:val="22"/>
          <w:szCs w:val="22"/>
        </w:rPr>
        <w:t xml:space="preserve">Facebook Business Page</w:t>
      </w:r>
    </w:p>
    <w:p>
      <w:pPr>
        <w:pStyle w:val="ListParagraph"/>
        <w:numPr>
          <w:ilvl w:val="0"/>
          <w:numId w:val="8"/>
        </w:numPr>
        <w:spacing w:after="80" w:line="280"/>
      </w:pPr>
      <w:r>
        <w:rPr>
          <w:rFonts w:ascii="Arial" w:cs="Arial" w:eastAsia="Arial" w:hAnsi="Arial"/>
          <w:color w:val="2B2B2B"/>
          <w:sz w:val="22"/>
          <w:szCs w:val="22"/>
        </w:rPr>
        <w:t xml:space="preserve">Better Business Bureau (BBB)</w:t>
      </w:r>
    </w:p>
    <w:p>
      <w:pPr>
        <w:pStyle w:val="ListParagraph"/>
        <w:numPr>
          <w:ilvl w:val="0"/>
          <w:numId w:val="8"/>
        </w:numPr>
        <w:spacing w:after="80" w:line="280"/>
      </w:pPr>
      <w:r>
        <w:rPr>
          <w:rFonts w:ascii="Arial" w:cs="Arial" w:eastAsia="Arial" w:hAnsi="Arial"/>
          <w:color w:val="2B2B2B"/>
          <w:sz w:val="22"/>
          <w:szCs w:val="22"/>
        </w:rPr>
        <w:t xml:space="preserve">Angi (formerly Angie's List)</w:t>
      </w:r>
    </w:p>
    <w:p>
      <w:pPr>
        <w:pStyle w:val="ListParagraph"/>
        <w:numPr>
          <w:ilvl w:val="0"/>
          <w:numId w:val="8"/>
        </w:numPr>
        <w:spacing w:after="80" w:line="280"/>
      </w:pPr>
      <w:r>
        <w:rPr>
          <w:rFonts w:ascii="Arial" w:cs="Arial" w:eastAsia="Arial" w:hAnsi="Arial"/>
          <w:color w:val="2B2B2B"/>
          <w:sz w:val="22"/>
          <w:szCs w:val="22"/>
        </w:rPr>
        <w:t xml:space="preserve">Nextdoor Business</w:t>
      </w:r>
    </w:p>
    <w:p>
      <w:pPr>
        <w:pStyle w:val="ListParagraph"/>
        <w:numPr>
          <w:ilvl w:val="0"/>
          <w:numId w:val="8"/>
        </w:numPr>
        <w:spacing w:after="80" w:line="280"/>
      </w:pPr>
      <w:r>
        <w:rPr>
          <w:rFonts w:ascii="Arial" w:cs="Arial" w:eastAsia="Arial" w:hAnsi="Arial"/>
          <w:color w:val="2B2B2B"/>
          <w:sz w:val="22"/>
          <w:szCs w:val="22"/>
        </w:rPr>
        <w:t xml:space="preserve">HomeAdvisor Pro</w:t>
      </w:r>
    </w:p>
    <w:p>
      <w:pPr>
        <w:pStyle w:val="Heading3"/>
        <w:spacing w:after="120" w:before="220"/>
      </w:pPr>
      <w:r>
        <w:rPr>
          <w:rFonts w:ascii="Arial" w:cs="Arial" w:eastAsia="Arial" w:hAnsi="Arial"/>
          <w:b/>
          <w:bCs/>
          <w:color w:val="0B2545"/>
          <w:sz w:val="22"/>
          <w:szCs w:val="22"/>
        </w:rPr>
        <w:t xml:space="preserve">Tier 2 — Industry-Specific (within 60 days)</w:t>
      </w:r>
    </w:p>
    <w:p>
      <w:pPr>
        <w:pStyle w:val="ListParagraph"/>
        <w:numPr>
          <w:ilvl w:val="0"/>
          <w:numId w:val="9"/>
        </w:numPr>
        <w:spacing w:after="80" w:line="280"/>
      </w:pPr>
      <w:r>
        <w:rPr>
          <w:rFonts w:ascii="Arial" w:cs="Arial" w:eastAsia="Arial" w:hAnsi="Arial"/>
          <w:color w:val="2B2B2B"/>
          <w:sz w:val="22"/>
          <w:szCs w:val="22"/>
        </w:rPr>
        <w:t xml:space="preserve">Thumbtack Pro</w:t>
      </w:r>
    </w:p>
    <w:p>
      <w:pPr>
        <w:pStyle w:val="ListParagraph"/>
        <w:numPr>
          <w:ilvl w:val="0"/>
          <w:numId w:val="9"/>
        </w:numPr>
        <w:spacing w:after="80" w:line="280"/>
      </w:pPr>
      <w:r>
        <w:rPr>
          <w:rFonts w:ascii="Arial" w:cs="Arial" w:eastAsia="Arial" w:hAnsi="Arial"/>
          <w:color w:val="2B2B2B"/>
          <w:sz w:val="22"/>
          <w:szCs w:val="22"/>
        </w:rPr>
        <w:t xml:space="preserve">Houzz Pro</w:t>
      </w:r>
    </w:p>
    <w:p>
      <w:pPr>
        <w:pStyle w:val="ListParagraph"/>
        <w:numPr>
          <w:ilvl w:val="0"/>
          <w:numId w:val="9"/>
        </w:numPr>
        <w:spacing w:after="80" w:line="280"/>
      </w:pPr>
      <w:r>
        <w:rPr>
          <w:rFonts w:ascii="Arial" w:cs="Arial" w:eastAsia="Arial" w:hAnsi="Arial"/>
          <w:color w:val="2B2B2B"/>
          <w:sz w:val="22"/>
          <w:szCs w:val="22"/>
        </w:rPr>
        <w:t xml:space="preserve">Porch</w:t>
      </w:r>
    </w:p>
    <w:p>
      <w:pPr>
        <w:pStyle w:val="ListParagraph"/>
        <w:numPr>
          <w:ilvl w:val="0"/>
          <w:numId w:val="9"/>
        </w:numPr>
        <w:spacing w:after="80" w:line="280"/>
      </w:pPr>
      <w:r>
        <w:rPr>
          <w:rFonts w:ascii="Arial" w:cs="Arial" w:eastAsia="Arial" w:hAnsi="Arial"/>
          <w:color w:val="2B2B2B"/>
          <w:sz w:val="22"/>
          <w:szCs w:val="22"/>
        </w:rPr>
        <w:t xml:space="preserve">UAMCC directory</w:t>
      </w:r>
    </w:p>
    <w:p>
      <w:pPr>
        <w:pStyle w:val="ListParagraph"/>
        <w:numPr>
          <w:ilvl w:val="0"/>
          <w:numId w:val="9"/>
        </w:numPr>
        <w:spacing w:after="80" w:line="280"/>
      </w:pPr>
      <w:r>
        <w:rPr>
          <w:rFonts w:ascii="Arial" w:cs="Arial" w:eastAsia="Arial" w:hAnsi="Arial"/>
          <w:color w:val="2B2B2B"/>
          <w:sz w:val="22"/>
          <w:szCs w:val="22"/>
        </w:rPr>
        <w:t xml:space="preserve">Florida Business Bureau</w:t>
      </w:r>
    </w:p>
    <w:p>
      <w:pPr>
        <w:pStyle w:val="ListParagraph"/>
        <w:numPr>
          <w:ilvl w:val="0"/>
          <w:numId w:val="9"/>
        </w:numPr>
        <w:spacing w:after="80" w:line="280"/>
      </w:pPr>
      <w:r>
        <w:rPr>
          <w:rFonts w:ascii="Arial" w:cs="Arial" w:eastAsia="Arial" w:hAnsi="Arial"/>
          <w:color w:val="2B2B2B"/>
          <w:sz w:val="22"/>
          <w:szCs w:val="22"/>
        </w:rPr>
        <w:t xml:space="preserve">Tampa Bay Chamber of Commerce</w:t>
      </w:r>
    </w:p>
    <w:p>
      <w:pPr>
        <w:spacing w:after="200"/>
      </w:pPr>
      <w:r>
        <w:t xml:space="preserve"/>
      </w:r>
    </w:p>
    <w:p>
      <w:pPr>
        <w:pStyle w:val="Heading2"/>
        <w:spacing w:after="160" w:before="280"/>
      </w:pPr>
      <w:r>
        <w:rPr>
          <w:rFonts w:ascii="Arial" w:cs="Arial" w:eastAsia="Arial" w:hAnsi="Arial"/>
          <w:b/>
          <w:bCs/>
          <w:color w:val="3E6990"/>
          <w:sz w:val="26"/>
          <w:szCs w:val="26"/>
        </w:rPr>
        <w:t xml:space="preserve">7.4 Geographic Content Strategy</w:t>
      </w:r>
    </w:p>
    <w:p>
      <w:pPr>
        <w:pStyle w:val="ListParagraph"/>
        <w:numPr>
          <w:ilvl w:val="0"/>
          <w:numId w:val="10"/>
        </w:numPr>
        <w:spacing w:after="80" w:line="280"/>
      </w:pPr>
      <w:r>
        <w:rPr>
          <w:rFonts w:ascii="Arial" w:cs="Arial" w:eastAsia="Arial" w:hAnsi="Arial"/>
          <w:b/>
          <w:bCs/>
          <w:color w:val="2B2B2B"/>
          <w:sz w:val="22"/>
          <w:szCs w:val="22"/>
        </w:rPr>
        <w:t xml:space="preserve">Housing stock and era: </w:t>
      </w:r>
      <w:r>
        <w:rPr>
          <w:rFonts w:ascii="Arial" w:cs="Arial" w:eastAsia="Arial" w:hAnsi="Arial"/>
          <w:color w:val="2B2B2B"/>
          <w:sz w:val="22"/>
          <w:szCs w:val="22"/>
        </w:rPr>
        <w:t xml:space="preserve">FishHawk Ranch has newer barrel tile roofs; Seffner has older ranch homes with asphalt shingles. Different cleaning method recommendations per city.</w:t>
      </w:r>
    </w:p>
    <w:p>
      <w:pPr>
        <w:pStyle w:val="ListParagraph"/>
        <w:numPr>
          <w:ilvl w:val="0"/>
          <w:numId w:val="10"/>
        </w:numPr>
        <w:spacing w:after="80" w:line="280"/>
      </w:pPr>
      <w:r>
        <w:rPr>
          <w:rFonts w:ascii="Arial" w:cs="Arial" w:eastAsia="Arial" w:hAnsi="Arial"/>
          <w:b/>
          <w:bCs/>
          <w:color w:val="2B2B2B"/>
          <w:sz w:val="22"/>
          <w:szCs w:val="22"/>
        </w:rPr>
        <w:t xml:space="preserve">HOA presence: </w:t>
      </w:r>
      <w:r>
        <w:rPr>
          <w:rFonts w:ascii="Arial" w:cs="Arial" w:eastAsia="Arial" w:hAnsi="Arial"/>
          <w:color w:val="2B2B2B"/>
          <w:sz w:val="22"/>
          <w:szCs w:val="22"/>
        </w:rPr>
        <w:t xml:space="preserve">Brandon is mixed HOA/non-HOA; FishHawk has strict exterior maintenance covenants. Each city page references its HOA landscape authentically.</w:t>
      </w:r>
    </w:p>
    <w:p>
      <w:pPr>
        <w:pStyle w:val="ListParagraph"/>
        <w:numPr>
          <w:ilvl w:val="0"/>
          <w:numId w:val="10"/>
        </w:numPr>
        <w:spacing w:after="80" w:line="280"/>
      </w:pPr>
      <w:r>
        <w:rPr>
          <w:rFonts w:ascii="Arial" w:cs="Arial" w:eastAsia="Arial" w:hAnsi="Arial"/>
          <w:b/>
          <w:bCs/>
          <w:color w:val="2B2B2B"/>
          <w:sz w:val="22"/>
          <w:szCs w:val="22"/>
        </w:rPr>
        <w:t xml:space="preserve">Climate factors: </w:t>
      </w:r>
      <w:r>
        <w:rPr>
          <w:rFonts w:ascii="Arial" w:cs="Arial" w:eastAsia="Arial" w:hAnsi="Arial"/>
          <w:color w:val="2B2B2B"/>
          <w:sz w:val="22"/>
          <w:szCs w:val="22"/>
        </w:rPr>
        <w:t xml:space="preserve">Coastal cities (Apollo Beach) face salt spray; inland cities (Plant City) deal with agricultural pollen; mature tree canopy accelerates roof algae.</w:t>
      </w:r>
    </w:p>
    <w:p>
      <w:pPr>
        <w:pStyle w:val="ListParagraph"/>
        <w:numPr>
          <w:ilvl w:val="0"/>
          <w:numId w:val="10"/>
        </w:numPr>
        <w:spacing w:after="80" w:line="280"/>
      </w:pPr>
      <w:r>
        <w:rPr>
          <w:rFonts w:ascii="Arial" w:cs="Arial" w:eastAsia="Arial" w:hAnsi="Arial"/>
          <w:b/>
          <w:bCs/>
          <w:color w:val="2B2B2B"/>
          <w:sz w:val="22"/>
          <w:szCs w:val="22"/>
        </w:rPr>
        <w:t xml:space="preserve">Neighborhoods and landmarks: </w:t>
      </w:r>
      <w:r>
        <w:rPr>
          <w:rFonts w:ascii="Arial" w:cs="Arial" w:eastAsia="Arial" w:hAnsi="Arial"/>
          <w:color w:val="2B2B2B"/>
          <w:sz w:val="22"/>
          <w:szCs w:val="22"/>
        </w:rPr>
        <w:t xml:space="preserve">Brandon Mall area, Valrico's Bloomingdale corridor, Riverview's Panther Trace. Local references signal authenticity.</w:t>
      </w:r>
    </w:p>
    <w:p>
      <w:r>
        <w:br w:type="page"/>
      </w:r>
    </w:p>
    <w:p>
      <w:pPr>
        <w:pStyle w:val="Heading1"/>
        <w:spacing w:after="200" w:before="360"/>
      </w:pPr>
      <w:r>
        <w:rPr>
          <w:rFonts w:ascii="Arial" w:cs="Arial" w:eastAsia="Arial" w:hAnsi="Arial"/>
          <w:b/>
          <w:bCs/>
          <w:color w:val="0B2545"/>
          <w:sz w:val="32"/>
          <w:szCs w:val="32"/>
        </w:rPr>
        <w:t xml:space="preserve">8. GEO &amp; AEO Positioning</w:t>
      </w:r>
    </w:p>
    <w:p>
      <w:pPr>
        <w:spacing w:after="120" w:before="0" w:line="300"/>
        <w:jc w:val="left"/>
      </w:pPr>
      <w:r>
        <w:rPr>
          <w:rFonts w:ascii="Arial" w:cs="Arial" w:eastAsia="Arial" w:hAnsi="Arial"/>
          <w:color w:val="2B2B2B"/>
          <w:sz w:val="22"/>
          <w:szCs w:val="22"/>
        </w:rPr>
        <w:t xml:space="preserve">Generative Engine Optimization (GEO) and Answer Engine Optimization (AEO) are the emerging competitive frontier. Google AI Overviews, ChatGPT, Perplexity, and voice assistants increasingly intercept queries that would previously have produced blue-link results. Clean Slate PW will structure content for reliable citation by these systems.</w:t>
      </w:r>
    </w:p>
    <w:p>
      <w:pPr>
        <w:spacing w:after="200"/>
      </w:pPr>
      <w:r>
        <w:t xml:space="preserve"/>
      </w:r>
    </w:p>
    <w:p>
      <w:pPr>
        <w:pStyle w:val="Heading2"/>
        <w:spacing w:after="160" w:before="280"/>
      </w:pPr>
      <w:r>
        <w:rPr>
          <w:rFonts w:ascii="Arial" w:cs="Arial" w:eastAsia="Arial" w:hAnsi="Arial"/>
          <w:b/>
          <w:bCs/>
          <w:color w:val="3E6990"/>
          <w:sz w:val="26"/>
          <w:szCs w:val="26"/>
        </w:rPr>
        <w:t xml:space="preserve">8.1 Why GEO/AEO Matters for This Category</w:t>
      </w:r>
    </w:p>
    <w:p>
      <w:pPr>
        <w:spacing w:after="120" w:before="0" w:line="300"/>
        <w:jc w:val="left"/>
      </w:pPr>
      <w:r>
        <w:rPr>
          <w:rFonts w:ascii="Arial" w:cs="Arial" w:eastAsia="Arial" w:hAnsi="Arial"/>
          <w:color w:val="2B2B2B"/>
          <w:sz w:val="22"/>
          <w:szCs w:val="22"/>
        </w:rPr>
        <w:t xml:space="preserve">Pressure washing is particularly GEO-friendly because the category rewards technical specificity (PSI ranges, cleaning agents, surface-material matching) and local context (climate, HOA rules, regional algae species) — exactly the signals AI systems look for when selecting citation sources.</w:t>
      </w:r>
    </w:p>
    <w:p>
      <w:pPr>
        <w:spacing w:after="200"/>
      </w:pPr>
      <w:r>
        <w:t xml:space="preserve"/>
      </w:r>
    </w:p>
    <w:p>
      <w:pPr>
        <w:pStyle w:val="Heading2"/>
        <w:spacing w:after="160" w:before="280"/>
      </w:pPr>
      <w:r>
        <w:rPr>
          <w:rFonts w:ascii="Arial" w:cs="Arial" w:eastAsia="Arial" w:hAnsi="Arial"/>
          <w:b/>
          <w:bCs/>
          <w:color w:val="3E6990"/>
          <w:sz w:val="26"/>
          <w:szCs w:val="26"/>
        </w:rPr>
        <w:t xml:space="preserve">8.2 AEO Content Structure Requirements</w:t>
      </w:r>
    </w:p>
    <w:p>
      <w:pPr>
        <w:pStyle w:val="ListParagraph"/>
        <w:numPr>
          <w:ilvl w:val="0"/>
          <w:numId w:val="11"/>
        </w:numPr>
        <w:spacing w:after="80" w:line="280"/>
      </w:pPr>
      <w:r>
        <w:rPr>
          <w:rFonts w:ascii="Arial" w:cs="Arial" w:eastAsia="Arial" w:hAnsi="Arial"/>
          <w:b/>
          <w:bCs/>
          <w:color w:val="2B2B2B"/>
          <w:sz w:val="22"/>
          <w:szCs w:val="22"/>
        </w:rPr>
        <w:t xml:space="preserve">Direct-answer opening paragraph: </w:t>
      </w:r>
      <w:r>
        <w:rPr>
          <w:rFonts w:ascii="Arial" w:cs="Arial" w:eastAsia="Arial" w:hAnsi="Arial"/>
          <w:color w:val="2B2B2B"/>
          <w:sz w:val="22"/>
          <w:szCs w:val="22"/>
        </w:rPr>
        <w:t xml:space="preserve">First 100–150 words of every page deliver a complete, factual answer to the page's primary query. No throat-clearing intros.</w:t>
      </w:r>
    </w:p>
    <w:p>
      <w:pPr>
        <w:pStyle w:val="ListParagraph"/>
        <w:numPr>
          <w:ilvl w:val="0"/>
          <w:numId w:val="11"/>
        </w:numPr>
        <w:spacing w:after="80" w:line="280"/>
      </w:pPr>
      <w:r>
        <w:rPr>
          <w:rFonts w:ascii="Arial" w:cs="Arial" w:eastAsia="Arial" w:hAnsi="Arial"/>
          <w:b/>
          <w:bCs/>
          <w:color w:val="2B2B2B"/>
          <w:sz w:val="22"/>
          <w:szCs w:val="22"/>
        </w:rPr>
        <w:t xml:space="preserve">Question-format H2 and H3 headings: </w:t>
      </w:r>
      <w:r>
        <w:rPr>
          <w:rFonts w:ascii="Arial" w:cs="Arial" w:eastAsia="Arial" w:hAnsi="Arial"/>
          <w:color w:val="2B2B2B"/>
          <w:sz w:val="22"/>
          <w:szCs w:val="22"/>
        </w:rPr>
        <w:t xml:space="preserve">Headings phrased as natural-language questions matching voice search patterns ("How often should I clean my roof in Florida?").</w:t>
      </w:r>
    </w:p>
    <w:p>
      <w:pPr>
        <w:pStyle w:val="ListParagraph"/>
        <w:numPr>
          <w:ilvl w:val="0"/>
          <w:numId w:val="11"/>
        </w:numPr>
        <w:spacing w:after="80" w:line="280"/>
      </w:pPr>
      <w:r>
        <w:rPr>
          <w:rFonts w:ascii="Arial" w:cs="Arial" w:eastAsia="Arial" w:hAnsi="Arial"/>
          <w:b/>
          <w:bCs/>
          <w:color w:val="2B2B2B"/>
          <w:sz w:val="22"/>
          <w:szCs w:val="22"/>
        </w:rPr>
        <w:t xml:space="preserve">FAQ sections with FAQPage schema: </w:t>
      </w:r>
      <w:r>
        <w:rPr>
          <w:rFonts w:ascii="Arial" w:cs="Arial" w:eastAsia="Arial" w:hAnsi="Arial"/>
          <w:color w:val="2B2B2B"/>
          <w:sz w:val="22"/>
          <w:szCs w:val="22"/>
        </w:rPr>
        <w:t xml:space="preserve">Every service page and resource article includes 5–7 questions with FAQPage JSON-LD. Answers formatted for featured snippet extraction (40–60 word direct answer first).</w:t>
      </w:r>
    </w:p>
    <w:p>
      <w:pPr>
        <w:pStyle w:val="ListParagraph"/>
        <w:numPr>
          <w:ilvl w:val="0"/>
          <w:numId w:val="11"/>
        </w:numPr>
        <w:spacing w:after="80" w:line="280"/>
      </w:pPr>
      <w:r>
        <w:rPr>
          <w:rFonts w:ascii="Arial" w:cs="Arial" w:eastAsia="Arial" w:hAnsi="Arial"/>
          <w:b/>
          <w:bCs/>
          <w:color w:val="2B2B2B"/>
          <w:sz w:val="22"/>
          <w:szCs w:val="22"/>
        </w:rPr>
        <w:t xml:space="preserve">Specific data points: </w:t>
      </w:r>
      <w:r>
        <w:rPr>
          <w:rFonts w:ascii="Arial" w:cs="Arial" w:eastAsia="Arial" w:hAnsi="Arial"/>
          <w:color w:val="2B2B2B"/>
          <w:sz w:val="22"/>
          <w:szCs w:val="22"/>
        </w:rPr>
        <w:t xml:space="preserve">PSI values (soft washing = 100–500 PSI; pressure washing = 1,500–4,000 PSI), cleaning chemical types, Florida-specific algae species. Specific numbers get cited; vague claims do not.</w:t>
      </w:r>
    </w:p>
    <w:p>
      <w:pPr>
        <w:pStyle w:val="ListParagraph"/>
        <w:numPr>
          <w:ilvl w:val="0"/>
          <w:numId w:val="11"/>
        </w:numPr>
        <w:spacing w:after="80" w:line="280"/>
      </w:pPr>
      <w:r>
        <w:rPr>
          <w:rFonts w:ascii="Arial" w:cs="Arial" w:eastAsia="Arial" w:hAnsi="Arial"/>
          <w:b/>
          <w:bCs/>
          <w:color w:val="2B2B2B"/>
          <w:sz w:val="22"/>
          <w:szCs w:val="22"/>
        </w:rPr>
        <w:t xml:space="preserve">Structured data coverage: </w:t>
      </w:r>
      <w:r>
        <w:rPr>
          <w:rFonts w:ascii="Arial" w:cs="Arial" w:eastAsia="Arial" w:hAnsi="Arial"/>
          <w:color w:val="2B2B2B"/>
          <w:sz w:val="22"/>
          <w:szCs w:val="22"/>
        </w:rPr>
        <w:t xml:space="preserve">LocalBusiness, Service, FAQPage, Article, BreadcrumbList, AggregateRating schemas deployed by page type.</w:t>
      </w:r>
    </w:p>
    <w:p>
      <w:pPr>
        <w:pStyle w:val="ListParagraph"/>
        <w:numPr>
          <w:ilvl w:val="0"/>
          <w:numId w:val="11"/>
        </w:numPr>
        <w:spacing w:after="80" w:line="280"/>
      </w:pPr>
      <w:r>
        <w:rPr>
          <w:rFonts w:ascii="Arial" w:cs="Arial" w:eastAsia="Arial" w:hAnsi="Arial"/>
          <w:b/>
          <w:bCs/>
          <w:color w:val="2B2B2B"/>
          <w:sz w:val="22"/>
          <w:szCs w:val="22"/>
        </w:rPr>
        <w:t xml:space="preserve">Consistent entity signals: </w:t>
      </w:r>
      <w:r>
        <w:rPr>
          <w:rFonts w:ascii="Arial" w:cs="Arial" w:eastAsia="Arial" w:hAnsi="Arial"/>
          <w:color w:val="2B2B2B"/>
          <w:sz w:val="22"/>
          <w:szCs w:val="22"/>
        </w:rPr>
        <w:t xml:space="preserve">Business name, services, and geographic identifiers identical across homepage, GBP, citations, and structured data.</w:t>
      </w:r>
    </w:p>
    <w:p>
      <w:pPr>
        <w:spacing w:after="200"/>
      </w:pPr>
      <w:r>
        <w:t xml:space="preserve"/>
      </w:r>
    </w:p>
    <w:p>
      <w:pPr>
        <w:pStyle w:val="Heading2"/>
        <w:spacing w:after="160" w:before="280"/>
      </w:pPr>
      <w:r>
        <w:rPr>
          <w:rFonts w:ascii="Arial" w:cs="Arial" w:eastAsia="Arial" w:hAnsi="Arial"/>
          <w:b/>
          <w:bCs/>
          <w:color w:val="3E6990"/>
          <w:sz w:val="26"/>
          <w:szCs w:val="26"/>
        </w:rPr>
        <w:t xml:space="preserve">8.3 GEO Flagship Content — Priority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Article Slug</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Target Query</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Citation Hook</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soft-washing-vs-pressure-washing</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What is the difference between soft washing and pressure washing?</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PSI and surface-compatibility table</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gloeocapsa-magma-roof-streaks</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What causes black streaks on Florida roofs?</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Algae biology + Florida climate data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florida-roof-cleaning-frequency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How often should I pressure wash my house in Florida?</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Region-specific frequency by surface type</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hoa-exterior-cleaning-brandon</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HOA pressure washing violation Florida</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Step-by-step response guide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pressure-washing-cost-brandon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How much does pressure washing cost in Brandon?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Price ranges by service and property size</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shingle-warranty-cleaning</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Will pressure washing void my shingle warranty?</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Manufacturer warranty citations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pre-listing-cleaning-checklist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What should I clean before selling my house?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Realtor-approved checklist with timelines</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paver-sealing-florida</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How often should I seal pavers in Florida?</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Sealer type comparison + schedule</w:t>
            </w:r>
          </w:p>
        </w:tc>
      </w:tr>
    </w:tbl>
    <w:p>
      <w:r>
        <w:br w:type="page"/>
      </w:r>
    </w:p>
    <w:p>
      <w:pPr>
        <w:pStyle w:val="Heading1"/>
        <w:spacing w:after="200" w:before="360"/>
      </w:pPr>
      <w:r>
        <w:rPr>
          <w:rFonts w:ascii="Arial" w:cs="Arial" w:eastAsia="Arial" w:hAnsi="Arial"/>
          <w:b/>
          <w:bCs/>
          <w:color w:val="0B2545"/>
          <w:sz w:val="32"/>
          <w:szCs w:val="32"/>
        </w:rPr>
        <w:t xml:space="preserve">9. Conversion Architecture</w:t>
      </w:r>
    </w:p>
    <w:p>
      <w:pPr>
        <w:spacing w:after="120" w:before="0" w:line="300"/>
        <w:jc w:val="left"/>
      </w:pPr>
      <w:r>
        <w:rPr>
          <w:rFonts w:ascii="Arial" w:cs="Arial" w:eastAsia="Arial" w:hAnsi="Arial"/>
          <w:color w:val="2B2B2B"/>
          <w:sz w:val="22"/>
          <w:szCs w:val="22"/>
        </w:rPr>
        <w:t xml:space="preserve">Every design and content decision is evaluated against a single question: does this move the visitor closer to a booked service? This section defines the CTAs, forms, trust signals, and response flows that convert traffic into leads.</w:t>
      </w:r>
    </w:p>
    <w:p>
      <w:pPr>
        <w:spacing w:after="200"/>
      </w:pPr>
      <w:r>
        <w:t xml:space="preserve"/>
      </w:r>
    </w:p>
    <w:p>
      <w:pPr>
        <w:pStyle w:val="Heading2"/>
        <w:spacing w:after="160" w:before="280"/>
      </w:pPr>
      <w:r>
        <w:rPr>
          <w:rFonts w:ascii="Arial" w:cs="Arial" w:eastAsia="Arial" w:hAnsi="Arial"/>
          <w:b/>
          <w:bCs/>
          <w:color w:val="3E6990"/>
          <w:sz w:val="26"/>
          <w:szCs w:val="26"/>
        </w:rPr>
        <w:t xml:space="preserve">9.1 Primary Conversion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Goal</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Expected Share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 Call (tel: link tap)</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40–50% of conversions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Free Estimate Form Submission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35–45% of conversions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Commercial Quote Request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5–10% of conversions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Online Booking (Phase 2)</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Target 10–15% once implemented</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9.2 Multi-Channel CTA Strategy</w:t>
      </w:r>
    </w:p>
    <w:p>
      <w:pPr>
        <w:pStyle w:val="ListParagraph"/>
        <w:numPr>
          <w:ilvl w:val="0"/>
          <w:numId w:val="12"/>
        </w:numPr>
        <w:spacing w:after="80" w:line="280"/>
      </w:pPr>
      <w:r>
        <w:rPr>
          <w:rFonts w:ascii="Arial" w:cs="Arial" w:eastAsia="Arial" w:hAnsi="Arial"/>
          <w:b/>
          <w:bCs/>
          <w:color w:val="2B2B2B"/>
          <w:sz w:val="22"/>
          <w:szCs w:val="22"/>
        </w:rPr>
        <w:t xml:space="preserve">Sticky header phone button: </w:t>
      </w:r>
      <w:r>
        <w:rPr>
          <w:rFonts w:ascii="Arial" w:cs="Arial" w:eastAsia="Arial" w:hAnsi="Arial"/>
          <w:color w:val="2B2B2B"/>
          <w:sz w:val="22"/>
          <w:szCs w:val="22"/>
        </w:rPr>
        <w:t xml:space="preserve">Persistent click-to-call on every page. Mobile: full-width orange button.</w:t>
      </w:r>
    </w:p>
    <w:p>
      <w:pPr>
        <w:pStyle w:val="ListParagraph"/>
        <w:numPr>
          <w:ilvl w:val="0"/>
          <w:numId w:val="12"/>
        </w:numPr>
        <w:spacing w:after="80" w:line="280"/>
      </w:pPr>
      <w:r>
        <w:rPr>
          <w:rFonts w:ascii="Arial" w:cs="Arial" w:eastAsia="Arial" w:hAnsi="Arial"/>
          <w:b/>
          <w:bCs/>
          <w:color w:val="2B2B2B"/>
          <w:sz w:val="22"/>
          <w:szCs w:val="22"/>
        </w:rPr>
        <w:t xml:space="preserve">Hero dual CTA: </w:t>
      </w:r>
      <w:r>
        <w:rPr>
          <w:rFonts w:ascii="Arial" w:cs="Arial" w:eastAsia="Arial" w:hAnsi="Arial"/>
          <w:color w:val="2B2B2B"/>
          <w:sz w:val="22"/>
          <w:szCs w:val="22"/>
        </w:rPr>
        <w:t xml:space="preserve">Primary orange "Get Free Estimate" + secondary outlined "Call (813) 555-0283" on every hero.</w:t>
      </w:r>
    </w:p>
    <w:p>
      <w:pPr>
        <w:pStyle w:val="ListParagraph"/>
        <w:numPr>
          <w:ilvl w:val="0"/>
          <w:numId w:val="12"/>
        </w:numPr>
        <w:spacing w:after="80" w:line="280"/>
      </w:pPr>
      <w:r>
        <w:rPr>
          <w:rFonts w:ascii="Arial" w:cs="Arial" w:eastAsia="Arial" w:hAnsi="Arial"/>
          <w:b/>
          <w:bCs/>
          <w:color w:val="2B2B2B"/>
          <w:sz w:val="22"/>
          <w:szCs w:val="22"/>
        </w:rPr>
        <w:t xml:space="preserve">Mid-page CTAs: </w:t>
      </w:r>
      <w:r>
        <w:rPr>
          <w:rFonts w:ascii="Arial" w:cs="Arial" w:eastAsia="Arial" w:hAnsi="Arial"/>
          <w:color w:val="2B2B2B"/>
          <w:sz w:val="22"/>
          <w:szCs w:val="22"/>
        </w:rPr>
        <w:t xml:space="preserve">Inline CTA blocks after content sections with contextual copy.</w:t>
      </w:r>
    </w:p>
    <w:p>
      <w:pPr>
        <w:pStyle w:val="ListParagraph"/>
        <w:numPr>
          <w:ilvl w:val="0"/>
          <w:numId w:val="12"/>
        </w:numPr>
        <w:spacing w:after="80" w:line="280"/>
      </w:pPr>
      <w:r>
        <w:rPr>
          <w:rFonts w:ascii="Arial" w:cs="Arial" w:eastAsia="Arial" w:hAnsi="Arial"/>
          <w:b/>
          <w:bCs/>
          <w:color w:val="2B2B2B"/>
          <w:sz w:val="22"/>
          <w:szCs w:val="22"/>
        </w:rPr>
        <w:t xml:space="preserve">Mobile sticky CTA bar: </w:t>
      </w:r>
      <w:r>
        <w:rPr>
          <w:rFonts w:ascii="Arial" w:cs="Arial" w:eastAsia="Arial" w:hAnsi="Arial"/>
          <w:color w:val="2B2B2B"/>
          <w:sz w:val="22"/>
          <w:szCs w:val="22"/>
        </w:rPr>
        <w:t xml:space="preserve">Fixed bottom bar with phone + estimate buttons. Appears after scrolling past hero, hides at footer.</w:t>
      </w:r>
    </w:p>
    <w:p>
      <w:pPr>
        <w:pStyle w:val="ListParagraph"/>
        <w:numPr>
          <w:ilvl w:val="0"/>
          <w:numId w:val="12"/>
        </w:numPr>
        <w:spacing w:after="80" w:line="280"/>
      </w:pPr>
      <w:r>
        <w:rPr>
          <w:rFonts w:ascii="Arial" w:cs="Arial" w:eastAsia="Arial" w:hAnsi="Arial"/>
          <w:b/>
          <w:bCs/>
          <w:color w:val="2B2B2B"/>
          <w:sz w:val="22"/>
          <w:szCs w:val="22"/>
        </w:rPr>
        <w:t xml:space="preserve">Final page CTA block: </w:t>
      </w:r>
      <w:r>
        <w:rPr>
          <w:rFonts w:ascii="Arial" w:cs="Arial" w:eastAsia="Arial" w:hAnsi="Arial"/>
          <w:color w:val="2B2B2B"/>
          <w:sz w:val="22"/>
          <w:szCs w:val="22"/>
        </w:rPr>
        <w:t xml:space="preserve">Full-width navy block at bottom of every page with heading, copy, and dual buttons.</w:t>
      </w:r>
    </w:p>
    <w:p>
      <w:pPr>
        <w:spacing w:after="200"/>
      </w:pPr>
      <w:r>
        <w:t xml:space="preserve"/>
      </w:r>
    </w:p>
    <w:p>
      <w:pPr>
        <w:pStyle w:val="Heading2"/>
        <w:spacing w:after="160" w:before="280"/>
      </w:pPr>
      <w:r>
        <w:rPr>
          <w:rFonts w:ascii="Arial" w:cs="Arial" w:eastAsia="Arial" w:hAnsi="Arial"/>
          <w:b/>
          <w:bCs/>
          <w:color w:val="3E6990"/>
          <w:sz w:val="26"/>
          <w:szCs w:val="26"/>
        </w:rPr>
        <w:t xml:space="preserve">9.3 Trust Architecture</w:t>
      </w:r>
    </w:p>
    <w:p>
      <w:pPr>
        <w:pStyle w:val="ListParagraph"/>
        <w:numPr>
          <w:ilvl w:val="0"/>
          <w:numId w:val="13"/>
        </w:numPr>
        <w:spacing w:after="80" w:line="280"/>
      </w:pPr>
      <w:r>
        <w:rPr>
          <w:rFonts w:ascii="Arial" w:cs="Arial" w:eastAsia="Arial" w:hAnsi="Arial"/>
          <w:b/>
          <w:bCs/>
          <w:color w:val="2B2B2B"/>
          <w:sz w:val="22"/>
          <w:szCs w:val="22"/>
        </w:rPr>
        <w:t xml:space="preserve">Above-fold trust row: </w:t>
      </w:r>
      <w:r>
        <w:rPr>
          <w:rFonts w:ascii="Arial" w:cs="Arial" w:eastAsia="Arial" w:hAnsi="Arial"/>
          <w:color w:val="2B2B2B"/>
          <w:sz w:val="22"/>
          <w:szCs w:val="22"/>
        </w:rPr>
        <w:t xml:space="preserve">5–7 badges: FL license, Google Reviews badge, BBB, UAMCC member, licensed &amp; insured, satisfaction guarantee.</w:t>
      </w:r>
    </w:p>
    <w:p>
      <w:pPr>
        <w:pStyle w:val="ListParagraph"/>
        <w:numPr>
          <w:ilvl w:val="0"/>
          <w:numId w:val="13"/>
        </w:numPr>
        <w:spacing w:after="80" w:line="280"/>
      </w:pPr>
      <w:r>
        <w:rPr>
          <w:rFonts w:ascii="Arial" w:cs="Arial" w:eastAsia="Arial" w:hAnsi="Arial"/>
          <w:b/>
          <w:bCs/>
          <w:color w:val="2B2B2B"/>
          <w:sz w:val="22"/>
          <w:szCs w:val="22"/>
        </w:rPr>
        <w:t xml:space="preserve">Before/after proof: </w:t>
      </w:r>
      <w:r>
        <w:rPr>
          <w:rFonts w:ascii="Arial" w:cs="Arial" w:eastAsia="Arial" w:hAnsi="Arial"/>
          <w:color w:val="2B2B2B"/>
          <w:sz w:val="22"/>
          <w:szCs w:val="22"/>
        </w:rPr>
        <w:t xml:space="preserve">Authentic project photography on every service page. Each set includes property type and service date.</w:t>
      </w:r>
    </w:p>
    <w:p>
      <w:pPr>
        <w:pStyle w:val="ListParagraph"/>
        <w:numPr>
          <w:ilvl w:val="0"/>
          <w:numId w:val="13"/>
        </w:numPr>
        <w:spacing w:after="80" w:line="280"/>
      </w:pPr>
      <w:r>
        <w:rPr>
          <w:rFonts w:ascii="Arial" w:cs="Arial" w:eastAsia="Arial" w:hAnsi="Arial"/>
          <w:b/>
          <w:bCs/>
          <w:color w:val="2B2B2B"/>
          <w:sz w:val="22"/>
          <w:szCs w:val="22"/>
        </w:rPr>
        <w:t xml:space="preserve">Review aggregation: </w:t>
      </w:r>
      <w:r>
        <w:rPr>
          <w:rFonts w:ascii="Arial" w:cs="Arial" w:eastAsia="Arial" w:hAnsi="Arial"/>
          <w:color w:val="2B2B2B"/>
          <w:sz w:val="22"/>
          <w:szCs w:val="22"/>
        </w:rPr>
        <w:t xml:space="preserve">Star rating + review count in header, hero trust row, and footer.</w:t>
      </w:r>
    </w:p>
    <w:p>
      <w:pPr>
        <w:pStyle w:val="ListParagraph"/>
        <w:numPr>
          <w:ilvl w:val="0"/>
          <w:numId w:val="13"/>
        </w:numPr>
        <w:spacing w:after="80" w:line="280"/>
      </w:pPr>
      <w:r>
        <w:rPr>
          <w:rFonts w:ascii="Arial" w:cs="Arial" w:eastAsia="Arial" w:hAnsi="Arial"/>
          <w:b/>
          <w:bCs/>
          <w:color w:val="2B2B2B"/>
          <w:sz w:val="22"/>
          <w:szCs w:val="22"/>
        </w:rPr>
        <w:t xml:space="preserve">Insurance call-outs: </w:t>
      </w:r>
      <w:r>
        <w:rPr>
          <w:rFonts w:ascii="Arial" w:cs="Arial" w:eastAsia="Arial" w:hAnsi="Arial"/>
          <w:color w:val="2B2B2B"/>
          <w:sz w:val="22"/>
          <w:szCs w:val="22"/>
        </w:rPr>
        <w:t xml:space="preserve">License number, coverage limits in footer. Dedicated section on About page.</w:t>
      </w:r>
    </w:p>
    <w:p>
      <w:pPr>
        <w:pStyle w:val="ListParagraph"/>
        <w:numPr>
          <w:ilvl w:val="0"/>
          <w:numId w:val="13"/>
        </w:numPr>
        <w:spacing w:after="80" w:line="280"/>
      </w:pPr>
      <w:r>
        <w:rPr>
          <w:rFonts w:ascii="Arial" w:cs="Arial" w:eastAsia="Arial" w:hAnsi="Arial"/>
          <w:b/>
          <w:bCs/>
          <w:color w:val="2B2B2B"/>
          <w:sz w:val="22"/>
          <w:szCs w:val="22"/>
        </w:rPr>
        <w:t xml:space="preserve">Service guarantee: </w:t>
      </w:r>
      <w:r>
        <w:rPr>
          <w:rFonts w:ascii="Arial" w:cs="Arial" w:eastAsia="Arial" w:hAnsi="Arial"/>
          <w:color w:val="2B2B2B"/>
          <w:sz w:val="22"/>
          <w:szCs w:val="22"/>
        </w:rPr>
        <w:t xml:space="preserve">"Not satisfied? We return within 7 days at no cost" on every service page and footer.</w:t>
      </w:r>
    </w:p>
    <w:p>
      <w:pPr>
        <w:spacing w:after="200"/>
      </w:pPr>
      <w:r>
        <w:t xml:space="preserve"/>
      </w:r>
    </w:p>
    <w:p>
      <w:pPr>
        <w:pStyle w:val="Heading2"/>
        <w:spacing w:after="160" w:before="280"/>
      </w:pPr>
      <w:r>
        <w:rPr>
          <w:rFonts w:ascii="Arial" w:cs="Arial" w:eastAsia="Arial" w:hAnsi="Arial"/>
          <w:b/>
          <w:bCs/>
          <w:color w:val="3E6990"/>
          <w:sz w:val="26"/>
          <w:szCs w:val="26"/>
        </w:rPr>
        <w:t xml:space="preserve">9.4 Form Strategy</w:t>
      </w:r>
    </w:p>
    <w:p>
      <w:pPr>
        <w:pStyle w:val="ListParagraph"/>
        <w:numPr>
          <w:ilvl w:val="0"/>
          <w:numId w:val="14"/>
        </w:numPr>
        <w:spacing w:after="80" w:line="280"/>
      </w:pPr>
      <w:r>
        <w:rPr>
          <w:rFonts w:ascii="Arial" w:cs="Arial" w:eastAsia="Arial" w:hAnsi="Arial"/>
          <w:b/>
          <w:bCs/>
          <w:color w:val="2B2B2B"/>
          <w:sz w:val="22"/>
          <w:szCs w:val="22"/>
        </w:rPr>
        <w:t xml:space="preserve">Residential Estimate form: </w:t>
      </w:r>
      <w:r>
        <w:rPr>
          <w:rFonts w:ascii="Arial" w:cs="Arial" w:eastAsia="Arial" w:hAnsi="Arial"/>
          <w:color w:val="2B2B2B"/>
          <w:sz w:val="22"/>
          <w:szCs w:val="22"/>
        </w:rPr>
        <w:t xml:space="preserve">Name, phone, email, service address (Google Places autocomplete), service type (multi-select), best time to call. 6 required fields max.</w:t>
      </w:r>
    </w:p>
    <w:p>
      <w:pPr>
        <w:pStyle w:val="ListParagraph"/>
        <w:numPr>
          <w:ilvl w:val="0"/>
          <w:numId w:val="14"/>
        </w:numPr>
        <w:spacing w:after="80" w:line="280"/>
      </w:pPr>
      <w:r>
        <w:rPr>
          <w:rFonts w:ascii="Arial" w:cs="Arial" w:eastAsia="Arial" w:hAnsi="Arial"/>
          <w:b/>
          <w:bCs/>
          <w:color w:val="2B2B2B"/>
          <w:sz w:val="22"/>
          <w:szCs w:val="22"/>
        </w:rPr>
        <w:t xml:space="preserve">Commercial Quote form: </w:t>
      </w:r>
      <w:r>
        <w:rPr>
          <w:rFonts w:ascii="Arial" w:cs="Arial" w:eastAsia="Arial" w:hAnsi="Arial"/>
          <w:color w:val="2B2B2B"/>
          <w:sz w:val="22"/>
          <w:szCs w:val="22"/>
        </w:rPr>
        <w:t xml:space="preserve">Company, contact, phone, email, property address, property type, sq footage, service type. 8–9 fields.</w:t>
      </w:r>
    </w:p>
    <w:p>
      <w:pPr>
        <w:pStyle w:val="ListParagraph"/>
        <w:numPr>
          <w:ilvl w:val="0"/>
          <w:numId w:val="14"/>
        </w:numPr>
        <w:spacing w:after="80" w:line="280"/>
      </w:pPr>
      <w:r>
        <w:rPr>
          <w:rFonts w:ascii="Arial" w:cs="Arial" w:eastAsia="Arial" w:hAnsi="Arial"/>
          <w:b/>
          <w:bCs/>
          <w:color w:val="2B2B2B"/>
          <w:sz w:val="22"/>
          <w:szCs w:val="22"/>
        </w:rPr>
        <w:t xml:space="preserve">Validation: </w:t>
      </w:r>
      <w:r>
        <w:rPr>
          <w:rFonts w:ascii="Arial" w:cs="Arial" w:eastAsia="Arial" w:hAnsi="Arial"/>
          <w:color w:val="2B2B2B"/>
          <w:sz w:val="22"/>
          <w:szCs w:val="22"/>
        </w:rPr>
        <w:t xml:space="preserve">Real-time inline on blur. Specific error messages per field.</w:t>
      </w:r>
    </w:p>
    <w:p>
      <w:pPr>
        <w:pStyle w:val="ListParagraph"/>
        <w:numPr>
          <w:ilvl w:val="0"/>
          <w:numId w:val="14"/>
        </w:numPr>
        <w:spacing w:after="80" w:line="280"/>
      </w:pPr>
      <w:r>
        <w:rPr>
          <w:rFonts w:ascii="Arial" w:cs="Arial" w:eastAsia="Arial" w:hAnsi="Arial"/>
          <w:b/>
          <w:bCs/>
          <w:color w:val="2B2B2B"/>
          <w:sz w:val="22"/>
          <w:szCs w:val="22"/>
        </w:rPr>
        <w:t xml:space="preserve">Spam prevention: </w:t>
      </w:r>
      <w:r>
        <w:rPr>
          <w:rFonts w:ascii="Arial" w:cs="Arial" w:eastAsia="Arial" w:hAnsi="Arial"/>
          <w:color w:val="2B2B2B"/>
          <w:sz w:val="22"/>
          <w:szCs w:val="22"/>
        </w:rPr>
        <w:t xml:space="preserve">Honeypot + reCAPTCHA v3 + server-side validation. Rate limit 3/IP/hour.</w:t>
      </w:r>
    </w:p>
    <w:p>
      <w:pPr>
        <w:pStyle w:val="ListParagraph"/>
        <w:numPr>
          <w:ilvl w:val="0"/>
          <w:numId w:val="14"/>
        </w:numPr>
        <w:spacing w:after="80" w:line="280"/>
      </w:pPr>
      <w:r>
        <w:rPr>
          <w:rFonts w:ascii="Arial" w:cs="Arial" w:eastAsia="Arial" w:hAnsi="Arial"/>
          <w:b/>
          <w:bCs/>
          <w:color w:val="2B2B2B"/>
          <w:sz w:val="22"/>
          <w:szCs w:val="22"/>
        </w:rPr>
        <w:t xml:space="preserve">Confirmation: </w:t>
      </w:r>
      <w:r>
        <w:rPr>
          <w:rFonts w:ascii="Arial" w:cs="Arial" w:eastAsia="Arial" w:hAnsi="Arial"/>
          <w:color w:val="2B2B2B"/>
          <w:sz w:val="22"/>
          <w:szCs w:val="22"/>
        </w:rPr>
        <w:t xml:space="preserve">On-page success message (no redirect). Auto-response email within seconds.</w:t>
      </w:r>
    </w:p>
    <w:p>
      <w:r>
        <w:br w:type="page"/>
      </w:r>
    </w:p>
    <w:p>
      <w:pPr>
        <w:pStyle w:val="Heading1"/>
        <w:spacing w:after="200" w:before="360"/>
      </w:pPr>
      <w:r>
        <w:rPr>
          <w:rFonts w:ascii="Arial" w:cs="Arial" w:eastAsia="Arial" w:hAnsi="Arial"/>
          <w:b/>
          <w:bCs/>
          <w:color w:val="0B2545"/>
          <w:sz w:val="32"/>
          <w:szCs w:val="32"/>
        </w:rPr>
        <w:t xml:space="preserve">10. Design System Overview</w:t>
      </w:r>
    </w:p>
    <w:p>
      <w:pPr>
        <w:spacing w:after="120" w:before="0" w:line="300"/>
        <w:jc w:val="left"/>
      </w:pPr>
      <w:r>
        <w:rPr>
          <w:rFonts w:ascii="Arial" w:cs="Arial" w:eastAsia="Arial" w:hAnsi="Arial"/>
          <w:color w:val="2B2B2B"/>
          <w:sz w:val="22"/>
          <w:szCs w:val="22"/>
        </w:rPr>
        <w:t xml:space="preserve">The design system extends beyond color and typography to include layout principles, component patterns, and spacing rules. Full component specs are in the Developer Guide Master Requirements.</w:t>
      </w:r>
    </w:p>
    <w:p>
      <w:pPr>
        <w:spacing w:after="200"/>
      </w:pPr>
      <w:r>
        <w:t xml:space="preserve"/>
      </w:r>
    </w:p>
    <w:p>
      <w:pPr>
        <w:pStyle w:val="Heading2"/>
        <w:spacing w:after="160" w:before="280"/>
      </w:pPr>
      <w:r>
        <w:rPr>
          <w:rFonts w:ascii="Arial" w:cs="Arial" w:eastAsia="Arial" w:hAnsi="Arial"/>
          <w:b/>
          <w:bCs/>
          <w:color w:val="3E6990"/>
          <w:sz w:val="26"/>
          <w:szCs w:val="26"/>
        </w:rPr>
        <w:t xml:space="preserve">10.1 Layout Principles</w:t>
      </w:r>
    </w:p>
    <w:p>
      <w:pPr>
        <w:pStyle w:val="ListParagraph"/>
        <w:numPr>
          <w:ilvl w:val="0"/>
          <w:numId w:val="15"/>
        </w:numPr>
        <w:spacing w:after="80" w:line="280"/>
      </w:pPr>
      <w:r>
        <w:rPr>
          <w:rFonts w:ascii="Arial" w:cs="Arial" w:eastAsia="Arial" w:hAnsi="Arial"/>
          <w:b/>
          <w:bCs/>
          <w:color w:val="2B2B2B"/>
          <w:sz w:val="22"/>
          <w:szCs w:val="22"/>
        </w:rPr>
        <w:t xml:space="preserve">Content-first grid: </w:t>
      </w:r>
      <w:r>
        <w:rPr>
          <w:rFonts w:ascii="Arial" w:cs="Arial" w:eastAsia="Arial" w:hAnsi="Arial"/>
          <w:color w:val="2B2B2B"/>
          <w:sz w:val="22"/>
          <w:szCs w:val="22"/>
        </w:rPr>
        <w:t xml:space="preserve">12-column CSS Grid, 24px gutters desktop, single-column mobile. Container max-width 1280px centered.</w:t>
      </w:r>
    </w:p>
    <w:p>
      <w:pPr>
        <w:pStyle w:val="ListParagraph"/>
        <w:numPr>
          <w:ilvl w:val="0"/>
          <w:numId w:val="15"/>
        </w:numPr>
        <w:spacing w:after="80" w:line="280"/>
      </w:pPr>
      <w:r>
        <w:rPr>
          <w:rFonts w:ascii="Arial" w:cs="Arial" w:eastAsia="Arial" w:hAnsi="Arial"/>
          <w:b/>
          <w:bCs/>
          <w:color w:val="2B2B2B"/>
          <w:sz w:val="22"/>
          <w:szCs w:val="22"/>
        </w:rPr>
        <w:t xml:space="preserve">Generous whitespace: </w:t>
      </w:r>
      <w:r>
        <w:rPr>
          <w:rFonts w:ascii="Arial" w:cs="Arial" w:eastAsia="Arial" w:hAnsi="Arial"/>
          <w:color w:val="2B2B2B"/>
          <w:sz w:val="22"/>
          <w:szCs w:val="22"/>
        </w:rPr>
        <w:t xml:space="preserve">Section padding: 96px desktop / 64px tablet / 48px mobile.</w:t>
      </w:r>
    </w:p>
    <w:p>
      <w:pPr>
        <w:pStyle w:val="ListParagraph"/>
        <w:numPr>
          <w:ilvl w:val="0"/>
          <w:numId w:val="15"/>
        </w:numPr>
        <w:spacing w:after="80" w:line="280"/>
      </w:pPr>
      <w:r>
        <w:rPr>
          <w:rFonts w:ascii="Arial" w:cs="Arial" w:eastAsia="Arial" w:hAnsi="Arial"/>
          <w:b/>
          <w:bCs/>
          <w:color w:val="2B2B2B"/>
          <w:sz w:val="22"/>
          <w:szCs w:val="22"/>
        </w:rPr>
        <w:t xml:space="preserve">Alternating backgrounds: </w:t>
      </w:r>
      <w:r>
        <w:rPr>
          <w:rFonts w:ascii="Arial" w:cs="Arial" w:eastAsia="Arial" w:hAnsi="Arial"/>
          <w:color w:val="2B2B2B"/>
          <w:sz w:val="22"/>
          <w:szCs w:val="22"/>
        </w:rPr>
        <w:t xml:space="preserve">White, mist (#E8EEF2), and off-white (#F5F7F9) alternate to create visual rhythm.</w:t>
      </w:r>
    </w:p>
    <w:p>
      <w:pPr>
        <w:pStyle w:val="ListParagraph"/>
        <w:numPr>
          <w:ilvl w:val="0"/>
          <w:numId w:val="15"/>
        </w:numPr>
        <w:spacing w:after="80" w:line="280"/>
      </w:pPr>
      <w:r>
        <w:rPr>
          <w:rFonts w:ascii="Arial" w:cs="Arial" w:eastAsia="Arial" w:hAnsi="Arial"/>
          <w:b/>
          <w:bCs/>
          <w:color w:val="2B2B2B"/>
          <w:sz w:val="22"/>
          <w:szCs w:val="22"/>
        </w:rPr>
        <w:t xml:space="preserve">Constrained reading width: </w:t>
      </w:r>
      <w:r>
        <w:rPr>
          <w:rFonts w:ascii="Arial" w:cs="Arial" w:eastAsia="Arial" w:hAnsi="Arial"/>
          <w:color w:val="2B2B2B"/>
          <w:sz w:val="22"/>
          <w:szCs w:val="22"/>
        </w:rPr>
        <w:t xml:space="preserve">Prose content max-width 720px. Full-width for hero, CTA blocks, galleries.</w:t>
      </w:r>
    </w:p>
    <w:p>
      <w:pPr>
        <w:spacing w:after="200"/>
      </w:pPr>
      <w:r>
        <w:t xml:space="preserve"/>
      </w:r>
    </w:p>
    <w:p>
      <w:pPr>
        <w:pStyle w:val="Heading2"/>
        <w:spacing w:after="160" w:before="280"/>
      </w:pPr>
      <w:r>
        <w:rPr>
          <w:rFonts w:ascii="Arial" w:cs="Arial" w:eastAsia="Arial" w:hAnsi="Arial"/>
          <w:b/>
          <w:bCs/>
          <w:color w:val="3E6990"/>
          <w:sz w:val="26"/>
          <w:szCs w:val="26"/>
        </w:rPr>
        <w:t xml:space="preserve">10.2 Component Patterns</w:t>
      </w:r>
    </w:p>
    <w:p>
      <w:pPr>
        <w:pStyle w:val="ListParagraph"/>
        <w:numPr>
          <w:ilvl w:val="0"/>
          <w:numId w:val="16"/>
        </w:numPr>
        <w:spacing w:after="80" w:line="280"/>
      </w:pPr>
      <w:r>
        <w:rPr>
          <w:rFonts w:ascii="Arial" w:cs="Arial" w:eastAsia="Arial" w:hAnsi="Arial"/>
          <w:b/>
          <w:bCs/>
          <w:color w:val="2B2B2B"/>
          <w:sz w:val="22"/>
          <w:szCs w:val="22"/>
        </w:rPr>
        <w:t xml:space="preserve">Service Card: </w:t>
      </w:r>
      <w:r>
        <w:rPr>
          <w:rFonts w:ascii="Arial" w:cs="Arial" w:eastAsia="Arial" w:hAnsi="Arial"/>
          <w:color w:val="2B2B2B"/>
          <w:sz w:val="22"/>
          <w:szCs w:val="22"/>
        </w:rPr>
        <w:t xml:space="preserve">4:3 image, H3 name, 2-line description, "Learn more" link. 24px padding, 12px radius, soft shadow, hover lift.</w:t>
      </w:r>
    </w:p>
    <w:p>
      <w:pPr>
        <w:pStyle w:val="ListParagraph"/>
        <w:numPr>
          <w:ilvl w:val="0"/>
          <w:numId w:val="16"/>
        </w:numPr>
        <w:spacing w:after="80" w:line="280"/>
      </w:pPr>
      <w:r>
        <w:rPr>
          <w:rFonts w:ascii="Arial" w:cs="Arial" w:eastAsia="Arial" w:hAnsi="Arial"/>
          <w:b/>
          <w:bCs/>
          <w:color w:val="2B2B2B"/>
          <w:sz w:val="22"/>
          <w:szCs w:val="22"/>
        </w:rPr>
        <w:t xml:space="preserve">Testimonial Card: </w:t>
      </w:r>
      <w:r>
        <w:rPr>
          <w:rFonts w:ascii="Arial" w:cs="Arial" w:eastAsia="Arial" w:hAnsi="Arial"/>
          <w:color w:val="2B2B2B"/>
          <w:sz w:val="22"/>
          <w:szCs w:val="22"/>
        </w:rPr>
        <w:t xml:space="preserve">5-star row, italicized quote, reviewer name + city. Navy left border, mist background.</w:t>
      </w:r>
    </w:p>
    <w:p>
      <w:pPr>
        <w:pStyle w:val="ListParagraph"/>
        <w:numPr>
          <w:ilvl w:val="0"/>
          <w:numId w:val="16"/>
        </w:numPr>
        <w:spacing w:after="80" w:line="280"/>
      </w:pPr>
      <w:r>
        <w:rPr>
          <w:rFonts w:ascii="Arial" w:cs="Arial" w:eastAsia="Arial" w:hAnsi="Arial"/>
          <w:b/>
          <w:bCs/>
          <w:color w:val="2B2B2B"/>
          <w:sz w:val="22"/>
          <w:szCs w:val="22"/>
        </w:rPr>
        <w:t xml:space="preserve">Before/After Slider: </w:t>
      </w:r>
      <w:r>
        <w:rPr>
          <w:rFonts w:ascii="Arial" w:cs="Arial" w:eastAsia="Arial" w:hAnsi="Arial"/>
          <w:color w:val="2B2B2B"/>
          <w:sz w:val="22"/>
          <w:szCs w:val="22"/>
        </w:rPr>
        <w:t xml:space="preserve">Draggable comparison slider. Keyboard accessible. Caption with project type and location.</w:t>
      </w:r>
    </w:p>
    <w:p>
      <w:pPr>
        <w:pStyle w:val="ListParagraph"/>
        <w:numPr>
          <w:ilvl w:val="0"/>
          <w:numId w:val="16"/>
        </w:numPr>
        <w:spacing w:after="80" w:line="280"/>
      </w:pPr>
      <w:r>
        <w:rPr>
          <w:rFonts w:ascii="Arial" w:cs="Arial" w:eastAsia="Arial" w:hAnsi="Arial"/>
          <w:b/>
          <w:bCs/>
          <w:color w:val="2B2B2B"/>
          <w:sz w:val="22"/>
          <w:szCs w:val="22"/>
        </w:rPr>
        <w:t xml:space="preserve">FAQ Accordion: </w:t>
      </w:r>
      <w:r>
        <w:rPr>
          <w:rFonts w:ascii="Arial" w:cs="Arial" w:eastAsia="Arial" w:hAnsi="Arial"/>
          <w:color w:val="2B2B2B"/>
          <w:sz w:val="22"/>
          <w:szCs w:val="22"/>
        </w:rPr>
        <w:t xml:space="preserve">Chevron toggle, 300ms animation. Multiple open simultaneously. FAQPage schema in parallel.</w:t>
      </w:r>
    </w:p>
    <w:p>
      <w:pPr>
        <w:pStyle w:val="ListParagraph"/>
        <w:numPr>
          <w:ilvl w:val="0"/>
          <w:numId w:val="16"/>
        </w:numPr>
        <w:spacing w:after="80" w:line="280"/>
      </w:pPr>
      <w:r>
        <w:rPr>
          <w:rFonts w:ascii="Arial" w:cs="Arial" w:eastAsia="Arial" w:hAnsi="Arial"/>
          <w:b/>
          <w:bCs/>
          <w:color w:val="2B2B2B"/>
          <w:sz w:val="22"/>
          <w:szCs w:val="22"/>
        </w:rPr>
        <w:t xml:space="preserve">CTA Block: </w:t>
      </w:r>
      <w:r>
        <w:rPr>
          <w:rFonts w:ascii="Arial" w:cs="Arial" w:eastAsia="Arial" w:hAnsi="Arial"/>
          <w:color w:val="2B2B2B"/>
          <w:sz w:val="22"/>
          <w:szCs w:val="22"/>
        </w:rPr>
        <w:t xml:space="preserve">Full-width navy background, white H2, supporting text, orange primary + outlined secondary buttons.</w:t>
      </w:r>
    </w:p>
    <w:p>
      <w:pPr>
        <w:spacing w:after="200"/>
      </w:pPr>
      <w:r>
        <w:t xml:space="preserve"/>
      </w:r>
    </w:p>
    <w:p>
      <w:pPr>
        <w:pStyle w:val="Heading2"/>
        <w:spacing w:after="160" w:before="280"/>
      </w:pPr>
      <w:r>
        <w:rPr>
          <w:rFonts w:ascii="Arial" w:cs="Arial" w:eastAsia="Arial" w:hAnsi="Arial"/>
          <w:b/>
          <w:bCs/>
          <w:color w:val="3E6990"/>
          <w:sz w:val="26"/>
          <w:szCs w:val="26"/>
        </w:rPr>
        <w:t xml:space="preserve">10.3 Spacing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Token</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 / Usage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space-2</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8px — between related elements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space-3</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12px — card internal spacing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space-4</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16px — standard element spacing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space-5</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24px — card padding, gutters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space-6</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32px — sub-section spacing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space-7</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48px — mobile section spacing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space-8</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64px — tablet section spacing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space-9</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96px — desktop section spacing</w:t>
            </w:r>
          </w:p>
        </w:tc>
      </w:tr>
    </w:tbl>
    <w:p>
      <w:r>
        <w:br w:type="page"/>
      </w:r>
    </w:p>
    <w:p>
      <w:pPr>
        <w:pStyle w:val="Heading1"/>
        <w:spacing w:after="200" w:before="360"/>
      </w:pPr>
      <w:r>
        <w:rPr>
          <w:rFonts w:ascii="Arial" w:cs="Arial" w:eastAsia="Arial" w:hAnsi="Arial"/>
          <w:b/>
          <w:bCs/>
          <w:color w:val="0B2545"/>
          <w:sz w:val="32"/>
          <w:szCs w:val="32"/>
        </w:rPr>
        <w:t xml:space="preserve">11. Technical Requirements Summary</w:t>
      </w:r>
    </w:p>
    <w:p>
      <w:pPr>
        <w:spacing w:after="120" w:before="0" w:line="300"/>
        <w:jc w:val="left"/>
      </w:pPr>
      <w:r>
        <w:rPr>
          <w:rFonts w:ascii="Arial" w:cs="Arial" w:eastAsia="Arial" w:hAnsi="Arial"/>
          <w:color w:val="2B2B2B"/>
          <w:sz w:val="22"/>
          <w:szCs w:val="22"/>
        </w:rPr>
        <w:t xml:space="preserve">Baseline technical requirements for every page. Full specifications in the Developer Guide Master Requirements.</w:t>
      </w:r>
    </w:p>
    <w:p>
      <w:pPr>
        <w:spacing w:after="200"/>
      </w:pPr>
      <w:r>
        <w:t xml:space="preserve"/>
      </w:r>
    </w:p>
    <w:p>
      <w:pPr>
        <w:pStyle w:val="Heading2"/>
        <w:spacing w:after="160" w:before="280"/>
      </w:pPr>
      <w:r>
        <w:rPr>
          <w:rFonts w:ascii="Arial" w:cs="Arial" w:eastAsia="Arial" w:hAnsi="Arial"/>
          <w:b/>
          <w:bCs/>
          <w:color w:val="3E6990"/>
          <w:sz w:val="26"/>
          <w:szCs w:val="26"/>
        </w:rPr>
        <w:t xml:space="preserve">11.1 Core Standards</w:t>
      </w:r>
    </w:p>
    <w:p>
      <w:pPr>
        <w:pStyle w:val="ListParagraph"/>
        <w:numPr>
          <w:ilvl w:val="0"/>
          <w:numId w:val="17"/>
        </w:numPr>
        <w:spacing w:after="80" w:line="280"/>
      </w:pPr>
      <w:r>
        <w:rPr>
          <w:rFonts w:ascii="Arial" w:cs="Arial" w:eastAsia="Arial" w:hAnsi="Arial"/>
          <w:b/>
          <w:bCs/>
          <w:color w:val="2B2B2B"/>
          <w:sz w:val="22"/>
          <w:szCs w:val="22"/>
        </w:rPr>
        <w:t xml:space="preserve">HTTPS only: </w:t>
      </w:r>
      <w:r>
        <w:rPr>
          <w:rFonts w:ascii="Arial" w:cs="Arial" w:eastAsia="Arial" w:hAnsi="Arial"/>
          <w:color w:val="2B2B2B"/>
          <w:sz w:val="22"/>
          <w:szCs w:val="22"/>
        </w:rPr>
        <w:t xml:space="preserve">SSL enforced sitewide, HSTS header, no mixed content.</w:t>
      </w:r>
    </w:p>
    <w:p>
      <w:pPr>
        <w:pStyle w:val="ListParagraph"/>
        <w:numPr>
          <w:ilvl w:val="0"/>
          <w:numId w:val="17"/>
        </w:numPr>
        <w:spacing w:after="80" w:line="280"/>
      </w:pPr>
      <w:r>
        <w:rPr>
          <w:rFonts w:ascii="Arial" w:cs="Arial" w:eastAsia="Arial" w:hAnsi="Arial"/>
          <w:b/>
          <w:bCs/>
          <w:color w:val="2B2B2B"/>
          <w:sz w:val="22"/>
          <w:szCs w:val="22"/>
        </w:rPr>
        <w:t xml:space="preserve">Mobile-first responsive: </w:t>
      </w:r>
      <w:r>
        <w:rPr>
          <w:rFonts w:ascii="Arial" w:cs="Arial" w:eastAsia="Arial" w:hAnsi="Arial"/>
          <w:color w:val="2B2B2B"/>
          <w:sz w:val="22"/>
          <w:szCs w:val="22"/>
        </w:rPr>
        <w:t xml:space="preserve">Breakpoints at 480px, 768px, 1024px, 1280px. All content functional at 375px.</w:t>
      </w:r>
    </w:p>
    <w:p>
      <w:pPr>
        <w:pStyle w:val="ListParagraph"/>
        <w:numPr>
          <w:ilvl w:val="0"/>
          <w:numId w:val="17"/>
        </w:numPr>
        <w:spacing w:after="80" w:line="280"/>
      </w:pPr>
      <w:r>
        <w:rPr>
          <w:rFonts w:ascii="Arial" w:cs="Arial" w:eastAsia="Arial" w:hAnsi="Arial"/>
          <w:b/>
          <w:bCs/>
          <w:color w:val="2B2B2B"/>
          <w:sz w:val="22"/>
          <w:szCs w:val="22"/>
        </w:rPr>
        <w:t xml:space="preserve">Core Web Vitals: </w:t>
      </w:r>
      <w:r>
        <w:rPr>
          <w:rFonts w:ascii="Arial" w:cs="Arial" w:eastAsia="Arial" w:hAnsi="Arial"/>
          <w:color w:val="2B2B2B"/>
          <w:sz w:val="22"/>
          <w:szCs w:val="22"/>
        </w:rPr>
        <w:t xml:space="preserve">LCP &lt;2.5s (conversion pages &lt;1.5s), CLS &lt;0.1, INP &lt;200ms.</w:t>
      </w:r>
    </w:p>
    <w:p>
      <w:pPr>
        <w:pStyle w:val="ListParagraph"/>
        <w:numPr>
          <w:ilvl w:val="0"/>
          <w:numId w:val="17"/>
        </w:numPr>
        <w:spacing w:after="80" w:line="280"/>
      </w:pPr>
      <w:r>
        <w:rPr>
          <w:rFonts w:ascii="Arial" w:cs="Arial" w:eastAsia="Arial" w:hAnsi="Arial"/>
          <w:b/>
          <w:bCs/>
          <w:color w:val="2B2B2B"/>
          <w:sz w:val="22"/>
          <w:szCs w:val="22"/>
        </w:rPr>
        <w:t xml:space="preserve">WCAG 2.1 AA: </w:t>
      </w:r>
      <w:r>
        <w:rPr>
          <w:rFonts w:ascii="Arial" w:cs="Arial" w:eastAsia="Arial" w:hAnsi="Arial"/>
          <w:color w:val="2B2B2B"/>
          <w:sz w:val="22"/>
          <w:szCs w:val="22"/>
        </w:rPr>
        <w:t xml:space="preserve">Keyboard navigation, focus indicators, ARIA landmarks, 4.5:1 contrast, 48x48px tap targets.</w:t>
      </w:r>
    </w:p>
    <w:p>
      <w:pPr>
        <w:pStyle w:val="ListParagraph"/>
        <w:numPr>
          <w:ilvl w:val="0"/>
          <w:numId w:val="17"/>
        </w:numPr>
        <w:spacing w:after="80" w:line="280"/>
      </w:pPr>
      <w:r>
        <w:rPr>
          <w:rFonts w:ascii="Arial" w:cs="Arial" w:eastAsia="Arial" w:hAnsi="Arial"/>
          <w:b/>
          <w:bCs/>
          <w:color w:val="2B2B2B"/>
          <w:sz w:val="22"/>
          <w:szCs w:val="22"/>
        </w:rPr>
        <w:t xml:space="preserve">Semantic HTML5: </w:t>
      </w:r>
      <w:r>
        <w:rPr>
          <w:rFonts w:ascii="Arial" w:cs="Arial" w:eastAsia="Arial" w:hAnsi="Arial"/>
          <w:color w:val="2B2B2B"/>
          <w:sz w:val="22"/>
          <w:szCs w:val="22"/>
        </w:rPr>
        <w:t xml:space="preserve">&lt;nav&gt;, &lt;main&gt;, &lt;article&gt;, &lt;section&gt;, &lt;aside&gt;, &lt;header&gt;, &lt;footer&gt;.</w:t>
      </w:r>
    </w:p>
    <w:p>
      <w:pPr>
        <w:pStyle w:val="ListParagraph"/>
        <w:numPr>
          <w:ilvl w:val="0"/>
          <w:numId w:val="17"/>
        </w:numPr>
        <w:spacing w:after="80" w:line="280"/>
      </w:pPr>
      <w:r>
        <w:rPr>
          <w:rFonts w:ascii="Arial" w:cs="Arial" w:eastAsia="Arial" w:hAnsi="Arial"/>
          <w:b/>
          <w:bCs/>
          <w:color w:val="2B2B2B"/>
          <w:sz w:val="22"/>
          <w:szCs w:val="22"/>
        </w:rPr>
        <w:t xml:space="preserve">Structured data: </w:t>
      </w:r>
      <w:r>
        <w:rPr>
          <w:rFonts w:ascii="Arial" w:cs="Arial" w:eastAsia="Arial" w:hAnsi="Arial"/>
          <w:color w:val="2B2B2B"/>
          <w:sz w:val="22"/>
          <w:szCs w:val="22"/>
        </w:rPr>
        <w:t xml:space="preserve">LocalBusiness, Service, FAQPage, Article, BreadcrumbList per page type.</w:t>
      </w:r>
    </w:p>
    <w:p>
      <w:pPr>
        <w:pStyle w:val="ListParagraph"/>
        <w:numPr>
          <w:ilvl w:val="0"/>
          <w:numId w:val="17"/>
        </w:numPr>
        <w:spacing w:after="80" w:line="280"/>
      </w:pPr>
      <w:r>
        <w:rPr>
          <w:rFonts w:ascii="Arial" w:cs="Arial" w:eastAsia="Arial" w:hAnsi="Arial"/>
          <w:b/>
          <w:bCs/>
          <w:color w:val="2B2B2B"/>
          <w:sz w:val="22"/>
          <w:szCs w:val="22"/>
        </w:rPr>
        <w:t xml:space="preserve">Analytics: </w:t>
      </w:r>
      <w:r>
        <w:rPr>
          <w:rFonts w:ascii="Arial" w:cs="Arial" w:eastAsia="Arial" w:hAnsi="Arial"/>
          <w:color w:val="2B2B2B"/>
          <w:sz w:val="22"/>
          <w:szCs w:val="22"/>
        </w:rPr>
        <w:t xml:space="preserve">GA4 via GTM. Events: phone_click, form_submit, cta_click, schedule_service.</w:t>
      </w:r>
    </w:p>
    <w:p>
      <w:pPr>
        <w:spacing w:after="200"/>
      </w:pPr>
      <w:r>
        <w:t xml:space="preserve"/>
      </w:r>
    </w:p>
    <w:p>
      <w:pPr>
        <w:pStyle w:val="Heading2"/>
        <w:spacing w:after="160" w:before="280"/>
      </w:pPr>
      <w:r>
        <w:rPr>
          <w:rFonts w:ascii="Arial" w:cs="Arial" w:eastAsia="Arial" w:hAnsi="Arial"/>
          <w:b/>
          <w:bCs/>
          <w:color w:val="3E6990"/>
          <w:sz w:val="26"/>
          <w:szCs w:val="26"/>
        </w:rPr>
        <w:t xml:space="preserve">11.2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Layer</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Recommendation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Hosting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Google Cloud Platform</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Framework</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Static HTML/CSS/JS or Astro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CDN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Cloudflare (free tier)</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Domain / DNS</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Namecheap + Cloudflare DNS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Forms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Cloud Functions endpoint + CRM webhook</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CRM</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Zoho CRM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Email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SendGrid</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Call tracking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CallRail (DNI + FL two-party recording disclosure)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Scheduling (Phase 2)</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Housecall Pro or Calendly</w:t>
            </w:r>
          </w:p>
        </w:tc>
      </w:tr>
    </w:tbl>
    <w:p>
      <w:r>
        <w:br w:type="page"/>
      </w:r>
    </w:p>
    <w:p>
      <w:pPr>
        <w:pStyle w:val="Heading1"/>
        <w:spacing w:after="200" w:before="360"/>
      </w:pPr>
      <w:r>
        <w:rPr>
          <w:rFonts w:ascii="Arial" w:cs="Arial" w:eastAsia="Arial" w:hAnsi="Arial"/>
          <w:b/>
          <w:bCs/>
          <w:color w:val="0B2545"/>
          <w:sz w:val="32"/>
          <w:szCs w:val="32"/>
        </w:rPr>
        <w:t xml:space="preserve">12. Build Priority &amp; Phased Rollout</w:t>
      </w:r>
    </w:p>
    <w:p>
      <w:pPr>
        <w:spacing w:after="120" w:before="0" w:line="300"/>
        <w:jc w:val="left"/>
      </w:pPr>
      <w:r>
        <w:rPr>
          <w:rFonts w:ascii="Arial" w:cs="Arial" w:eastAsia="Arial" w:hAnsi="Arial"/>
          <w:color w:val="2B2B2B"/>
          <w:sz w:val="22"/>
          <w:szCs w:val="22"/>
        </w:rPr>
        <w:t xml:space="preserve">Three phases over approximately 12 weeks. Phase 1 launches lead generation. Phase 2 broadens coverage. Phase 3 builds resource authority.</w:t>
      </w:r>
    </w:p>
    <w:p>
      <w:pPr>
        <w:spacing w:after="200"/>
      </w:pPr>
      <w:r>
        <w:t xml:space="preserve"/>
      </w:r>
    </w:p>
    <w:p>
      <w:pPr>
        <w:pStyle w:val="Heading2"/>
        <w:spacing w:after="160" w:before="280"/>
      </w:pPr>
      <w:r>
        <w:rPr>
          <w:rFonts w:ascii="Arial" w:cs="Arial" w:eastAsia="Arial" w:hAnsi="Arial"/>
          <w:b/>
          <w:bCs/>
          <w:color w:val="3E6990"/>
          <w:sz w:val="26"/>
          <w:szCs w:val="26"/>
        </w:rPr>
        <w:t xml:space="preserve">12.1 Phase 1 — Foundation (Weeks 1–4)</w:t>
      </w:r>
    </w:p>
    <w:p>
      <w:pPr>
        <w:pStyle w:val="ListParagraph"/>
        <w:numPr>
          <w:ilvl w:val="0"/>
          <w:numId w:val="18"/>
        </w:numPr>
        <w:spacing w:after="80" w:line="280"/>
      </w:pPr>
      <w:r>
        <w:rPr>
          <w:rFonts w:ascii="Arial" w:cs="Arial" w:eastAsia="Arial" w:hAnsi="Arial"/>
          <w:color w:val="2B2B2B"/>
          <w:sz w:val="22"/>
          <w:szCs w:val="22"/>
        </w:rPr>
        <w:t xml:space="preserve">/ (Homepage)</w:t>
      </w:r>
    </w:p>
    <w:p>
      <w:pPr>
        <w:pStyle w:val="ListParagraph"/>
        <w:numPr>
          <w:ilvl w:val="0"/>
          <w:numId w:val="18"/>
        </w:numPr>
        <w:spacing w:after="80" w:line="280"/>
      </w:pPr>
      <w:r>
        <w:rPr>
          <w:rFonts w:ascii="Arial" w:cs="Arial" w:eastAsia="Arial" w:hAnsi="Arial"/>
          <w:color w:val="2B2B2B"/>
          <w:sz w:val="22"/>
          <w:szCs w:val="22"/>
        </w:rPr>
        <w:t xml:space="preserve">/services/ (Services hub)</w:t>
      </w:r>
    </w:p>
    <w:p>
      <w:pPr>
        <w:pStyle w:val="ListParagraph"/>
        <w:numPr>
          <w:ilvl w:val="0"/>
          <w:numId w:val="18"/>
        </w:numPr>
        <w:spacing w:after="80" w:line="280"/>
      </w:pPr>
      <w:r>
        <w:rPr>
          <w:rFonts w:ascii="Arial" w:cs="Arial" w:eastAsia="Arial" w:hAnsi="Arial"/>
          <w:color w:val="2B2B2B"/>
          <w:sz w:val="22"/>
          <w:szCs w:val="22"/>
        </w:rPr>
        <w:t xml:space="preserve">/services/house-washing/</w:t>
      </w:r>
    </w:p>
    <w:p>
      <w:pPr>
        <w:pStyle w:val="ListParagraph"/>
        <w:numPr>
          <w:ilvl w:val="0"/>
          <w:numId w:val="18"/>
        </w:numPr>
        <w:spacing w:after="80" w:line="280"/>
      </w:pPr>
      <w:r>
        <w:rPr>
          <w:rFonts w:ascii="Arial" w:cs="Arial" w:eastAsia="Arial" w:hAnsi="Arial"/>
          <w:color w:val="2B2B2B"/>
          <w:sz w:val="22"/>
          <w:szCs w:val="22"/>
        </w:rPr>
        <w:t xml:space="preserve">/services/roof-cleaning/</w:t>
      </w:r>
    </w:p>
    <w:p>
      <w:pPr>
        <w:pStyle w:val="ListParagraph"/>
        <w:numPr>
          <w:ilvl w:val="0"/>
          <w:numId w:val="18"/>
        </w:numPr>
        <w:spacing w:after="80" w:line="280"/>
      </w:pPr>
      <w:r>
        <w:rPr>
          <w:rFonts w:ascii="Arial" w:cs="Arial" w:eastAsia="Arial" w:hAnsi="Arial"/>
          <w:color w:val="2B2B2B"/>
          <w:sz w:val="22"/>
          <w:szCs w:val="22"/>
        </w:rPr>
        <w:t xml:space="preserve">/services/driveway-cleaning/</w:t>
      </w:r>
    </w:p>
    <w:p>
      <w:pPr>
        <w:pStyle w:val="ListParagraph"/>
        <w:numPr>
          <w:ilvl w:val="0"/>
          <w:numId w:val="18"/>
        </w:numPr>
        <w:spacing w:after="80" w:line="280"/>
      </w:pPr>
      <w:r>
        <w:rPr>
          <w:rFonts w:ascii="Arial" w:cs="Arial" w:eastAsia="Arial" w:hAnsi="Arial"/>
          <w:color w:val="2B2B2B"/>
          <w:sz w:val="22"/>
          <w:szCs w:val="22"/>
        </w:rPr>
        <w:t xml:space="preserve">/services/soft-washing/</w:t>
      </w:r>
    </w:p>
    <w:p>
      <w:pPr>
        <w:pStyle w:val="ListParagraph"/>
        <w:numPr>
          <w:ilvl w:val="0"/>
          <w:numId w:val="18"/>
        </w:numPr>
        <w:spacing w:after="80" w:line="280"/>
      </w:pPr>
      <w:r>
        <w:rPr>
          <w:rFonts w:ascii="Arial" w:cs="Arial" w:eastAsia="Arial" w:hAnsi="Arial"/>
          <w:color w:val="2B2B2B"/>
          <w:sz w:val="22"/>
          <w:szCs w:val="22"/>
        </w:rPr>
        <w:t xml:space="preserve">/service-areas/ (Hub)</w:t>
      </w:r>
    </w:p>
    <w:p>
      <w:pPr>
        <w:pStyle w:val="ListParagraph"/>
        <w:numPr>
          <w:ilvl w:val="0"/>
          <w:numId w:val="18"/>
        </w:numPr>
        <w:spacing w:after="80" w:line="280"/>
      </w:pPr>
      <w:r>
        <w:rPr>
          <w:rFonts w:ascii="Arial" w:cs="Arial" w:eastAsia="Arial" w:hAnsi="Arial"/>
          <w:color w:val="2B2B2B"/>
          <w:sz w:val="22"/>
          <w:szCs w:val="22"/>
        </w:rPr>
        <w:t xml:space="preserve">/service-areas/brandon/</w:t>
      </w:r>
    </w:p>
    <w:p>
      <w:pPr>
        <w:pStyle w:val="ListParagraph"/>
        <w:numPr>
          <w:ilvl w:val="0"/>
          <w:numId w:val="18"/>
        </w:numPr>
        <w:spacing w:after="80" w:line="280"/>
      </w:pPr>
      <w:r>
        <w:rPr>
          <w:rFonts w:ascii="Arial" w:cs="Arial" w:eastAsia="Arial" w:hAnsi="Arial"/>
          <w:color w:val="2B2B2B"/>
          <w:sz w:val="22"/>
          <w:szCs w:val="22"/>
        </w:rPr>
        <w:t xml:space="preserve">/about/</w:t>
      </w:r>
    </w:p>
    <w:p>
      <w:pPr>
        <w:pStyle w:val="ListParagraph"/>
        <w:numPr>
          <w:ilvl w:val="0"/>
          <w:numId w:val="18"/>
        </w:numPr>
        <w:spacing w:after="80" w:line="280"/>
      </w:pPr>
      <w:r>
        <w:rPr>
          <w:rFonts w:ascii="Arial" w:cs="Arial" w:eastAsia="Arial" w:hAnsi="Arial"/>
          <w:color w:val="2B2B2B"/>
          <w:sz w:val="22"/>
          <w:szCs w:val="22"/>
        </w:rPr>
        <w:t xml:space="preserve">/contact/</w:t>
      </w:r>
    </w:p>
    <w:p>
      <w:pPr>
        <w:pStyle w:val="ListParagraph"/>
        <w:numPr>
          <w:ilvl w:val="0"/>
          <w:numId w:val="18"/>
        </w:numPr>
        <w:spacing w:after="80" w:line="280"/>
      </w:pPr>
      <w:r>
        <w:rPr>
          <w:rFonts w:ascii="Arial" w:cs="Arial" w:eastAsia="Arial" w:hAnsi="Arial"/>
          <w:color w:val="2B2B2B"/>
          <w:sz w:val="22"/>
          <w:szCs w:val="22"/>
        </w:rPr>
        <w:t xml:space="preserve">/free-estimate/</w:t>
      </w:r>
    </w:p>
    <w:p>
      <w:pPr>
        <w:pStyle w:val="ListParagraph"/>
        <w:numPr>
          <w:ilvl w:val="0"/>
          <w:numId w:val="18"/>
        </w:numPr>
        <w:spacing w:after="80" w:line="280"/>
      </w:pPr>
      <w:r>
        <w:rPr>
          <w:rFonts w:ascii="Arial" w:cs="Arial" w:eastAsia="Arial" w:hAnsi="Arial"/>
          <w:color w:val="2B2B2B"/>
          <w:sz w:val="22"/>
          <w:szCs w:val="22"/>
        </w:rPr>
        <w:t xml:space="preserve">/privacy-policy/, /terms-of-service/, /accessibility/</w:t>
      </w:r>
    </w:p>
    <w:p>
      <w:pPr>
        <w:pStyle w:val="ListParagraph"/>
        <w:numPr>
          <w:ilvl w:val="0"/>
          <w:numId w:val="18"/>
        </w:numPr>
        <w:spacing w:after="80" w:line="280"/>
      </w:pPr>
      <w:r>
        <w:rPr>
          <w:rFonts w:ascii="Arial" w:cs="Arial" w:eastAsia="Arial" w:hAnsi="Arial"/>
          <w:color w:val="2B2B2B"/>
          <w:sz w:val="22"/>
          <w:szCs w:val="22"/>
        </w:rPr>
        <w:t xml:space="preserve">404 error page + XML sitemap + robots.txt</w:t>
      </w:r>
    </w:p>
    <w:p>
      <w:pPr>
        <w:pStyle w:val="ListParagraph"/>
        <w:numPr>
          <w:ilvl w:val="0"/>
          <w:numId w:val="18"/>
        </w:numPr>
        <w:spacing w:after="80" w:line="280"/>
      </w:pPr>
      <w:r>
        <w:rPr>
          <w:rFonts w:ascii="Arial" w:cs="Arial" w:eastAsia="Arial" w:hAnsi="Arial"/>
          <w:color w:val="2B2B2B"/>
          <w:sz w:val="22"/>
          <w:szCs w:val="22"/>
        </w:rPr>
        <w:t xml:space="preserve">GBP claim, verify, optimize</w:t>
      </w:r>
    </w:p>
    <w:p>
      <w:pPr>
        <w:spacing w:after="200"/>
      </w:pPr>
      <w:r>
        <w:t xml:space="preserve"/>
      </w:r>
    </w:p>
    <w:p>
      <w:pPr>
        <w:pStyle w:val="Heading2"/>
        <w:spacing w:after="160" w:before="280"/>
      </w:pPr>
      <w:r>
        <w:rPr>
          <w:rFonts w:ascii="Arial" w:cs="Arial" w:eastAsia="Arial" w:hAnsi="Arial"/>
          <w:b/>
          <w:bCs/>
          <w:color w:val="3E6990"/>
          <w:sz w:val="26"/>
          <w:szCs w:val="26"/>
        </w:rPr>
        <w:t xml:space="preserve">12.2 Phase 2 — Expansion (Weeks 5–8)</w:t>
      </w:r>
    </w:p>
    <w:p>
      <w:pPr>
        <w:pStyle w:val="ListParagraph"/>
        <w:numPr>
          <w:ilvl w:val="0"/>
          <w:numId w:val="19"/>
        </w:numPr>
        <w:spacing w:after="80" w:line="280"/>
      </w:pPr>
      <w:r>
        <w:rPr>
          <w:rFonts w:ascii="Arial" w:cs="Arial" w:eastAsia="Arial" w:hAnsi="Arial"/>
          <w:color w:val="2B2B2B"/>
          <w:sz w:val="22"/>
          <w:szCs w:val="22"/>
        </w:rPr>
        <w:t xml:space="preserve">/services/pool-deck-cleaning/</w:t>
      </w:r>
    </w:p>
    <w:p>
      <w:pPr>
        <w:pStyle w:val="ListParagraph"/>
        <w:numPr>
          <w:ilvl w:val="0"/>
          <w:numId w:val="19"/>
        </w:numPr>
        <w:spacing w:after="80" w:line="280"/>
      </w:pPr>
      <w:r>
        <w:rPr>
          <w:rFonts w:ascii="Arial" w:cs="Arial" w:eastAsia="Arial" w:hAnsi="Arial"/>
          <w:color w:val="2B2B2B"/>
          <w:sz w:val="22"/>
          <w:szCs w:val="22"/>
        </w:rPr>
        <w:t xml:space="preserve">/services/lanai-screen-cleaning/</w:t>
      </w:r>
    </w:p>
    <w:p>
      <w:pPr>
        <w:pStyle w:val="ListParagraph"/>
        <w:numPr>
          <w:ilvl w:val="0"/>
          <w:numId w:val="19"/>
        </w:numPr>
        <w:spacing w:after="80" w:line="280"/>
      </w:pPr>
      <w:r>
        <w:rPr>
          <w:rFonts w:ascii="Arial" w:cs="Arial" w:eastAsia="Arial" w:hAnsi="Arial"/>
          <w:color w:val="2B2B2B"/>
          <w:sz w:val="22"/>
          <w:szCs w:val="22"/>
        </w:rPr>
        <w:t xml:space="preserve">/services/fence-cleaning/</w:t>
      </w:r>
    </w:p>
    <w:p>
      <w:pPr>
        <w:pStyle w:val="ListParagraph"/>
        <w:numPr>
          <w:ilvl w:val="0"/>
          <w:numId w:val="19"/>
        </w:numPr>
        <w:spacing w:after="80" w:line="280"/>
      </w:pPr>
      <w:r>
        <w:rPr>
          <w:rFonts w:ascii="Arial" w:cs="Arial" w:eastAsia="Arial" w:hAnsi="Arial"/>
          <w:color w:val="2B2B2B"/>
          <w:sz w:val="22"/>
          <w:szCs w:val="22"/>
        </w:rPr>
        <w:t xml:space="preserve">/services/gutter-cleaning/</w:t>
      </w:r>
    </w:p>
    <w:p>
      <w:pPr>
        <w:pStyle w:val="ListParagraph"/>
        <w:numPr>
          <w:ilvl w:val="0"/>
          <w:numId w:val="19"/>
        </w:numPr>
        <w:spacing w:after="80" w:line="280"/>
      </w:pPr>
      <w:r>
        <w:rPr>
          <w:rFonts w:ascii="Arial" w:cs="Arial" w:eastAsia="Arial" w:hAnsi="Arial"/>
          <w:color w:val="2B2B2B"/>
          <w:sz w:val="22"/>
          <w:szCs w:val="22"/>
        </w:rPr>
        <w:t xml:space="preserve">/services/commercial/</w:t>
      </w:r>
    </w:p>
    <w:p>
      <w:pPr>
        <w:pStyle w:val="ListParagraph"/>
        <w:numPr>
          <w:ilvl w:val="0"/>
          <w:numId w:val="19"/>
        </w:numPr>
        <w:spacing w:after="80" w:line="280"/>
      </w:pPr>
      <w:r>
        <w:rPr>
          <w:rFonts w:ascii="Arial" w:cs="Arial" w:eastAsia="Arial" w:hAnsi="Arial"/>
          <w:color w:val="2B2B2B"/>
          <w:sz w:val="22"/>
          <w:szCs w:val="22"/>
        </w:rPr>
        <w:t xml:space="preserve">/services/rust-removal/</w:t>
      </w:r>
    </w:p>
    <w:p>
      <w:pPr>
        <w:pStyle w:val="ListParagraph"/>
        <w:numPr>
          <w:ilvl w:val="0"/>
          <w:numId w:val="19"/>
        </w:numPr>
        <w:spacing w:after="80" w:line="280"/>
      </w:pPr>
      <w:r>
        <w:rPr>
          <w:rFonts w:ascii="Arial" w:cs="Arial" w:eastAsia="Arial" w:hAnsi="Arial"/>
          <w:color w:val="2B2B2B"/>
          <w:sz w:val="22"/>
          <w:szCs w:val="22"/>
        </w:rPr>
        <w:t xml:space="preserve">/service-areas/hillsborough-county/</w:t>
      </w:r>
    </w:p>
    <w:p>
      <w:pPr>
        <w:pStyle w:val="ListParagraph"/>
        <w:numPr>
          <w:ilvl w:val="0"/>
          <w:numId w:val="19"/>
        </w:numPr>
        <w:spacing w:after="80" w:line="280"/>
      </w:pPr>
      <w:r>
        <w:rPr>
          <w:rFonts w:ascii="Arial" w:cs="Arial" w:eastAsia="Arial" w:hAnsi="Arial"/>
          <w:color w:val="2B2B2B"/>
          <w:sz w:val="22"/>
          <w:szCs w:val="22"/>
        </w:rPr>
        <w:t xml:space="preserve">/service-areas/valrico/</w:t>
      </w:r>
    </w:p>
    <w:p>
      <w:pPr>
        <w:pStyle w:val="ListParagraph"/>
        <w:numPr>
          <w:ilvl w:val="0"/>
          <w:numId w:val="19"/>
        </w:numPr>
        <w:spacing w:after="80" w:line="280"/>
      </w:pPr>
      <w:r>
        <w:rPr>
          <w:rFonts w:ascii="Arial" w:cs="Arial" w:eastAsia="Arial" w:hAnsi="Arial"/>
          <w:color w:val="2B2B2B"/>
          <w:sz w:val="22"/>
          <w:szCs w:val="22"/>
        </w:rPr>
        <w:t xml:space="preserve">/service-areas/riverview/</w:t>
      </w:r>
    </w:p>
    <w:p>
      <w:pPr>
        <w:pStyle w:val="ListParagraph"/>
        <w:numPr>
          <w:ilvl w:val="0"/>
          <w:numId w:val="19"/>
        </w:numPr>
        <w:spacing w:after="80" w:line="280"/>
      </w:pPr>
      <w:r>
        <w:rPr>
          <w:rFonts w:ascii="Arial" w:cs="Arial" w:eastAsia="Arial" w:hAnsi="Arial"/>
          <w:color w:val="2B2B2B"/>
          <w:sz w:val="22"/>
          <w:szCs w:val="22"/>
        </w:rPr>
        <w:t xml:space="preserve">/service-areas/fishhawk/</w:t>
      </w:r>
    </w:p>
    <w:p>
      <w:pPr>
        <w:pStyle w:val="ListParagraph"/>
        <w:numPr>
          <w:ilvl w:val="0"/>
          <w:numId w:val="19"/>
        </w:numPr>
        <w:spacing w:after="80" w:line="280"/>
      </w:pPr>
      <w:r>
        <w:rPr>
          <w:rFonts w:ascii="Arial" w:cs="Arial" w:eastAsia="Arial" w:hAnsi="Arial"/>
          <w:color w:val="2B2B2B"/>
          <w:sz w:val="22"/>
          <w:szCs w:val="22"/>
        </w:rPr>
        <w:t xml:space="preserve">/service-areas/apollo-beach/</w:t>
      </w:r>
    </w:p>
    <w:p>
      <w:pPr>
        <w:pStyle w:val="ListParagraph"/>
        <w:numPr>
          <w:ilvl w:val="0"/>
          <w:numId w:val="19"/>
        </w:numPr>
        <w:spacing w:after="80" w:line="280"/>
      </w:pPr>
      <w:r>
        <w:rPr>
          <w:rFonts w:ascii="Arial" w:cs="Arial" w:eastAsia="Arial" w:hAnsi="Arial"/>
          <w:color w:val="2B2B2B"/>
          <w:sz w:val="22"/>
          <w:szCs w:val="22"/>
        </w:rPr>
        <w:t xml:space="preserve">/service-areas/lithia/</w:t>
      </w:r>
    </w:p>
    <w:p>
      <w:pPr>
        <w:pStyle w:val="ListParagraph"/>
        <w:numPr>
          <w:ilvl w:val="0"/>
          <w:numId w:val="19"/>
        </w:numPr>
        <w:spacing w:after="80" w:line="280"/>
      </w:pPr>
      <w:r>
        <w:rPr>
          <w:rFonts w:ascii="Arial" w:cs="Arial" w:eastAsia="Arial" w:hAnsi="Arial"/>
          <w:color w:val="2B2B2B"/>
          <w:sz w:val="22"/>
          <w:szCs w:val="22"/>
        </w:rPr>
        <w:t xml:space="preserve">/gallery/</w:t>
      </w:r>
    </w:p>
    <w:p>
      <w:pPr>
        <w:pStyle w:val="ListParagraph"/>
        <w:numPr>
          <w:ilvl w:val="0"/>
          <w:numId w:val="19"/>
        </w:numPr>
        <w:spacing w:after="80" w:line="280"/>
      </w:pPr>
      <w:r>
        <w:rPr>
          <w:rFonts w:ascii="Arial" w:cs="Arial" w:eastAsia="Arial" w:hAnsi="Arial"/>
          <w:color w:val="2B2B2B"/>
          <w:sz w:val="22"/>
          <w:szCs w:val="22"/>
        </w:rPr>
        <w:t xml:space="preserve">/reviews/</w:t>
      </w:r>
    </w:p>
    <w:p>
      <w:pPr>
        <w:pStyle w:val="ListParagraph"/>
        <w:numPr>
          <w:ilvl w:val="0"/>
          <w:numId w:val="19"/>
        </w:numPr>
        <w:spacing w:after="80" w:line="280"/>
      </w:pPr>
      <w:r>
        <w:rPr>
          <w:rFonts w:ascii="Arial" w:cs="Arial" w:eastAsia="Arial" w:hAnsi="Arial"/>
          <w:color w:val="2B2B2B"/>
          <w:sz w:val="22"/>
          <w:szCs w:val="22"/>
        </w:rPr>
        <w:t xml:space="preserve">/about/our-process/</w:t>
      </w:r>
    </w:p>
    <w:p>
      <w:pPr>
        <w:pStyle w:val="ListParagraph"/>
        <w:numPr>
          <w:ilvl w:val="0"/>
          <w:numId w:val="19"/>
        </w:numPr>
        <w:spacing w:after="80" w:line="280"/>
      </w:pPr>
      <w:r>
        <w:rPr>
          <w:rFonts w:ascii="Arial" w:cs="Arial" w:eastAsia="Arial" w:hAnsi="Arial"/>
          <w:color w:val="2B2B2B"/>
          <w:sz w:val="22"/>
          <w:szCs w:val="22"/>
        </w:rPr>
        <w:t xml:space="preserve">/commercial-quote/</w:t>
      </w:r>
    </w:p>
    <w:p>
      <w:pPr>
        <w:spacing w:after="200"/>
      </w:pPr>
      <w:r>
        <w:t xml:space="preserve"/>
      </w:r>
    </w:p>
    <w:p>
      <w:pPr>
        <w:pStyle w:val="Heading2"/>
        <w:spacing w:after="160" w:before="280"/>
      </w:pPr>
      <w:r>
        <w:rPr>
          <w:rFonts w:ascii="Arial" w:cs="Arial" w:eastAsia="Arial" w:hAnsi="Arial"/>
          <w:b/>
          <w:bCs/>
          <w:color w:val="3E6990"/>
          <w:sz w:val="26"/>
          <w:szCs w:val="26"/>
        </w:rPr>
        <w:t xml:space="preserve">12.3 Phase 3 — Authority (Weeks 9–12)</w:t>
      </w:r>
    </w:p>
    <w:p>
      <w:pPr>
        <w:pStyle w:val="ListParagraph"/>
        <w:numPr>
          <w:ilvl w:val="0"/>
          <w:numId w:val="20"/>
        </w:numPr>
        <w:spacing w:after="80" w:line="280"/>
      </w:pPr>
      <w:r>
        <w:rPr>
          <w:rFonts w:ascii="Arial" w:cs="Arial" w:eastAsia="Arial" w:hAnsi="Arial"/>
          <w:color w:val="2B2B2B"/>
          <w:sz w:val="22"/>
          <w:szCs w:val="22"/>
        </w:rPr>
        <w:t xml:space="preserve">/service-areas/plant-city/</w:t>
      </w:r>
    </w:p>
    <w:p>
      <w:pPr>
        <w:pStyle w:val="ListParagraph"/>
        <w:numPr>
          <w:ilvl w:val="0"/>
          <w:numId w:val="20"/>
        </w:numPr>
        <w:spacing w:after="80" w:line="280"/>
      </w:pPr>
      <w:r>
        <w:rPr>
          <w:rFonts w:ascii="Arial" w:cs="Arial" w:eastAsia="Arial" w:hAnsi="Arial"/>
          <w:color w:val="2B2B2B"/>
          <w:sz w:val="22"/>
          <w:szCs w:val="22"/>
        </w:rPr>
        <w:t xml:space="preserve">/service-areas/seffner/</w:t>
      </w:r>
    </w:p>
    <w:p>
      <w:pPr>
        <w:pStyle w:val="ListParagraph"/>
        <w:numPr>
          <w:ilvl w:val="0"/>
          <w:numId w:val="20"/>
        </w:numPr>
        <w:spacing w:after="80" w:line="280"/>
      </w:pPr>
      <w:r>
        <w:rPr>
          <w:rFonts w:ascii="Arial" w:cs="Arial" w:eastAsia="Arial" w:hAnsi="Arial"/>
          <w:color w:val="2B2B2B"/>
          <w:sz w:val="22"/>
          <w:szCs w:val="22"/>
        </w:rPr>
        <w:t xml:space="preserve">/service-areas/tampa/</w:t>
      </w:r>
    </w:p>
    <w:p>
      <w:pPr>
        <w:pStyle w:val="ListParagraph"/>
        <w:numPr>
          <w:ilvl w:val="0"/>
          <w:numId w:val="20"/>
        </w:numPr>
        <w:spacing w:after="80" w:line="280"/>
      </w:pPr>
      <w:r>
        <w:rPr>
          <w:rFonts w:ascii="Arial" w:cs="Arial" w:eastAsia="Arial" w:hAnsi="Arial"/>
          <w:color w:val="2B2B2B"/>
          <w:sz w:val="22"/>
          <w:szCs w:val="22"/>
        </w:rPr>
        <w:t xml:space="preserve">/service-areas/bloomingdale/</w:t>
      </w:r>
    </w:p>
    <w:p>
      <w:pPr>
        <w:pStyle w:val="ListParagraph"/>
        <w:numPr>
          <w:ilvl w:val="0"/>
          <w:numId w:val="20"/>
        </w:numPr>
        <w:spacing w:after="80" w:line="280"/>
      </w:pPr>
      <w:r>
        <w:rPr>
          <w:rFonts w:ascii="Arial" w:cs="Arial" w:eastAsia="Arial" w:hAnsi="Arial"/>
          <w:color w:val="2B2B2B"/>
          <w:sz w:val="22"/>
          <w:szCs w:val="22"/>
        </w:rPr>
        <w:t xml:space="preserve">/resources/ (hub)</w:t>
      </w:r>
    </w:p>
    <w:p>
      <w:pPr>
        <w:pStyle w:val="ListParagraph"/>
        <w:numPr>
          <w:ilvl w:val="0"/>
          <w:numId w:val="20"/>
        </w:numPr>
        <w:spacing w:after="80" w:line="280"/>
      </w:pPr>
      <w:r>
        <w:rPr>
          <w:rFonts w:ascii="Arial" w:cs="Arial" w:eastAsia="Arial" w:hAnsi="Arial"/>
          <w:color w:val="2B2B2B"/>
          <w:sz w:val="22"/>
          <w:szCs w:val="22"/>
        </w:rPr>
        <w:t xml:space="preserve">All 8 resource articles</w:t>
      </w:r>
    </w:p>
    <w:p>
      <w:pPr>
        <w:pStyle w:val="ListParagraph"/>
        <w:numPr>
          <w:ilvl w:val="0"/>
          <w:numId w:val="20"/>
        </w:numPr>
        <w:spacing w:after="80" w:line="280"/>
      </w:pPr>
      <w:r>
        <w:rPr>
          <w:rFonts w:ascii="Arial" w:cs="Arial" w:eastAsia="Arial" w:hAnsi="Arial"/>
          <w:color w:val="2B2B2B"/>
          <w:sz w:val="22"/>
          <w:szCs w:val="22"/>
        </w:rPr>
        <w:t xml:space="preserve">/sitemap/ (HTML)</w:t>
      </w:r>
    </w:p>
    <w:p>
      <w:pPr>
        <w:pStyle w:val="ListParagraph"/>
        <w:numPr>
          <w:ilvl w:val="0"/>
          <w:numId w:val="20"/>
        </w:numPr>
        <w:spacing w:after="80" w:line="280"/>
      </w:pPr>
      <w:r>
        <w:rPr>
          <w:rFonts w:ascii="Arial" w:cs="Arial" w:eastAsia="Arial" w:hAnsi="Arial"/>
          <w:color w:val="2B2B2B"/>
          <w:sz w:val="22"/>
          <w:szCs w:val="22"/>
        </w:rPr>
        <w:t xml:space="preserve">Mobile sticky CTA bar + conversion optimization</w:t>
      </w:r>
    </w:p>
    <w:p>
      <w:r>
        <w:br w:type="page"/>
      </w:r>
    </w:p>
    <w:p>
      <w:pPr>
        <w:pStyle w:val="Heading1"/>
        <w:spacing w:after="200" w:before="360"/>
      </w:pPr>
      <w:r>
        <w:rPr>
          <w:rFonts w:ascii="Arial" w:cs="Arial" w:eastAsia="Arial" w:hAnsi="Arial"/>
          <w:b/>
          <w:bCs/>
          <w:color w:val="0B2545"/>
          <w:sz w:val="32"/>
          <w:szCs w:val="32"/>
        </w:rPr>
        <w:t xml:space="preserve">13. Success Metrics &amp; KPIs</w:t>
      </w:r>
    </w:p>
    <w:p>
      <w:pPr>
        <w:spacing w:after="120" w:before="0" w:line="300"/>
        <w:jc w:val="left"/>
      </w:pPr>
      <w:r>
        <w:rPr>
          <w:rFonts w:ascii="Arial" w:cs="Arial" w:eastAsia="Arial" w:hAnsi="Arial"/>
          <w:color w:val="2B2B2B"/>
          <w:sz w:val="22"/>
          <w:szCs w:val="22"/>
        </w:rPr>
        <w:t xml:space="preserve">Measurable outcomes tracked from launch and reported monthly.</w:t>
      </w:r>
    </w:p>
    <w:p>
      <w:pPr>
        <w:spacing w:after="200"/>
      </w:pPr>
      <w:r>
        <w:t xml:space="preserve"/>
      </w:r>
    </w:p>
    <w:p>
      <w:pPr>
        <w:pStyle w:val="Heading2"/>
        <w:spacing w:after="160" w:before="280"/>
      </w:pPr>
      <w:r>
        <w:rPr>
          <w:rFonts w:ascii="Arial" w:cs="Arial" w:eastAsia="Arial" w:hAnsi="Arial"/>
          <w:b/>
          <w:bCs/>
          <w:color w:val="3E6990"/>
          <w:sz w:val="26"/>
          <w:szCs w:val="26"/>
        </w:rPr>
        <w:t xml:space="preserve">13.1 Primary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KPI</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Month 3 Target</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Month 12 Target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Organic sessions / month</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6,500+</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GBP impressions / month</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4,000+</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18,000+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 calls (tracked) / month</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60+</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Form submissions / month</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45+</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Total leads / month</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30+</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110+</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Local pack top-3 keywords</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Organic first-page keywords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45+</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GBP reviews (cumulative)</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100+</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13.2 Reporting Cadence</w:t>
      </w:r>
    </w:p>
    <w:p>
      <w:pPr>
        <w:pStyle w:val="ListParagraph"/>
        <w:numPr>
          <w:ilvl w:val="0"/>
          <w:numId w:val="21"/>
        </w:numPr>
        <w:spacing w:after="80" w:line="280"/>
      </w:pPr>
      <w:r>
        <w:rPr>
          <w:rFonts w:ascii="Arial" w:cs="Arial" w:eastAsia="Arial" w:hAnsi="Arial"/>
          <w:b/>
          <w:bCs/>
          <w:color w:val="2B2B2B"/>
          <w:sz w:val="22"/>
          <w:szCs w:val="22"/>
        </w:rPr>
        <w:t xml:space="preserve">Weekly: </w:t>
      </w:r>
      <w:r>
        <w:rPr>
          <w:rFonts w:ascii="Arial" w:cs="Arial" w:eastAsia="Arial" w:hAnsi="Arial"/>
          <w:color w:val="2B2B2B"/>
          <w:sz w:val="22"/>
          <w:szCs w:val="22"/>
        </w:rPr>
        <w:t xml:space="preserve">Lead volume, GBP review count, Search Console errors.</w:t>
      </w:r>
    </w:p>
    <w:p>
      <w:pPr>
        <w:pStyle w:val="ListParagraph"/>
        <w:numPr>
          <w:ilvl w:val="0"/>
          <w:numId w:val="21"/>
        </w:numPr>
        <w:spacing w:after="80" w:line="280"/>
      </w:pPr>
      <w:r>
        <w:rPr>
          <w:rFonts w:ascii="Arial" w:cs="Arial" w:eastAsia="Arial" w:hAnsi="Arial"/>
          <w:b/>
          <w:bCs/>
          <w:color w:val="2B2B2B"/>
          <w:sz w:val="22"/>
          <w:szCs w:val="22"/>
        </w:rPr>
        <w:t xml:space="preserve">Monthly: </w:t>
      </w:r>
      <w:r>
        <w:rPr>
          <w:rFonts w:ascii="Arial" w:cs="Arial" w:eastAsia="Arial" w:hAnsi="Arial"/>
          <w:color w:val="2B2B2B"/>
          <w:sz w:val="22"/>
          <w:szCs w:val="22"/>
        </w:rPr>
        <w:t xml:space="preserve">Full KPI report, keyword ranking changes, Core Web Vitals, content gap recommendations.</w:t>
      </w:r>
    </w:p>
    <w:p>
      <w:pPr>
        <w:pStyle w:val="ListParagraph"/>
        <w:numPr>
          <w:ilvl w:val="0"/>
          <w:numId w:val="21"/>
        </w:numPr>
        <w:spacing w:after="80" w:line="280"/>
      </w:pPr>
      <w:r>
        <w:rPr>
          <w:rFonts w:ascii="Arial" w:cs="Arial" w:eastAsia="Arial" w:hAnsi="Arial"/>
          <w:b/>
          <w:bCs/>
          <w:color w:val="2B2B2B"/>
          <w:sz w:val="22"/>
          <w:szCs w:val="22"/>
        </w:rPr>
        <w:t xml:space="preserve">Quarterly: </w:t>
      </w:r>
      <w:r>
        <w:rPr>
          <w:rFonts w:ascii="Arial" w:cs="Arial" w:eastAsia="Arial" w:hAnsi="Arial"/>
          <w:color w:val="2B2B2B"/>
          <w:sz w:val="22"/>
          <w:szCs w:val="22"/>
        </w:rPr>
        <w:t xml:space="preserve">Competitive re-analysis, strategy review, conversion audit, 90-day priority planning.</w:t>
      </w:r>
    </w:p>
    <w:p>
      <w:pPr>
        <w:spacing w:after="400"/>
      </w:pPr>
      <w:r>
        <w:t xml:space="preserve"/>
      </w:r>
    </w:p>
    <w:p>
      <w:pPr>
        <w:jc w:val="center"/>
      </w:pPr>
      <w:r>
        <w:rPr>
          <w:rFonts w:ascii="Arial" w:cs="Arial" w:eastAsia="Arial" w:hAnsi="Arial"/>
          <w:i/>
          <w:iCs/>
          <w:color w:val="6C757D"/>
          <w:sz w:val="20"/>
          <w:szCs w:val="20"/>
        </w:rPr>
        <w:t xml:space="preserve">— End of Strategy Document —</w:t>
      </w:r>
    </w:p>
    <w:p>
      <w:pPr>
        <w:spacing w:after="80"/>
      </w:pPr>
      <w:r>
        <w:t xml:space="preserve"/>
      </w:r>
    </w:p>
    <w:p>
      <w:pPr>
        <w:jc w:val="center"/>
      </w:pPr>
      <w:r>
        <w:rPr>
          <w:rFonts w:ascii="Arial" w:cs="Arial" w:eastAsia="Arial" w:hAnsi="Arial"/>
          <w:color w:val="6C757D"/>
          <w:sz w:val="18"/>
          <w:szCs w:val="18"/>
        </w:rPr>
        <w:t xml:space="preserve">Clean Slate Pressure Washing — Website Strategy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Website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2026-04-19T13:37:55.078Z</dcterms:created>
  <dcterms:modified xsi:type="dcterms:W3CDTF">2026-04-19T13:37:55.079Z</dcterms:modified>
</cp:coreProperties>
</file>

<file path=docProps/custom.xml><?xml version="1.0" encoding="utf-8"?>
<Properties xmlns="http://schemas.openxmlformats.org/officeDocument/2006/custom-properties" xmlns:vt="http://schemas.openxmlformats.org/officeDocument/2006/docPropsVTypes"/>
</file>