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4"/>
          <w:szCs w:val="44"/>
          <w:rtl w:val="0"/>
        </w:rPr>
        <w:t xml:space="preserve">COOL &amp; COZY 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cb8b2"/>
          <w:sz w:val="22"/>
          <w:szCs w:val="22"/>
          <w:rtl w:val="0"/>
        </w:rPr>
        <w:t xml:space="preserve">Licensed HVAC Contractor  ·  Jacksonville,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e8603c" w:space="16" w:sz="6" w:val="singl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40"/>
          <w:szCs w:val="40"/>
          <w:rtl w:val="0"/>
        </w:rPr>
        <w:t xml:space="preserve">CONTACT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Complete Page Build — Single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URL: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0"/>
          <w:szCs w:val="20"/>
          <w:rtl w:val="0"/>
        </w:rPr>
        <w:t xml:space="preserve">coolcozyac.com/contact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7a7a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5653"/>
          <w:sz w:val="22"/>
          <w:szCs w:val="22"/>
          <w:rtl w:val="0"/>
        </w:rPr>
        <w:t xml:space="preserve">1. 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5653"/>
          <w:sz w:val="22"/>
          <w:szCs w:val="22"/>
          <w:rtl w:val="0"/>
        </w:rPr>
        <w:t xml:space="preserve">2. 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5653"/>
          <w:sz w:val="22"/>
          <w:szCs w:val="22"/>
          <w:rtl w:val="0"/>
        </w:rPr>
        <w:t xml:space="preserve">3.  Section-by-Section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3.1  Compact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3.2  Contact Methods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3.3  Primary Contact Form (Full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3.4  Business Information &amp;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3.5  Trust Reinforcement 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5653"/>
          <w:sz w:val="22"/>
          <w:szCs w:val="22"/>
          <w:rtl w:val="0"/>
        </w:rPr>
        <w:t xml:space="preserve">4.  Form Submission &amp; Routing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5653"/>
          <w:sz w:val="22"/>
          <w:szCs w:val="22"/>
          <w:rtl w:val="0"/>
        </w:rPr>
        <w:t xml:space="preserve">5.  Reference: GA4 &amp;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https://coolcozyac.com/contact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Conversion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 (Homepage)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Home &gt;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contact AC repair Jacksonville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Navigational / 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400–600 words (minimal content — form-first 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Primary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Form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Secondary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LCP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&lt; 1.5s (stricter — this is a conversion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Robots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Priority 0.9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1.1 URL Parameter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The contact form accepts a ?service= URL parameter that pre-selects the “Service Needed” dropdown. This is how every service-page CTA passes context to the form, reducing friction: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Pre-Selects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/contact?service=ac-repair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AC Repair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/contact?service=ac-installation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AC Installation &amp; Replacement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/contact?service=ac-maintenance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AC Maintenance &amp; Tune-Up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/contact?service=emergency-ac-repair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Emergency AC Repair (triggers urgency messaging)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/contact?service=commercial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Commercial / Property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/contact?service=ductwork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Ductwork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/contact?service=indoor-air-quality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Indoor Air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/contact?service=thermostat-installation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Thermostat Installation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/contact (no param)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Default: “Select a Service” placeholder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Read the ?service= parameter on page load via JavaScript (URLSearchParams). Set the select dropdown’s value accordingly. If the parameter matches “emergency-ac-repair,” also display an inline urgency message above the form: “For immediate emergency service, call (904) 555-0199 directly. If you prefer, submit this form and we’ll prioritize your request.”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1.2 Internal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every page: header CTA “Free Estimate” links here, footer “Request a Free Estimate” button links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every service page: hero CTAs, mid-page CTAs, final CTAs all link here with ?service= param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FROM homepage: hero “Get a Free Estimate” and final CTA link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TO /services: link in form confirmation message (“Browse our services while you wait”)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2. &lt;head&gt; Section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Contact Cool &amp; Cozy AC Repair | Free Estimates | Jacksonville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Title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63 characters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Contact Cool &amp; Cozy AC Repair in Jacksonville, FL. Free estimates, same-day service, bilingual support. Call (904) 555-0199 or submit the form for a fast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Canonical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https://coolcozyac.com/contact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JSON-LD: ContactPage schema (or LocalBusiness reference to homepage schema) + BreadcrumbList (2-level: Home &gt; Contact). No FAQPage on this page — it’s form-first, not content-first.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Preload: No hero image (CSS-only compact hero). Inline critical CSS aggressively — the form must render in under 1 second. LCP target &lt; 1.5s.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3. Section-by-Section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The Contact page is the most conversion-focused page on the site. It has minimal content and maximum form prominence. Only 5 content blocks: compact hero, contact methods bar, primary form, business info/map, and trust reinforcement. No FAQ, no testimonials, no educational content. The form IS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e8603c" w:space="8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3.1 Compact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Full-width, 200px height, centered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Full-width, 160px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#1A5653 (Evergreen) solid, no image, no pattern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Breadcrumb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Home &gt;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d3d3d"/>
          <w:sz w:val="26"/>
          <w:szCs w:val="26"/>
          <w:rtl w:val="0"/>
        </w:rPr>
        <w:t xml:space="preserve">Contact Cool &amp; Cozy 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Style: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Poppins 32px/700, #FFFFFF,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Subheadline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Call, email, or fill out the form below. We respond to every inquiry within 2 hours during business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Style: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Poppins 16px/400, #F0E6D3,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5cb8b2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d3d3d"/>
          <w:sz w:val="20"/>
          <w:szCs w:val="20"/>
          <w:rtl w:val="0"/>
        </w:rPr>
        <w:t xml:space="preserve">The hero is intentionally minimal. The visitor already decided to contact — they don’t need more selling. Get them to the form as fast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3.2 Contact Methods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Three contact methods presented side-by-side immediately below the hero. Each is a clickable card that provides instant access to the preferred contact channel. The phone card is visually prominent (Coral accent).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#FFFFFF, 1280px centered, 3 equal columns desktop, stacked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32px top/bottom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Call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(904) 555-0199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tel:+19045550199 — Phone icon, Coral accent border on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Email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info@coolcozyac.com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mailto:info@coolcozyac.com — Mail icon, Seafoam 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Visit / 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Jacksonville, FL [address]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Link to Google Maps directions — Map-pin icon, Evergreen accent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Design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#FFFDF8 (Cream) bg, 16px radius, 24px padding, centered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Active/hover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Card border-bottom 3px solid accent color, translateY(-2px)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32×32 SVG, accent color per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14px/600, #2C2C2C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18px/500, accent color per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Subtext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12px/400, #7A7A7A (e.g., “Mon–Sat 7 AM – 7 PM” under phone)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Bilingual indicator: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“Se habla español” shown below the phone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3.3 Primary Contact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The centerpiece of the page. A smart form with conditional logic, service pre-selection, emergency flagging, and language preference. The form uses correct HTML input types for mobile keyboard optimization, autocomplete attributes, and real-time inline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Full-width, #EAF3F2 (Sky Mist)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Form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640px centered (narrow for focus)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48px top/bottom desktop, 32px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Single-column form, fields stacked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Same single-column, full-width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Form Fields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900"/>
        <w:gridCol w:w="1200"/>
        <w:gridCol w:w="4260"/>
        <w:tblGridChange w:id="0">
          <w:tblGrid>
            <w:gridCol w:w="1800"/>
            <w:gridCol w:w="1200"/>
            <w:gridCol w:w="900"/>
            <w:gridCol w:w="120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Req’d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2–100 chars, autocomplete="name"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US phone format, autocomplete="tel", inputmode="tel"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RFC 5322, autocomplete="email"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Service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Options: AC Repair, AC Installation, AC Maintenance, Emergency AC Repair, Commercial/PM, Ductwork, IAQ, Thermostat, Other. Pre-selected via ?service= URL param.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Property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Options: Residential Home, Rental Property, Commercial Building, Multi-Unit Portfolio (5+ units). Visible always.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Number of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CONDITIONAL: appears only when “Multi-Unit Portfolio” selected. inputmode="numeric", min=2, max=500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Preferred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Options: English (default), Spanish. Affects auto-response email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Message /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Max 1000 chars, 4 rows default. Placeholder: “Tell us about your situation…”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[Honeypot]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Hidden field. If filled, reject submission silently. aria-hidden, tabindex=-1, display:none.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Emergency Service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When “Emergency AC Repair” is selected in the Service Needed dropdown (either manually or via ?service=emergency-ac-repair parameter):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Display an inline alert above the Message field: “⚡ For immediate emergency service, call (904) 555-0199 directly. We prioritize phone calls for the fastest emergency response.”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The alert is styled as a Coral-bordered card (#E8603C left border, #FFF5F0 background, Poppins 14px/500)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The form still submits normally — the alert is informational, not a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Submission with Emergency selected triggers SMS alert to owner’s mobile (see Section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Form 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Labels positioned ABOVE fields (never placeholder-only)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Required fields marked with red asterisk (*) + legend at top: “* Required field”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Inline validation on blur: specific error messages per field (not generic “Please fill in this field”)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Error messages appear immediately BELOW the errored field in #D43B3B, Poppins 13px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reCAPTCHA v3 (invisible, score-based) — no checkbox. Score threshold &gt; 0.5.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Submit button: full-width, Coral bg (#E8603C), white text, Poppins 16px/600, 52px height, border-radius 12px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Submit button text: “Send My Request” (not generic “Submit”)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Submit button hover: #D04E2A, box-shadow 0 4px 12px rgba(232,96,60,0.3)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Prevent double-submission: disable button + show spinner on click, re-enable 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Success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On successful submission, replace the form with an on-page confirmation message (NO redirect to a separate thank-you page):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#2D9F5D (Success Green) at 10% opacity, Evergreen border-left 4px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Checkmark circle, #2D9F5D, 48px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“Thank You — We’ve Received Your Request” — Poppins 22px/600, #2C2C2C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Personalized per service type. E.g., for AC Repair: “We’ll review your request and contact you within 2 hours during business hours. For faster service, call us directly at (904) 555-0199.”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Emergency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“We’ve flagged your request as urgent. For the fastest response, call (904) 555-0199 right now — emergency calls are always prioritized.”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Secondary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“Browse our services while you wait →” → /services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The confirmation message replaces the form in the DOM (not a modal or overlay). This ensures GA4 form_submit fires correctly and the visitor sees clear confirmation without navigating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Form Design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Field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1px solid #DDD8D0, border-radius 8px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Field 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12px 16px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Field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16px/400 (prevents iOS 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Focus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border-color #5CB8B2, box-shadow 0 0 0 3px rgba(92,184,178,0.15)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Error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border-color #D43B3B, box-shadow 0 0 0 3px rgba(212,59,59,0.15)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Disabled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bg #F3F4F6, color #9CA3AF, cursor not-allowed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14px/500, #3D3D3D, 4px below previous field, 6px above its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Select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Native &lt;select&gt; on mobile for best UX, custom-styled on desktop matching field spec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Every &lt;input&gt; has an associated &lt;label for="id"&gt;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Required fields use aria-required="true"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Error messages linked to fields via aria-describedby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Honeypot field uses aria-hidden="true", tabindex="-1"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Form wrapped in &lt;form role="form" aria-label="Contact form"&gt;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Success confirmation region uses aria-live="polite" to announce to screen readers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Tab order follows visual order: Name → Phone → Email → Service → Property → Units (conditional) → Language → Message →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GA4 Events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Fires on first field interaction. Parameters: form_name: “contact”, service_type: selected service (or “none” if not yet selected)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Fires on successful submission. Parameters: form_name, service_type, property_type, language_preference, emergency_flag (boolean)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Fires on phone number clicks in the contact methods bar and emergency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3.4 Business Information &amp; Google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Layout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#FFFFFF, 1280px centered, 2-column desktop (info left 40%, map right 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Info stacked above map, map full-width 300px height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 — Left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7355"/>
          <w:sz w:val="21"/>
          <w:szCs w:val="21"/>
          <w:rtl w:val="0"/>
        </w:rPr>
        <w:t xml:space="preserve">Business Info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Business Name: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Cool &amp; Cozy AC Repair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(904) 555-0199 — click-to-call, Coral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Email: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info@coolcozyac.com — mailto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Address: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[PLACEHOLDER — confirmed address], Jacksonville, FL [ZIP]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Hours: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Monday – Saturday: 7:00 AM – 7:00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License: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FL CAC1819948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0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3d3d3d"/>
          <w:sz w:val="22"/>
          <w:szCs w:val="22"/>
          <w:rtl w:val="0"/>
        </w:rPr>
        <w:t xml:space="preserve">English &amp; Spanish (Se habla español)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 — Right Column: Google Map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Google Maps Embed API (free, no API key for basic embed)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[PLACEHOLDER — confirmed address coordinates]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14 (shows immediate neighborhood)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100% width × 400px desktop, 100% × 300px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16px, overflow hidden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loading="lazy" on iframe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PLACEHOLDER: Map embed requires confirmed business address and coordinates. Do NOT use the registered agent address (Deerwood Lake Parkway suite) unless confirmed as the actual service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e8e3db" w:space="8" w:sz="4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3.5 Trust Reinforcement 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A compact trust bar immediately above the footer, reinforcing credibility for visitors who scrolled past the form to see the business info. Same 4-item credentials from the homepage trust bar but in a more compact single-line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✓ FL License CAC1819948  ·  ✓ BuildZoom Top 13%  ·  ✓ Free Estimates  ·  ✓ Se habla 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Design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#F0E6D3 (Warm Sand), full-width, 16px vertical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Poppins 13px/400, #3D3D3D, centered, items separated by centered dots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4. Form Submission &amp; Routing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4.1 Submission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Form submissions POST to a backend endpoint (Cloud Function or Cloud Run) that handles validation, routing, and CRM integration. The endpoint returns a JSON response indicating success or error.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https://api.coolcozyac.com/v1/contact (or Cloud Functions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{ success: true, confirmation_id: “XXX” } or { success: false, errors: [...]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4.2 Email Routing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Additional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Emergency AC Repair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info@coolcozyac.com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SMS alert to owner’s mobile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Commercial /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info@coolcozyac.com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Flag as commercial lead in Zoho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All other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info@coolcozyac.com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Standard lead in Zoho CRM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4.3 Auto-Response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Sent immediately on successful submission via SendGrid or Google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Subject: “Cool &amp; Cozy AC Repair — We’ve received your request”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Body includes: service requested, expected response time (within 2 hours during business hours), phone number for faster service, brief company 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Language: if Preferred Language = Spanish, send Spanish-language auto-response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Emergency variant: auto-response emphasizes calling for fastest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e8603c" w:space="8" w:sz="12" w:val="single"/>
        </w:pBdr>
        <w:spacing w:after="160" w:before="120" w:line="276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03c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3d3d3d"/>
          <w:sz w:val="20"/>
          <w:szCs w:val="20"/>
          <w:rtl w:val="0"/>
        </w:rPr>
        <w:t xml:space="preserve">PLACEHOLDER: Auto-response email templates must be created for English and Spanish, standard and emergency variants (4 templates total). Branded with Cool &amp; Cozy logo and colors.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4.4 CRM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Create or update Zoho CRM lead record on every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Map: Full Name → Lead Name, Phone → Phone, Email → Email, Service → Custom field, Property Type → Custom field, Number of Units → Custom field, Language → Custom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Lead Source: “Website Contact Form”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Lead Status: “New”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Emergency flag: Custom boolean field in Zoho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4.5 Spam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Honeypot field: if filled, reject silently (return 200 OK with no 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reCAPTCHA v3: score &lt; 0.5 = reject with generic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Server-side validation: all fields re-validated regardless of client-side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Rate limiting: max 3 submissions per IP per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Email format: RFC 5322 compliance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Phone format: US phone number pattern (10 digits)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32"/>
          <w:szCs w:val="32"/>
          <w:rtl w:val="0"/>
        </w:rPr>
        <w:t xml:space="preserve">5. Reference: GA4 &amp;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5.1 GA4 Events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4360"/>
        <w:tblGridChange w:id="0">
          <w:tblGrid>
            <w:gridCol w:w="1800"/>
            <w:gridCol w:w="3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shd w:fill="1a565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form_start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First field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form_name: “contact”, service_type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form_submit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Successful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form_name, service_type, property_type, language, emergency_flag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d3d3d"/>
                <w:sz w:val="20"/>
                <w:szCs w:val="20"/>
                <w:rtl w:val="0"/>
              </w:rPr>
              <w:t xml:space="preserve">phone_click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Contact methods bar, emergency alert,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8d0" w:space="0" w:sz="4" w:val="single"/>
              <w:left w:color="ddd8d0" w:space="0" w:sz="4" w:val="single"/>
              <w:bottom w:color="ddd8d0" w:space="0" w:sz="4" w:val="single"/>
              <w:right w:color="ddd8d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d3d3d"/>
                <w:sz w:val="20"/>
                <w:szCs w:val="20"/>
                <w:rtl w:val="0"/>
              </w:rPr>
              <w:t xml:space="preserve">phone_number, page_section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6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form_start + form_submit enables form abandonment analysis: if form_start fires but form_submit doesn’t, the visitor started but didn’t finish. Monitor per service_type to identify which service inquiries have the highest abandonment.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53"/>
          <w:sz w:val="26"/>
          <w:szCs w:val="26"/>
          <w:rtl w:val="0"/>
        </w:rPr>
        <w:t xml:space="preserve">5.2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HTML validates, JSON-LD validates (ContactPage/BreadcrumbList)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Title/canonical unique, breadcrumb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?service= URL parameter correctly pre-selects dropdown for all 8 service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Emergency detection displays urgency alert when “Emergency AC Repair”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Conditional field (Number of Units) appears only when Multi-Unit Portfolio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All form fields have correct input types, autocomplete attributes, and aria 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Inline validation fires on blur with specific error messages per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Honeypot field hidden from visual display, screen readers, and keyboard tab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reCAPTCHA v3 loads and scores correctly (test with debug keys)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Form submission delivers to info@coolcozyac.com (test end-to-end)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Auto-response email sends in correct language variant (test English + Spanish)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Emergency submissions trigger SMS to owner’s mobile (test with emergency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Success confirmation replaces form on page (no redirect)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Zoho CRM record created with all fields mapped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Google Map renders, lazy-loaded, border-radius 16px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Click-to-call on all phone instances (methods bar, emergency alert)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PageSpeed Mobile &gt; 95 (minimal content, CSS-only hero, no large 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LCP &lt; 1.5s (form must render in under 1 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reCAPTCHA v3 script loaded async and does not block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cb8b2"/>
          <w:sz w:val="22"/>
          <w:szCs w:val="22"/>
          <w:rtl w:val="0"/>
        </w:rPr>
        <w:t xml:space="preserve">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All form labels associated via for/id, required fields marked with aria-required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Error messages linked via aria-describedby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Success confirmation announced via aria-live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Tab order matches visual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2"/>
          <w:szCs w:val="22"/>
          <w:u w:val="none"/>
          <w:shd w:fill="auto" w:val="clear"/>
          <w:vertAlign w:val="baseline"/>
          <w:rtl w:val="0"/>
        </w:rPr>
        <w:t xml:space="preserve">Color contrast on all form elements meets WCAG 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e8603c" w:space="8" w:sz="6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7a7a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7a7a7a"/>
          <w:sz w:val="16"/>
          <w:szCs w:val="16"/>
          <w:rtl w:val="0"/>
        </w:rPr>
        <w:t xml:space="preserve">Prepared by TradeWorks AI  ·  May 2026  ·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pBdr>
        <w:top w:color="e8e3d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a7a7a"/>
        <w:sz w:val="14"/>
        <w:szCs w:val="14"/>
        <w:rtl w:val="0"/>
      </w:rPr>
      <w:t xml:space="preserve">Prepared by TradeWorks AI  ·  ConfidentialPage </w:t>
    </w:r>
    <w:r w:rsidDel="00000000" w:rsidR="00000000" w:rsidRPr="00000000">
      <w:rPr>
        <w:rFonts w:ascii="Arial" w:cs="Arial" w:eastAsia="Arial" w:hAnsi="Arial"/>
        <w:color w:val="7a7a7a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pBdr>
        <w:bottom w:color="1a5653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653"/>
        <w:sz w:val="16"/>
        <w:szCs w:val="16"/>
        <w:rtl w:val="0"/>
      </w:rPr>
      <w:t xml:space="preserve">Cool &amp; Cozy AC Repair</w:t>
    </w:r>
    <w:r w:rsidDel="00000000" w:rsidR="00000000" w:rsidRPr="00000000">
      <w:rPr>
        <w:rFonts w:ascii="Arial" w:cs="Arial" w:eastAsia="Arial" w:hAnsi="Arial"/>
        <w:color w:val="7a7a7a"/>
        <w:sz w:val="16"/>
        <w:szCs w:val="16"/>
        <w:rtl w:val="0"/>
      </w:rPr>
      <w:t xml:space="preserve">Contact Page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5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cb8b2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