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c9a84c"/>
          <w:sz w:val="20"/>
          <w:szCs w:val="20"/>
          <w:rtl w:val="0"/>
        </w:rPr>
        <w:t xml:space="preserve">CUTZ BY RAUL</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color w:val="6b6b6b"/>
          <w:sz w:val="24"/>
          <w:szCs w:val="24"/>
          <w:rtl w:val="0"/>
        </w:rPr>
        <w:t xml:space="preserve">Riverview’s Trusted Barber</w:t>
      </w:r>
      <w:r w:rsidDel="00000000" w:rsidR="00000000" w:rsidRPr="00000000">
        <w:rPr>
          <w:rtl w:val="0"/>
        </w:rPr>
      </w:r>
    </w:p>
    <w:p w:rsidR="00000000" w:rsidDel="00000000" w:rsidP="00000000" w:rsidRDefault="00000000" w:rsidRPr="00000000" w14:paraId="00000004">
      <w:pPr>
        <w:spacing w:after="0" w:before="300" w:lineRule="auto"/>
        <w:rPr/>
      </w:pP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Arial" w:cs="Arial" w:eastAsia="Arial" w:hAnsi="Arial"/>
          <w:b w:val="1"/>
          <w:bCs w:val="1"/>
          <w:color w:val="1a1a2e"/>
          <w:sz w:val="22"/>
          <w:szCs w:val="22"/>
          <w:rtl w:val="0"/>
        </w:rPr>
        <w:t xml:space="preserve">DEVELOPER IMPLEMENTATION GUIDE</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Fonts w:ascii="Arial" w:cs="Arial" w:eastAsia="Arial" w:hAnsi="Arial"/>
          <w:b w:val="1"/>
          <w:bCs w:val="1"/>
          <w:color w:val="1a1a2e"/>
          <w:sz w:val="40"/>
          <w:szCs w:val="40"/>
          <w:rtl w:val="0"/>
        </w:rPr>
        <w:t xml:space="preserve">BLOOMINGDALE SERVICE AREA</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Arial" w:cs="Arial" w:eastAsia="Arial" w:hAnsi="Arial"/>
          <w:color w:val="6b6b6b"/>
          <w:sz w:val="22"/>
          <w:szCs w:val="22"/>
          <w:rtl w:val="0"/>
        </w:rPr>
        <w:t xml:space="preserve">Barber services for Bloomingdale’s 25,000 residents, just 7 minutes from the studio</w:t>
      </w:r>
      <w:r w:rsidDel="00000000" w:rsidR="00000000" w:rsidRPr="00000000">
        <w:rPr>
          <w:rtl w:val="0"/>
        </w:rPr>
      </w:r>
    </w:p>
    <w:p w:rsidR="00000000" w:rsidDel="00000000" w:rsidP="00000000" w:rsidRDefault="00000000" w:rsidRPr="00000000" w14:paraId="00000008">
      <w:pPr>
        <w:spacing w:after="0" w:before="60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6b6b6b"/>
          <w:sz w:val="20"/>
          <w:szCs w:val="20"/>
          <w:rtl w:val="0"/>
        </w:rPr>
        <w:t xml:space="preserve">URL: cutzbyraul.com/areas/bloomingdale/</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6b6b6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c9a84c"/>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Table of Contents</w:t>
      </w:r>
      <w:r w:rsidDel="00000000" w:rsidR="00000000" w:rsidRPr="00000000">
        <w:rPr>
          <w:rtl w:val="0"/>
        </w:rPr>
      </w:r>
    </w:p>
    <w:p w:rsidR="00000000" w:rsidDel="00000000" w:rsidP="00000000" w:rsidRDefault="00000000" w:rsidRPr="00000000" w14:paraId="0000000E">
      <w:pPr>
        <w:spacing w:after="100" w:before="60" w:line="276" w:lineRule="auto"/>
        <w:rPr/>
      </w:pPr>
      <w:r w:rsidDel="00000000" w:rsidR="00000000" w:rsidRPr="00000000">
        <w:rPr>
          <w:rFonts w:ascii="Arial" w:cs="Arial" w:eastAsia="Arial" w:hAnsi="Arial"/>
          <w:color w:val="0d0d0d"/>
          <w:sz w:val="21"/>
          <w:szCs w:val="21"/>
          <w:rtl w:val="0"/>
        </w:rPr>
        <w:t xml:space="preserve">1. Page Identity &amp; Architecture</w:t>
      </w:r>
      <w:r w:rsidDel="00000000" w:rsidR="00000000" w:rsidRPr="00000000">
        <w:rPr>
          <w:rtl w:val="0"/>
        </w:rPr>
      </w:r>
    </w:p>
    <w:p w:rsidR="00000000" w:rsidDel="00000000" w:rsidP="00000000" w:rsidRDefault="00000000" w:rsidRPr="00000000" w14:paraId="0000000F">
      <w:pPr>
        <w:spacing w:after="100" w:before="60" w:line="276" w:lineRule="auto"/>
        <w:rPr/>
      </w:pPr>
      <w:r w:rsidDel="00000000" w:rsidR="00000000" w:rsidRPr="00000000">
        <w:rPr>
          <w:rFonts w:ascii="Arial" w:cs="Arial" w:eastAsia="Arial" w:hAnsi="Arial"/>
          <w:color w:val="0d0d0d"/>
          <w:sz w:val="21"/>
          <w:szCs w:val="21"/>
          <w:rtl w:val="0"/>
        </w:rPr>
        <w:t xml:space="preserve">2. Keyword Strategy</w:t>
      </w:r>
      <w:r w:rsidDel="00000000" w:rsidR="00000000" w:rsidRPr="00000000">
        <w:rPr>
          <w:rtl w:val="0"/>
        </w:rPr>
      </w:r>
    </w:p>
    <w:p w:rsidR="00000000" w:rsidDel="00000000" w:rsidP="00000000" w:rsidRDefault="00000000" w:rsidRPr="00000000" w14:paraId="00000010">
      <w:pPr>
        <w:spacing w:after="100" w:before="60" w:line="276" w:lineRule="auto"/>
        <w:rPr/>
      </w:pPr>
      <w:r w:rsidDel="00000000" w:rsidR="00000000" w:rsidRPr="00000000">
        <w:rPr>
          <w:rFonts w:ascii="Arial" w:cs="Arial" w:eastAsia="Arial" w:hAnsi="Arial"/>
          <w:color w:val="0d0d0d"/>
          <w:sz w:val="21"/>
          <w:szCs w:val="21"/>
          <w:rtl w:val="0"/>
        </w:rPr>
        <w:t xml:space="preserve">3. Complete &lt;head&gt; Section</w:t>
      </w:r>
      <w:r w:rsidDel="00000000" w:rsidR="00000000" w:rsidRPr="00000000">
        <w:rPr>
          <w:rtl w:val="0"/>
        </w:rPr>
      </w:r>
    </w:p>
    <w:p w:rsidR="00000000" w:rsidDel="00000000" w:rsidP="00000000" w:rsidRDefault="00000000" w:rsidRPr="00000000" w14:paraId="00000011">
      <w:pPr>
        <w:spacing w:after="100" w:before="60" w:line="276" w:lineRule="auto"/>
        <w:rPr/>
      </w:pPr>
      <w:r w:rsidDel="00000000" w:rsidR="00000000" w:rsidRPr="00000000">
        <w:rPr>
          <w:rFonts w:ascii="Arial" w:cs="Arial" w:eastAsia="Arial" w:hAnsi="Arial"/>
          <w:color w:val="0d0d0d"/>
          <w:sz w:val="21"/>
          <w:szCs w:val="21"/>
          <w:rtl w:val="0"/>
        </w:rPr>
        <w:t xml:space="preserve">4. Section: City Hero</w:t>
      </w:r>
      <w:r w:rsidDel="00000000" w:rsidR="00000000" w:rsidRPr="00000000">
        <w:rPr>
          <w:rtl w:val="0"/>
        </w:rPr>
      </w:r>
    </w:p>
    <w:p w:rsidR="00000000" w:rsidDel="00000000" w:rsidP="00000000" w:rsidRDefault="00000000" w:rsidRPr="00000000" w14:paraId="00000012">
      <w:pPr>
        <w:spacing w:after="100" w:before="60" w:line="276" w:lineRule="auto"/>
        <w:rPr/>
      </w:pPr>
      <w:r w:rsidDel="00000000" w:rsidR="00000000" w:rsidRPr="00000000">
        <w:rPr>
          <w:rFonts w:ascii="Arial" w:cs="Arial" w:eastAsia="Arial" w:hAnsi="Arial"/>
          <w:color w:val="0d0d0d"/>
          <w:sz w:val="21"/>
          <w:szCs w:val="21"/>
          <w:rtl w:val="0"/>
        </w:rPr>
        <w:t xml:space="preserve">5. Section: Local Context</w:t>
      </w:r>
      <w:r w:rsidDel="00000000" w:rsidR="00000000" w:rsidRPr="00000000">
        <w:rPr>
          <w:rtl w:val="0"/>
        </w:rPr>
      </w:r>
    </w:p>
    <w:p w:rsidR="00000000" w:rsidDel="00000000" w:rsidP="00000000" w:rsidRDefault="00000000" w:rsidRPr="00000000" w14:paraId="00000013">
      <w:pPr>
        <w:spacing w:after="100" w:before="60" w:line="276" w:lineRule="auto"/>
        <w:rPr/>
      </w:pPr>
      <w:r w:rsidDel="00000000" w:rsidR="00000000" w:rsidRPr="00000000">
        <w:rPr>
          <w:rFonts w:ascii="Arial" w:cs="Arial" w:eastAsia="Arial" w:hAnsi="Arial"/>
          <w:color w:val="0d0d0d"/>
          <w:sz w:val="21"/>
          <w:szCs w:val="21"/>
          <w:rtl w:val="0"/>
        </w:rPr>
        <w:t xml:space="preserve">6. Section: Services Available</w:t>
      </w:r>
      <w:r w:rsidDel="00000000" w:rsidR="00000000" w:rsidRPr="00000000">
        <w:rPr>
          <w:rtl w:val="0"/>
        </w:rPr>
      </w:r>
    </w:p>
    <w:p w:rsidR="00000000" w:rsidDel="00000000" w:rsidP="00000000" w:rsidRDefault="00000000" w:rsidRPr="00000000" w14:paraId="00000014">
      <w:pPr>
        <w:spacing w:after="100" w:before="60" w:line="276" w:lineRule="auto"/>
        <w:rPr/>
      </w:pPr>
      <w:r w:rsidDel="00000000" w:rsidR="00000000" w:rsidRPr="00000000">
        <w:rPr>
          <w:rFonts w:ascii="Arial" w:cs="Arial" w:eastAsia="Arial" w:hAnsi="Arial"/>
          <w:color w:val="0d0d0d"/>
          <w:sz w:val="21"/>
          <w:szCs w:val="21"/>
          <w:rtl w:val="0"/>
        </w:rPr>
        <w:t xml:space="preserve">7. Section: Getting Here</w:t>
      </w:r>
      <w:r w:rsidDel="00000000" w:rsidR="00000000" w:rsidRPr="00000000">
        <w:rPr>
          <w:rtl w:val="0"/>
        </w:rPr>
      </w:r>
    </w:p>
    <w:p w:rsidR="00000000" w:rsidDel="00000000" w:rsidP="00000000" w:rsidRDefault="00000000" w:rsidRPr="00000000" w14:paraId="00000015">
      <w:pPr>
        <w:spacing w:after="100" w:before="60" w:line="276" w:lineRule="auto"/>
        <w:rPr/>
      </w:pPr>
      <w:r w:rsidDel="00000000" w:rsidR="00000000" w:rsidRPr="00000000">
        <w:rPr>
          <w:rFonts w:ascii="Arial" w:cs="Arial" w:eastAsia="Arial" w:hAnsi="Arial"/>
          <w:color w:val="0d0d0d"/>
          <w:sz w:val="21"/>
          <w:szCs w:val="21"/>
          <w:rtl w:val="0"/>
        </w:rPr>
        <w:t xml:space="preserve">8. Section: FAQ</w:t>
      </w:r>
      <w:r w:rsidDel="00000000" w:rsidR="00000000" w:rsidRPr="00000000">
        <w:rPr>
          <w:rtl w:val="0"/>
        </w:rPr>
      </w:r>
    </w:p>
    <w:p w:rsidR="00000000" w:rsidDel="00000000" w:rsidP="00000000" w:rsidRDefault="00000000" w:rsidRPr="00000000" w14:paraId="00000016">
      <w:pPr>
        <w:spacing w:after="100" w:before="60" w:line="276" w:lineRule="auto"/>
        <w:rPr/>
      </w:pPr>
      <w:r w:rsidDel="00000000" w:rsidR="00000000" w:rsidRPr="00000000">
        <w:rPr>
          <w:rFonts w:ascii="Arial" w:cs="Arial" w:eastAsia="Arial" w:hAnsi="Arial"/>
          <w:color w:val="0d0d0d"/>
          <w:sz w:val="21"/>
          <w:szCs w:val="21"/>
          <w:rtl w:val="0"/>
        </w:rPr>
        <w:t xml:space="preserve">9. Section: CTA Bar &amp; Footer</w:t>
      </w:r>
      <w:r w:rsidDel="00000000" w:rsidR="00000000" w:rsidRPr="00000000">
        <w:rPr>
          <w:rtl w:val="0"/>
        </w:rPr>
      </w:r>
    </w:p>
    <w:p w:rsidR="00000000" w:rsidDel="00000000" w:rsidP="00000000" w:rsidRDefault="00000000" w:rsidRPr="00000000" w14:paraId="00000017">
      <w:pPr>
        <w:spacing w:after="100" w:before="60" w:line="276" w:lineRule="auto"/>
        <w:rPr/>
      </w:pPr>
      <w:r w:rsidDel="00000000" w:rsidR="00000000" w:rsidRPr="00000000">
        <w:rPr>
          <w:rFonts w:ascii="Arial" w:cs="Arial" w:eastAsia="Arial" w:hAnsi="Arial"/>
          <w:color w:val="0d0d0d"/>
          <w:sz w:val="21"/>
          <w:szCs w:val="21"/>
          <w:rtl w:val="0"/>
        </w:rPr>
        <w:t xml:space="preserve">10. Reference</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0d0d0d"/>
                <w:sz w:val="20"/>
                <w:szCs w:val="20"/>
                <w:rtl w:val="0"/>
              </w:rPr>
              <w:t xml:space="preserve">URL Path</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0d0d0d"/>
                <w:sz w:val="20"/>
                <w:szCs w:val="20"/>
                <w:rtl w:val="0"/>
              </w:rPr>
              <w:t xml:space="preserve">/areas/bloomingdale/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0d0d0d"/>
                <w:sz w:val="20"/>
                <w:szCs w:val="20"/>
                <w:rtl w:val="0"/>
              </w:rPr>
              <w:t xml:space="preserve">Page Type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0d0d0d"/>
                <w:sz w:val="20"/>
                <w:szCs w:val="20"/>
                <w:rtl w:val="0"/>
              </w:rPr>
              <w:t xml:space="preserve">City landing page (child of /areas/)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0d0d0d"/>
                <w:sz w:val="20"/>
                <w:szCs w:val="20"/>
                <w:rtl w:val="0"/>
              </w:rPr>
              <w:t xml:space="preserve">Canonical URL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0d0d0d"/>
                <w:sz w:val="20"/>
                <w:szCs w:val="20"/>
                <w:rtl w:val="0"/>
              </w:rPr>
              <w:t xml:space="preserve">https://cutzbyraul.com/areas/bloomingdale/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0d0d0d"/>
                <w:sz w:val="20"/>
                <w:szCs w:val="20"/>
                <w:rtl w:val="0"/>
              </w:rPr>
              <w:t xml:space="preserve">Breadcrumb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0d0d0d"/>
                <w:sz w:val="20"/>
                <w:szCs w:val="20"/>
                <w:rtl w:val="0"/>
              </w:rPr>
              <w:t xml:space="preserve">Home &gt; Service Areas &gt; Bloomingdale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0d0d0d"/>
                <w:sz w:val="20"/>
                <w:szCs w:val="20"/>
                <w:rtl w:val="0"/>
              </w:rPr>
              <w:t xml:space="preserve">Parent Page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0d0d0d"/>
                <w:sz w:val="20"/>
                <w:szCs w:val="20"/>
                <w:rtl w:val="0"/>
              </w:rPr>
              <w:t xml:space="preserve">/areas/ (Service Areas Hub)</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0d0d0d"/>
                <w:sz w:val="20"/>
                <w:szCs w:val="20"/>
                <w:rtl w:val="0"/>
              </w:rPr>
              <w:t xml:space="preserve">Primary Keyword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0d0d0d"/>
                <w:sz w:val="20"/>
                <w:szCs w:val="20"/>
                <w:rtl w:val="0"/>
              </w:rPr>
              <w:t xml:space="preserve">barber bloomingdale fl (est. 10/mo)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0d0d0d"/>
                <w:sz w:val="20"/>
                <w:szCs w:val="20"/>
                <w:rtl w:val="0"/>
              </w:rPr>
              <w:t xml:space="preserve">Secondary Keywords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0d0d0d"/>
                <w:sz w:val="20"/>
                <w:szCs w:val="20"/>
                <w:rtl w:val="0"/>
              </w:rPr>
              <w:t xml:space="preserve">haircut bloomingdale fl, barber near bloomingdale, barber bloomingdale avenue, barber 33596</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0d0d0d"/>
                <w:sz w:val="20"/>
                <w:szCs w:val="20"/>
                <w:rtl w:val="0"/>
              </w:rPr>
              <w:t xml:space="preserve">Search Intent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0d0d0d"/>
                <w:sz w:val="20"/>
                <w:szCs w:val="20"/>
                <w:rtl w:val="0"/>
              </w:rPr>
              <w:t xml:space="preserve">Local + Transactional</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d0d0d"/>
                <w:sz w:val="20"/>
                <w:szCs w:val="20"/>
                <w:rtl w:val="0"/>
              </w:rPr>
              <w:t xml:space="preserve">Target Word Count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0d0d0d"/>
                <w:sz w:val="20"/>
                <w:szCs w:val="20"/>
                <w:rtl w:val="0"/>
              </w:rPr>
              <w:t xml:space="preserve">700–1,000 words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0d0d0d"/>
                <w:sz w:val="20"/>
                <w:szCs w:val="20"/>
                <w:rtl w:val="0"/>
              </w:rPr>
              <w:t xml:space="preserve">Primary Conversion Goal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0d0d0d"/>
                <w:sz w:val="20"/>
                <w:szCs w:val="20"/>
                <w:rtl w:val="0"/>
              </w:rPr>
              <w:t xml:space="preserve">Book appointment via Booksy</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0d0d0d"/>
                <w:sz w:val="20"/>
                <w:szCs w:val="20"/>
                <w:rtl w:val="0"/>
              </w:rPr>
              <w:t xml:space="preserve">Robots Directive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0d0d0d"/>
                <w:sz w:val="20"/>
                <w:szCs w:val="20"/>
                <w:rtl w:val="0"/>
              </w:rPr>
              <w:t xml:space="preserve">index, follow</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0d0d0d"/>
                <w:sz w:val="20"/>
                <w:szCs w:val="20"/>
                <w:rtl w:val="0"/>
              </w:rPr>
              <w:t xml:space="preserve">Sitemap</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0d0d0d"/>
                <w:sz w:val="20"/>
                <w:szCs w:val="20"/>
                <w:rtl w:val="0"/>
              </w:rPr>
              <w:t xml:space="preserve">Yes — priority 0.7</w:t>
            </w:r>
            <w:r w:rsidDel="00000000" w:rsidR="00000000" w:rsidRPr="00000000">
              <w:rPr>
                <w:rtl w:val="0"/>
              </w:rPr>
            </w:r>
          </w:p>
        </w:tc>
      </w:tr>
    </w:tbl>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200"/>
        <w:gridCol w:w="1200"/>
        <w:gridCol w:w="1400"/>
        <w:gridCol w:w="2360"/>
        <w:tblGridChange w:id="0">
          <w:tblGrid>
            <w:gridCol w:w="3200"/>
            <w:gridCol w:w="1200"/>
            <w:gridCol w:w="1200"/>
            <w:gridCol w:w="1400"/>
            <w:gridCol w:w="2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20"/>
                <w:szCs w:val="20"/>
                <w:rtl w:val="0"/>
              </w:rPr>
              <w:t xml:space="preserve">Intent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0d0d0d"/>
                <w:sz w:val="20"/>
                <w:szCs w:val="20"/>
                <w:rtl w:val="0"/>
              </w:rPr>
              <w:t xml:space="preserve">barber bloomingdale fl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0d0d0d"/>
                <w:sz w:val="20"/>
                <w:szCs w:val="20"/>
                <w:rtl w:val="0"/>
              </w:rPr>
              <w:t xml:space="preserve">10/mo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0d0d0d"/>
                <w:sz w:val="20"/>
                <w:szCs w:val="20"/>
                <w:rtl w:val="0"/>
              </w:rPr>
              <w:t xml:space="preserve">Local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0d0d0d"/>
                <w:sz w:val="20"/>
                <w:szCs w:val="20"/>
                <w:rtl w:val="0"/>
              </w:rPr>
              <w:t xml:space="preserve">H1, title tag, AEO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0d0d0d"/>
                <w:sz w:val="20"/>
                <w:szCs w:val="20"/>
                <w:rtl w:val="0"/>
              </w:rPr>
              <w:t xml:space="preserve">haircut near bloomingdale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0d0d0d"/>
                <w:sz w:val="20"/>
                <w:szCs w:val="20"/>
                <w:rtl w:val="0"/>
              </w:rPr>
              <w:t xml:space="preserve">10/mo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0d0d0d"/>
                <w:sz w:val="20"/>
                <w:szCs w:val="20"/>
                <w:rtl w:val="0"/>
              </w:rPr>
              <w:t xml:space="preserve">Local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0d0d0d"/>
                <w:sz w:val="20"/>
                <w:szCs w:val="20"/>
                <w:rtl w:val="0"/>
              </w:rPr>
              <w:t xml:space="preserve">Body, meta description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0d0d0d"/>
                <w:sz w:val="20"/>
                <w:szCs w:val="20"/>
                <w:rtl w:val="0"/>
              </w:rPr>
              <w:t xml:space="preserve">barber near bell shoals road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0d0d0d"/>
                <w:sz w:val="20"/>
                <w:szCs w:val="20"/>
                <w:rtl w:val="0"/>
              </w:rPr>
              <w:t xml:space="preserve">5/mo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0d0d0d"/>
                <w:sz w:val="20"/>
                <w:szCs w:val="20"/>
                <w:rtl w:val="0"/>
              </w:rPr>
              <w:t xml:space="preserve">Local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0d0d0d"/>
                <w:sz w:val="20"/>
                <w:szCs w:val="20"/>
                <w:rtl w:val="0"/>
              </w:rPr>
              <w:t xml:space="preserve">Local context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0d0d0d"/>
                <w:sz w:val="20"/>
                <w:szCs w:val="20"/>
                <w:rtl w:val="0"/>
              </w:rPr>
              <w:t xml:space="preserve">barber 33596</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0d0d0d"/>
                <w:sz w:val="20"/>
                <w:szCs w:val="20"/>
                <w:rtl w:val="0"/>
              </w:rPr>
              <w:t xml:space="preserve">5/mo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0d0d0d"/>
                <w:sz w:val="20"/>
                <w:szCs w:val="20"/>
                <w:rtl w:val="0"/>
              </w:rPr>
              <w:t xml:space="preserve">Local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0d0d0d"/>
                <w:sz w:val="20"/>
                <w:szCs w:val="20"/>
                <w:rtl w:val="0"/>
              </w:rPr>
              <w:t xml:space="preserve">Schema postalCode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0d0d0d"/>
                <w:sz w:val="20"/>
                <w:szCs w:val="20"/>
                <w:rtl w:val="0"/>
              </w:rPr>
              <w:t xml:space="preserve">barber bloomingdale avenue area</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0d0d0d"/>
                <w:sz w:val="20"/>
                <w:szCs w:val="20"/>
                <w:rtl w:val="0"/>
              </w:rPr>
              <w:t xml:space="preserve">5/mo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0d0d0d"/>
                <w:sz w:val="20"/>
                <w:szCs w:val="20"/>
                <w:rtl w:val="0"/>
              </w:rPr>
              <w:t xml:space="preserve">Local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0d0d0d"/>
                <w:sz w:val="20"/>
                <w:szCs w:val="20"/>
                <w:rtl w:val="0"/>
              </w:rPr>
              <w:t xml:space="preserve">Directions section</w:t>
            </w:r>
            <w:r w:rsidDel="00000000" w:rsidR="00000000" w:rsidRPr="00000000">
              <w:rPr>
                <w:rtl w:val="0"/>
              </w:rPr>
            </w:r>
          </w:p>
        </w:tc>
      </w:tr>
    </w:tbl>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3. Complete &lt;head&gt; Section</w:t>
      </w:r>
      <w:r w:rsidDel="00000000" w:rsidR="00000000" w:rsidRPr="00000000">
        <w:rPr>
          <w:rtl w:val="0"/>
        </w:rPr>
      </w:r>
    </w:p>
    <w:p w:rsidR="00000000" w:rsidDel="00000000" w:rsidP="00000000" w:rsidRDefault="00000000" w:rsidRPr="00000000" w14:paraId="00000056">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3.1 Title Tag</w:t>
      </w:r>
      <w:r w:rsidDel="00000000" w:rsidR="00000000" w:rsidRPr="00000000">
        <w:rPr>
          <w:rtl w:val="0"/>
        </w:rPr>
      </w:r>
    </w:p>
    <w:p w:rsidR="00000000" w:rsidDel="00000000" w:rsidP="00000000" w:rsidRDefault="00000000" w:rsidRPr="00000000" w14:paraId="00000057">
      <w:pPr>
        <w:spacing w:after="100" w:before="60" w:line="276" w:lineRule="auto"/>
        <w:rPr/>
      </w:pPr>
      <w:r w:rsidDel="00000000" w:rsidR="00000000" w:rsidRPr="00000000">
        <w:rPr>
          <w:rFonts w:ascii="Arial" w:cs="Arial" w:eastAsia="Arial" w:hAnsi="Arial"/>
          <w:b w:val="1"/>
          <w:bCs w:val="1"/>
          <w:color w:val="0d0d0d"/>
          <w:sz w:val="21"/>
          <w:szCs w:val="21"/>
          <w:rtl w:val="0"/>
        </w:rPr>
        <w:t xml:space="preserve">Barber Near Bloomingdale, FL | Cutz by Raul | Book Online</w:t>
      </w:r>
      <w:r w:rsidDel="00000000" w:rsidR="00000000" w:rsidRPr="00000000">
        <w:rPr>
          <w:rtl w:val="0"/>
        </w:rPr>
      </w:r>
    </w:p>
    <w:p w:rsidR="00000000" w:rsidDel="00000000" w:rsidP="00000000" w:rsidRDefault="00000000" w:rsidRPr="00000000" w14:paraId="00000058">
      <w:pPr>
        <w:spacing w:after="100" w:before="60" w:line="276" w:lineRule="auto"/>
        <w:rPr/>
      </w:pPr>
      <w:r w:rsidDel="00000000" w:rsidR="00000000" w:rsidRPr="00000000">
        <w:rPr>
          <w:rFonts w:ascii="Arial" w:cs="Arial" w:eastAsia="Arial" w:hAnsi="Arial"/>
          <w:color w:val="0d0d0d"/>
          <w:sz w:val="21"/>
          <w:szCs w:val="21"/>
          <w:rtl w:val="0"/>
        </w:rPr>
        <w:t xml:space="preserve">Character count: 57. City name front-loaded for local intent.</w:t>
      </w:r>
      <w:r w:rsidDel="00000000" w:rsidR="00000000" w:rsidRPr="00000000">
        <w:rPr>
          <w:rtl w:val="0"/>
        </w:rPr>
      </w:r>
    </w:p>
    <w:p w:rsidR="00000000" w:rsidDel="00000000" w:rsidP="00000000" w:rsidRDefault="00000000" w:rsidRPr="00000000" w14:paraId="00000059">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3.2 Meta Description</w:t>
      </w:r>
      <w:r w:rsidDel="00000000" w:rsidR="00000000" w:rsidRPr="00000000">
        <w:rPr>
          <w:rtl w:val="0"/>
        </w:rPr>
      </w:r>
    </w:p>
    <w:p w:rsidR="00000000" w:rsidDel="00000000" w:rsidP="00000000" w:rsidRDefault="00000000" w:rsidRPr="00000000" w14:paraId="0000005A">
      <w:pPr>
        <w:spacing w:after="100" w:before="60" w:line="276" w:lineRule="auto"/>
        <w:rPr/>
      </w:pPr>
      <w:r w:rsidDel="00000000" w:rsidR="00000000" w:rsidRPr="00000000">
        <w:rPr>
          <w:rFonts w:ascii="Arial" w:cs="Arial" w:eastAsia="Arial" w:hAnsi="Arial"/>
          <w:b w:val="1"/>
          <w:bCs w:val="1"/>
          <w:color w:val="0d0d0d"/>
          <w:sz w:val="21"/>
          <w:szCs w:val="21"/>
          <w:rtl w:val="0"/>
        </w:rPr>
        <w:t xml:space="preserve">Bloomingdale residents: professional haircuts &amp; beard grooming just 7 minutes south on US-301. 5.0★ rated barber at Blessed by Blends. Book online with Raul.</w:t>
      </w:r>
      <w:r w:rsidDel="00000000" w:rsidR="00000000" w:rsidRPr="00000000">
        <w:rPr>
          <w:rtl w:val="0"/>
        </w:rPr>
      </w:r>
    </w:p>
    <w:p w:rsidR="00000000" w:rsidDel="00000000" w:rsidP="00000000" w:rsidRDefault="00000000" w:rsidRPr="00000000" w14:paraId="0000005B">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3.3 JSON-LD</w:t>
      </w:r>
      <w:r w:rsidDel="00000000" w:rsidR="00000000" w:rsidRPr="00000000">
        <w:rPr>
          <w:rtl w:val="0"/>
        </w:rPr>
      </w:r>
    </w:p>
    <w:p w:rsidR="00000000" w:rsidDel="00000000" w:rsidP="00000000" w:rsidRDefault="00000000" w:rsidRPr="00000000" w14:paraId="0000005C">
      <w:pPr>
        <w:spacing w:after="100" w:before="60" w:line="276" w:lineRule="auto"/>
        <w:rPr/>
      </w:pPr>
      <w:r w:rsidDel="00000000" w:rsidR="00000000" w:rsidRPr="00000000">
        <w:rPr>
          <w:rFonts w:ascii="Arial" w:cs="Arial" w:eastAsia="Arial" w:hAnsi="Arial"/>
          <w:b w:val="1"/>
          <w:bCs w:val="1"/>
          <w:color w:val="c0392b"/>
          <w:sz w:val="20"/>
          <w:szCs w:val="20"/>
          <w:rtl w:val="0"/>
        </w:rPr>
        <w:t xml:space="preserve">DEV ACTION: </w:t>
      </w:r>
      <w:r w:rsidDel="00000000" w:rsidR="00000000" w:rsidRPr="00000000">
        <w:rPr>
          <w:rFonts w:ascii="Arial" w:cs="Arial" w:eastAsia="Arial" w:hAnsi="Arial"/>
          <w:color w:val="0d0d0d"/>
          <w:sz w:val="20"/>
          <w:szCs w:val="20"/>
          <w:rtl w:val="0"/>
        </w:rPr>
        <w:t xml:space="preserve">Include Service schema with areaServed targeting Bloomingdale, FL. Reference main BarberShop entity via @id. BreadcrumbList schema.</w:t>
      </w: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4. Section: City Hero</w:t>
      </w:r>
      <w:r w:rsidDel="00000000" w:rsidR="00000000" w:rsidRPr="00000000">
        <w:rPr>
          <w:rtl w:val="0"/>
        </w:rPr>
      </w:r>
    </w:p>
    <w:p w:rsidR="00000000" w:rsidDel="00000000" w:rsidP="00000000" w:rsidRDefault="00000000" w:rsidRPr="00000000" w14:paraId="0000005F">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4.1 Page Header</w:t>
      </w:r>
      <w:r w:rsidDel="00000000" w:rsidR="00000000" w:rsidRPr="00000000">
        <w:rPr>
          <w:rtl w:val="0"/>
        </w:rPr>
      </w:r>
    </w:p>
    <w:p w:rsidR="00000000" w:rsidDel="00000000" w:rsidP="00000000" w:rsidRDefault="00000000" w:rsidRPr="00000000" w14:paraId="00000060">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61">
      <w:pPr>
        <w:spacing w:after="100" w:before="60" w:line="276" w:lineRule="auto"/>
        <w:rPr/>
      </w:pPr>
      <w:r w:rsidDel="00000000" w:rsidR="00000000" w:rsidRPr="00000000">
        <w:rPr>
          <w:rFonts w:ascii="Arial" w:cs="Arial" w:eastAsia="Arial" w:hAnsi="Arial"/>
          <w:color w:val="0d0d0d"/>
          <w:sz w:val="21"/>
          <w:szCs w:val="21"/>
          <w:rtl w:val="0"/>
        </w:rPr>
        <w:t xml:space="preserve">City-specific hero targeting Bloomingdale barber searches with AEO opening.</w:t>
      </w:r>
      <w:r w:rsidDel="00000000" w:rsidR="00000000" w:rsidRPr="00000000">
        <w:rPr>
          <w:rtl w:val="0"/>
        </w:rPr>
      </w:r>
    </w:p>
    <w:p w:rsidR="00000000" w:rsidDel="00000000" w:rsidP="00000000" w:rsidRDefault="00000000" w:rsidRPr="00000000" w14:paraId="00000062">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 Specifications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Desktop: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BG #1A1A2E. H1 centered, AEO paragraph below, max-width 700px. Breadcrumb above H1.</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Mobile: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Same, stacked.</w:t>
      </w:r>
      <w:r w:rsidDel="00000000" w:rsidR="00000000" w:rsidRPr="00000000">
        <w:rPr>
          <w:rtl w:val="0"/>
        </w:rPr>
      </w:r>
    </w:p>
    <w:p w:rsidR="00000000" w:rsidDel="00000000" w:rsidP="00000000" w:rsidRDefault="00000000" w:rsidRPr="00000000" w14:paraId="00000065">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Content Specifications</w:t>
      </w:r>
      <w:r w:rsidDel="00000000" w:rsidR="00000000" w:rsidRPr="00000000">
        <w:rPr>
          <w:rtl w:val="0"/>
        </w:rPr>
      </w:r>
    </w:p>
    <w:p w:rsidR="00000000" w:rsidDel="00000000" w:rsidP="00000000" w:rsidRDefault="00000000" w:rsidRPr="00000000" w14:paraId="00000066">
      <w:pPr>
        <w:spacing w:after="100" w:before="60" w:line="276" w:lineRule="auto"/>
        <w:rPr/>
      </w:pPr>
      <w:r w:rsidDel="00000000" w:rsidR="00000000" w:rsidRPr="00000000">
        <w:rPr>
          <w:rFonts w:ascii="Arial" w:cs="Arial" w:eastAsia="Arial" w:hAnsi="Arial"/>
          <w:b w:val="1"/>
          <w:bCs w:val="1"/>
          <w:color w:val="0d0d0d"/>
          <w:sz w:val="21"/>
          <w:szCs w:val="21"/>
          <w:rtl w:val="0"/>
        </w:rPr>
        <w:t xml:space="preserve">Breadcrumb: </w:t>
      </w:r>
      <w:r w:rsidDel="00000000" w:rsidR="00000000" w:rsidRPr="00000000">
        <w:rPr>
          <w:rFonts w:ascii="Arial" w:cs="Arial" w:eastAsia="Arial" w:hAnsi="Arial"/>
          <w:color w:val="0d0d0d"/>
          <w:sz w:val="21"/>
          <w:szCs w:val="21"/>
          <w:rtl w:val="0"/>
        </w:rPr>
        <w:t xml:space="preserve">Home &gt; Service Areas &gt; Bloomingdale</w:t>
      </w:r>
      <w:r w:rsidDel="00000000" w:rsidR="00000000" w:rsidRPr="00000000">
        <w:rPr>
          <w:rtl w:val="0"/>
        </w:rPr>
      </w:r>
    </w:p>
    <w:p w:rsidR="00000000" w:rsidDel="00000000" w:rsidP="00000000" w:rsidRDefault="00000000" w:rsidRPr="00000000" w14:paraId="00000067">
      <w:pPr>
        <w:spacing w:after="100" w:before="60" w:line="276" w:lineRule="auto"/>
        <w:rPr/>
      </w:pPr>
      <w:r w:rsidDel="00000000" w:rsidR="00000000" w:rsidRPr="00000000">
        <w:rPr>
          <w:rFonts w:ascii="Arial" w:cs="Arial" w:eastAsia="Arial" w:hAnsi="Arial"/>
          <w:b w:val="1"/>
          <w:bCs w:val="1"/>
          <w:color w:val="0d0d0d"/>
          <w:sz w:val="21"/>
          <w:szCs w:val="21"/>
          <w:rtl w:val="0"/>
        </w:rPr>
        <w:t xml:space="preserve">H1: </w:t>
      </w:r>
      <w:r w:rsidDel="00000000" w:rsidR="00000000" w:rsidRPr="00000000">
        <w:rPr>
          <w:rFonts w:ascii="Arial" w:cs="Arial" w:eastAsia="Arial" w:hAnsi="Arial"/>
          <w:color w:val="0d0d0d"/>
          <w:sz w:val="21"/>
          <w:szCs w:val="21"/>
          <w:rtl w:val="0"/>
        </w:rPr>
        <w:t xml:space="preserve">Your Barber Near Bloomingdale, FL</w:t>
      </w:r>
      <w:r w:rsidDel="00000000" w:rsidR="00000000" w:rsidRPr="00000000">
        <w:rPr>
          <w:rtl w:val="0"/>
        </w:rPr>
      </w:r>
    </w:p>
    <w:p w:rsidR="00000000" w:rsidDel="00000000" w:rsidP="00000000" w:rsidRDefault="00000000" w:rsidRPr="00000000" w14:paraId="00000068">
      <w:pPr>
        <w:spacing w:after="100" w:before="60" w:line="276" w:lineRule="auto"/>
        <w:rPr/>
      </w:pPr>
      <w:r w:rsidDel="00000000" w:rsidR="00000000" w:rsidRPr="00000000">
        <w:rPr>
          <w:rFonts w:ascii="Arial" w:cs="Arial" w:eastAsia="Arial" w:hAnsi="Arial"/>
          <w:b w:val="1"/>
          <w:bCs w:val="1"/>
          <w:color w:val="0d0d0d"/>
          <w:sz w:val="21"/>
          <w:szCs w:val="21"/>
          <w:rtl w:val="0"/>
        </w:rPr>
        <w:t xml:space="preserve">AEO Paragraph: </w:t>
      </w:r>
      <w:r w:rsidDel="00000000" w:rsidR="00000000" w:rsidRPr="00000000">
        <w:rPr>
          <w:rFonts w:ascii="Arial" w:cs="Arial" w:eastAsia="Arial" w:hAnsi="Arial"/>
          <w:color w:val="0d0d0d"/>
          <w:sz w:val="21"/>
          <w:szCs w:val="21"/>
          <w:rtl w:val="0"/>
        </w:rPr>
        <w:t xml:space="preserve">Cutz by Raul serves Bloomingdale, Florida residents from Blessed by Blends Barber Studio on US-301 in Riverview, just 7 minutes south via Bloomingdale Avenue. Bloomingdale’s 25,000 residents can book precision haircuts starting at $30, beard shaping from $20, and kids’ cuts for $25 online through Booksy. Located at the intersection of the Brandon, Riverview, and Valrico communities, Bloomingdale residents are closer to Raul’s studio than most of their daily errands.</w:t>
      </w:r>
      <w:r w:rsidDel="00000000" w:rsidR="00000000" w:rsidRPr="00000000">
        <w:rPr>
          <w:rtl w:val="0"/>
        </w:rPr>
      </w:r>
    </w:p>
    <w:p w:rsidR="00000000" w:rsidDel="00000000" w:rsidP="00000000" w:rsidRDefault="00000000" w:rsidRPr="00000000" w14:paraId="00000069">
      <w:pPr>
        <w:spacing w:after="100" w:before="60" w:line="276" w:lineRule="auto"/>
        <w:rPr/>
      </w:pPr>
      <w:r w:rsidDel="00000000" w:rsidR="00000000" w:rsidRPr="00000000">
        <w:rPr>
          <w:rFonts w:ascii="Arial" w:cs="Arial" w:eastAsia="Arial" w:hAnsi="Arial"/>
          <w:color w:val="0d0d0d"/>
          <w:sz w:val="21"/>
          <w:szCs w:val="21"/>
          <w:rtl w:val="0"/>
        </w:rPr>
        <w:t xml:space="preserve">Word count: ~70. Directly answers "who provides barber services in Bloomingdale" with name, location, services, and booking path.</w:t>
      </w:r>
      <w:r w:rsidDel="00000000" w:rsidR="00000000" w:rsidRPr="00000000">
        <w:rPr>
          <w:rtl w:val="0"/>
        </w:rPr>
      </w:r>
    </w:p>
    <w:p w:rsidR="00000000" w:rsidDel="00000000" w:rsidP="00000000" w:rsidRDefault="00000000" w:rsidRPr="00000000" w14:paraId="0000006A">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Design Specifications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H1: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Playfair Display Bold, 42px desktop / 30px mobile, #FFFFFF</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AEO paragraph: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Inter Regular, 17px, #E8E4DF, centered, max-width 700px</w:t>
      </w:r>
      <w:r w:rsidDel="00000000" w:rsidR="00000000" w:rsidRPr="00000000">
        <w:rPr>
          <w:rtl w:val="0"/>
        </w:rPr>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5. Section: Local Context</w:t>
      </w:r>
      <w:r w:rsidDel="00000000" w:rsidR="00000000" w:rsidRPr="00000000">
        <w:rPr>
          <w:rtl w:val="0"/>
        </w:rPr>
      </w:r>
    </w:p>
    <w:p w:rsidR="00000000" w:rsidDel="00000000" w:rsidP="00000000" w:rsidRDefault="00000000" w:rsidRPr="00000000" w14:paraId="0000006F">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70">
      <w:pPr>
        <w:spacing w:after="100" w:before="60" w:line="276" w:lineRule="auto"/>
        <w:rPr/>
      </w:pPr>
      <w:r w:rsidDel="00000000" w:rsidR="00000000" w:rsidRPr="00000000">
        <w:rPr>
          <w:rFonts w:ascii="Arial" w:cs="Arial" w:eastAsia="Arial" w:hAnsi="Arial"/>
          <w:color w:val="0d0d0d"/>
          <w:sz w:val="21"/>
          <w:szCs w:val="21"/>
          <w:rtl w:val="0"/>
        </w:rPr>
        <w:t xml:space="preserve">This section provides genuinely unique, Bloomingdale-specific content that differentiates this page from every other city page and prevents thin doorway page classification. Each paragraph references real local details that cannot be templated.</w:t>
      </w:r>
      <w:r w:rsidDel="00000000" w:rsidR="00000000" w:rsidRPr="00000000">
        <w:rPr>
          <w:rtl w:val="0"/>
        </w:rPr>
      </w:r>
    </w:p>
    <w:p w:rsidR="00000000" w:rsidDel="00000000" w:rsidP="00000000" w:rsidRDefault="00000000" w:rsidRPr="00000000" w14:paraId="00000071">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Desktop: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BG #FAFAFA. Container max-width 900px. Body text optimized for reading.</w:t>
      </w:r>
      <w:r w:rsidDel="00000000" w:rsidR="00000000" w:rsidRPr="00000000">
        <w:rPr>
          <w:rtl w:val="0"/>
        </w:rPr>
      </w:r>
    </w:p>
    <w:p w:rsidR="00000000" w:rsidDel="00000000" w:rsidP="00000000" w:rsidRDefault="00000000" w:rsidRPr="00000000" w14:paraId="00000073">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Content (Original, City-Specific)</w:t>
      </w:r>
      <w:r w:rsidDel="00000000" w:rsidR="00000000" w:rsidRPr="00000000">
        <w:rPr>
          <w:rtl w:val="0"/>
        </w:rPr>
      </w:r>
    </w:p>
    <w:p w:rsidR="00000000" w:rsidDel="00000000" w:rsidP="00000000" w:rsidRDefault="00000000" w:rsidRPr="00000000" w14:paraId="00000074">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Bloomingdale: The Crossroads of Eastern Hillsborough</w:t>
      </w:r>
      <w:r w:rsidDel="00000000" w:rsidR="00000000" w:rsidRPr="00000000">
        <w:rPr>
          <w:rtl w:val="0"/>
        </w:rPr>
      </w:r>
    </w:p>
    <w:p w:rsidR="00000000" w:rsidDel="00000000" w:rsidP="00000000" w:rsidRDefault="00000000" w:rsidRPr="00000000" w14:paraId="00000075">
      <w:pPr>
        <w:spacing w:after="100" w:before="60" w:line="276" w:lineRule="auto"/>
        <w:rPr/>
      </w:pPr>
      <w:r w:rsidDel="00000000" w:rsidR="00000000" w:rsidRPr="00000000">
        <w:rPr>
          <w:rFonts w:ascii="Arial" w:cs="Arial" w:eastAsia="Arial" w:hAnsi="Arial"/>
          <w:color w:val="0d0d0d"/>
          <w:sz w:val="21"/>
          <w:szCs w:val="21"/>
          <w:rtl w:val="0"/>
        </w:rPr>
        <w:t xml:space="preserve">Bloomingdale is an unincorporated community of approximately 25,000 residents nestled between Brandon to the north, Riverview to the west, Valrico to the east, and FishHawk to the south. Its position at the crossroads of Bloomingdale Avenue and Bell Shoals Road makes it one of the most centrally located communities in eastern Hillsborough County. Despite being surrounded by larger neighbors, Bloomingdale has maintained a distinct residential character since its establishment around 1850, with steady growth over the past two decades transforming it into one of the area’s most desirable suburban enclaves.</w:t>
      </w:r>
      <w:r w:rsidDel="00000000" w:rsidR="00000000" w:rsidRPr="00000000">
        <w:rPr>
          <w:rtl w:val="0"/>
        </w:rPr>
      </w:r>
    </w:p>
    <w:p w:rsidR="00000000" w:rsidDel="00000000" w:rsidP="00000000" w:rsidRDefault="00000000" w:rsidRPr="00000000" w14:paraId="00000076">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Established Families, Consistent Grooming Needs</w:t>
      </w:r>
      <w:r w:rsidDel="00000000" w:rsidR="00000000" w:rsidRPr="00000000">
        <w:rPr>
          <w:rtl w:val="0"/>
        </w:rPr>
      </w:r>
    </w:p>
    <w:p w:rsidR="00000000" w:rsidDel="00000000" w:rsidP="00000000" w:rsidRDefault="00000000" w:rsidRPr="00000000" w14:paraId="00000077">
      <w:pPr>
        <w:spacing w:after="100" w:before="60" w:line="276" w:lineRule="auto"/>
        <w:rPr/>
      </w:pPr>
      <w:r w:rsidDel="00000000" w:rsidR="00000000" w:rsidRPr="00000000">
        <w:rPr>
          <w:rFonts w:ascii="Arial" w:cs="Arial" w:eastAsia="Arial" w:hAnsi="Arial"/>
          <w:color w:val="0d0d0d"/>
          <w:sz w:val="21"/>
          <w:szCs w:val="21"/>
          <w:rtl w:val="0"/>
        </w:rPr>
        <w:t xml:space="preserve">With a median age of 41 and a median household income of $107,000, Bloomingdale skews toward established homeowners and dual-income families. Over 60% of households are married-couple families, and roughly 36% have children under 18. This demographic profile produces exactly the kind of client base that builds a barber’s livelihood: dads on a biweekly schedule, kids needing cuts before school events, and professionals who want a barber they can trust without a long drive. Bloomingdale’s 19% Hispanic population also aligns well with Raul’s bilingual capability.</w:t>
      </w:r>
      <w:r w:rsidDel="00000000" w:rsidR="00000000" w:rsidRPr="00000000">
        <w:rPr>
          <w:rtl w:val="0"/>
        </w:rPr>
      </w:r>
    </w:p>
    <w:p w:rsidR="00000000" w:rsidDel="00000000" w:rsidP="00000000" w:rsidRDefault="00000000" w:rsidRPr="00000000" w14:paraId="00000078">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Seven Minutes — Closer Than the Grocery Store</w:t>
      </w:r>
      <w:r w:rsidDel="00000000" w:rsidR="00000000" w:rsidRPr="00000000">
        <w:rPr>
          <w:rtl w:val="0"/>
        </w:rPr>
      </w:r>
    </w:p>
    <w:p w:rsidR="00000000" w:rsidDel="00000000" w:rsidP="00000000" w:rsidRDefault="00000000" w:rsidRPr="00000000" w14:paraId="00000079">
      <w:pPr>
        <w:spacing w:after="100" w:before="60" w:line="276" w:lineRule="auto"/>
        <w:rPr/>
      </w:pPr>
      <w:r w:rsidDel="00000000" w:rsidR="00000000" w:rsidRPr="00000000">
        <w:rPr>
          <w:rFonts w:ascii="Arial" w:cs="Arial" w:eastAsia="Arial" w:hAnsi="Arial"/>
          <w:color w:val="0d0d0d"/>
          <w:sz w:val="21"/>
          <w:szCs w:val="21"/>
          <w:rtl w:val="0"/>
        </w:rPr>
        <w:t xml:space="preserve">Bloomingdale’s proximity to Blessed by Blends is its strongest advantage. At just 7 minutes via Bloomingdale Avenue to US-301, the studio is closer to central Bloomingdale than most residents’ regular shopping destinations in Brandon. The route is a single arterial road with no highway merging, and parking is free in the plaza lot. For residents along Bell Shoals Road, Nature’s Way, or the neighborhoods between Bloomingdale Avenue and Lithia Pinecrest Road, the drive is practically a neighborhood errand.</w:t>
      </w:r>
      <w:r w:rsidDel="00000000" w:rsidR="00000000" w:rsidRPr="00000000">
        <w:rPr>
          <w:rtl w:val="0"/>
        </w:rPr>
      </w:r>
    </w:p>
    <w:p w:rsidR="00000000" w:rsidDel="00000000" w:rsidP="00000000" w:rsidRDefault="00000000" w:rsidRPr="00000000" w14:paraId="0000007A">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A Growing, Diversifying Community</w:t>
      </w:r>
      <w:r w:rsidDel="00000000" w:rsidR="00000000" w:rsidRPr="00000000">
        <w:rPr>
          <w:rtl w:val="0"/>
        </w:rPr>
      </w:r>
    </w:p>
    <w:p w:rsidR="00000000" w:rsidDel="00000000" w:rsidP="00000000" w:rsidRDefault="00000000" w:rsidRPr="00000000" w14:paraId="0000007B">
      <w:pPr>
        <w:spacing w:after="100" w:before="60" w:line="276" w:lineRule="auto"/>
        <w:rPr/>
      </w:pPr>
      <w:r w:rsidDel="00000000" w:rsidR="00000000" w:rsidRPr="00000000">
        <w:rPr>
          <w:rFonts w:ascii="Arial" w:cs="Arial" w:eastAsia="Arial" w:hAnsi="Arial"/>
          <w:color w:val="0d0d0d"/>
          <w:sz w:val="21"/>
          <w:szCs w:val="21"/>
          <w:rtl w:val="0"/>
        </w:rPr>
        <w:t xml:space="preserve">Bloomingdale has seen increasing diversity over the past decade, with its demographics shifting to reflect the broader Tampa Bay trend toward a more multicultural population. The 2024 census data shows 64% White, 19% Hispanic, and 10% Black residents. This growing diversity creates demand for a barber who understands different hair textures, cultural style preferences, and the importance of a welcoming environment for everyone. Raul’s experience across a wide range of hair types and his bilingual Spanish-English communication make him a natural fit for Bloomingdale’s evolving community.</w:t>
      </w:r>
      <w:r w:rsidDel="00000000" w:rsidR="00000000" w:rsidRPr="00000000">
        <w:rPr>
          <w:rtl w:val="0"/>
        </w:rPr>
      </w:r>
    </w:p>
    <w:p w:rsidR="00000000" w:rsidDel="00000000" w:rsidP="00000000" w:rsidRDefault="00000000" w:rsidRPr="00000000" w14:paraId="0000007C">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Developer Notes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Every paragraph contains details specific to Bloomingdale that cannot be copy-pasted to another city page. This is intentional and required to avoid Google doorway page penalties.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Bloomingdale-specific references: Bell Shoals Road, Bloomingdale Avenue, Lithia Pinecrest Road, Nature’s Way, 25K population, $107K median income, 41 median age, 60% married-couple households, 19% Hispanic, 36% with kids, established since ~1850, 33511/33596 ZIP codes.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Bloomingdale is the closest community to the studio (7 min). Emphasize proximity as the primary selling point.</w:t>
      </w:r>
      <w:r w:rsidDel="00000000" w:rsidR="00000000" w:rsidRPr="00000000">
        <w:rPr>
          <w:rtl w:val="0"/>
        </w:rPr>
      </w:r>
    </w:p>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6. Section: Services Available</w:t>
      </w:r>
      <w:r w:rsidDel="00000000" w:rsidR="00000000" w:rsidRPr="00000000">
        <w:rPr>
          <w:rtl w:val="0"/>
        </w:rPr>
      </w:r>
    </w:p>
    <w:p w:rsidR="00000000" w:rsidDel="00000000" w:rsidP="00000000" w:rsidRDefault="00000000" w:rsidRPr="00000000" w14:paraId="00000082">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6.1 Service Grid</w:t>
      </w:r>
      <w:r w:rsidDel="00000000" w:rsidR="00000000" w:rsidRPr="00000000">
        <w:rPr>
          <w:rtl w:val="0"/>
        </w:rPr>
      </w:r>
    </w:p>
    <w:p w:rsidR="00000000" w:rsidDel="00000000" w:rsidP="00000000" w:rsidRDefault="00000000" w:rsidRPr="00000000" w14:paraId="00000083">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84">
      <w:pPr>
        <w:spacing w:after="100" w:before="60" w:line="276" w:lineRule="auto"/>
        <w:rPr/>
      </w:pPr>
      <w:r w:rsidDel="00000000" w:rsidR="00000000" w:rsidRPr="00000000">
        <w:rPr>
          <w:rFonts w:ascii="Arial" w:cs="Arial" w:eastAsia="Arial" w:hAnsi="Arial"/>
          <w:color w:val="0d0d0d"/>
          <w:sz w:val="21"/>
          <w:szCs w:val="21"/>
          <w:rtl w:val="0"/>
        </w:rPr>
        <w:t xml:space="preserve">Compact service overview with pricing for Bloomingdale visitors.</w:t>
      </w:r>
      <w:r w:rsidDel="00000000" w:rsidR="00000000" w:rsidRPr="00000000">
        <w:rPr>
          <w:rtl w:val="0"/>
        </w:rPr>
      </w:r>
    </w:p>
    <w:p w:rsidR="00000000" w:rsidDel="00000000" w:rsidP="00000000" w:rsidRDefault="00000000" w:rsidRPr="00000000" w14:paraId="00000085">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 Specifications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Desktop: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BG #F5F0EB. 2x4 grid of compact service cards. Container max-width 1200px.</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Mobile: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Single column.</w:t>
      </w:r>
      <w:r w:rsidDel="00000000" w:rsidR="00000000" w:rsidRPr="00000000">
        <w:rPr>
          <w:rtl w:val="0"/>
        </w:rPr>
      </w:r>
    </w:p>
    <w:p w:rsidR="00000000" w:rsidDel="00000000" w:rsidP="00000000" w:rsidRDefault="00000000" w:rsidRPr="00000000" w14:paraId="00000088">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Content Specifications</w:t>
      </w:r>
      <w:r w:rsidDel="00000000" w:rsidR="00000000" w:rsidRPr="00000000">
        <w:rPr>
          <w:rtl w:val="0"/>
        </w:rPr>
      </w:r>
    </w:p>
    <w:p w:rsidR="00000000" w:rsidDel="00000000" w:rsidP="00000000" w:rsidRDefault="00000000" w:rsidRPr="00000000" w14:paraId="00000089">
      <w:pPr>
        <w:spacing w:after="100" w:before="60" w:line="276" w:lineRule="auto"/>
        <w:rPr/>
      </w:pPr>
      <w:r w:rsidDel="00000000" w:rsidR="00000000" w:rsidRPr="00000000">
        <w:rPr>
          <w:rFonts w:ascii="Arial" w:cs="Arial" w:eastAsia="Arial" w:hAnsi="Arial"/>
          <w:b w:val="1"/>
          <w:bCs w:val="1"/>
          <w:color w:val="0d0d0d"/>
          <w:sz w:val="21"/>
          <w:szCs w:val="21"/>
          <w:rtl w:val="0"/>
        </w:rPr>
        <w:t xml:space="preserve">H2: </w:t>
      </w:r>
      <w:r w:rsidDel="00000000" w:rsidR="00000000" w:rsidRPr="00000000">
        <w:rPr>
          <w:rFonts w:ascii="Arial" w:cs="Arial" w:eastAsia="Arial" w:hAnsi="Arial"/>
          <w:color w:val="0d0d0d"/>
          <w:sz w:val="21"/>
          <w:szCs w:val="21"/>
          <w:rtl w:val="0"/>
        </w:rPr>
        <w:t xml:space="preserve">Barber Services Available to Bloomingdale Clients</w:t>
      </w:r>
      <w:r w:rsidDel="00000000" w:rsidR="00000000" w:rsidRPr="00000000">
        <w:rPr>
          <w:rtl w:val="0"/>
        </w:rPr>
      </w:r>
    </w:p>
    <w:p w:rsidR="00000000" w:rsidDel="00000000" w:rsidP="00000000" w:rsidRDefault="00000000" w:rsidRPr="00000000" w14:paraId="0000008A">
      <w:pPr>
        <w:spacing w:after="100" w:before="60" w:line="276" w:lineRule="auto"/>
        <w:rPr/>
      </w:pPr>
      <w:r w:rsidDel="00000000" w:rsidR="00000000" w:rsidRPr="00000000">
        <w:rPr>
          <w:rFonts w:ascii="Arial" w:cs="Arial" w:eastAsia="Arial" w:hAnsi="Arial"/>
          <w:color w:val="0d0d0d"/>
          <w:sz w:val="21"/>
          <w:szCs w:val="21"/>
          <w:rtl w:val="0"/>
        </w:rPr>
        <w:t xml:space="preserve">Compact card for each service: name, price, "Book" link to Booksy. Same 8 services as /services/ in condensed format.</w:t>
      </w:r>
      <w:r w:rsidDel="00000000" w:rsidR="00000000" w:rsidRPr="00000000">
        <w:rPr>
          <w:rtl w:val="0"/>
        </w:rPr>
      </w:r>
    </w:p>
    <w:p w:rsidR="00000000" w:rsidDel="00000000" w:rsidP="00000000" w:rsidRDefault="00000000" w:rsidRPr="00000000" w14:paraId="0000008B">
      <w:pPr>
        <w:spacing w:after="100" w:before="60" w:line="276" w:lineRule="auto"/>
        <w:rPr/>
      </w:pPr>
      <w:r w:rsidDel="00000000" w:rsidR="00000000" w:rsidRPr="00000000">
        <w:rPr>
          <w:rFonts w:ascii="Arial" w:cs="Arial" w:eastAsia="Arial" w:hAnsi="Arial"/>
          <w:b w:val="1"/>
          <w:bCs w:val="1"/>
          <w:color w:val="0d0d0d"/>
          <w:sz w:val="21"/>
          <w:szCs w:val="21"/>
          <w:rtl w:val="0"/>
        </w:rPr>
        <w:t xml:space="preserve">Section CTA: </w:t>
      </w:r>
      <w:r w:rsidDel="00000000" w:rsidR="00000000" w:rsidRPr="00000000">
        <w:rPr>
          <w:rFonts w:ascii="Arial Unicode MS" w:cs="Arial Unicode MS" w:eastAsia="Arial Unicode MS" w:hAnsi="Arial Unicode MS"/>
          <w:color w:val="0d0d0d"/>
          <w:sz w:val="21"/>
          <w:szCs w:val="21"/>
          <w:rtl w:val="0"/>
        </w:rPr>
        <w:t xml:space="preserve">"View Full Service Details →" link to /services/</w:t>
      </w:r>
      <w:r w:rsidDel="00000000" w:rsidR="00000000" w:rsidRPr="00000000">
        <w:rPr>
          <w:rtl w:val="0"/>
        </w:rPr>
      </w:r>
    </w:p>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7. Section: Getting Here</w:t>
      </w:r>
      <w:r w:rsidDel="00000000" w:rsidR="00000000" w:rsidRPr="00000000">
        <w:rPr>
          <w:rtl w:val="0"/>
        </w:rPr>
      </w:r>
    </w:p>
    <w:p w:rsidR="00000000" w:rsidDel="00000000" w:rsidP="00000000" w:rsidRDefault="00000000" w:rsidRPr="00000000" w14:paraId="0000008E">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7.1 Directions from Bloomingdale</w:t>
      </w:r>
      <w:r w:rsidDel="00000000" w:rsidR="00000000" w:rsidRPr="00000000">
        <w:rPr>
          <w:rtl w:val="0"/>
        </w:rPr>
      </w:r>
    </w:p>
    <w:p w:rsidR="00000000" w:rsidDel="00000000" w:rsidP="00000000" w:rsidRDefault="00000000" w:rsidRPr="00000000" w14:paraId="0000008F">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90">
      <w:pPr>
        <w:spacing w:after="100" w:before="60" w:line="276" w:lineRule="auto"/>
        <w:rPr/>
      </w:pPr>
      <w:r w:rsidDel="00000000" w:rsidR="00000000" w:rsidRPr="00000000">
        <w:rPr>
          <w:rFonts w:ascii="Arial" w:cs="Arial" w:eastAsia="Arial" w:hAnsi="Arial"/>
          <w:color w:val="0d0d0d"/>
          <w:sz w:val="21"/>
          <w:szCs w:val="21"/>
          <w:rtl w:val="0"/>
        </w:rPr>
        <w:t xml:space="preserve">Driving directions specific to Bloomingdale residents.</w:t>
      </w:r>
      <w:r w:rsidDel="00000000" w:rsidR="00000000" w:rsidRPr="00000000">
        <w:rPr>
          <w:rtl w:val="0"/>
        </w:rPr>
      </w:r>
    </w:p>
    <w:p w:rsidR="00000000" w:rsidDel="00000000" w:rsidP="00000000" w:rsidRDefault="00000000" w:rsidRPr="00000000" w14:paraId="00000091">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 Specifications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Desktop: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Two-column: left directions text, right Google Maps embed with route.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Mobile: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Stacked: directions first, map below.</w:t>
      </w:r>
      <w:r w:rsidDel="00000000" w:rsidR="00000000" w:rsidRPr="00000000">
        <w:rPr>
          <w:rtl w:val="0"/>
        </w:rPr>
      </w:r>
    </w:p>
    <w:p w:rsidR="00000000" w:rsidDel="00000000" w:rsidP="00000000" w:rsidRDefault="00000000" w:rsidRPr="00000000" w14:paraId="00000094">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Content Specifications</w:t>
      </w:r>
      <w:r w:rsidDel="00000000" w:rsidR="00000000" w:rsidRPr="00000000">
        <w:rPr>
          <w:rtl w:val="0"/>
        </w:rPr>
      </w:r>
    </w:p>
    <w:p w:rsidR="00000000" w:rsidDel="00000000" w:rsidP="00000000" w:rsidRDefault="00000000" w:rsidRPr="00000000" w14:paraId="00000095">
      <w:pPr>
        <w:spacing w:after="100" w:before="60" w:line="276" w:lineRule="auto"/>
        <w:rPr/>
      </w:pPr>
      <w:r w:rsidDel="00000000" w:rsidR="00000000" w:rsidRPr="00000000">
        <w:rPr>
          <w:rFonts w:ascii="Arial" w:cs="Arial" w:eastAsia="Arial" w:hAnsi="Arial"/>
          <w:b w:val="1"/>
          <w:bCs w:val="1"/>
          <w:color w:val="0d0d0d"/>
          <w:sz w:val="21"/>
          <w:szCs w:val="21"/>
          <w:rtl w:val="0"/>
        </w:rPr>
        <w:t xml:space="preserve">H2: </w:t>
      </w:r>
      <w:r w:rsidDel="00000000" w:rsidR="00000000" w:rsidRPr="00000000">
        <w:rPr>
          <w:rFonts w:ascii="Arial" w:cs="Arial" w:eastAsia="Arial" w:hAnsi="Arial"/>
          <w:color w:val="0d0d0d"/>
          <w:sz w:val="21"/>
          <w:szCs w:val="21"/>
          <w:rtl w:val="0"/>
        </w:rPr>
        <w:t xml:space="preserve">Getting to Cutz by Raul from Bloomingdale</w:t>
      </w:r>
      <w:r w:rsidDel="00000000" w:rsidR="00000000" w:rsidRPr="00000000">
        <w:rPr>
          <w:rtl w:val="0"/>
        </w:rPr>
      </w:r>
    </w:p>
    <w:p w:rsidR="00000000" w:rsidDel="00000000" w:rsidP="00000000" w:rsidRDefault="00000000" w:rsidRPr="00000000" w14:paraId="00000096">
      <w:pPr>
        <w:spacing w:after="100" w:before="60" w:line="276" w:lineRule="auto"/>
        <w:rPr/>
      </w:pPr>
      <w:r w:rsidDel="00000000" w:rsidR="00000000" w:rsidRPr="00000000">
        <w:rPr>
          <w:rFonts w:ascii="Arial" w:cs="Arial" w:eastAsia="Arial" w:hAnsi="Arial"/>
          <w:b w:val="1"/>
          <w:bCs w:val="1"/>
          <w:color w:val="0d0d0d"/>
          <w:sz w:val="21"/>
          <w:szCs w:val="21"/>
          <w:rtl w:val="0"/>
        </w:rPr>
        <w:t xml:space="preserve">Drive time: </w:t>
      </w:r>
      <w:r w:rsidDel="00000000" w:rsidR="00000000" w:rsidRPr="00000000">
        <w:rPr>
          <w:rFonts w:ascii="Arial" w:cs="Arial" w:eastAsia="Arial" w:hAnsi="Arial"/>
          <w:color w:val="0d0d0d"/>
          <w:sz w:val="21"/>
          <w:szCs w:val="21"/>
          <w:rtl w:val="0"/>
        </w:rPr>
        <w:t xml:space="preserve">Approximately 7 minutes via Bloomingdale Avenue to US-301 South</w:t>
      </w:r>
      <w:r w:rsidDel="00000000" w:rsidR="00000000" w:rsidRPr="00000000">
        <w:rPr>
          <w:rtl w:val="0"/>
        </w:rPr>
      </w:r>
    </w:p>
    <w:p w:rsidR="00000000" w:rsidDel="00000000" w:rsidP="00000000" w:rsidRDefault="00000000" w:rsidRPr="00000000" w14:paraId="00000097">
      <w:pPr>
        <w:spacing w:after="100" w:before="60" w:line="276" w:lineRule="auto"/>
        <w:rPr/>
      </w:pPr>
      <w:r w:rsidDel="00000000" w:rsidR="00000000" w:rsidRPr="00000000">
        <w:rPr>
          <w:rFonts w:ascii="Arial" w:cs="Arial" w:eastAsia="Arial" w:hAnsi="Arial"/>
          <w:b w:val="1"/>
          <w:bCs w:val="1"/>
          <w:color w:val="0d0d0d"/>
          <w:sz w:val="21"/>
          <w:szCs w:val="21"/>
          <w:rtl w:val="0"/>
        </w:rPr>
        <w:t xml:space="preserve">Directions: </w:t>
      </w:r>
      <w:r w:rsidDel="00000000" w:rsidR="00000000" w:rsidRPr="00000000">
        <w:rPr>
          <w:rFonts w:ascii="Arial" w:cs="Arial" w:eastAsia="Arial" w:hAnsi="Arial"/>
          <w:color w:val="0d0d0d"/>
          <w:sz w:val="21"/>
          <w:szCs w:val="21"/>
          <w:rtl w:val="0"/>
        </w:rPr>
        <w:t xml:space="preserve">From central Bloomingdale near the Bloomingdale Avenue and Bell Shoals Road intersection, head south on Bell Shoals which becomes Lithia Pinecrest Road, then west on Bloomingdale Avenue to US-301. Turn left on 301 and the studio is on the right. Alternatively, take Bloomingdale Avenue directly west to US-301 — a single-turn route that takes about 7 minutes.</w:t>
      </w:r>
      <w:r w:rsidDel="00000000" w:rsidR="00000000" w:rsidRPr="00000000">
        <w:rPr>
          <w:rtl w:val="0"/>
        </w:rPr>
      </w:r>
    </w:p>
    <w:p w:rsidR="00000000" w:rsidDel="00000000" w:rsidP="00000000" w:rsidRDefault="00000000" w:rsidRPr="00000000" w14:paraId="00000098">
      <w:pPr>
        <w:spacing w:after="100" w:before="60" w:line="276" w:lineRule="auto"/>
        <w:rPr/>
      </w:pPr>
      <w:r w:rsidDel="00000000" w:rsidR="00000000" w:rsidRPr="00000000">
        <w:rPr>
          <w:rFonts w:ascii="Arial" w:cs="Arial" w:eastAsia="Arial" w:hAnsi="Arial"/>
          <w:b w:val="1"/>
          <w:bCs w:val="1"/>
          <w:color w:val="0d0d0d"/>
          <w:sz w:val="21"/>
          <w:szCs w:val="21"/>
          <w:rtl w:val="0"/>
        </w:rPr>
        <w:t xml:space="preserve">Parking: </w:t>
      </w:r>
      <w:r w:rsidDel="00000000" w:rsidR="00000000" w:rsidRPr="00000000">
        <w:rPr>
          <w:rFonts w:ascii="Arial" w:cs="Arial" w:eastAsia="Arial" w:hAnsi="Arial"/>
          <w:color w:val="0d0d0d"/>
          <w:sz w:val="21"/>
          <w:szCs w:val="21"/>
          <w:rtl w:val="0"/>
        </w:rPr>
        <w:t xml:space="preserve">Free parking available in the plaza lot at 7822 US-301 S.</w:t>
      </w:r>
      <w:r w:rsidDel="00000000" w:rsidR="00000000" w:rsidRPr="00000000">
        <w:rPr>
          <w:rtl w:val="0"/>
        </w:rPr>
      </w:r>
    </w:p>
    <w:p w:rsidR="00000000" w:rsidDel="00000000" w:rsidP="00000000" w:rsidRDefault="00000000" w:rsidRPr="00000000" w14:paraId="00000099">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Developer Notes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Google Maps directions URL: https://www.google.com/maps/dir/Bloomingdale%2C%20FL/7822%20US-301%20S%20Riverview%20FL%2033578</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GA4 event: directions_click with origin_city: "Bloomingdale"</w:t>
      </w:r>
      <w:r w:rsidDel="00000000" w:rsidR="00000000" w:rsidRPr="00000000">
        <w:rPr>
          <w:rtl w:val="0"/>
        </w:rPr>
      </w:r>
    </w:p>
    <w:p w:rsidR="00000000" w:rsidDel="00000000" w:rsidP="00000000" w:rsidRDefault="00000000" w:rsidRPr="00000000" w14:paraId="0000009C">
      <w:pPr>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8. Section: FAQ</w:t>
      </w:r>
      <w:r w:rsidDel="00000000" w:rsidR="00000000" w:rsidRPr="00000000">
        <w:rPr>
          <w:rtl w:val="0"/>
        </w:rPr>
      </w:r>
    </w:p>
    <w:p w:rsidR="00000000" w:rsidDel="00000000" w:rsidP="00000000" w:rsidRDefault="00000000" w:rsidRPr="00000000" w14:paraId="0000009E">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9F">
      <w:pPr>
        <w:spacing w:after="100" w:before="60" w:line="276" w:lineRule="auto"/>
        <w:rPr/>
      </w:pPr>
      <w:r w:rsidDel="00000000" w:rsidR="00000000" w:rsidRPr="00000000">
        <w:rPr>
          <w:rFonts w:ascii="Arial" w:cs="Arial" w:eastAsia="Arial" w:hAnsi="Arial"/>
          <w:color w:val="0d0d0d"/>
          <w:sz w:val="21"/>
          <w:szCs w:val="21"/>
          <w:rtl w:val="0"/>
        </w:rPr>
        <w:t xml:space="preserve">City-specific FAQ targeting voice search from Bloomingdale residents. FAQPage schema required.</w:t>
      </w:r>
      <w:r w:rsidDel="00000000" w:rsidR="00000000" w:rsidRPr="00000000">
        <w:rPr>
          <w:rtl w:val="0"/>
        </w:rPr>
      </w:r>
    </w:p>
    <w:p w:rsidR="00000000" w:rsidDel="00000000" w:rsidP="00000000" w:rsidRDefault="00000000" w:rsidRPr="00000000" w14:paraId="000000A0">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Q1: How far is Cutz by Raul from Bloomingdale, FL?</w:t>
      </w:r>
      <w:r w:rsidDel="00000000" w:rsidR="00000000" w:rsidRPr="00000000">
        <w:rPr>
          <w:rtl w:val="0"/>
        </w:rPr>
      </w:r>
    </w:p>
    <w:p w:rsidR="00000000" w:rsidDel="00000000" w:rsidP="00000000" w:rsidRDefault="00000000" w:rsidRPr="00000000" w14:paraId="000000A1">
      <w:pPr>
        <w:spacing w:after="100" w:before="60" w:line="276" w:lineRule="auto"/>
        <w:rPr/>
      </w:pPr>
      <w:r w:rsidDel="00000000" w:rsidR="00000000" w:rsidRPr="00000000">
        <w:rPr>
          <w:rFonts w:ascii="Arial" w:cs="Arial" w:eastAsia="Arial" w:hAnsi="Arial"/>
          <w:color w:val="0d0d0d"/>
          <w:sz w:val="21"/>
          <w:szCs w:val="21"/>
          <w:rtl w:val="0"/>
        </w:rPr>
        <w:t xml:space="preserve">Just 7 minutes via Bloomingdale Avenue to US-301 South. Blessed by Blends Barber Studio is at 7822 US-301 S in Riverview — one of the closest barber options for Bloomingdale residents.</w:t>
      </w:r>
      <w:r w:rsidDel="00000000" w:rsidR="00000000" w:rsidRPr="00000000">
        <w:rPr>
          <w:rtl w:val="0"/>
        </w:rPr>
      </w:r>
    </w:p>
    <w:p w:rsidR="00000000" w:rsidDel="00000000" w:rsidP="00000000" w:rsidRDefault="00000000" w:rsidRPr="00000000" w14:paraId="000000A2">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Q2: Is there a barber near Bell Shoals Road in Bloomingdale?</w:t>
      </w:r>
      <w:r w:rsidDel="00000000" w:rsidR="00000000" w:rsidRPr="00000000">
        <w:rPr>
          <w:rtl w:val="0"/>
        </w:rPr>
      </w:r>
    </w:p>
    <w:p w:rsidR="00000000" w:rsidDel="00000000" w:rsidP="00000000" w:rsidRDefault="00000000" w:rsidRPr="00000000" w14:paraId="000000A3">
      <w:pPr>
        <w:spacing w:after="100" w:before="60" w:line="276" w:lineRule="auto"/>
        <w:rPr/>
      </w:pPr>
      <w:r w:rsidDel="00000000" w:rsidR="00000000" w:rsidRPr="00000000">
        <w:rPr>
          <w:rFonts w:ascii="Arial" w:cs="Arial" w:eastAsia="Arial" w:hAnsi="Arial"/>
          <w:color w:val="0d0d0d"/>
          <w:sz w:val="21"/>
          <w:szCs w:val="21"/>
          <w:rtl w:val="0"/>
        </w:rPr>
        <w:t xml:space="preserve">Cutz by Raul at Blessed by Blends is about 7 minutes from the Bell Shoals and Bloomingdale Avenue area. Raul offers precision haircuts, beard grooming, and kids’ cuts with a 5.0 Booksy rating. Book online through Booksy.</w:t>
      </w:r>
      <w:r w:rsidDel="00000000" w:rsidR="00000000" w:rsidRPr="00000000">
        <w:rPr>
          <w:rtl w:val="0"/>
        </w:rPr>
      </w:r>
    </w:p>
    <w:p w:rsidR="00000000" w:rsidDel="00000000" w:rsidP="00000000" w:rsidRDefault="00000000" w:rsidRPr="00000000" w14:paraId="000000A4">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Q3: Does the barber near Bloomingdale speak Spanish?</w:t>
      </w:r>
      <w:r w:rsidDel="00000000" w:rsidR="00000000" w:rsidRPr="00000000">
        <w:rPr>
          <w:rtl w:val="0"/>
        </w:rPr>
      </w:r>
    </w:p>
    <w:p w:rsidR="00000000" w:rsidDel="00000000" w:rsidP="00000000" w:rsidRDefault="00000000" w:rsidRPr="00000000" w14:paraId="000000A5">
      <w:pPr>
        <w:spacing w:after="100" w:before="60" w:line="276" w:lineRule="auto"/>
        <w:rPr/>
      </w:pPr>
      <w:r w:rsidDel="00000000" w:rsidR="00000000" w:rsidRPr="00000000">
        <w:rPr>
          <w:rFonts w:ascii="Arial" w:cs="Arial" w:eastAsia="Arial" w:hAnsi="Arial"/>
          <w:color w:val="0d0d0d"/>
          <w:sz w:val="21"/>
          <w:szCs w:val="21"/>
          <w:rtl w:val="0"/>
        </w:rPr>
        <w:t xml:space="preserve">Yes. Raul is bilingual in English and Spanish and has served many Spanish-speaking clients. His Booksy reviews include feedback from both English and Spanish-speaking customers praising his professionalism and skill.</w:t>
      </w:r>
      <w:r w:rsidDel="00000000" w:rsidR="00000000" w:rsidRPr="00000000">
        <w:rPr>
          <w:rtl w:val="0"/>
        </w:rPr>
      </w:r>
    </w:p>
    <w:p w:rsidR="00000000" w:rsidDel="00000000" w:rsidP="00000000" w:rsidRDefault="00000000" w:rsidRPr="00000000" w14:paraId="000000A6">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Q4: What is the quickest route from Bloomingdale to the barbershop?</w:t>
      </w:r>
      <w:r w:rsidDel="00000000" w:rsidR="00000000" w:rsidRPr="00000000">
        <w:rPr>
          <w:rtl w:val="0"/>
        </w:rPr>
      </w:r>
    </w:p>
    <w:p w:rsidR="00000000" w:rsidDel="00000000" w:rsidP="00000000" w:rsidRDefault="00000000" w:rsidRPr="00000000" w14:paraId="000000A7">
      <w:pPr>
        <w:spacing w:after="100" w:before="60" w:line="276" w:lineRule="auto"/>
        <w:rPr/>
      </w:pPr>
      <w:r w:rsidDel="00000000" w:rsidR="00000000" w:rsidRPr="00000000">
        <w:rPr>
          <w:rFonts w:ascii="Arial" w:cs="Arial" w:eastAsia="Arial" w:hAnsi="Arial"/>
          <w:color w:val="0d0d0d"/>
          <w:sz w:val="21"/>
          <w:szCs w:val="21"/>
          <w:rtl w:val="0"/>
        </w:rPr>
        <w:t xml:space="preserve">Take Bloomingdale Avenue west to US-301. Turn left (south) on 301 and the studio is on the right at 7822 US-301 S. It’s a single-turn route that takes approximately 7 minutes with free parking on arrival.</w:t>
      </w:r>
      <w:r w:rsidDel="00000000" w:rsidR="00000000" w:rsidRPr="00000000">
        <w:rPr>
          <w:rtl w:val="0"/>
        </w:rPr>
      </w:r>
    </w:p>
    <w:p w:rsidR="00000000" w:rsidDel="00000000" w:rsidP="00000000" w:rsidRDefault="00000000" w:rsidRPr="00000000" w14:paraId="000000A8">
      <w:pPr>
        <w:spacing w:after="100" w:before="60" w:line="276" w:lineRule="auto"/>
        <w:rPr/>
      </w:pPr>
      <w:r w:rsidDel="00000000" w:rsidR="00000000" w:rsidRPr="00000000">
        <w:rPr>
          <w:rFonts w:ascii="Arial" w:cs="Arial" w:eastAsia="Arial" w:hAnsi="Arial"/>
          <w:b w:val="1"/>
          <w:bCs w:val="1"/>
          <w:color w:val="c0392b"/>
          <w:sz w:val="20"/>
          <w:szCs w:val="20"/>
          <w:rtl w:val="0"/>
        </w:rPr>
        <w:t xml:space="preserve">DEV ACTION: </w:t>
      </w:r>
      <w:r w:rsidDel="00000000" w:rsidR="00000000" w:rsidRPr="00000000">
        <w:rPr>
          <w:rFonts w:ascii="Arial" w:cs="Arial" w:eastAsia="Arial" w:hAnsi="Arial"/>
          <w:color w:val="0d0d0d"/>
          <w:sz w:val="20"/>
          <w:szCs w:val="20"/>
          <w:rtl w:val="0"/>
        </w:rPr>
        <w:t xml:space="preserve">Generate FAQPage JSON-LD from the Q&amp;A pairs above. Validate via Rich Results Test.</w:t>
      </w:r>
      <w:r w:rsidDel="00000000" w:rsidR="00000000" w:rsidRPr="00000000">
        <w:rPr>
          <w:rtl w:val="0"/>
        </w:rPr>
      </w:r>
    </w:p>
    <w:p w:rsidR="00000000" w:rsidDel="00000000" w:rsidP="00000000" w:rsidRDefault="00000000" w:rsidRPr="00000000" w14:paraId="000000A9">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9. Section: CTA Bar &amp; Footer</w:t>
      </w:r>
      <w:r w:rsidDel="00000000" w:rsidR="00000000" w:rsidRPr="00000000">
        <w:rPr>
          <w:rtl w:val="0"/>
        </w:rPr>
      </w:r>
    </w:p>
    <w:p w:rsidR="00000000" w:rsidDel="00000000" w:rsidP="00000000" w:rsidRDefault="00000000" w:rsidRPr="00000000" w14:paraId="000000AA">
      <w:pPr>
        <w:spacing w:after="100" w:before="60" w:line="276" w:lineRule="auto"/>
        <w:rPr/>
      </w:pPr>
      <w:r w:rsidDel="00000000" w:rsidR="00000000" w:rsidRPr="00000000">
        <w:rPr>
          <w:rFonts w:ascii="Arial" w:cs="Arial" w:eastAsia="Arial" w:hAnsi="Arial"/>
          <w:color w:val="0d0d0d"/>
          <w:sz w:val="21"/>
          <w:szCs w:val="21"/>
          <w:rtl w:val="0"/>
        </w:rPr>
        <w:t xml:space="preserve">CTA: "Bloomingdale Residents — Book Your Appointment Today." Footer per Homepage spec.</w:t>
      </w:r>
      <w:r w:rsidDel="00000000" w:rsidR="00000000" w:rsidRPr="00000000">
        <w:rPr>
          <w:rtl w:val="0"/>
        </w:rPr>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10. Reference</w:t>
      </w:r>
      <w:r w:rsidDel="00000000" w:rsidR="00000000" w:rsidRPr="00000000">
        <w:rPr>
          <w:rtl w:val="0"/>
        </w:rPr>
      </w:r>
    </w:p>
    <w:p w:rsidR="00000000" w:rsidDel="00000000" w:rsidP="00000000" w:rsidRDefault="00000000" w:rsidRPr="00000000" w14:paraId="000000AD">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10.1 Implementation Checklist</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H1 and title tag include "Bloomingdale" for local keyword targeting</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AEO paragraph directly answers "barber in Bloomingdale" within first 100 words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Local context section contains 3+ unique differentiators specific to Bloomingdale</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Driving directions are accurate (verify via Google Maps)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FAQ questions match voice-search patterns for Bloomingdale residents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FAQPage schema validated</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Service schema with areaServed: Bloomingdale validated</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Internal links: link to /services/, /gallery/, /contact/, and /areas/ hub</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No templated content — every paragraph is unique to this city page</w:t>
      </w:r>
      <w:r w:rsidDel="00000000" w:rsidR="00000000" w:rsidRPr="00000000">
        <w:rPr>
          <w:rtl w:val="0"/>
        </w:rPr>
      </w:r>
    </w:p>
    <w:p w:rsidR="00000000" w:rsidDel="00000000" w:rsidP="00000000" w:rsidRDefault="00000000" w:rsidRPr="00000000" w14:paraId="000000B7">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0B8">
      <w:pPr>
        <w:spacing w:after="100" w:before="60" w:line="276" w:lineRule="auto"/>
        <w:rPr/>
      </w:pPr>
      <w:r w:rsidDel="00000000" w:rsidR="00000000" w:rsidRPr="00000000">
        <w:rPr>
          <w:rFonts w:ascii="Arial" w:cs="Arial" w:eastAsia="Arial" w:hAnsi="Arial"/>
          <w:color w:val="6b6b6b"/>
          <w:sz w:val="21"/>
          <w:szCs w:val="21"/>
          <w:rtl w:val="0"/>
        </w:rPr>
        <w:t xml:space="preserve">End of Bloomingdale Service Area Guide — TradeWorks AI,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pBdr>
        <w:top w:color="e8e4df" w:space="1" w:sz="4" w:val="single"/>
      </w:pBdr>
      <w:tabs>
        <w:tab w:val="right" w:leader="none" w:pos="9026"/>
      </w:tabs>
      <w:rPr/>
    </w:pPr>
    <w:r w:rsidDel="00000000" w:rsidR="00000000" w:rsidRPr="00000000">
      <w:rPr>
        <w:rFonts w:ascii="Arial" w:cs="Arial" w:eastAsia="Arial" w:hAnsi="Arial"/>
        <w:color w:val="6b6b6b"/>
        <w:sz w:val="16"/>
        <w:szCs w:val="16"/>
        <w:rtl w:val="0"/>
      </w:rPr>
      <w:t xml:space="preserve">Prepared by TradeWorks AI — May 2026Page </w:t>
    </w:r>
    <w:r w:rsidDel="00000000" w:rsidR="00000000" w:rsidRPr="00000000">
      <w:rPr>
        <w:rFonts w:ascii="Arial" w:cs="Arial" w:eastAsia="Arial" w:hAnsi="Arial"/>
        <w:color w:val="6b6b6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pBdr>
        <w:bottom w:color="c9a84c" w:space="1" w:sz="4" w:val="single"/>
      </w:pBdr>
      <w:tabs>
        <w:tab w:val="right" w:leader="none" w:pos="9026"/>
      </w:tabs>
      <w:rPr/>
    </w:pPr>
    <w:r w:rsidDel="00000000" w:rsidR="00000000" w:rsidRPr="00000000">
      <w:rPr>
        <w:rFonts w:ascii="Arial" w:cs="Arial" w:eastAsia="Arial" w:hAnsi="Arial"/>
        <w:b w:val="1"/>
        <w:bCs w:val="1"/>
        <w:color w:val="1a1a2e"/>
        <w:sz w:val="16"/>
        <w:szCs w:val="16"/>
        <w:rtl w:val="0"/>
      </w:rPr>
      <w:t xml:space="preserve">CUTZ BY RAUL</w:t>
    </w:r>
    <w:r w:rsidDel="00000000" w:rsidR="00000000" w:rsidRPr="00000000">
      <w:rPr>
        <w:rFonts w:ascii="Arial" w:cs="Arial" w:eastAsia="Arial" w:hAnsi="Arial"/>
        <w:color w:val="6b6b6b"/>
        <w:sz w:val="16"/>
        <w:szCs w:val="16"/>
        <w:rtl w:val="0"/>
      </w:rPr>
      <w:t xml:space="preserve">Bloomingdale Area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1a2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c9a84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