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800" w:lineRule="auto"/>
        <w:rPr/>
      </w:pP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Arial" w:cs="Arial" w:eastAsia="Arial" w:hAnsi="Arial"/>
          <w:b w:val="1"/>
          <w:bCs w:val="1"/>
          <w:color w:val="1a5632"/>
          <w:sz w:val="44"/>
          <w:szCs w:val="44"/>
          <w:rtl w:val="0"/>
        </w:rPr>
        <w:t xml:space="preserve">CITY PAGES PART 1</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8">
      <w:pPr>
        <w:spacing w:before="1400" w:lineRule="auto"/>
        <w:rPr/>
      </w:pP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color w:val="2b2b2b"/>
          <w:sz w:val="21"/>
          <w:szCs w:val="21"/>
          <w:rtl w:val="0"/>
        </w:rPr>
        <w:t xml:space="preserve">URL: turfmastertim.com/ — Valrico, Riverview, Lithia, Seffner, Bloomingdale</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B">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Arial" w:cs="Arial" w:eastAsia="Arial" w:hAnsi="Arial"/>
          <w:color w:val="2b2b2b"/>
          <w:sz w:val="21"/>
          <w:szCs w:val="21"/>
          <w:rtl w:val="0"/>
        </w:rPr>
        <w:t xml:space="preserve">Each city page follows the 7-section template from the Brandon City Page Guide. This document provides Tim’s unique AEO paragraph, local content, and FAQ for each city. Sections 1, 4, 5, and 7 (hero, services grid, testimonials, CTA) follow the standard template with city-specific H1/CTA text.</w:t>
      </w:r>
      <w:r w:rsidDel="00000000" w:rsidR="00000000" w:rsidRPr="00000000">
        <w:rPr>
          <w:rtl w:val="0"/>
        </w:rPr>
      </w:r>
    </w:p>
    <w:p w:rsidR="00000000" w:rsidDel="00000000" w:rsidP="00000000" w:rsidRDefault="00000000" w:rsidRPr="00000000" w14:paraId="0000000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Valrico, FL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2b2b2b"/>
                <w:sz w:val="20"/>
                <w:szCs w:val="20"/>
                <w:rtl w:val="0"/>
              </w:rPr>
              <w:t xml:space="preserve">/service-areas/valrico-fl/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2b2b2b"/>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2b2b2b"/>
                <w:sz w:val="20"/>
                <w:szCs w:val="20"/>
                <w:rtl w:val="0"/>
              </w:rPr>
              <w:t xml:space="preserve">Lawn Care in Valrico, FL — 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2b2b2b"/>
                <w:sz w:val="20"/>
                <w:szCs w:val="20"/>
                <w:rtl w:val="0"/>
              </w:rPr>
              <w:t xml:space="preserve">lawn care valrico fl (110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2b2b2b"/>
                <w:sz w:val="20"/>
                <w:szCs w:val="20"/>
                <w:rtl w:val="0"/>
              </w:rPr>
              <w:t xml:space="preserve">Lawn Care in Valrico, FL | Turf Master Tim</w:t>
            </w:r>
            <w:r w:rsidDel="00000000" w:rsidR="00000000" w:rsidRPr="00000000">
              <w:rPr>
                <w:rtl w:val="0"/>
              </w:rPr>
            </w:r>
          </w:p>
        </w:tc>
      </w:tr>
    </w:tbl>
    <w:p w:rsidR="00000000" w:rsidDel="00000000" w:rsidP="00000000" w:rsidRDefault="00000000" w:rsidRPr="00000000" w14:paraId="0000001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Paragraph</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Arial" w:cs="Arial" w:eastAsia="Arial" w:hAnsi="Arial"/>
          <w:color w:val="2b2b2b"/>
          <w:sz w:val="21"/>
          <w:szCs w:val="21"/>
          <w:rtl w:val="0"/>
        </w:rPr>
        <w:t xml:space="preserve">I’m Tim Callahan, and I provide lawn care and landscaping for homeowners in Valrico, Florida, including Bloomingdale East, Buckhorn Estates, the Lithia Pinecrest Road corridor, and neighborhoods near Edward Medard Park. Valrico’s larger lot sizes and mature oak canopies create shade challenges that I handle with shade-tolerant St. Augustine varieties and adjusted mowing heights. Weekly mowing from $35, my 6-round Lawn Health Program, landscaping, sod, irrigation, and pressure washing. Free same-day estimates for all Valrico properties.</w:t>
      </w:r>
      <w:r w:rsidDel="00000000" w:rsidR="00000000" w:rsidRPr="00000000">
        <w:rPr>
          <w:rtl w:val="0"/>
        </w:rPr>
      </w:r>
    </w:p>
    <w:p w:rsidR="00000000" w:rsidDel="00000000" w:rsidP="00000000" w:rsidRDefault="00000000" w:rsidRPr="00000000" w14:paraId="0000001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Unique Local Content</w:t>
      </w:r>
      <w:r w:rsidDel="00000000" w:rsidR="00000000" w:rsidRPr="00000000">
        <w:rPr>
          <w:rtl w:val="0"/>
        </w:rPr>
      </w:r>
    </w:p>
    <w:p w:rsidR="00000000" w:rsidDel="00000000" w:rsidP="00000000" w:rsidRDefault="00000000" w:rsidRPr="00000000" w14:paraId="0000001A">
      <w:pPr>
        <w:spacing w:after="120" w:before="200" w:lineRule="auto"/>
        <w:rPr/>
      </w:pPr>
      <w:r w:rsidDel="00000000" w:rsidR="00000000" w:rsidRPr="00000000">
        <w:rPr>
          <w:rFonts w:ascii="Arial" w:cs="Arial" w:eastAsia="Arial" w:hAnsi="Arial"/>
          <w:b w:val="1"/>
          <w:bCs w:val="1"/>
          <w:color w:val="1a5632"/>
          <w:sz w:val="24"/>
          <w:szCs w:val="24"/>
          <w:rtl w:val="0"/>
        </w:rPr>
        <w:t xml:space="preserve">Valrico’s Shade Challenge</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Arial" w:cs="Arial" w:eastAsia="Arial" w:hAnsi="Arial"/>
          <w:color w:val="2b2b2b"/>
          <w:sz w:val="21"/>
          <w:szCs w:val="21"/>
          <w:rtl w:val="0"/>
        </w:rPr>
        <w:t xml:space="preserve">Valrico has significantly larger lots than Brandon — many properties run a quarter-acre to a full acre. What really sets Valrico apart is the mature live oak canopy that shades huge sections of most yards. I see the same problem over and over: homeowners planted standard Floratam St. Augustine (which needs 6+ hours of direct sun) under heavy oak cover, and it’s thinning out and dying. My solution is Bitter Blue or Palmetto St. Augustine in shaded zones, mowed at 4–4.5 inches to maximize photosynthesis. I also adjust my Lawn Health Program fertilizer ratios for shade — less nitrogen, more potassium — because shaded turf is more vulnerable to disease.</w:t>
      </w:r>
      <w:r w:rsidDel="00000000" w:rsidR="00000000" w:rsidRPr="00000000">
        <w:rPr>
          <w:rtl w:val="0"/>
        </w:rPr>
      </w:r>
    </w:p>
    <w:p w:rsidR="00000000" w:rsidDel="00000000" w:rsidP="00000000" w:rsidRDefault="00000000" w:rsidRPr="00000000" w14:paraId="0000001C">
      <w:pPr>
        <w:spacing w:after="120" w:before="200" w:lineRule="auto"/>
        <w:rPr/>
      </w:pPr>
      <w:r w:rsidDel="00000000" w:rsidR="00000000" w:rsidRPr="00000000">
        <w:rPr>
          <w:rFonts w:ascii="Arial" w:cs="Arial" w:eastAsia="Arial" w:hAnsi="Arial"/>
          <w:b w:val="1"/>
          <w:bCs w:val="1"/>
          <w:color w:val="1a5632"/>
          <w:sz w:val="24"/>
          <w:szCs w:val="24"/>
          <w:rtl w:val="0"/>
        </w:rPr>
        <w:t xml:space="preserve">Valrico’s Communities</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Arial" w:cs="Arial" w:eastAsia="Arial" w:hAnsi="Arial"/>
          <w:color w:val="2b2b2b"/>
          <w:sz w:val="21"/>
          <w:szCs w:val="21"/>
          <w:rtl w:val="0"/>
        </w:rPr>
        <w:t xml:space="preserve">Valrico’s housing runs $300,000 to $600,000 with popular neighborhoods including Bloomingdale East (mature landscaping, Bloomingdale Golfers Club), Buckhorn Estates (larger lots near Buckhorn Springs Golf and Country Club), and newer developments along Lithia Pinecrest Road. A lot of Valrico properties have mature landscaping that’s outgrown its original design — shrubs blocking windows, hedges taking over walkways. My landscape renovation service is probably my most popular offering in Valrico because these properties need a reset, not just maintenance.</w:t>
      </w:r>
      <w:r w:rsidDel="00000000" w:rsidR="00000000" w:rsidRPr="00000000">
        <w:rPr>
          <w:rtl w:val="0"/>
        </w:rPr>
      </w:r>
    </w:p>
    <w:p w:rsidR="00000000" w:rsidDel="00000000" w:rsidP="00000000" w:rsidRDefault="00000000" w:rsidRPr="00000000" w14:paraId="0000001E">
      <w:pPr>
        <w:spacing w:after="120" w:before="200" w:lineRule="auto"/>
        <w:rPr/>
      </w:pPr>
      <w:r w:rsidDel="00000000" w:rsidR="00000000" w:rsidRPr="00000000">
        <w:rPr>
          <w:rFonts w:ascii="Arial" w:cs="Arial" w:eastAsia="Arial" w:hAnsi="Arial"/>
          <w:b w:val="1"/>
          <w:bCs w:val="1"/>
          <w:color w:val="1a5632"/>
          <w:sz w:val="24"/>
          <w:szCs w:val="24"/>
          <w:rtl w:val="0"/>
        </w:rPr>
        <w:t xml:space="preserve">Valrico’s Outdoor Character</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color w:val="2b2b2b"/>
          <w:sz w:val="21"/>
          <w:szCs w:val="21"/>
          <w:rtl w:val="0"/>
        </w:rPr>
        <w:t xml:space="preserve">Valrico residents love their outdoor space — Edward Medard Park, Lithia Springs, the Alafia River trails are all nearby. With a median household income around $82,000, Valrico homeowners invest in their property’s curb appeal. HOAs here are generally less strict than Bloomingdale but still present. The community emphasis on family and outdoor living drives demand for both regular lawn maintenance and landscape improvement projects.</w:t>
      </w:r>
      <w:r w:rsidDel="00000000" w:rsidR="00000000" w:rsidRPr="00000000">
        <w:rPr>
          <w:rtl w:val="0"/>
        </w:rPr>
      </w:r>
    </w:p>
    <w:p w:rsidR="00000000" w:rsidDel="00000000" w:rsidP="00000000" w:rsidRDefault="00000000" w:rsidRPr="00000000" w14:paraId="0000002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City FAQ</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color w:val="2b2b2b"/>
          <w:sz w:val="21"/>
          <w:szCs w:val="21"/>
          <w:rtl w:val="0"/>
        </w:rPr>
        <w:t xml:space="preserve">Q: How much in Valrico?</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color w:val="2b2b2b"/>
          <w:sz w:val="21"/>
          <w:szCs w:val="21"/>
          <w:rtl w:val="0"/>
        </w:rPr>
        <w:t xml:space="preserve">A: My weekly mowing in Valrico starts at $35–$45 depending on lot size — Valrico lots tend to run larger than Brandon. Lawn Health is $59/month. Free estimates with exact measurement.</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color w:val="2b2b2b"/>
          <w:sz w:val="21"/>
          <w:szCs w:val="21"/>
          <w:rtl w:val="0"/>
        </w:rPr>
        <w:t xml:space="preserve">Q: Heavy shade from oaks?</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w:cs="Arial" w:eastAsia="Arial" w:hAnsi="Arial"/>
          <w:color w:val="2b2b2b"/>
          <w:sz w:val="21"/>
          <w:szCs w:val="21"/>
          <w:rtl w:val="0"/>
        </w:rPr>
        <w:t xml:space="preserve">A: That’s my specialty in Valrico. I recommend Bitter Blue or Palmetto St. Augustine for shade, mowed at 4–4.5 inches. My health program adjusts fertilizer ratios for shade conditions. Call me and I’ll assess your canopy coverage.</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w:cs="Arial" w:eastAsia="Arial" w:hAnsi="Arial"/>
          <w:color w:val="2b2b2b"/>
          <w:sz w:val="21"/>
          <w:szCs w:val="21"/>
          <w:rtl w:val="0"/>
        </w:rPr>
        <w:t xml:space="preserve">Q: All Valrico neighborhoods?</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Arial" w:cs="Arial" w:eastAsia="Arial" w:hAnsi="Arial"/>
          <w:color w:val="2b2b2b"/>
          <w:sz w:val="21"/>
          <w:szCs w:val="21"/>
          <w:rtl w:val="0"/>
        </w:rPr>
        <w:t xml:space="preserve">A: Yes — Bloomingdale East, Buckhorn Estates, Lithia Pinecrest corridor, everything in 33594 and 33596.</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color w:val="2b2b2b"/>
          <w:sz w:val="21"/>
          <w:szCs w:val="21"/>
          <w:rtl w:val="0"/>
        </w:rPr>
        <w:t xml:space="preserve">Q: Between Valrico and Lithia?</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color w:val="2b2b2b"/>
          <w:sz w:val="21"/>
          <w:szCs w:val="21"/>
          <w:rtl w:val="0"/>
        </w:rPr>
        <w:t xml:space="preserve">A: I cover the entire corridor. Valrico, Lithia, FishHawk — all on the same route.</w:t>
      </w:r>
      <w:r w:rsidDel="00000000" w:rsidR="00000000" w:rsidRPr="00000000">
        <w:rPr>
          <w:rtl w:val="0"/>
        </w:rPr>
      </w:r>
    </w:p>
    <w:p w:rsidR="00000000" w:rsidDel="00000000" w:rsidP="00000000" w:rsidRDefault="00000000" w:rsidRPr="00000000" w14:paraId="00000029">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FAQPage schema. All answers in Tim’s conversational first-person.</w:t>
      </w:r>
      <w:r w:rsidDel="00000000" w:rsidR="00000000" w:rsidRPr="00000000">
        <w:rPr>
          <w:rtl w:val="0"/>
        </w:rPr>
      </w:r>
    </w:p>
    <w:p w:rsidR="00000000" w:rsidDel="00000000" w:rsidP="00000000" w:rsidRDefault="00000000" w:rsidRPr="00000000" w14:paraId="0000002A">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Riverview, FL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2b2b2b"/>
                <w:sz w:val="20"/>
                <w:szCs w:val="20"/>
                <w:rtl w:val="0"/>
              </w:rPr>
              <w:t xml:space="preserve">/service-areas/riverview-fl/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2b2b2b"/>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2b2b2b"/>
                <w:sz w:val="20"/>
                <w:szCs w:val="20"/>
                <w:rtl w:val="0"/>
              </w:rPr>
              <w:t xml:space="preserve">Lawn Care in Riverview, FL — 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2b2b2b"/>
                <w:sz w:val="20"/>
                <w:szCs w:val="20"/>
                <w:rtl w:val="0"/>
              </w:rPr>
              <w:t xml:space="preserve">lawn care riverview fl (170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2b2b2b"/>
                <w:sz w:val="20"/>
                <w:szCs w:val="20"/>
                <w:rtl w:val="0"/>
              </w:rPr>
              <w:t xml:space="preserve">Lawn Care in Riverview, FL | Turf Master Tim</w:t>
            </w:r>
            <w:r w:rsidDel="00000000" w:rsidR="00000000" w:rsidRPr="00000000">
              <w:rPr>
                <w:rtl w:val="0"/>
              </w:rPr>
            </w:r>
          </w:p>
        </w:tc>
      </w:tr>
    </w:tbl>
    <w:p w:rsidR="00000000" w:rsidDel="00000000" w:rsidP="00000000" w:rsidRDefault="00000000" w:rsidRPr="00000000" w14:paraId="0000003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Paragraph</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color w:val="2b2b2b"/>
          <w:sz w:val="21"/>
          <w:szCs w:val="21"/>
          <w:rtl w:val="0"/>
        </w:rPr>
        <w:t xml:space="preserve">I’m Tim Callahan, and I provide lawn care for homeowners in Riverview, Florida, including Summerfield, Panther Trace, Boyette Springs, Winthrop, and Waterset. Riverview’s new construction means a lot of properties need builder-grade sod replacement and irrigation fixes within 2–3 years of purchase — I handle that all the time. Weekly mowing from $35, my Lawn Health Program, landscaping, sod installation, irrigation repair, and pressure washing. Free estimates for all Riverview properties.</w:t>
      </w:r>
      <w:r w:rsidDel="00000000" w:rsidR="00000000" w:rsidRPr="00000000">
        <w:rPr>
          <w:rtl w:val="0"/>
        </w:rPr>
      </w:r>
    </w:p>
    <w:p w:rsidR="00000000" w:rsidDel="00000000" w:rsidP="00000000" w:rsidRDefault="00000000" w:rsidRPr="00000000" w14:paraId="0000003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Unique Local Content</w:t>
      </w:r>
      <w:r w:rsidDel="00000000" w:rsidR="00000000" w:rsidRPr="00000000">
        <w:rPr>
          <w:rtl w:val="0"/>
        </w:rPr>
      </w:r>
    </w:p>
    <w:p w:rsidR="00000000" w:rsidDel="00000000" w:rsidP="00000000" w:rsidRDefault="00000000" w:rsidRPr="00000000" w14:paraId="00000038">
      <w:pPr>
        <w:spacing w:after="120" w:before="200" w:lineRule="auto"/>
        <w:rPr/>
      </w:pPr>
      <w:r w:rsidDel="00000000" w:rsidR="00000000" w:rsidRPr="00000000">
        <w:rPr>
          <w:rFonts w:ascii="Arial" w:cs="Arial" w:eastAsia="Arial" w:hAnsi="Arial"/>
          <w:b w:val="1"/>
          <w:bCs w:val="1"/>
          <w:color w:val="1a5632"/>
          <w:sz w:val="24"/>
          <w:szCs w:val="24"/>
          <w:rtl w:val="0"/>
        </w:rPr>
        <w:t xml:space="preserve">Riverview’s New Construction Problem</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Arial" w:cs="Arial" w:eastAsia="Arial" w:hAnsi="Arial"/>
          <w:color w:val="2b2b2b"/>
          <w:sz w:val="21"/>
          <w:szCs w:val="21"/>
          <w:rtl w:val="0"/>
        </w:rPr>
        <w:t xml:space="preserve">Riverview is booming with new construction — Summerfield, Panther Trace, Waterset, Winthrop — all built by national builders on former agricultural land. The homes are beautiful at closing, but the yards are a different story. Builder-grade sod gets installed over compacted fill dirt with minimal topsoil, irrigation systems have coverage gaps nobody tested, and the entire foundation landscaping is 3–4 generic shrubs with an inch of mulch. I’d say 70% of my Riverview calls come from homeowners whose builder sod started dying within 18–36 months. My sod replacement and landscape renovation services stay busy in Riverview year-round.</w:t>
      </w:r>
      <w:r w:rsidDel="00000000" w:rsidR="00000000" w:rsidRPr="00000000">
        <w:rPr>
          <w:rtl w:val="0"/>
        </w:rPr>
      </w:r>
    </w:p>
    <w:p w:rsidR="00000000" w:rsidDel="00000000" w:rsidP="00000000" w:rsidRDefault="00000000" w:rsidRPr="00000000" w14:paraId="0000003A">
      <w:pPr>
        <w:spacing w:after="120" w:before="200" w:lineRule="auto"/>
        <w:rPr/>
      </w:pPr>
      <w:r w:rsidDel="00000000" w:rsidR="00000000" w:rsidRPr="00000000">
        <w:rPr>
          <w:rFonts w:ascii="Arial" w:cs="Arial" w:eastAsia="Arial" w:hAnsi="Arial"/>
          <w:b w:val="1"/>
          <w:bCs w:val="1"/>
          <w:color w:val="1a5632"/>
          <w:sz w:val="24"/>
          <w:szCs w:val="24"/>
          <w:rtl w:val="0"/>
        </w:rPr>
        <w:t xml:space="preserve">Riverview’s HOA Pressure</w:t>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Fonts w:ascii="Arial" w:cs="Arial" w:eastAsia="Arial" w:hAnsi="Arial"/>
          <w:color w:val="2b2b2b"/>
          <w:sz w:val="21"/>
          <w:szCs w:val="21"/>
          <w:rtl w:val="0"/>
        </w:rPr>
        <w:t xml:space="preserve">Most Riverview neighborhoods built after 2005 have HOAs with specific lawn rules: grass under 6 inches, edging required, dead turf replaced within 30–60 days, shrubs trimmed. Violations escalate from warnings to $25–$100/day fines. My consistent weekly service keeps Riverview homeowners compliant without the stress. When someone calls me with an existing HOA violation, I can usually resolve it in 1–2 visits.</w:t>
      </w:r>
      <w:r w:rsidDel="00000000" w:rsidR="00000000" w:rsidRPr="00000000">
        <w:rPr>
          <w:rtl w:val="0"/>
        </w:rPr>
      </w:r>
    </w:p>
    <w:p w:rsidR="00000000" w:rsidDel="00000000" w:rsidP="00000000" w:rsidRDefault="00000000" w:rsidRPr="00000000" w14:paraId="0000003C">
      <w:pPr>
        <w:spacing w:after="120" w:before="200" w:lineRule="auto"/>
        <w:rPr/>
      </w:pPr>
      <w:r w:rsidDel="00000000" w:rsidR="00000000" w:rsidRPr="00000000">
        <w:rPr>
          <w:rFonts w:ascii="Arial" w:cs="Arial" w:eastAsia="Arial" w:hAnsi="Arial"/>
          <w:b w:val="1"/>
          <w:bCs w:val="1"/>
          <w:color w:val="1a5632"/>
          <w:sz w:val="24"/>
          <w:szCs w:val="24"/>
          <w:rtl w:val="0"/>
        </w:rPr>
        <w:t xml:space="preserve">Riverview’s Soil &amp; Drainage</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Arial" w:cs="Arial" w:eastAsia="Arial" w:hAnsi="Arial"/>
          <w:color w:val="2b2b2b"/>
          <w:sz w:val="21"/>
          <w:szCs w:val="21"/>
          <w:rtl w:val="0"/>
        </w:rPr>
        <w:t xml:space="preserve">Riverview sits south of Brandon along the Alafia River corridor with a slightly higher water table in lower-lying areas. Properties in Summerfield and along Boyette Road are more prone to take-all root rot and dollarweed — both thrive in consistently moist soil. I adjust my health program for these Riverview-specific conditions: lower nitrogen to reduce disease pressure, targeted fungicide during high-risk months, and irrigation zone adjustments to prevent overwatering in naturally wet areas.</w:t>
      </w: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City FAQ</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Arial" w:cs="Arial" w:eastAsia="Arial" w:hAnsi="Arial"/>
          <w:color w:val="2b2b2b"/>
          <w:sz w:val="21"/>
          <w:szCs w:val="21"/>
          <w:rtl w:val="0"/>
        </w:rPr>
        <w:t xml:space="preserve">Q: Builder sod dying?</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color w:val="2b2b2b"/>
          <w:sz w:val="21"/>
          <w:szCs w:val="21"/>
          <w:rtl w:val="0"/>
        </w:rPr>
        <w:t xml:space="preserve">A: This is my most common Riverview call. Builder-grade sod fails within 2–3 years because of poor soil prep. I assess whether recovery or re-sodding is the best path and get your lawn back on track.</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color w:val="2b2b2b"/>
          <w:sz w:val="21"/>
          <w:szCs w:val="21"/>
          <w:rtl w:val="0"/>
        </w:rPr>
        <w:t xml:space="preserve">Q: Cost in Riverview?</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color w:val="2b2b2b"/>
          <w:sz w:val="21"/>
          <w:szCs w:val="21"/>
          <w:rtl w:val="0"/>
        </w:rPr>
        <w:t xml:space="preserve">A: $35/visit for standard new-construction lots. Larger Boyette Road properties may be $45–$55. Lawn Health $59/month. Free estimates.</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Arial" w:cs="Arial" w:eastAsia="Arial" w:hAnsi="Arial"/>
          <w:color w:val="2b2b2b"/>
          <w:sz w:val="21"/>
          <w:szCs w:val="21"/>
          <w:rtl w:val="0"/>
        </w:rPr>
        <w:t xml:space="preserve">Q: Which Riverview neighborhoods?</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color w:val="2b2b2b"/>
          <w:sz w:val="21"/>
          <w:szCs w:val="21"/>
          <w:rtl w:val="0"/>
        </w:rPr>
        <w:t xml:space="preserve">A: All of them — Summerfield, Panther Trace, Boyette Springs, Winthrop, Waterset, Rivercrest, everything along Boyette Road.</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color w:val="2b2b2b"/>
          <w:sz w:val="21"/>
          <w:szCs w:val="21"/>
          <w:rtl w:val="0"/>
        </w:rPr>
        <w:t xml:space="preserve">Q: HOA violations?</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w:cs="Arial" w:eastAsia="Arial" w:hAnsi="Arial"/>
          <w:color w:val="2b2b2b"/>
          <w:sz w:val="21"/>
          <w:szCs w:val="21"/>
          <w:rtl w:val="0"/>
        </w:rPr>
        <w:t xml:space="preserve">A: I respond fast to HOA notices. Usually resolved in 1–2 visits. My weekly service prevents them from happening in the first place.</w:t>
      </w:r>
      <w:r w:rsidDel="00000000" w:rsidR="00000000" w:rsidRPr="00000000">
        <w:rPr>
          <w:rtl w:val="0"/>
        </w:rPr>
      </w:r>
    </w:p>
    <w:p w:rsidR="00000000" w:rsidDel="00000000" w:rsidP="00000000" w:rsidRDefault="00000000" w:rsidRPr="00000000" w14:paraId="0000004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FAQPage schema. All answers in Tim’s conversational first-person.</w:t>
      </w:r>
      <w:r w:rsidDel="00000000" w:rsidR="00000000" w:rsidRPr="00000000">
        <w:rPr>
          <w:rtl w:val="0"/>
        </w:rPr>
      </w:r>
    </w:p>
    <w:p w:rsidR="00000000" w:rsidDel="00000000" w:rsidP="00000000" w:rsidRDefault="00000000" w:rsidRPr="00000000" w14:paraId="0000004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Lithia, FL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b2b2b"/>
                <w:sz w:val="20"/>
                <w:szCs w:val="20"/>
                <w:rtl w:val="0"/>
              </w:rPr>
              <w:t xml:space="preserve">/service-areas/lithia-fl/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2b2b2b"/>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b2b2b"/>
                <w:sz w:val="20"/>
                <w:szCs w:val="20"/>
                <w:rtl w:val="0"/>
              </w:rPr>
              <w:t xml:space="preserve">Lawn Care in Lithia, FL — 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b2b2b"/>
                <w:sz w:val="20"/>
                <w:szCs w:val="20"/>
                <w:rtl w:val="0"/>
              </w:rPr>
              <w:t xml:space="preserve">lawn care lithia fl (40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b2b2b"/>
                <w:sz w:val="20"/>
                <w:szCs w:val="20"/>
                <w:rtl w:val="0"/>
              </w:rPr>
              <w:t xml:space="preserve">Lawn Care in Lithia, FL | Turf Master Tim</w:t>
            </w:r>
            <w:r w:rsidDel="00000000" w:rsidR="00000000" w:rsidRPr="00000000">
              <w:rPr>
                <w:rtl w:val="0"/>
              </w:rPr>
            </w:r>
          </w:p>
        </w:tc>
      </w:tr>
    </w:tbl>
    <w:p w:rsidR="00000000" w:rsidDel="00000000" w:rsidP="00000000" w:rsidRDefault="00000000" w:rsidRPr="00000000" w14:paraId="00000053">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Paragraph</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Arial" w:cs="Arial" w:eastAsia="Arial" w:hAnsi="Arial"/>
          <w:color w:val="2b2b2b"/>
          <w:sz w:val="21"/>
          <w:szCs w:val="21"/>
          <w:rtl w:val="0"/>
        </w:rPr>
        <w:t xml:space="preserve">I’m Tim Callahan, and I provide lawn care for homeowners in Lithia, Florida, including FishHawk Ranch, FishHawk Trails, Preserve at FishHawk, Starling at FishHawk, and estate properties along Lithia Pinecrest Road. Lithia’s larger properties and FishHawk’s architectural review board standards require a provider who knows the community guidelines — I maintain a current reference copy of FishHawk’s approved plant list and landscape specs. Free estimates for all Lithia properties.</w:t>
      </w:r>
      <w:r w:rsidDel="00000000" w:rsidR="00000000" w:rsidRPr="00000000">
        <w:rPr>
          <w:rtl w:val="0"/>
        </w:rPr>
      </w:r>
    </w:p>
    <w:p w:rsidR="00000000" w:rsidDel="00000000" w:rsidP="00000000" w:rsidRDefault="00000000" w:rsidRPr="00000000" w14:paraId="0000005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Unique Local Content</w:t>
      </w:r>
      <w:r w:rsidDel="00000000" w:rsidR="00000000" w:rsidRPr="00000000">
        <w:rPr>
          <w:rtl w:val="0"/>
        </w:rPr>
      </w:r>
    </w:p>
    <w:p w:rsidR="00000000" w:rsidDel="00000000" w:rsidP="00000000" w:rsidRDefault="00000000" w:rsidRPr="00000000" w14:paraId="00000056">
      <w:pPr>
        <w:spacing w:after="120" w:before="200" w:lineRule="auto"/>
        <w:rPr/>
      </w:pPr>
      <w:r w:rsidDel="00000000" w:rsidR="00000000" w:rsidRPr="00000000">
        <w:rPr>
          <w:rFonts w:ascii="Arial" w:cs="Arial" w:eastAsia="Arial" w:hAnsi="Arial"/>
          <w:b w:val="1"/>
          <w:bCs w:val="1"/>
          <w:color w:val="1a5632"/>
          <w:sz w:val="24"/>
          <w:szCs w:val="24"/>
          <w:rtl w:val="0"/>
        </w:rPr>
        <w:t xml:space="preserve">Lithia’s Estate Properties</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Arial" w:cs="Arial" w:eastAsia="Arial" w:hAnsi="Arial"/>
          <w:color w:val="2b2b2b"/>
          <w:sz w:val="21"/>
          <w:szCs w:val="21"/>
          <w:rtl w:val="0"/>
        </w:rPr>
        <w:t xml:space="preserve">Lithia is different from Brandon and Riverview — bigger lots, higher incomes (median around $126,000), and premium expectations. Properties range from standard quarter-acre FishHawk lots to multi-acre estates along Lithia Pinecrest Road and CR-640. I carry commercial wide-deck mowers on my Lithia routes for efficient large-property service. Some Lithia homeowners maintain equestrian-adjacent properties where I need to work around paddock areas and stable surroundings — that’s not something every lawn guy knows how to handle.</w:t>
      </w:r>
      <w:r w:rsidDel="00000000" w:rsidR="00000000" w:rsidRPr="00000000">
        <w:rPr>
          <w:rtl w:val="0"/>
        </w:rPr>
      </w:r>
    </w:p>
    <w:p w:rsidR="00000000" w:rsidDel="00000000" w:rsidP="00000000" w:rsidRDefault="00000000" w:rsidRPr="00000000" w14:paraId="00000058">
      <w:pPr>
        <w:spacing w:after="120" w:before="200" w:lineRule="auto"/>
        <w:rPr/>
      </w:pPr>
      <w:r w:rsidDel="00000000" w:rsidR="00000000" w:rsidRPr="00000000">
        <w:rPr>
          <w:rFonts w:ascii="Arial" w:cs="Arial" w:eastAsia="Arial" w:hAnsi="Arial"/>
          <w:b w:val="1"/>
          <w:bCs w:val="1"/>
          <w:color w:val="1a5632"/>
          <w:sz w:val="24"/>
          <w:szCs w:val="24"/>
          <w:rtl w:val="0"/>
        </w:rPr>
        <w:t xml:space="preserve">FishHawk Standards</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Arial" w:cs="Arial" w:eastAsia="Arial" w:hAnsi="Arial"/>
          <w:color w:val="2b2b2b"/>
          <w:sz w:val="21"/>
          <w:szCs w:val="21"/>
          <w:rtl w:val="0"/>
        </w:rPr>
        <w:t xml:space="preserve">FishHawk Ranch is the dominant community in Lithia, and it operates under an architectural review board with landscape standards that go beyond typical HOAs. They have approved plant species lists, mulch color specs (dark hardwood in most sections), specific hedge height and shape requirements, and turf quality standards. I keep a current copy of FishHawk’s guidelines and my landscape design proposals always reference their approved plant list. If you’re in FishHawk and you’re hiring a landscaper who hasn’t read the ARB rules, you’re rolling the dice.</w:t>
      </w:r>
      <w:r w:rsidDel="00000000" w:rsidR="00000000" w:rsidRPr="00000000">
        <w:rPr>
          <w:rtl w:val="0"/>
        </w:rPr>
      </w:r>
    </w:p>
    <w:p w:rsidR="00000000" w:rsidDel="00000000" w:rsidP="00000000" w:rsidRDefault="00000000" w:rsidRPr="00000000" w14:paraId="0000005A">
      <w:pPr>
        <w:spacing w:after="120" w:before="200" w:lineRule="auto"/>
        <w:rPr/>
      </w:pPr>
      <w:r w:rsidDel="00000000" w:rsidR="00000000" w:rsidRPr="00000000">
        <w:rPr>
          <w:rFonts w:ascii="Arial" w:cs="Arial" w:eastAsia="Arial" w:hAnsi="Arial"/>
          <w:b w:val="1"/>
          <w:bCs w:val="1"/>
          <w:color w:val="1a5632"/>
          <w:sz w:val="24"/>
          <w:szCs w:val="24"/>
          <w:rtl w:val="0"/>
        </w:rPr>
        <w:t xml:space="preserve">Lithia’s Natural Environment</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color w:val="2b2b2b"/>
          <w:sz w:val="21"/>
          <w:szCs w:val="21"/>
          <w:rtl w:val="0"/>
        </w:rPr>
        <w:t xml:space="preserve">Lithia’s proximity to the Alafia River and Lithia Springs Park creates a natural environment different from urban Brandon. More native vegetation, more wildlife, different pest pressure in properties that border conservation areas. I factor all of this into my recommendations for Lithia clients — plant selection, pest prevention timing, and irrigation strategy all adjust for Lithia’s specific conditions.</w:t>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City FAQ</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color w:val="2b2b2b"/>
          <w:sz w:val="21"/>
          <w:szCs w:val="21"/>
          <w:rtl w:val="0"/>
        </w:rPr>
        <w:t xml:space="preserve">Q: FishHawk ARB compliance?</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Arial" w:cs="Arial" w:eastAsia="Arial" w:hAnsi="Arial"/>
          <w:color w:val="2b2b2b"/>
          <w:sz w:val="21"/>
          <w:szCs w:val="21"/>
          <w:rtl w:val="0"/>
        </w:rPr>
        <w:t xml:space="preserve">A: Yes. I maintain current knowledge of FishHawk’s guidelines — approved plants, mulch specs, hedge standards. My design proposals reference their list.</w:t>
      </w: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rFonts w:ascii="Arial" w:cs="Arial" w:eastAsia="Arial" w:hAnsi="Arial"/>
          <w:color w:val="2b2b2b"/>
          <w:sz w:val="21"/>
          <w:szCs w:val="21"/>
          <w:rtl w:val="0"/>
        </w:rPr>
        <w:t xml:space="preserve">Q: Large acreage?</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Arial" w:cs="Arial" w:eastAsia="Arial" w:hAnsi="Arial"/>
          <w:color w:val="2b2b2b"/>
          <w:sz w:val="21"/>
          <w:szCs w:val="21"/>
          <w:rtl w:val="0"/>
        </w:rPr>
        <w:t xml:space="preserve">A: I serve properties from standard FishHawk lots to multi-acre estates. Wide-deck commercial mowers on my Lithia routes. Over 2 acres quoted individually.</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Fonts w:ascii="Arial" w:cs="Arial" w:eastAsia="Arial" w:hAnsi="Arial"/>
          <w:color w:val="2b2b2b"/>
          <w:sz w:val="21"/>
          <w:szCs w:val="21"/>
          <w:rtl w:val="0"/>
        </w:rPr>
        <w:t xml:space="preserve">Q: Cost in Lithia?</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Arial" w:cs="Arial" w:eastAsia="Arial" w:hAnsi="Arial"/>
          <w:color w:val="2b2b2b"/>
          <w:sz w:val="21"/>
          <w:szCs w:val="21"/>
          <w:rtl w:val="0"/>
        </w:rPr>
        <w:t xml:space="preserve">A: Standard FishHawk lots $35–$45/visit. Larger estate properties quoted on-site. Lawn Health $59/month.</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Fonts w:ascii="Arial" w:cs="Arial" w:eastAsia="Arial" w:hAnsi="Arial"/>
          <w:color w:val="2b2b2b"/>
          <w:sz w:val="21"/>
          <w:szCs w:val="21"/>
          <w:rtl w:val="0"/>
        </w:rPr>
        <w:t xml:space="preserve">Q: Encore 55+ community?</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Arial" w:cs="Arial" w:eastAsia="Arial" w:hAnsi="Arial"/>
          <w:color w:val="2b2b2b"/>
          <w:sz w:val="21"/>
          <w:szCs w:val="21"/>
          <w:rtl w:val="0"/>
        </w:rPr>
        <w:t xml:space="preserve">A: Yes — I serve Encore and all FishHawk sub-communities.</w:t>
      </w:r>
      <w:r w:rsidDel="00000000" w:rsidR="00000000" w:rsidRPr="00000000">
        <w:rPr>
          <w:rtl w:val="0"/>
        </w:rPr>
      </w:r>
    </w:p>
    <w:p w:rsidR="00000000" w:rsidDel="00000000" w:rsidP="00000000" w:rsidRDefault="00000000" w:rsidRPr="00000000" w14:paraId="00000065">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FAQPage schema. All answers in Tim’s conversational first-person.</w:t>
      </w:r>
      <w:r w:rsidDel="00000000" w:rsidR="00000000" w:rsidRPr="00000000">
        <w:rPr>
          <w:rtl w:val="0"/>
        </w:rPr>
      </w:r>
    </w:p>
    <w:p w:rsidR="00000000" w:rsidDel="00000000" w:rsidP="00000000" w:rsidRDefault="00000000" w:rsidRPr="00000000" w14:paraId="00000066">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Seffner, FL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2b2b2b"/>
                <w:sz w:val="20"/>
                <w:szCs w:val="20"/>
                <w:rtl w:val="0"/>
              </w:rPr>
              <w:t xml:space="preserve">/service-areas/seffner-fl/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2b2b2b"/>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b2b2b"/>
                <w:sz w:val="20"/>
                <w:szCs w:val="20"/>
                <w:rtl w:val="0"/>
              </w:rPr>
              <w:t xml:space="preserve">Lawn Care in Seffner, FL — 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b2b2b"/>
                <w:sz w:val="20"/>
                <w:szCs w:val="20"/>
                <w:rtl w:val="0"/>
              </w:rPr>
              <w:t xml:space="preserve">lawn care seffner fl (30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b2b2b"/>
                <w:sz w:val="20"/>
                <w:szCs w:val="20"/>
                <w:rtl w:val="0"/>
              </w:rPr>
              <w:t xml:space="preserve">Lawn Care in Seffner, FL | Turf Master Tim</w:t>
            </w:r>
            <w:r w:rsidDel="00000000" w:rsidR="00000000" w:rsidRPr="00000000">
              <w:rPr>
                <w:rtl w:val="0"/>
              </w:rPr>
            </w:r>
          </w:p>
        </w:tc>
      </w:tr>
    </w:tbl>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Paragraph</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Arial" w:cs="Arial" w:eastAsia="Arial" w:hAnsi="Arial"/>
          <w:color w:val="2b2b2b"/>
          <w:sz w:val="21"/>
          <w:szCs w:val="21"/>
          <w:rtl w:val="0"/>
        </w:rPr>
        <w:t xml:space="preserve">I’m Tim Callahan, and I provide lawn care for homeowners in Seffner, Florida, serving established neighborhoods along Lenna Avenue, the MLK Boulevard corridor, Lake Weeks area, and the Mango-adjacent neighborhoods. Seffner’s mix of established 1970s–1990s homes and newer subdivisions creates diverse lawn care needs — from aging irrigation system overhauls to landscape renovations on properties with 30-year-old foundation plantings. Free same-day estimates for all Seffner properties.</w:t>
      </w:r>
      <w:r w:rsidDel="00000000" w:rsidR="00000000" w:rsidRPr="00000000">
        <w:rPr>
          <w:rtl w:val="0"/>
        </w:rPr>
      </w:r>
    </w:p>
    <w:p w:rsidR="00000000" w:rsidDel="00000000" w:rsidP="00000000" w:rsidRDefault="00000000" w:rsidRPr="00000000" w14:paraId="00000073">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Unique Local Content</w:t>
      </w:r>
      <w:r w:rsidDel="00000000" w:rsidR="00000000" w:rsidRPr="00000000">
        <w:rPr>
          <w:rtl w:val="0"/>
        </w:rPr>
      </w:r>
    </w:p>
    <w:p w:rsidR="00000000" w:rsidDel="00000000" w:rsidP="00000000" w:rsidRDefault="00000000" w:rsidRPr="00000000" w14:paraId="00000074">
      <w:pPr>
        <w:spacing w:after="120" w:before="200" w:lineRule="auto"/>
        <w:rPr/>
      </w:pPr>
      <w:r w:rsidDel="00000000" w:rsidR="00000000" w:rsidRPr="00000000">
        <w:rPr>
          <w:rFonts w:ascii="Arial" w:cs="Arial" w:eastAsia="Arial" w:hAnsi="Arial"/>
          <w:b w:val="1"/>
          <w:bCs w:val="1"/>
          <w:color w:val="1a5632"/>
          <w:sz w:val="24"/>
          <w:szCs w:val="24"/>
          <w:rtl w:val="0"/>
        </w:rPr>
        <w:t xml:space="preserve">Seffner’s Established Character</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Fonts w:ascii="Arial" w:cs="Arial" w:eastAsia="Arial" w:hAnsi="Arial"/>
          <w:color w:val="2b2b2b"/>
          <w:sz w:val="21"/>
          <w:szCs w:val="21"/>
          <w:rtl w:val="0"/>
        </w:rPr>
        <w:t xml:space="preserve">Seffner is a small community of about 8,400 people, 13 miles east of downtown Tampa, bordered by I-4 to the north and MLK Boulevard to the south. It used to be citrus groves, strawberry farms, and towering live oaks — and a lot of that character is still here. Many Seffner properties have remnants of the agricultural past: mature citrus trees in backyards, larger-than-average lots, and established oak canopies creating significant shade. The Seffner-Mango Branch Library and Lake Weeks are the community anchors.</w:t>
      </w:r>
      <w:r w:rsidDel="00000000" w:rsidR="00000000" w:rsidRPr="00000000">
        <w:rPr>
          <w:rtl w:val="0"/>
        </w:rPr>
      </w:r>
    </w:p>
    <w:p w:rsidR="00000000" w:rsidDel="00000000" w:rsidP="00000000" w:rsidRDefault="00000000" w:rsidRPr="00000000" w14:paraId="00000076">
      <w:pPr>
        <w:spacing w:after="120" w:before="200" w:lineRule="auto"/>
        <w:rPr/>
      </w:pPr>
      <w:r w:rsidDel="00000000" w:rsidR="00000000" w:rsidRPr="00000000">
        <w:rPr>
          <w:rFonts w:ascii="Arial" w:cs="Arial" w:eastAsia="Arial" w:hAnsi="Arial"/>
          <w:b w:val="1"/>
          <w:bCs w:val="1"/>
          <w:color w:val="1a5632"/>
          <w:sz w:val="24"/>
          <w:szCs w:val="24"/>
          <w:rtl w:val="0"/>
        </w:rPr>
        <w:t xml:space="preserve">Seffner’s Maintenance Challenges</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Arial" w:cs="Arial" w:eastAsia="Arial" w:hAnsi="Arial"/>
          <w:color w:val="2b2b2b"/>
          <w:sz w:val="21"/>
          <w:szCs w:val="21"/>
          <w:rtl w:val="0"/>
        </w:rPr>
        <w:t xml:space="preserve">Seffner’s established housing stock (mostly 1970s–1990s) presents different challenges than new construction. I regularly encounter aging irrigation systems that need full overhaul, not just head swaps. Mature landscaping that’s outgrown its design and needs renovation rather than trimming. Established St. Augustine lawns with accumulated thatch that need aeration and dethatching. Root competition from 40-year-old oaks depleting soil nutrients. My Seffner approach usually starts with a thorough property assessment to identify accumulated issues before recommending a plan.</w:t>
      </w:r>
      <w:r w:rsidDel="00000000" w:rsidR="00000000" w:rsidRPr="00000000">
        <w:rPr>
          <w:rtl w:val="0"/>
        </w:rPr>
      </w:r>
    </w:p>
    <w:p w:rsidR="00000000" w:rsidDel="00000000" w:rsidP="00000000" w:rsidRDefault="00000000" w:rsidRPr="00000000" w14:paraId="00000078">
      <w:pPr>
        <w:spacing w:after="120" w:before="200" w:lineRule="auto"/>
        <w:rPr/>
      </w:pPr>
      <w:r w:rsidDel="00000000" w:rsidR="00000000" w:rsidRPr="00000000">
        <w:rPr>
          <w:rFonts w:ascii="Arial" w:cs="Arial" w:eastAsia="Arial" w:hAnsi="Arial"/>
          <w:b w:val="1"/>
          <w:bCs w:val="1"/>
          <w:color w:val="1a5632"/>
          <w:sz w:val="24"/>
          <w:szCs w:val="24"/>
          <w:rtl w:val="0"/>
        </w:rPr>
        <w:t xml:space="preserve">Seffner’s Growth</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Arial" w:cs="Arial" w:eastAsia="Arial" w:hAnsi="Arial"/>
          <w:color w:val="2b2b2b"/>
          <w:sz w:val="21"/>
          <w:szCs w:val="21"/>
          <w:rtl w:val="0"/>
        </w:rPr>
        <w:t xml:space="preserve">As Tampa and Brandon expand eastward, Seffner is seeing new subdivisions built on former agricultural land. These newer properties contrast sharply with the original neighborhoods: new homes on smaller lots versus established homes on larger lots with mature canopies. I serve both — adjusting my approach based on property age, lot characteristics, and maintenance history.</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City FAQ</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Arial" w:cs="Arial" w:eastAsia="Arial" w:hAnsi="Arial"/>
          <w:color w:val="2b2b2b"/>
          <w:sz w:val="21"/>
          <w:szCs w:val="21"/>
          <w:rtl w:val="0"/>
        </w:rPr>
        <w:t xml:space="preserve">Q: Cost in Seffner?</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color w:val="2b2b2b"/>
          <w:sz w:val="21"/>
          <w:szCs w:val="21"/>
          <w:rtl w:val="0"/>
        </w:rPr>
        <w:t xml:space="preserve">A: $35/visit for standard lots. Seffner’s older properties often have larger-than-average lots, so $40–$55 isn’t unusual. Free estimates for all Seffner addresses.</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Fonts w:ascii="Arial" w:cs="Arial" w:eastAsia="Arial" w:hAnsi="Arial"/>
          <w:color w:val="2b2b2b"/>
          <w:sz w:val="21"/>
          <w:szCs w:val="21"/>
          <w:rtl w:val="0"/>
        </w:rPr>
        <w:t xml:space="preserve">Q: Old landscaping overhaul?</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Arial" w:cs="Arial" w:eastAsia="Arial" w:hAnsi="Arial"/>
          <w:color w:val="2b2b2b"/>
          <w:sz w:val="21"/>
          <w:szCs w:val="21"/>
          <w:rtl w:val="0"/>
        </w:rPr>
        <w:t xml:space="preserve">A: That’s one of my most popular Seffner services. I remove overgrown plants, redesign beds, install fresh mulch, and can replace aging sod. Many Seffner customers combine renovation with a new health program.</w:t>
      </w: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Fonts w:ascii="Arial" w:cs="Arial" w:eastAsia="Arial" w:hAnsi="Arial"/>
          <w:color w:val="2b2b2b"/>
          <w:sz w:val="21"/>
          <w:szCs w:val="21"/>
          <w:rtl w:val="0"/>
        </w:rPr>
        <w:t xml:space="preserve">Q: Serve Mango area too?</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Fonts w:ascii="Arial" w:cs="Arial" w:eastAsia="Arial" w:hAnsi="Arial"/>
          <w:color w:val="2b2b2b"/>
          <w:sz w:val="21"/>
          <w:szCs w:val="21"/>
          <w:rtl w:val="0"/>
        </w:rPr>
        <w:t xml:space="preserve">A: Yes — Seffner, Mango, and surrounding unincorporated areas between Brandon and Plant City.</w:t>
      </w:r>
      <w:r w:rsidDel="00000000" w:rsidR="00000000" w:rsidRPr="00000000">
        <w:rPr>
          <w:rtl w:val="0"/>
        </w:rPr>
      </w:r>
    </w:p>
    <w:p w:rsidR="00000000" w:rsidDel="00000000" w:rsidP="00000000" w:rsidRDefault="00000000" w:rsidRPr="00000000" w14:paraId="00000081">
      <w:pPr>
        <w:spacing w:after="160" w:lineRule="auto"/>
        <w:rPr/>
      </w:pPr>
      <w:r w:rsidDel="00000000" w:rsidR="00000000" w:rsidRPr="00000000">
        <w:rPr>
          <w:rFonts w:ascii="Arial" w:cs="Arial" w:eastAsia="Arial" w:hAnsi="Arial"/>
          <w:color w:val="2b2b2b"/>
          <w:sz w:val="21"/>
          <w:szCs w:val="21"/>
          <w:rtl w:val="0"/>
        </w:rPr>
        <w:t xml:space="preserve">Q: Old irrigation systems?</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rFonts w:ascii="Arial" w:cs="Arial" w:eastAsia="Arial" w:hAnsi="Arial"/>
          <w:color w:val="2b2b2b"/>
          <w:sz w:val="21"/>
          <w:szCs w:val="21"/>
          <w:rtl w:val="0"/>
        </w:rPr>
        <w:t xml:space="preserve">A: Many Seffner systems are 15–30+ years old. I diagnose, repair, and upgrade — valve replacements, controller upgrades, rain sensor additions. Call me for an $85 diagnostic.</w:t>
      </w:r>
      <w:r w:rsidDel="00000000" w:rsidR="00000000" w:rsidRPr="00000000">
        <w:rPr>
          <w:rtl w:val="0"/>
        </w:rPr>
      </w:r>
    </w:p>
    <w:p w:rsidR="00000000" w:rsidDel="00000000" w:rsidP="00000000" w:rsidRDefault="00000000" w:rsidRPr="00000000" w14:paraId="00000083">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FAQPage schema. All answers in Tim’s conversational first-person.</w:t>
      </w:r>
      <w:r w:rsidDel="00000000" w:rsidR="00000000" w:rsidRPr="00000000">
        <w:rPr>
          <w:rtl w:val="0"/>
        </w:rPr>
      </w:r>
    </w:p>
    <w:p w:rsidR="00000000" w:rsidDel="00000000" w:rsidP="00000000" w:rsidRDefault="00000000" w:rsidRPr="00000000" w14:paraId="00000084">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Bloomingdale, FL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2b2b2b"/>
                <w:sz w:val="20"/>
                <w:szCs w:val="20"/>
                <w:rtl w:val="0"/>
              </w:rPr>
              <w:t xml:space="preserve">/service-areas/bloomingdale-fl/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2b2b2b"/>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b2b2b"/>
                <w:sz w:val="20"/>
                <w:szCs w:val="20"/>
                <w:rtl w:val="0"/>
              </w:rPr>
              <w:t xml:space="preserve">Lawn Care in Bloomingdale, FL — 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b2b2b"/>
                <w:sz w:val="20"/>
                <w:szCs w:val="20"/>
                <w:rtl w:val="0"/>
              </w:rPr>
              <w:t xml:space="preserve">lawn care bloomingdale fl (20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2b2b2b"/>
                <w:sz w:val="20"/>
                <w:szCs w:val="20"/>
                <w:rtl w:val="0"/>
              </w:rPr>
              <w:t xml:space="preserve">Lawn Care in Bloomingdale, FL | Turf Master Tim</w:t>
            </w:r>
            <w:r w:rsidDel="00000000" w:rsidR="00000000" w:rsidRPr="00000000">
              <w:rPr>
                <w:rtl w:val="0"/>
              </w:rPr>
            </w:r>
          </w:p>
        </w:tc>
      </w:tr>
    </w:tbl>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Paragraph</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rFonts w:ascii="Arial" w:cs="Arial" w:eastAsia="Arial" w:hAnsi="Arial"/>
          <w:color w:val="2b2b2b"/>
          <w:sz w:val="21"/>
          <w:szCs w:val="21"/>
          <w:rtl w:val="0"/>
        </w:rPr>
        <w:t xml:space="preserve">I’m Tim Callahan, and I take care of more Bloomingdale lawns than just about anyone in the neighborhood. I serve Bloomingdale’s covenant-regulated communities including Bloomingdale Golfers Club, Providence Lakes, Bloomingdale Oaks, and properties along Providence Road and Lithia Pinecrest Road. Bloomingdale’s strict HOA landscape standards demand consistent, professional-grade maintenance — and that’s exactly what my crews deliver every visit. Free estimates for all Bloomingdale properties.</w:t>
      </w:r>
      <w:r w:rsidDel="00000000" w:rsidR="00000000" w:rsidRPr="00000000">
        <w:rPr>
          <w:rtl w:val="0"/>
        </w:rPr>
      </w:r>
    </w:p>
    <w:p w:rsidR="00000000" w:rsidDel="00000000" w:rsidP="00000000" w:rsidRDefault="00000000" w:rsidRPr="00000000" w14:paraId="0000009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Unique Local Content</w:t>
      </w:r>
      <w:r w:rsidDel="00000000" w:rsidR="00000000" w:rsidRPr="00000000">
        <w:rPr>
          <w:rtl w:val="0"/>
        </w:rPr>
      </w:r>
    </w:p>
    <w:p w:rsidR="00000000" w:rsidDel="00000000" w:rsidP="00000000" w:rsidRDefault="00000000" w:rsidRPr="00000000" w14:paraId="00000092">
      <w:pPr>
        <w:spacing w:after="120" w:before="200" w:lineRule="auto"/>
        <w:rPr/>
      </w:pPr>
      <w:r w:rsidDel="00000000" w:rsidR="00000000" w:rsidRPr="00000000">
        <w:rPr>
          <w:rFonts w:ascii="Arial" w:cs="Arial" w:eastAsia="Arial" w:hAnsi="Arial"/>
          <w:b w:val="1"/>
          <w:bCs w:val="1"/>
          <w:color w:val="1a5632"/>
          <w:sz w:val="24"/>
          <w:szCs w:val="24"/>
          <w:rtl w:val="0"/>
        </w:rPr>
        <w:t xml:space="preserve">Bloomingdale’s HOA Standards</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Fonts w:ascii="Arial" w:cs="Arial" w:eastAsia="Arial" w:hAnsi="Arial"/>
          <w:color w:val="2b2b2b"/>
          <w:sz w:val="21"/>
          <w:szCs w:val="21"/>
          <w:rtl w:val="0"/>
        </w:rPr>
        <w:t xml:space="preserve">Bloomingdale is one of Tampa Bay’s most HOA-regulated communities, and I know the rules inside and out because I maintain dozens of properties here. Typical requirements: grass maintained at specified heights, edging on all hardscapes, dead turf replaced within 30 days of notice, shrubs trimmed uniform, beds weed-free with maintained mulch, no visible equipment in front yards. Violations escalate from courtesy notice to fines at $25–$100 per day. My weekly service eliminates compliance anxiety entirely — my crews maintain everything to exceed covenant standards.</w:t>
      </w:r>
      <w:r w:rsidDel="00000000" w:rsidR="00000000" w:rsidRPr="00000000">
        <w:rPr>
          <w:rtl w:val="0"/>
        </w:rPr>
      </w:r>
    </w:p>
    <w:p w:rsidR="00000000" w:rsidDel="00000000" w:rsidP="00000000" w:rsidRDefault="00000000" w:rsidRPr="00000000" w14:paraId="00000094">
      <w:pPr>
        <w:spacing w:after="120" w:before="200" w:lineRule="auto"/>
        <w:rPr/>
      </w:pPr>
      <w:r w:rsidDel="00000000" w:rsidR="00000000" w:rsidRPr="00000000">
        <w:rPr>
          <w:rFonts w:ascii="Arial" w:cs="Arial" w:eastAsia="Arial" w:hAnsi="Arial"/>
          <w:b w:val="1"/>
          <w:bCs w:val="1"/>
          <w:color w:val="1a5632"/>
          <w:sz w:val="24"/>
          <w:szCs w:val="24"/>
          <w:rtl w:val="0"/>
        </w:rPr>
        <w:t xml:space="preserve">Bloomingdale’s Community</w:t>
      </w: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rFonts w:ascii="Arial" w:cs="Arial" w:eastAsia="Arial" w:hAnsi="Arial"/>
          <w:color w:val="2b2b2b"/>
          <w:sz w:val="21"/>
          <w:szCs w:val="21"/>
          <w:rtl w:val="0"/>
        </w:rPr>
        <w:t xml:space="preserve">Bloomingdale is Hillsborough County’s largest residential neighborhood — roughly 9,000 homes across multiple sub-communities connected by the Bloomingdale Golfers Club. Housing is predominantly 1980s–2000s construction with established landscaping, mature oaks and palms, and developed irrigation infrastructure. Properties adjacent to the golf course maintain exceptionally high curb appeal. Providence Road connects the sub-communities and leads to Brandon’s commercial corridor.</w:t>
      </w:r>
      <w:r w:rsidDel="00000000" w:rsidR="00000000" w:rsidRPr="00000000">
        <w:rPr>
          <w:rtl w:val="0"/>
        </w:rPr>
      </w:r>
    </w:p>
    <w:p w:rsidR="00000000" w:rsidDel="00000000" w:rsidP="00000000" w:rsidRDefault="00000000" w:rsidRPr="00000000" w14:paraId="00000096">
      <w:pPr>
        <w:spacing w:after="120" w:before="200" w:lineRule="auto"/>
        <w:rPr/>
      </w:pPr>
      <w:r w:rsidDel="00000000" w:rsidR="00000000" w:rsidRPr="00000000">
        <w:rPr>
          <w:rFonts w:ascii="Arial" w:cs="Arial" w:eastAsia="Arial" w:hAnsi="Arial"/>
          <w:b w:val="1"/>
          <w:bCs w:val="1"/>
          <w:color w:val="1a5632"/>
          <w:sz w:val="24"/>
          <w:szCs w:val="24"/>
          <w:rtl w:val="0"/>
        </w:rPr>
        <w:t xml:space="preserve">Bloomingdale’s Curb Appeal Culture</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Fonts w:ascii="Arial" w:cs="Arial" w:eastAsia="Arial" w:hAnsi="Arial"/>
          <w:color w:val="2b2b2b"/>
          <w:sz w:val="21"/>
          <w:szCs w:val="21"/>
          <w:rtl w:val="0"/>
        </w:rPr>
        <w:t xml:space="preserve">Living in Bloomingdale means your lawn is always being compared to your neighbors’. The pride of ownership here creates a competitive environment that drives property values — but it also means a neglected lawn stands out fast. I don’t just maintain lawns in Bloomingdale; I help maintain the neighborhood’s reputation. My stripe-cut mowing, precision edging, and consistent presence in the community are part of what makes Bloomingdale look like Bloomingdale.</w:t>
      </w: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City FAQ</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Fonts w:ascii="Arial" w:cs="Arial" w:eastAsia="Arial" w:hAnsi="Arial"/>
          <w:color w:val="2b2b2b"/>
          <w:sz w:val="21"/>
          <w:szCs w:val="21"/>
          <w:rtl w:val="0"/>
        </w:rPr>
        <w:t xml:space="preserve">Q: Tim know Bloomingdale HOA rules?</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Fonts w:ascii="Arial" w:cs="Arial" w:eastAsia="Arial" w:hAnsi="Arial"/>
          <w:color w:val="2b2b2b"/>
          <w:sz w:val="21"/>
          <w:szCs w:val="21"/>
          <w:rtl w:val="0"/>
        </w:rPr>
        <w:t xml:space="preserve">A: I serve dozens of Bloomingdale properties and know the covenants cold. My weekly service keeps you continuously compliant.</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rFonts w:ascii="Arial" w:cs="Arial" w:eastAsia="Arial" w:hAnsi="Arial"/>
          <w:color w:val="2b2b2b"/>
          <w:sz w:val="21"/>
          <w:szCs w:val="21"/>
          <w:rtl w:val="0"/>
        </w:rPr>
        <w:t xml:space="preserve">Q: Cost in Bloomingdale?</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rFonts w:ascii="Arial" w:cs="Arial" w:eastAsia="Arial" w:hAnsi="Arial"/>
          <w:color w:val="2b2b2b"/>
          <w:sz w:val="21"/>
          <w:szCs w:val="21"/>
          <w:rtl w:val="0"/>
        </w:rPr>
        <w:t xml:space="preserve">A: $35/visit — most Bloomingdale lots are standard 5K–10K sqft. My Health Program is especially popular here where thick, green turf is a neighborhood priority.</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rFonts w:ascii="Arial" w:cs="Arial" w:eastAsia="Arial" w:hAnsi="Arial"/>
          <w:color w:val="2b2b2b"/>
          <w:sz w:val="21"/>
          <w:szCs w:val="21"/>
          <w:rtl w:val="0"/>
        </w:rPr>
        <w:t xml:space="preserve">Q: HOA violation help?</w:t>
      </w: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rFonts w:ascii="Arial" w:cs="Arial" w:eastAsia="Arial" w:hAnsi="Arial"/>
          <w:color w:val="2b2b2b"/>
          <w:sz w:val="21"/>
          <w:szCs w:val="21"/>
          <w:rtl w:val="0"/>
        </w:rPr>
        <w:t xml:space="preserve">A: Call me immediately. I can usually resolve lawn height, weed, or dead grass violations in 1–2 visits. I’ll get you scheduled within your cure period.</w:t>
      </w: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rFonts w:ascii="Arial" w:cs="Arial" w:eastAsia="Arial" w:hAnsi="Arial"/>
          <w:color w:val="2b2b2b"/>
          <w:sz w:val="21"/>
          <w:szCs w:val="21"/>
          <w:rtl w:val="0"/>
        </w:rPr>
        <w:t xml:space="preserve">Q: Golf-course-adjacent properties?</w:t>
      </w: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rFonts w:ascii="Arial" w:cs="Arial" w:eastAsia="Arial" w:hAnsi="Arial"/>
          <w:color w:val="2b2b2b"/>
          <w:sz w:val="21"/>
          <w:szCs w:val="21"/>
          <w:rtl w:val="0"/>
        </w:rPr>
        <w:t xml:space="preserve">A: I maintain several. These require meticulous edge work along the course boundary and heightened standards. I’m very familiar with the expectations.</w:t>
      </w:r>
      <w:r w:rsidDel="00000000" w:rsidR="00000000" w:rsidRPr="00000000">
        <w:rPr>
          <w:rtl w:val="0"/>
        </w:rPr>
      </w:r>
    </w:p>
    <w:p w:rsidR="00000000" w:rsidDel="00000000" w:rsidP="00000000" w:rsidRDefault="00000000" w:rsidRPr="00000000" w14:paraId="000000A1">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FAQPage schema. All answers in Tim’s conversational first-person.</w:t>
      </w:r>
      <w:r w:rsidDel="00000000" w:rsidR="00000000" w:rsidRPr="00000000">
        <w:rPr>
          <w:rtl w:val="0"/>
        </w:rPr>
      </w:r>
    </w:p>
    <w:p w:rsidR="00000000" w:rsidDel="00000000" w:rsidP="00000000" w:rsidRDefault="00000000" w:rsidRPr="00000000" w14:paraId="000000A2">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before="200" w:lineRule="auto"/>
        <w:jc w:val="center"/>
        <w:rPr/>
      </w:pPr>
      <w:r w:rsidDel="00000000" w:rsidR="00000000" w:rsidRPr="00000000">
        <w:rPr>
          <w:rFonts w:ascii="Arial" w:cs="Arial" w:eastAsia="Arial" w:hAnsi="Arial"/>
          <w:i w:val="1"/>
          <w:iCs w:val="1"/>
          <w:color w:val="999999"/>
          <w:sz w:val="22"/>
          <w:szCs w:val="22"/>
          <w:rtl w:val="0"/>
        </w:rPr>
        <w:t xml:space="preserve">End of Part 1</w:t>
      </w:r>
      <w:r w:rsidDel="00000000" w:rsidR="00000000" w:rsidRPr="00000000">
        <w:rPr>
          <w:rtl w:val="0"/>
        </w:rPr>
      </w:r>
    </w:p>
    <w:p w:rsidR="00000000" w:rsidDel="00000000" w:rsidP="00000000" w:rsidRDefault="00000000" w:rsidRPr="00000000" w14:paraId="000000A5">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rFonts w:ascii="Arial" w:cs="Arial" w:eastAsia="Arial" w:hAnsi="Arial"/>
        <w:color w:val="999999"/>
        <w:sz w:val="16"/>
        <w:szCs w:val="16"/>
        <w:rtl w:val="0"/>
      </w:rPr>
      <w:t xml:space="preserve">Turf Master Tim  |  City Pages Part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