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About</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quietest page on the site — and the one where every decoration costs credibility.</w:t>
      </w:r>
    </w:p>
    <w:p>
      <w:pPr>
        <w:spacing w:after="60" w:line="288"/>
      </w:pPr>
      <w:r>
        <w:rPr>
          <w:rFonts w:ascii="Arial" w:cs="Arial" w:eastAsia="Arial" w:hAnsi="Arial"/>
          <w:color w:val="6A7686"/>
          <w:sz w:val="20"/>
          <w:szCs w:val="20"/>
        </w:rPr>
        <w:t xml:space="preserve">/about/  ·  Laundry Station  ·  Hero variant D</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About Developer Guide v1.0 · About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First use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Hero variant D — the split hero, specified in Supplement §11.2 and unused until now</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Design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Over-designing. This page fails by trying, not by being plain</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Restraint as the Design Strategy</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Hero Variant D — First Use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3.1 The split</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3.2 Photograph selection</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Block-by-Block Craft Spec</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4.1 What changed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4.2 How we work</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4.3 The neighbourhood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4.4 What we do</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4.5 Visit us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Typography for Trust</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6</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Restraint as the Design Strategy</w:t>
      </w:r>
    </w:p>
    <w:p>
      <w:pPr>
        <w:keepNext w:val="false"/>
        <w:spacing w:after="120" w:before="0" w:line="264"/>
      </w:pPr>
      <w:r>
        <w:rPr>
          <w:rFonts w:ascii="Arial" w:cs="Arial" w:eastAsia="Arial" w:hAnsi="Arial"/>
          <w:b/>
          <w:bCs/>
          <w:i w:val="false"/>
          <w:iCs w:val="false"/>
          <w:caps w:val="false"/>
          <w:color w:val="1B3C6E"/>
          <w:sz w:val="20"/>
          <w:szCs w:val="20"/>
        </w:rPr>
        <w:t xml:space="preserve">Every other page can afford a flourish. This one cannot. </w:t>
      </w:r>
      <w:r>
        <w:rPr>
          <w:rFonts w:ascii="Arial" w:cs="Arial" w:eastAsia="Arial" w:hAnsi="Arial"/>
          <w:b w:val="false"/>
          <w:bCs w:val="false"/>
          <w:i w:val="false"/>
          <w:iCs w:val="false"/>
          <w:caps w:val="false"/>
          <w:color w:val="2B3646"/>
          <w:sz w:val="20"/>
          <w:szCs w:val="20"/>
        </w:rPr>
        <w:t xml:space="preserve">The About page is making a credibility argument, and visible effort undermines a credibility argument in a way it does not undermine a sales one. A pricing page can be handsome. An About page that looks worked-on reads as a business trying to manage a perception — which, on this particular corner, is exactly the inference to avoid.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2617"/>
        <w:gridCol w:w="4428"/>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Temptation</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we do</w:t>
            </w:r>
          </w:p>
        </w:tc>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timeline of the store’s history</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Nothing — no timeline</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timeline invites the reader to look at the years before this owner</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Big pull-quote from the owner</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 body copy</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pull-quote is a design device announcing sincerity, which reads as staged</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Team photo grid</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photograph, maybe none of people</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teams look smaller in a grid; an empty third slot is worse than no grid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Values icons — Quality, Care, Community</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Never</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Abstract nouns with icons are the single most generic pattern on the web</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Statistics band — years, customers, loads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Never</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verifiable numbers exist, and inventing them is a stop-ship failure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Testimonial carousel</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Not until 25 real reviews</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rule as everywhere; the About page is where it gets tested hardest</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DESIGN GOAL IN ONE SENTENCE</w:t>
            </w:r>
          </w:p>
          <w:p>
            <w:pPr>
              <w:spacing w:after="0" w:line="258"/>
            </w:pPr>
            <w:r>
              <w:rPr>
                <w:rFonts w:ascii="Arial" w:cs="Arial" w:eastAsia="Arial" w:hAnsi="Arial"/>
                <w:b/>
                <w:bCs/>
                <w:i w:val="false"/>
                <w:iCs w:val="false"/>
                <w:caps w:val="false"/>
                <w:color w:val="2B3646"/>
                <w:sz w:val="18"/>
                <w:szCs w:val="18"/>
              </w:rPr>
              <w:t xml:space="preserve">The page should look like it took ten minutes to make and every word is true — rather than an hour to make and some words are marketing. </w:t>
            </w:r>
            <w:r>
              <w:rPr>
                <w:rFonts w:ascii="Arial" w:cs="Arial" w:eastAsia="Arial" w:hAnsi="Arial"/>
                <w:b w:val="false"/>
                <w:bCs w:val="false"/>
                <w:i w:val="false"/>
                <w:iCs w:val="false"/>
                <w:caps w:val="false"/>
                <w:color w:val="2B3646"/>
                <w:sz w:val="18"/>
                <w:szCs w:val="18"/>
              </w:rPr>
              <w:t xml:space="preserve">That is achievable with the existing system: default surfaces, default type, one photograph, generous space, and nothing else.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315"/>
        <w:gridCol w:w="1912"/>
        <w:gridCol w:w="46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D)</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Split — copy left, one photo right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changed</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only, 68ch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we work</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statements, no cards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neighbourhood</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only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do</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one-line service links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Visit us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card + map + action row</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Six blocks, one photograph, one map, zero cards until block 6. Amber appears once — the header CTA — and nowhere else on the page. That is unique on this site and it is correct: there is no conversion this page is pushing for, so there is nothing for amber to mark.</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ONE-AMBER PAGE</w:t>
            </w:r>
          </w:p>
          <w:p>
            <w:pPr>
              <w:spacing w:after="0" w:line="258"/>
            </w:pPr>
            <w:r>
              <w:rPr>
                <w:rFonts w:ascii="Arial" w:cs="Arial" w:eastAsia="Arial" w:hAnsi="Arial"/>
                <w:b/>
                <w:bCs/>
                <w:i w:val="false"/>
                <w:iCs w:val="false"/>
                <w:caps w:val="false"/>
                <w:color w:val="2B3646"/>
                <w:sz w:val="18"/>
                <w:szCs w:val="18"/>
              </w:rPr>
              <w:t xml:space="preserve">Below 900px the sticky action bar still appears, so mobile carries two amber elements against desktop’s one. </w:t>
            </w:r>
            <w:r>
              <w:rPr>
                <w:rFonts w:ascii="Arial" w:cs="Arial" w:eastAsia="Arial" w:hAnsi="Arial"/>
                <w:b w:val="false"/>
                <w:bCs w:val="false"/>
                <w:i w:val="false"/>
                <w:iCs w:val="false"/>
                <w:caps w:val="false"/>
                <w:color w:val="2B3646"/>
                <w:sz w:val="18"/>
                <w:szCs w:val="18"/>
              </w:rPr>
              <w:t xml:space="preserve">That is acceptable and within budget, but it means the mobile page is slightly more transactional than the desktop page. If that ever feels wrong in review, the fix is to suppress the sticky bar on About — not to add amber to desktop.</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Hero Variant D — First Use</w:t>
      </w:r>
    </w:p>
    <w:p>
      <w:pPr>
        <w:keepNext/>
        <w:spacing w:after="110" w:before="260" w:line="288"/>
      </w:pPr>
      <w:r>
        <w:rPr>
          <w:rFonts w:ascii="Poppins" w:cs="Poppins" w:eastAsia="Poppins" w:hAnsi="Poppins"/>
          <w:b/>
          <w:bCs/>
          <w:color w:val="1B3C6E"/>
          <w:sz w:val="23"/>
          <w:szCs w:val="23"/>
        </w:rPr>
        <w:t xml:space="preserve">3.1 The split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 plain white, not tinted; the photograph provides the contrast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Split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Copy 6 columns / photo 6 columns at desktop; copy 7 / photo 5 acceptable if the crop needs it</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Vertical padding</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--sp-8 (64) desktop / 64 tablet / 56 mobile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step, Archivo 700, --text-1 — two lines maximum</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 step, --text-2, capped at 52ch inside the narrower column</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--r-lg, 4:3 or 3:2, object-fit cover, width and height attributes set</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this hero carries no CTA</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Stacking</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Below 900: copy first, photo beneath. Never photo-first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Copy-first stacking on mobile matters more here than on a normal split. The dated ownership sentence is the single most important thing on the page for a returning sceptic, and pushing it below a photograph on the device most visitors use would bury the one line that does the work.</w:t>
      </w:r>
    </w:p>
    <w:p>
      <w:pPr>
        <w:keepNext/>
        <w:spacing w:after="110" w:before="260" w:line="288"/>
      </w:pPr>
      <w:r>
        <w:rPr>
          <w:rFonts w:ascii="Poppins" w:cs="Poppins" w:eastAsia="Poppins" w:hAnsi="Poppins"/>
          <w:b/>
          <w:bCs/>
          <w:color w:val="1B3C6E"/>
          <w:sz w:val="23"/>
          <w:szCs w:val="23"/>
        </w:rPr>
        <w:t xml:space="preserve">3.2 Photograph selection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906"/>
        <w:gridCol w:w="3019"/>
        <w:gridCol w:w="2717"/>
        <w:gridCol w:w="2718"/>
      </w:tblGrid>
      <w:tr>
        <w:trPr>
          <w:cantSplit/>
          <w:tblHeader/>
        </w:trPr>
        <w:tc>
          <w:tcPr>
            <w:tcW w:type="dxa" w:w="9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Option</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Shot</w:t>
            </w:r>
          </w:p>
        </w:tc>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Reads as</w:t>
            </w:r>
          </w:p>
        </w:tc>
        <w:tc>
          <w:tcPr>
            <w:tcW w:type="dxa" w:w="27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Recommendation</w:t>
            </w:r>
          </w:p>
        </w:tc>
      </w:tr>
      <w:tr>
        <w:trPr>
          <w:cantSplit/>
          <w:tblHeader w:val="false"/>
        </w:trPr>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4 — storefront, daylight, street visible</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is a real place you can find</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Preferred</w:t>
            </w:r>
          </w:p>
        </w:tc>
      </w:tr>
      <w:tr>
        <w:trPr>
          <w:cantSplit/>
          <w:tblHeader w:val="false"/>
        </w:trPr>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6 — serviced control panel, detail</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Someone maintains this equipment</w:t>
            </w:r>
          </w:p>
        </w:tc>
        <w:tc>
          <w:tcPr>
            <w:tcW w:type="dxa" w:w="27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Strong second</w:t>
            </w:r>
          </w:p>
        </w:tc>
      </w:tr>
      <w:tr>
        <w:trPr>
          <w:cantSplit/>
          <w:tblHeader w:val="false"/>
        </w:trPr>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1 — the machine floor, wide</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Already the homepage hero</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Avoid — repetition</w:t>
            </w:r>
          </w:p>
        </w:tc>
      </w:tr>
      <w:tr>
        <w:trPr>
          <w:cantSplit/>
          <w:tblHeader w:val="false"/>
        </w:trPr>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person / the owner</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Personal, warm</w:t>
            </w:r>
          </w:p>
        </w:tc>
        <w:tc>
          <w:tcPr>
            <w:tcW w:type="dxa" w:w="27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Only with consent and only if genuinely representative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Shot 4 is preferred because the storefront is the thing a returning visitor recognises, and recognising it while reading that the store changed hands is the exact moment the reset lands. If no photograph exists yet, the hero runs copy-only at full width rather than showing a placeholder frame — an empty box on the credibility page is worse than no image at all.</w:t>
      </w:r>
    </w:p>
    <w:p>
      <w:pPr>
        <w:keepNext/>
        <w:pBdr>
          <w:bottom w:val="single" w:color="E8751A" w:sz="14" w:space="8"/>
        </w:pBdr>
        <w:spacing w:after="150" w:before="300" w:line="300"/>
      </w:pPr>
      <w:r>
        <w:rPr>
          <w:rFonts w:ascii="Poppins" w:cs="Poppins" w:eastAsia="Poppins" w:hAnsi="Poppins"/>
          <w:b/>
          <w:bCs/>
          <w:color w:val="1B3C6E"/>
          <w:sz w:val="30"/>
          <w:szCs w:val="30"/>
        </w:rPr>
        <w:t xml:space="preserve">4. Block-by-Block Craft Spec</w:t>
      </w:r>
    </w:p>
    <w:p>
      <w:pPr>
        <w:keepNext/>
        <w:spacing w:after="110" w:before="260" w:line="288"/>
      </w:pPr>
      <w:r>
        <w:rPr>
          <w:rFonts w:ascii="Poppins" w:cs="Poppins" w:eastAsia="Poppins" w:hAnsi="Poppins"/>
          <w:b/>
          <w:bCs/>
          <w:color w:val="1B3C6E"/>
          <w:sz w:val="23"/>
          <w:szCs w:val="23"/>
        </w:rPr>
        <w:t xml:space="preserve">4.1 What changed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Prose on --surface-2, measure capped at 68ch, left-aligned, --sp-7 above. No card, no border, no icon, no highlight on the date. The date is a fact, not a feature; setting it in a coloured pill would announce that the store considers it a selling point, which is precisely the wrong register.</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DATE IS NEVER DECORATED</w:t>
            </w:r>
          </w:p>
          <w:p>
            <w:pPr>
              <w:spacing w:after="0" w:line="258"/>
            </w:pPr>
            <w:r>
              <w:rPr>
                <w:rFonts w:ascii="Arial" w:cs="Arial" w:eastAsia="Arial" w:hAnsi="Arial"/>
                <w:b/>
                <w:bCs/>
                <w:i w:val="false"/>
                <w:iCs w:val="false"/>
                <w:caps w:val="false"/>
                <w:color w:val="2B3646"/>
                <w:sz w:val="18"/>
                <w:szCs w:val="18"/>
              </w:rPr>
              <w:t xml:space="preserve">No badge, no pill, no larger type, no --brand colour on {{OWNERSHIP_DATE}}. </w:t>
            </w:r>
            <w:r>
              <w:rPr>
                <w:rFonts w:ascii="Arial" w:cs="Arial" w:eastAsia="Arial" w:hAnsi="Arial"/>
                <w:b w:val="false"/>
                <w:bCs w:val="false"/>
                <w:i w:val="false"/>
                <w:iCs w:val="false"/>
                <w:caps w:val="false"/>
                <w:color w:val="2B3646"/>
                <w:sz w:val="18"/>
                <w:szCs w:val="18"/>
              </w:rPr>
              <w:t xml:space="preserve">It sits in the sentence at body weight like any other word. A decorated date is a business advertising its own newness, which reads as an admission that newness is the best thing it has.</w:t>
            </w:r>
          </w:p>
        </w:tc>
      </w:tr>
    </w:tbl>
    <w:p>
      <w:pPr>
        <w:keepNext/>
        <w:spacing w:after="110" w:before="260" w:line="288"/>
      </w:pPr>
      <w:r>
        <w:rPr>
          <w:rFonts w:ascii="Poppins" w:cs="Poppins" w:eastAsia="Poppins" w:hAnsi="Poppins"/>
          <w:b/>
          <w:bCs/>
          <w:color w:val="1B3C6E"/>
          <w:sz w:val="23"/>
          <w:szCs w:val="23"/>
        </w:rPr>
        <w:t xml:space="preserve">4.2 How we work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statements on --surface-1. Stacked, not columned — each is a full sentence and three sentences side by side in narrow columns produce ragged, hard-to-scan blocks. 20px --brand-support line icon at the left of each, --sp-5 between them, bold lead clause in --text-1 with the remainder in --text-2.</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card treatment. These are statements of practice, and boxing them makes them look like feature claims.</w:t>
      </w:r>
    </w:p>
    <w:p>
      <w:pPr>
        <w:keepNext/>
        <w:spacing w:after="110" w:before="260" w:line="288"/>
      </w:pPr>
      <w:r>
        <w:rPr>
          <w:rFonts w:ascii="Poppins" w:cs="Poppins" w:eastAsia="Poppins" w:hAnsi="Poppins"/>
          <w:b/>
          <w:bCs/>
          <w:color w:val="1B3C6E"/>
          <w:sz w:val="23"/>
          <w:szCs w:val="23"/>
        </w:rPr>
        <w:t xml:space="preserve">4.3 The neighbourhood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Prose on --surface-2, 68ch, no map here — the map belongs to block 6, and two maps on a six-block page is a duplication a careful reader notices. Neighbourhood names in body copy, not as chips or tags, for the same reason as the delivery ring on Pickup &amp; Delivery: a list reads as a boundary, a sentence reads as belonging.</w:t>
      </w:r>
    </w:p>
    <w:p>
      <w:pPr>
        <w:keepNext/>
        <w:spacing w:after="110" w:before="260" w:line="288"/>
      </w:pPr>
      <w:r>
        <w:rPr>
          <w:rFonts w:ascii="Poppins" w:cs="Poppins" w:eastAsia="Poppins" w:hAnsi="Poppins"/>
          <w:b/>
          <w:bCs/>
          <w:color w:val="1B3C6E"/>
          <w:sz w:val="23"/>
          <w:szCs w:val="23"/>
        </w:rPr>
        <w:t xml:space="preserve">4.4 What we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lines on --surface-1, each a service name in --link followed by a short clause in --text-2. Not cards, not a grid, not icons — the services grid already exists on the homepage and the services hub, and reproducing it here would make this page look like a third front door. A simple linked list is the correct weight for a routing block on a page that is not selling.</w:t>
      </w:r>
    </w:p>
    <w:p>
      <w:pPr>
        <w:keepNext/>
        <w:spacing w:after="110" w:before="260" w:line="288"/>
      </w:pPr>
      <w:r>
        <w:rPr>
          <w:rFonts w:ascii="Poppins" w:cs="Poppins" w:eastAsia="Poppins" w:hAnsi="Poppins"/>
          <w:b/>
          <w:bCs/>
          <w:color w:val="1B3C6E"/>
          <w:sz w:val="23"/>
          <w:szCs w:val="23"/>
        </w:rPr>
        <w:t xml:space="preserve">4.5 Visit us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--sp-8 vertical</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card 5 columns / map 7 columns; stacked below 900, NAP first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card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--r-lg, 1px --line, --sp-5 padding — the page’s only card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 hours, parking note, phone as a --link tel:</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--r-lg, 1px --line, 16:9, lazy with static fallback</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Actions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(secondary) · Directions (text link) · See all services (text link)</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None — no primary button on this page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Typography for Trust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Body copy one step up is permitted here. </w:t>
      </w:r>
      <w:r>
        <w:rPr>
          <w:rFonts w:ascii="Arial" w:cs="Arial" w:eastAsia="Arial" w:hAnsi="Arial"/>
          <w:b w:val="false"/>
          <w:bCs w:val="false"/>
          <w:i w:val="false"/>
          <w:iCs w:val="false"/>
          <w:caps w:val="false"/>
          <w:color w:val="2B3646"/>
          <w:sz w:val="20"/>
          <w:szCs w:val="20"/>
        </w:rPr>
        <w:t xml:space="preserve">This page is 60% prose and very short. Setting body at the Lede step (19/18/17) rather than Body makes it read as considered rather than dense. It is the only page where this deviation is sanctioned, and it applies to blocks 2 and 4 only.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Measure stays at 68ch </w:t>
      </w:r>
      <w:r>
        <w:rPr>
          <w:rFonts w:ascii="Arial" w:cs="Arial" w:eastAsia="Arial" w:hAnsi="Arial"/>
          <w:b w:val="false"/>
          <w:bCs w:val="false"/>
          <w:i w:val="false"/>
          <w:iCs w:val="false"/>
          <w:caps w:val="false"/>
          <w:color w:val="2B3646"/>
          <w:sz w:val="20"/>
          <w:szCs w:val="20"/>
        </w:rPr>
        <w:t xml:space="preserve">even at the larger size — the line length is what makes prose readable, not the size.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bold inside the prose blocks </w:t>
      </w:r>
      <w:r>
        <w:rPr>
          <w:rFonts w:ascii="Arial" w:cs="Arial" w:eastAsia="Arial" w:hAnsi="Arial"/>
          <w:b w:val="false"/>
          <w:bCs w:val="false"/>
          <w:i w:val="false"/>
          <w:iCs w:val="false"/>
          <w:caps w:val="false"/>
          <w:color w:val="2B3646"/>
          <w:sz w:val="20"/>
          <w:szCs w:val="20"/>
        </w:rPr>
        <w:t xml:space="preserve">except the lead clause of each How-we-work statement. Bolding phrases inside a trust argument reads as a sales page emphasising benefits.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italics anywhere. </w:t>
      </w:r>
      <w:r>
        <w:rPr>
          <w:rFonts w:ascii="Arial" w:cs="Arial" w:eastAsia="Arial" w:hAnsi="Arial"/>
          <w:b w:val="false"/>
          <w:bCs w:val="false"/>
          <w:i w:val="false"/>
          <w:iCs w:val="false"/>
          <w:caps w:val="false"/>
          <w:color w:val="2B3646"/>
          <w:sz w:val="20"/>
          <w:szCs w:val="20"/>
        </w:rPr>
        <w:t xml:space="preserve">Italic in body copy at these sizes reads as either a quotation or a wink, and neither belongs here.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Paragraphs of two to four sentences, </w:t>
      </w:r>
      <w:r>
        <w:rPr>
          <w:rFonts w:ascii="Arial" w:cs="Arial" w:eastAsia="Arial" w:hAnsi="Arial"/>
          <w:b w:val="false"/>
          <w:bCs w:val="false"/>
          <w:i w:val="false"/>
          <w:iCs w:val="false"/>
          <w:caps w:val="false"/>
          <w:color w:val="2B3646"/>
          <w:sz w:val="20"/>
          <w:szCs w:val="20"/>
        </w:rPr>
        <w:t xml:space="preserve">with --sp-4 between them. Long paragraphs on a credibility page look like explanation, and explanation looks like defence.</w:t>
      </w:r>
    </w:p>
    <w:p>
      <w:pPr>
        <w:keepNext/>
        <w:pBdr>
          <w:bottom w:val="single" w:color="E8751A" w:sz="14" w:space="8"/>
        </w:pBdr>
        <w:spacing w:after="150" w:before="300" w:line="300"/>
      </w:pPr>
      <w:r>
        <w:rPr>
          <w:rFonts w:ascii="Poppins" w:cs="Poppins" w:eastAsia="Poppins" w:hAnsi="Poppins"/>
          <w:b/>
          <w:bCs/>
          <w:color w:val="1B3C6E"/>
          <w:sz w:val="30"/>
          <w:szCs w:val="30"/>
        </w:rPr>
        <w:t xml:space="preserve">6.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315"/>
        <w:gridCol w:w="2214"/>
        <w:gridCol w:w="2818"/>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Split 6 / 6</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copy first</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copy first, photo 4:3</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changed</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--sp-7 above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we work</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stacked statements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icons stay left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do</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lines, single column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Visit us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5 / map 7</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NAP first</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map 4:3</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the only amber on mobile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simplest responsive profile on the site: almost everything is single-column prose at every breakpoint, and only two blocks change layout at all. That simplicity is a consequence of the restraint in §1 rather than a separate decision.</w:t>
      </w:r>
    </w:p>
    <w:p>
      <w:pPr>
        <w:keepNext/>
        <w:pBdr>
          <w:bottom w:val="single" w:color="E8751A" w:sz="14" w:space="8"/>
        </w:pBdr>
        <w:spacing w:after="150" w:before="300" w:line="300"/>
      </w:pPr>
      <w:r>
        <w:rPr>
          <w:rFonts w:ascii="Poppins" w:cs="Poppins" w:eastAsia="Poppins" w:hAnsi="Poppins"/>
          <w:b/>
          <w:bCs/>
          <w:color w:val="1B3C6E"/>
          <w:sz w:val="30"/>
          <w:szCs w:val="30"/>
        </w:rPr>
        <w:t xml:space="preserve">7.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D, first use; no buttons in hero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1-2-1-2-1-3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on desktop, two on mobile with sticky bar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CTA only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Blocks 2, 4 tinted; 5, 6 white — both variants used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Sanctioned deviation — Lede step for prose (§5)</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off-scale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card, one map, nothing else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tables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photo, no text over it, real alt text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hardest test on this page — no stats, no timeline, no testimonials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Simplest profile on the site</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About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About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About Design Guide v1.0</dc:title>
  <dc:creator>TradeWorks AI</dc:creator>
  <dc:description>Laundry Station — Website Content Strategy &amp; Plan v1.0</dc:description>
  <cp:lastModifiedBy>Un-named</cp:lastModifiedBy>
  <cp:revision>1</cp:revision>
  <dcterms:created xsi:type="dcterms:W3CDTF">2026-07-29T20:32:38.809Z</dcterms:created>
  <dcterms:modified xsi:type="dcterms:W3CDTF">2026-07-29T20:32:38.809Z</dcterms:modified>
</cp:coreProperties>
</file>

<file path=docProps/custom.xml><?xml version="1.0" encoding="utf-8"?>
<Properties xmlns="http://schemas.openxmlformats.org/officeDocument/2006/custom-properties" xmlns:vt="http://schemas.openxmlformats.org/officeDocument/2006/docPropsVTypes"/>
</file>