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About</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06 of 13 — the reputation reset, and the most delicate writing problem on the site.</w:t>
      </w:r>
    </w:p>
    <w:p>
      <w:pPr>
        <w:spacing w:after="60" w:line="288"/>
      </w:pPr>
      <w:r>
        <w:rPr>
          <w:rFonts w:ascii="Arial" w:cs="Arial" w:eastAsia="Arial" w:hAnsi="Arial"/>
          <w:color w:val="6A7686"/>
          <w:sz w:val="20"/>
          <w:szCs w:val="20"/>
        </w:rPr>
        <w:t xml:space="preserve">/about/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/about/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Hero variant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 — split, copy left and one photograph right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Why now</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Nearly unblocked — one token — and zero dependency on the machine-floor intake sheet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About Design Guide v1.0 · About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Raises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One site-wide claim we have been making without confirming it (§3)</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Reputation Problem — and the Writing Rule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What the page is actually doing</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four things this page never does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2.3 The dated-fact pattern</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A Claim We Have Been Making Without Confirming It</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Value Register</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AEO Strategy &amp; Query Targets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The Document Head</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Structured Data</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Block-by-Block Content</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8.1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8.2 Block 2 — What changed</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8.3 Block 3 — How we work</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8.4 Block 4 — The neighbourhood</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8.5 Block 5 — What we do and don’t do</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8.6 Block 6 — Visit us</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Analytics</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10. Implementation Checklist</w:t>
      </w:r>
      <w:r>
        <w:rPr>
          <w:color w:val="6A7686"/>
          <w:sz w:val="17"/>
          <w:szCs w:val="17"/>
        </w:rPr>
        <w:ptab w:alignment="right" w:relativeTo="margin" w:leader="dot"/>
      </w:r>
      <w:r>
        <w:rPr>
          <w:rFonts w:ascii="Arial" w:cs="Arial" w:eastAsia="Arial" w:hAnsi="Arial"/>
          <w:b/>
          <w:bCs/>
          <w:color w:val="1B3C6E"/>
          <w:sz w:val="17"/>
          <w:szCs w:val="17"/>
        </w:rPr>
        <w:t xml:space="preserve">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val="false"/>
        <w:spacing w:after="120" w:before="0" w:line="264"/>
      </w:pPr>
      <w:r>
        <w:rPr>
          <w:rFonts w:ascii="Arial" w:cs="Arial" w:eastAsia="Arial" w:hAnsi="Arial"/>
          <w:b/>
          <w:bCs/>
          <w:i w:val="false"/>
          <w:iCs w:val="false"/>
          <w:caps w:val="false"/>
          <w:color w:val="1B3C6E"/>
          <w:sz w:val="20"/>
          <w:szCs w:val="20"/>
        </w:rPr>
        <w:t xml:space="preserve">This is the page that answers the question nobody types into the search bar: what happened to this place? </w:t>
      </w:r>
      <w:r>
        <w:rPr>
          <w:rFonts w:ascii="Arial" w:cs="Arial" w:eastAsia="Arial" w:hAnsi="Arial"/>
          <w:b w:val="false"/>
          <w:bCs w:val="false"/>
          <w:i w:val="false"/>
          <w:iCs w:val="false"/>
          <w:caps w:val="false"/>
          <w:color w:val="2B3646"/>
          <w:sz w:val="20"/>
          <w:szCs w:val="20"/>
        </w:rPr>
        <w:t xml:space="preserve">The corner carries a reputation, searches on the address can still surface a predecessor’s decline, and a share of the people who land here have been inside the building before and did not enjoy it. Every other page sells a service. This one resets a relationship.</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  /es/nosotros/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 — split, one photograph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Length</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 Six blocks. This page earns trust by being brief and specific, not thorough</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Low-pressure — Visit us, Call, Directions. No Schedule button in the hero</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Dependency</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on the Board intake sheet — the only blocker is the ownership date</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SHORT IS THE STRATEGY</w:t>
            </w:r>
          </w:p>
          <w:p>
            <w:pPr>
              <w:spacing w:after="0" w:line="258"/>
            </w:pPr>
            <w:r>
              <w:rPr>
                <w:rFonts w:ascii="Arial" w:cs="Arial" w:eastAsia="Arial" w:hAnsi="Arial"/>
                <w:b/>
                <w:bCs/>
                <w:i w:val="false"/>
                <w:iCs w:val="false"/>
                <w:caps w:val="false"/>
                <w:color w:val="2B3646"/>
                <w:sz w:val="18"/>
                <w:szCs w:val="18"/>
              </w:rPr>
              <w:t xml:space="preserve">A long About page reads as an argument, and an argument invites scepticism. </w:t>
            </w:r>
            <w:r>
              <w:rPr>
                <w:rFonts w:ascii="Arial" w:cs="Arial" w:eastAsia="Arial" w:hAnsi="Arial"/>
                <w:b w:val="false"/>
                <w:bCs w:val="false"/>
                <w:i w:val="false"/>
                <w:iCs w:val="false"/>
                <w:caps w:val="false"/>
                <w:color w:val="2B3646"/>
                <w:sz w:val="18"/>
                <w:szCs w:val="18"/>
              </w:rPr>
              <w:t xml:space="preserve">Six tight blocks of verifiable statements read as confidence. The store is not asking to be believed about its intentions; it is stating what changed and letting the machines, the prices and the reviews do the rest. Every sentence that could be cut should be.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Reputation Problem — and the Writing Rule</w:t>
      </w:r>
    </w:p>
    <w:p>
      <w:pPr>
        <w:keepNext/>
        <w:spacing w:after="110" w:before="260" w:line="288"/>
      </w:pPr>
      <w:r>
        <w:rPr>
          <w:rFonts w:ascii="Poppins" w:cs="Poppins" w:eastAsia="Poppins" w:hAnsi="Poppins"/>
          <w:b/>
          <w:bCs/>
          <w:color w:val="1B3C6E"/>
          <w:sz w:val="23"/>
          <w:szCs w:val="23"/>
        </w:rPr>
        <w:t xml:space="preserve">2.1 What the page is actually doing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are three audiences on this page and they need different things from the same words: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3321"/>
        <w:gridCol w:w="4127"/>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Reader</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Arrives thinking</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Needs to leave thinking</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Never been in</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Just checking this place is legitimate</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Normal, well-run, worth trying</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Been in years ago, bad experience</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it still like that?</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Something actually changed, and here is what</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Saw an old review</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These reviews look rough</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Those describe a different operation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trap is writing for the second and third reader so directly that the first one — who had no idea there was a problem — learns there was one. The page must reassure the returning sceptic without briefing the newcomer on a history they never knew.</w:t>
      </w:r>
    </w:p>
    <w:p>
      <w:pPr>
        <w:keepNext/>
        <w:spacing w:after="110" w:before="260" w:line="288"/>
      </w:pPr>
      <w:r>
        <w:rPr>
          <w:rFonts w:ascii="Poppins" w:cs="Poppins" w:eastAsia="Poppins" w:hAnsi="Poppins"/>
          <w:b/>
          <w:bCs/>
          <w:color w:val="1B3C6E"/>
          <w:sz w:val="23"/>
          <w:szCs w:val="23"/>
        </w:rPr>
        <w:t xml:space="preserve">2.2 The four things this page never does</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DISCIPLINE THAT MAKES THIS PAGE WORK</w:t>
            </w:r>
          </w:p>
          <w:p>
            <w:pPr>
              <w:spacing w:after="60" w:line="258"/>
            </w:pPr>
            <w:r>
              <w:rPr>
                <w:rFonts w:ascii="Arial" w:cs="Arial" w:eastAsia="Arial" w:hAnsi="Arial"/>
                <w:b/>
                <w:bCs/>
                <w:i w:val="false"/>
                <w:iCs w:val="false"/>
                <w:caps w:val="false"/>
                <w:color w:val="2B3646"/>
                <w:sz w:val="18"/>
                <w:szCs w:val="18"/>
              </w:rPr>
              <w:t xml:space="preserve">1 — Never a “under new management” banner. </w:t>
            </w:r>
            <w:r>
              <w:rPr>
                <w:rFonts w:ascii="Arial" w:cs="Arial" w:eastAsia="Arial" w:hAnsi="Arial"/>
                <w:b w:val="false"/>
                <w:bCs w:val="false"/>
                <w:i w:val="false"/>
                <w:iCs w:val="false"/>
                <w:caps w:val="false"/>
                <w:color w:val="2B3646"/>
                <w:sz w:val="18"/>
                <w:szCs w:val="18"/>
              </w:rPr>
              <w:t xml:space="preserve">That exact phrase is a flag that pulls the predecessor’s reviews back into the frame, and it is the first thing a sceptical reader searches after seeing it. State the change as a dated fact in body copy and move on.</w:t>
            </w:r>
          </w:p>
          <w:p>
            <w:pPr>
              <w:spacing w:after="60" w:line="258"/>
            </w:pPr>
            <w:r>
              <w:rPr>
                <w:rFonts w:ascii="Arial" w:cs="Arial" w:eastAsia="Arial" w:hAnsi="Arial"/>
                <w:b/>
                <w:bCs/>
                <w:i w:val="false"/>
                <w:iCs w:val="false"/>
                <w:caps w:val="false"/>
                <w:color w:val="2B3646"/>
                <w:sz w:val="18"/>
                <w:szCs w:val="18"/>
              </w:rPr>
              <w:t xml:space="preserve">2 — Never mention, name, or characterise the previous operators. </w:t>
            </w:r>
            <w:r>
              <w:rPr>
                <w:rFonts w:ascii="Arial" w:cs="Arial" w:eastAsia="Arial" w:hAnsi="Arial"/>
                <w:b w:val="false"/>
                <w:bCs w:val="false"/>
                <w:i w:val="false"/>
                <w:iCs w:val="false"/>
                <w:caps w:val="false"/>
                <w:color w:val="2B3646"/>
                <w:sz w:val="18"/>
                <w:szCs w:val="18"/>
              </w:rPr>
              <w:t xml:space="preserve">No “the old owners let it slide,” no “this place used to be neglected,” no implication at all. Criticising a predecessor makes the writer look small and confirms the reader’s fear that the building has a history.</w:t>
            </w:r>
          </w:p>
          <w:p>
            <w:pPr>
              <w:spacing w:after="60" w:line="258"/>
            </w:pPr>
            <w:r>
              <w:rPr>
                <w:rFonts w:ascii="Arial" w:cs="Arial" w:eastAsia="Arial" w:hAnsi="Arial"/>
                <w:b/>
                <w:bCs/>
                <w:i w:val="false"/>
                <w:iCs w:val="false"/>
                <w:caps w:val="false"/>
                <w:color w:val="2B3646"/>
                <w:sz w:val="18"/>
                <w:szCs w:val="18"/>
              </w:rPr>
              <w:t xml:space="preserve">3 — Never apologise for something this owner did not do. </w:t>
            </w:r>
            <w:r>
              <w:rPr>
                <w:rFonts w:ascii="Arial" w:cs="Arial" w:eastAsia="Arial" w:hAnsi="Arial"/>
                <w:b w:val="false"/>
                <w:bCs w:val="false"/>
                <w:i w:val="false"/>
                <w:iCs w:val="false"/>
                <w:caps w:val="false"/>
                <w:color w:val="2B3646"/>
                <w:sz w:val="18"/>
                <w:szCs w:val="18"/>
              </w:rPr>
              <w:t xml:space="preserve">An apology accepts inherited liability and invites the reader to catalogue grievances. The register is forward-facing and matter-of-fact.</w:t>
            </w:r>
          </w:p>
          <w:p>
            <w:pPr>
              <w:spacing w:after="0" w:line="258"/>
            </w:pPr>
            <w:r>
              <w:rPr>
                <w:rFonts w:ascii="Arial" w:cs="Arial" w:eastAsia="Arial" w:hAnsi="Arial"/>
                <w:b/>
                <w:bCs/>
                <w:i w:val="false"/>
                <w:iCs w:val="false"/>
                <w:caps w:val="false"/>
                <w:color w:val="2B3646"/>
                <w:sz w:val="18"/>
                <w:szCs w:val="18"/>
              </w:rPr>
              <w:t xml:space="preserve">4 — Never claim a transformation the visitor cannot verify. </w:t>
            </w:r>
            <w:r>
              <w:rPr>
                <w:rFonts w:ascii="Arial" w:cs="Arial" w:eastAsia="Arial" w:hAnsi="Arial"/>
                <w:b w:val="false"/>
                <w:bCs w:val="false"/>
                <w:i w:val="false"/>
                <w:iCs w:val="false"/>
                <w:caps w:val="false"/>
                <w:color w:val="2B3646"/>
                <w:sz w:val="18"/>
                <w:szCs w:val="18"/>
              </w:rPr>
              <w:t xml:space="preserve">No “completely renovated,” no “brand-new machines,” no “totally transformed.” The claim is repaired and maintained, and it must survive someone walking in the door ten minutes later.</w:t>
            </w:r>
          </w:p>
        </w:tc>
      </w:tr>
    </w:tbl>
    <w:p>
      <w:pPr>
        <w:keepNext/>
        <w:spacing w:after="110" w:before="260" w:line="288"/>
      </w:pPr>
      <w:r>
        <w:rPr>
          <w:rFonts w:ascii="Poppins" w:cs="Poppins" w:eastAsia="Poppins" w:hAnsi="Poppins"/>
          <w:b/>
          <w:bCs/>
          <w:color w:val="1B3C6E"/>
          <w:sz w:val="23"/>
          <w:szCs w:val="23"/>
        </w:rPr>
        <w:t xml:space="preserve">2.3 The dated-fact pattern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whole reset runs on one sentence pattern, used once and never repeated: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Pattern:   Under new ownership since {{OWNERSHIP_DATE}}.</w:t>
            </w:r>
          </w:p>
          <w:p>
            <w:pPr>
              <w:spacing w:after="0" w:line="236"/>
            </w:pPr>
            <w:r>
              <w:rPr>
                <w:rFonts w:ascii="Consolas" w:cs="Consolas" w:eastAsia="Consolas" w:hAnsi="Consolas"/>
                <w:color w:val="10233F"/>
                <w:sz w:val="16"/>
                <w:szCs w:val="16"/>
              </w:rPr>
              <w:t xml:space="preserve">           &lt;one clause on what changed, stated as completed action&gt;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Applied:   "Under new ownership since {{OWNERSHIP_DATE}} — the machines</w:t>
            </w:r>
          </w:p>
          <w:p>
            <w:pPr>
              <w:spacing w:after="0" w:line="236"/>
            </w:pPr>
            <w:r>
              <w:rPr>
                <w:rFonts w:ascii="Consolas" w:cs="Consolas" w:eastAsia="Consolas" w:hAnsi="Consolas"/>
                <w:color w:val="10233F"/>
                <w:sz w:val="16"/>
                <w:szCs w:val="16"/>
              </w:rPr>
              <w:t xml:space="preserve">            have been serviced and every price is posted."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Not:       "We are under new management and working hard to turn</w:t>
            </w:r>
          </w:p>
          <w:p>
            <w:pPr>
              <w:spacing w:after="0" w:line="236"/>
            </w:pPr>
            <w:r>
              <w:rPr>
                <w:rFonts w:ascii="Consolas" w:cs="Consolas" w:eastAsia="Consolas" w:hAnsi="Consolas"/>
                <w:color w:val="10233F"/>
                <w:sz w:val="16"/>
                <w:szCs w:val="16"/>
              </w:rPr>
              <w:t xml:space="preserve">            things around!"</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date makes it checkable, </w:t>
      </w:r>
      <w:r>
        <w:rPr>
          <w:rFonts w:ascii="Arial" w:cs="Arial" w:eastAsia="Arial" w:hAnsi="Arial"/>
          <w:b w:val="false"/>
          <w:bCs w:val="false"/>
          <w:i w:val="false"/>
          <w:iCs w:val="false"/>
          <w:caps w:val="false"/>
          <w:color w:val="2B3646"/>
          <w:sz w:val="20"/>
          <w:szCs w:val="20"/>
        </w:rPr>
        <w:t xml:space="preserve">and checkable claims are the only kind this site makes. “Recently” and “now” are not dates.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Completed actions, not intentions. </w:t>
      </w:r>
      <w:r>
        <w:rPr>
          <w:rFonts w:ascii="Arial" w:cs="Arial" w:eastAsia="Arial" w:hAnsi="Arial"/>
          <w:b w:val="false"/>
          <w:bCs w:val="false"/>
          <w:i w:val="false"/>
          <w:iCs w:val="false"/>
          <w:caps w:val="false"/>
          <w:color w:val="2B3646"/>
          <w:sz w:val="20"/>
          <w:szCs w:val="20"/>
        </w:rPr>
        <w:t xml:space="preserve">“Have been serviced,” not “are being improved.” Intentions are what the previous operator would also have claimed.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Said once. </w:t>
      </w:r>
      <w:r>
        <w:rPr>
          <w:rFonts w:ascii="Arial" w:cs="Arial" w:eastAsia="Arial" w:hAnsi="Arial"/>
          <w:b w:val="false"/>
          <w:bCs w:val="false"/>
          <w:i w:val="false"/>
          <w:iCs w:val="false"/>
          <w:caps w:val="false"/>
          <w:color w:val="2B3646"/>
          <w:sz w:val="20"/>
          <w:szCs w:val="20"/>
        </w:rPr>
        <w:t xml:space="preserve">It appears in the homepage trust strip and here in block 2. A third repetition starts to sound like protesting.</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exclamation marks anywhere on this page. </w:t>
      </w:r>
      <w:r>
        <w:rPr>
          <w:rFonts w:ascii="Arial" w:cs="Arial" w:eastAsia="Arial" w:hAnsi="Arial"/>
          <w:b w:val="false"/>
          <w:bCs w:val="false"/>
          <w:i w:val="false"/>
          <w:iCs w:val="false"/>
          <w:caps w:val="false"/>
          <w:color w:val="2B3646"/>
          <w:sz w:val="20"/>
          <w:szCs w:val="20"/>
        </w:rPr>
        <w:t xml:space="preserve">Enthusiasm reads as compensation.</w:t>
      </w:r>
    </w:p>
    <w:p>
      <w:pPr>
        <w:keepNext/>
        <w:pBdr>
          <w:bottom w:val="single" w:color="E8751A" w:sz="14" w:space="8"/>
        </w:pBdr>
        <w:spacing w:after="150" w:before="300" w:line="300"/>
      </w:pPr>
      <w:r>
        <w:rPr>
          <w:rFonts w:ascii="Poppins" w:cs="Poppins" w:eastAsia="Poppins" w:hAnsi="Poppins"/>
          <w:b/>
          <w:bCs/>
          <w:color w:val="1B3C6E"/>
          <w:sz w:val="30"/>
          <w:szCs w:val="30"/>
        </w:rPr>
        <w:t xml:space="preserve">3. A Claim We Have Been Making Without Confirming It</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“SE HABLA ESPAÑOL” IS UNVERIFIED</w:t>
            </w:r>
          </w:p>
          <w:p>
            <w:pPr>
              <w:spacing w:after="0" w:line="258"/>
            </w:pPr>
            <w:r>
              <w:rPr>
                <w:rFonts w:ascii="Arial" w:cs="Arial" w:eastAsia="Arial" w:hAnsi="Arial"/>
                <w:b/>
                <w:bCs/>
                <w:i w:val="false"/>
                <w:iCs w:val="false"/>
                <w:caps w:val="false"/>
                <w:color w:val="2B3646"/>
                <w:sz w:val="18"/>
                <w:szCs w:val="18"/>
              </w:rPr>
              <w:t xml:space="preserve">The homepage trust strip carries “Se habla español,” and the whole Spanish build is premised on it. Nobody has confirmed that anyone at the counter actually speaks Spanish. </w:t>
            </w:r>
            <w:r>
              <w:rPr>
                <w:rFonts w:ascii="Arial" w:cs="Arial" w:eastAsia="Arial" w:hAnsi="Arial"/>
                <w:b w:val="false"/>
                <w:bCs w:val="false"/>
                <w:i w:val="false"/>
                <w:iCs w:val="false"/>
                <w:caps w:val="false"/>
                <w:color w:val="2B3646"/>
                <w:sz w:val="18"/>
                <w:szCs w:val="18"/>
              </w:rPr>
              <w:t xml:space="preserve">This surfaced while writing the About page, because it is the page that describes who runs the store — and that is where the claim either becomes concrete or becomes visibly hollow.</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distinction matters and splits three ways: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623"/>
        <w:gridCol w:w="3322"/>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Then</w:t>
            </w:r>
          </w:p>
        </w:tc>
        <w:tc>
          <w:tcPr>
            <w:tcW w:type="dxa" w:w="33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Site impact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Staff speak Spanish at the counter</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claim stands and belongs on the About page as a fact about the people</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 — proceed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site is in Spanish but staff are not</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Remove “Se habla español” everywhere</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Trust strip, footer, About; the /es/ site still ships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Neither</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Reconsider the Spanish build’s framing, not its existence</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Spanish site still serves readers; a false promise does not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SPANISH SITE IS STILL RIGHT EITHER WAY</w:t>
            </w:r>
          </w:p>
          <w:p>
            <w:pPr>
              <w:spacing w:after="0" w:line="258"/>
            </w:pPr>
            <w:r>
              <w:rPr>
                <w:rFonts w:ascii="Arial" w:cs="Arial" w:eastAsia="Arial" w:hAnsi="Arial"/>
                <w:b/>
                <w:bCs/>
                <w:i w:val="false"/>
                <w:iCs w:val="false"/>
                <w:caps w:val="false"/>
                <w:color w:val="2B3646"/>
                <w:sz w:val="18"/>
                <w:szCs w:val="18"/>
              </w:rPr>
              <w:t xml:space="preserve">A Spanish-language website and Spanish-speaking staff are two different services, and only one of them has been promised in writing. </w:t>
            </w:r>
            <w:r>
              <w:rPr>
                <w:rFonts w:ascii="Arial" w:cs="Arial" w:eastAsia="Arial" w:hAnsi="Arial"/>
                <w:b w:val="false"/>
                <w:bCs w:val="false"/>
                <w:i w:val="false"/>
                <w:iCs w:val="false"/>
                <w:caps w:val="false"/>
                <w:color w:val="2B3646"/>
                <w:sz w:val="18"/>
                <w:szCs w:val="18"/>
              </w:rPr>
              <w:t xml:space="preserve">The /es/ build stands on its own merits — no competitor within two miles serves this catchment in-language online. But “Se habla español” is a promise about walking in the door, and a Spanish-speaking customer who arrives on the strength of it and finds nobody to talk to has been let down more sharply than if the claim had never been made.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Value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919"/>
        <w:gridCol w:w="3824"/>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8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Ask the owner</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Ownership date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month and year — the page cannot ship without it</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 habla español”</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Does anyone at the counter speak Spanish? (§3)</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was serviced or replaced</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or two specifics beat a general claim</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 name / whether named</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Named owner or “family-run”? Both work; pick one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Attendant on site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yes, part of the day</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 — confirm hours staffed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6 AM – 11 PM</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Free parking</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yes</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Sister store has it; confirm here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Neighbourhoods named</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Geographic fact — no action</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owner as Spin It Up</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Whether to say so publicly is a choice — §8.2</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AEO Strategy &amp; Query Targets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"A laundromat on Addison, run properly"</w:t>
            </w:r>
          </w:p>
          <w:p>
            <w:pPr>
              <w:spacing w:after="0" w:line="236"/>
            </w:pPr>
            <w:r>
              <w:rPr>
                <w:rFonts w:ascii="Consolas" w:cs="Consolas" w:eastAsia="Consolas" w:hAnsi="Consolas"/>
                <w:color w:val="10233F"/>
                <w:sz w:val="16"/>
                <w:szCs w:val="16"/>
              </w:rPr>
              <w:t xml:space="preserve">P1:  "Laundry Station is at 6043 W Addison St in Chicago’s 60634.</w:t>
            </w:r>
          </w:p>
          <w:p>
            <w:pPr>
              <w:spacing w:after="0" w:line="236"/>
            </w:pPr>
            <w:r>
              <w:rPr>
                <w:rFonts w:ascii="Consolas" w:cs="Consolas" w:eastAsia="Consolas" w:hAnsi="Consolas"/>
                <w:color w:val="10233F"/>
                <w:sz w:val="16"/>
                <w:szCs w:val="16"/>
              </w:rPr>
              <w:t xml:space="preserve">      Under new ownership since {{OWNERSHIP_DATE}} — the machines</w:t>
            </w:r>
          </w:p>
          <w:p>
            <w:pPr>
              <w:spacing w:after="0" w:line="236"/>
            </w:pPr>
            <w:r>
              <w:rPr>
                <w:rFonts w:ascii="Consolas" w:cs="Consolas" w:eastAsia="Consolas" w:hAnsi="Consolas"/>
                <w:color w:val="10233F"/>
                <w:sz w:val="16"/>
                <w:szCs w:val="16"/>
              </w:rPr>
              <w:t xml:space="preserve">      have been serviced and every price is posted."</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4026"/>
        <w:gridCol w:w="4026"/>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Answered by</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Station Chicago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business schema</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6043 W Addison laundromat</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 address block</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Dunning / Portage Park</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 block</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&lt;address&gt; under new ownership</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2 — the dated fact</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with attendant near me</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we work</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fourth query is the one that matters most and the one nobody optimises for. Someone who remembers the old store and is checking whether it changed hands is a high-intent visitor with an objection, and block 2 answers them in a single dated sentence — without the rest of the page ever raising the subject.</w:t>
      </w:r>
    </w:p>
    <w:p>
      <w:pPr>
        <w:keepNext/>
        <w:pBdr>
          <w:bottom w:val="single" w:color="E8751A" w:sz="14" w:space="8"/>
        </w:pBdr>
        <w:spacing w:after="150" w:before="300" w:line="300"/>
      </w:pPr>
      <w:r>
        <w:rPr>
          <w:rFonts w:ascii="Poppins" w:cs="Poppins" w:eastAsia="Poppins" w:hAnsi="Poppins"/>
          <w:b/>
          <w:bCs/>
          <w:color w:val="1B3C6E"/>
          <w:sz w:val="30"/>
          <w:szCs w:val="30"/>
        </w:rPr>
        <w:t xml:space="preserve">6.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&lt;title&gt;About Laundry Station | Laundromat on W Addison, Chicago 60634&lt;/title&gt;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content="Laundry Station at 6043 W Addison St,</w:t>
            </w:r>
          </w:p>
          <w:p>
            <w:pPr>
              <w:spacing w:after="0" w:line="236"/>
            </w:pPr>
            <w:r>
              <w:rPr>
                <w:rFonts w:ascii="Consolas" w:cs="Consolas" w:eastAsia="Consolas" w:hAnsi="Consolas"/>
                <w:color w:val="10233F"/>
                <w:sz w:val="16"/>
                <w:szCs w:val="16"/>
              </w:rPr>
              <w:t xml:space="preserve">  Chicago. Under new ownership since {{OWNERSHIP_DATE}} — machines</w:t>
            </w:r>
          </w:p>
          <w:p>
            <w:pPr>
              <w:spacing w:after="0" w:line="236"/>
            </w:pPr>
            <w:r>
              <w:rPr>
                <w:rFonts w:ascii="Consolas" w:cs="Consolas" w:eastAsia="Consolas" w:hAnsi="Consolas"/>
                <w:color w:val="10233F"/>
                <w:sz w:val="16"/>
                <w:szCs w:val="16"/>
              </w:rPr>
              <w:t xml:space="preserve">  serviced, prices posted. Serving Dunning, Portage Park and Belmont</w:t>
            </w:r>
          </w:p>
          <w:p>
            <w:pPr>
              <w:spacing w:after="0" w:line="236"/>
            </w:pPr>
            <w:r>
              <w:rPr>
                <w:rFonts w:ascii="Consolas" w:cs="Consolas" w:eastAsia="Consolas" w:hAnsi="Consolas"/>
                <w:color w:val="10233F"/>
                <w:sz w:val="16"/>
                <w:szCs w:val="16"/>
              </w:rPr>
              <w:t xml:space="preserve">  Cragin."&gt;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href="https://{{DOMAIN}}/about/"&gt;</w:t>
            </w:r>
          </w:p>
          <w:p>
            <w:pPr>
              <w:spacing w:after="0" w:line="236"/>
            </w:pPr>
            <w:r>
              <w:rPr>
                <w:rFonts w:ascii="Consolas" w:cs="Consolas" w:eastAsia="Consolas" w:hAnsi="Consolas"/>
                <w:color w:val="10233F"/>
                <w:sz w:val="16"/>
                <w:szCs w:val="16"/>
              </w:rPr>
              <w:t xml:space="preserve">&lt;link rel="alternate" hreflang="en" href="https://{{DOMAIN}}/about/"&gt;</w:t>
            </w:r>
          </w:p>
          <w:p>
            <w:pPr>
              <w:spacing w:after="0" w:line="236"/>
            </w:pPr>
            <w:r>
              <w:rPr>
                <w:rFonts w:ascii="Consolas" w:cs="Consolas" w:eastAsia="Consolas" w:hAnsi="Consolas"/>
                <w:color w:val="10233F"/>
                <w:sz w:val="16"/>
                <w:szCs w:val="16"/>
              </w:rPr>
              <w:t xml:space="preserve">&lt;link rel="alternate" hreflang="es" href="https://{{DOMAIN}}/es/nosotros/"&gt;</w:t>
            </w:r>
          </w:p>
          <w:p>
            <w:pPr>
              <w:spacing w:after="0" w:line="236"/>
            </w:pPr>
            <w:r>
              <w:rPr>
                <w:rFonts w:ascii="Consolas" w:cs="Consolas" w:eastAsia="Consolas" w:hAnsi="Consolas"/>
                <w:color w:val="10233F"/>
                <w:sz w:val="16"/>
                <w:szCs w:val="16"/>
              </w:rPr>
              <w:t xml:space="preserve">&lt;link rel="alternate" hreflang="x-default" href="https://{{DOMAIN}}/about/"&gt;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AboutPage + Speakable, and BreadcrumbList. The business object is referenced by @id, never restated — a second full business object on the About page is one of the most common ways a small site ends up with two competing entities in search.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"@context": "https://schema.org",</w:t>
            </w:r>
          </w:p>
          <w:p>
            <w:pPr>
              <w:spacing w:after="0" w:line="236"/>
            </w:pPr>
            <w:r>
              <w:rPr>
                <w:rFonts w:ascii="Consolas" w:cs="Consolas" w:eastAsia="Consolas" w:hAnsi="Consolas"/>
                <w:color w:val="10233F"/>
                <w:sz w:val="16"/>
                <w:szCs w:val="16"/>
              </w:rPr>
              <w:t xml:space="preserve">  "@type": "AboutPage",</w:t>
            </w:r>
          </w:p>
          <w:p>
            <w:pPr>
              <w:spacing w:after="0" w:line="236"/>
            </w:pPr>
            <w:r>
              <w:rPr>
                <w:rFonts w:ascii="Consolas" w:cs="Consolas" w:eastAsia="Consolas" w:hAnsi="Consolas"/>
                <w:color w:val="10233F"/>
                <w:sz w:val="16"/>
                <w:szCs w:val="16"/>
              </w:rPr>
              <w:t xml:space="preserve">  "@id": "https://{{DOMAIN}}/about/#webpage",</w:t>
            </w:r>
          </w:p>
          <w:p>
            <w:pPr>
              <w:spacing w:after="0" w:line="236"/>
            </w:pPr>
            <w:r>
              <w:rPr>
                <w:rFonts w:ascii="Consolas" w:cs="Consolas" w:eastAsia="Consolas" w:hAnsi="Consolas"/>
                <w:color w:val="10233F"/>
                <w:sz w:val="16"/>
                <w:szCs w:val="16"/>
              </w:rPr>
              <w:t xml:space="preserve">  "url": "https://{{DOMAIN}}/about/",</w:t>
            </w:r>
          </w:p>
          <w:p>
            <w:pPr>
              <w:spacing w:after="0" w:line="236"/>
            </w:pPr>
            <w:r>
              <w:rPr>
                <w:rFonts w:ascii="Consolas" w:cs="Consolas" w:eastAsia="Consolas" w:hAnsi="Consolas"/>
                <w:color w:val="10233F"/>
                <w:sz w:val="16"/>
                <w:szCs w:val="16"/>
              </w:rPr>
              <w:t xml:space="preserve">  "inLanguage": "en",</w:t>
            </w:r>
          </w:p>
          <w:p>
            <w:pPr>
              <w:spacing w:after="0" w:line="236"/>
            </w:pPr>
            <w:r>
              <w:rPr>
                <w:rFonts w:ascii="Consolas" w:cs="Consolas" w:eastAsia="Consolas" w:hAnsi="Consolas"/>
                <w:color w:val="10233F"/>
                <w:sz w:val="16"/>
                <w:szCs w:val="16"/>
              </w:rPr>
              <w:t xml:space="preserve">  "mainEntity": { "@id": "https://{{DOMAIN}}/#business" },</w:t>
            </w:r>
          </w:p>
          <w:p>
            <w:pPr>
              <w:spacing w:after="0" w:line="236"/>
            </w:pPr>
            <w:r>
              <w:rPr>
                <w:rFonts w:ascii="Consolas" w:cs="Consolas" w:eastAsia="Consolas" w:hAnsi="Consolas"/>
                <w:color w:val="10233F"/>
                <w:sz w:val="16"/>
                <w:szCs w:val="16"/>
              </w:rPr>
              <w:t xml:space="preserve">  "speakable": {</w:t>
            </w:r>
          </w:p>
          <w:p>
            <w:pPr>
              <w:spacing w:after="0" w:line="236"/>
            </w:pPr>
            <w:r>
              <w:rPr>
                <w:rFonts w:ascii="Consolas" w:cs="Consolas" w:eastAsia="Consolas" w:hAnsi="Consolas"/>
                <w:color w:val="10233F"/>
                <w:sz w:val="16"/>
                <w:szCs w:val="16"/>
              </w:rPr>
              <w:t xml:space="preserve">    "@type": "SpeakableSpecification",</w:t>
            </w:r>
          </w:p>
          <w:p>
            <w:pPr>
              <w:spacing w:after="0" w:line="236"/>
            </w:pPr>
            <w:r>
              <w:rPr>
                <w:rFonts w:ascii="Consolas" w:cs="Consolas" w:eastAsia="Consolas" w:hAnsi="Consolas"/>
                <w:color w:val="10233F"/>
                <w:sz w:val="16"/>
                <w:szCs w:val="16"/>
              </w:rPr>
              <w:t xml:space="preserve">    "cssSelector": ["h1.hero__title", "p.hero__lede"]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FOUNDINGDATE, NO RATING</w:t>
            </w:r>
          </w:p>
          <w:p>
            <w:pPr>
              <w:spacing w:after="0" w:line="258"/>
            </w:pPr>
            <w:r>
              <w:rPr>
                <w:rFonts w:ascii="Arial" w:cs="Arial" w:eastAsia="Arial" w:hAnsi="Arial"/>
                <w:b/>
                <w:bCs/>
                <w:i w:val="false"/>
                <w:iCs w:val="false"/>
                <w:caps w:val="false"/>
                <w:color w:val="2B3646"/>
                <w:sz w:val="18"/>
                <w:szCs w:val="18"/>
              </w:rPr>
              <w:t xml:space="preserve">Do not add foundingDate to the business object using the ownership date. </w:t>
            </w:r>
            <w:r>
              <w:rPr>
                <w:rFonts w:ascii="Arial" w:cs="Arial" w:eastAsia="Arial" w:hAnsi="Arial"/>
                <w:b w:val="false"/>
                <w:bCs w:val="false"/>
                <w:i w:val="false"/>
                <w:iCs w:val="false"/>
                <w:caps w:val="false"/>
                <w:color w:val="2B3646"/>
                <w:sz w:val="18"/>
                <w:szCs w:val="18"/>
              </w:rPr>
              <w:t xml:space="preserve">The business at this address is older than this ownership, and a foundingDate that contradicts other sources is worse than none. The ownership change is stated in prose, not in schema. And no aggregateRating until 25 real Google reviews — the About page is the most tempting place to slip one in.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Block-by-Block Content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blocks. Craft in the paired Design Guide.</w:t>
      </w:r>
    </w:p>
    <w:p>
      <w:pPr>
        <w:keepNext/>
        <w:spacing w:after="110" w:before="260" w:line="288"/>
      </w:pPr>
      <w:r>
        <w:rPr>
          <w:rFonts w:ascii="Poppins" w:cs="Poppins" w:eastAsia="Poppins" w:hAnsi="Poppins"/>
          <w:b/>
          <w:bCs/>
          <w:color w:val="1B3C6E"/>
          <w:sz w:val="23"/>
          <w:szCs w:val="23"/>
        </w:rPr>
        <w:t xml:space="preserve">8.1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“A laundromat on Addison, run properly”</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Per §5 — address, then the dated ownership fact, then what changed. Three clauses, no more.</w:t>
      </w:r>
    </w:p>
    <w:p>
      <w:pPr>
        <w:keepNext w:val="false"/>
        <w:spacing w:after="120" w:before="0" w:line="264"/>
      </w:pPr>
      <w:r>
        <w:rPr>
          <w:rFonts w:ascii="Arial" w:cs="Arial" w:eastAsia="Arial" w:hAnsi="Arial"/>
          <w:b/>
          <w:bCs/>
          <w:i w:val="false"/>
          <w:iCs w:val="false"/>
          <w:caps w:val="false"/>
          <w:color w:val="1B3C6E"/>
          <w:sz w:val="20"/>
          <w:szCs w:val="20"/>
        </w:rPr>
        <w:t xml:space="preserve">Photo  </w:t>
      </w:r>
      <w:r>
        <w:rPr>
          <w:rFonts w:ascii="Arial" w:cs="Arial" w:eastAsia="Arial" w:hAnsi="Arial"/>
          <w:b w:val="false"/>
          <w:bCs w:val="false"/>
          <w:i w:val="false"/>
          <w:iCs w:val="false"/>
          <w:caps w:val="false"/>
          <w:color w:val="2B3646"/>
          <w:sz w:val="20"/>
          <w:szCs w:val="20"/>
        </w:rPr>
        <w:t xml:space="preserve">Shot 4 (storefront, daylight) or shot 6 (serviced control panel). Right side of the split.</w:t>
      </w:r>
    </w:p>
    <w:p>
      <w:pPr>
        <w:keepNext w:val="false"/>
        <w:spacing w:after="120" w:before="0" w:line="264"/>
      </w:pPr>
      <w:r>
        <w:rPr>
          <w:rFonts w:ascii="Arial" w:cs="Arial" w:eastAsia="Arial" w:hAnsi="Arial"/>
          <w:b/>
          <w:bCs/>
          <w:i w:val="false"/>
          <w:iCs w:val="false"/>
          <w:caps w:val="false"/>
          <w:color w:val="1B3C6E"/>
          <w:sz w:val="20"/>
          <w:szCs w:val="20"/>
        </w:rPr>
        <w:t xml:space="preserve">Rule  </w:t>
      </w:r>
      <w:r>
        <w:rPr>
          <w:rFonts w:ascii="Arial" w:cs="Arial" w:eastAsia="Arial" w:hAnsi="Arial"/>
          <w:b w:val="false"/>
          <w:bCs w:val="false"/>
          <w:i w:val="false"/>
          <w:iCs w:val="false"/>
          <w:caps w:val="false"/>
          <w:color w:val="2B3646"/>
          <w:sz w:val="20"/>
          <w:szCs w:val="20"/>
        </w:rPr>
        <w:t xml:space="preserve">No buttons in this hero. Someone reading About is deciding whether to trust, not ready to book.</w:t>
      </w:r>
    </w:p>
    <w:p>
      <w:pPr>
        <w:keepNext/>
        <w:spacing w:after="110" w:before="260" w:line="288"/>
      </w:pPr>
      <w:r>
        <w:rPr>
          <w:rFonts w:ascii="Poppins" w:cs="Poppins" w:eastAsia="Poppins" w:hAnsi="Poppins"/>
          <w:b/>
          <w:bCs/>
          <w:color w:val="1B3C6E"/>
          <w:sz w:val="23"/>
          <w:szCs w:val="23"/>
        </w:rPr>
        <w:t xml:space="preserve">8.2 Block 2 — What changed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reset block. Three or four sentences, all completed actions, all checkable. Draft:</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"The store changed hands in {{OWNERSHIP_DATE}}. Since then every</w:t>
            </w:r>
          </w:p>
          <w:p>
            <w:pPr>
              <w:spacing w:after="0" w:line="236"/>
            </w:pPr>
            <w:r>
              <w:rPr>
                <w:rFonts w:ascii="Consolas" w:cs="Consolas" w:eastAsia="Consolas" w:hAnsi="Consolas"/>
                <w:color w:val="10233F"/>
                <w:sz w:val="16"/>
                <w:szCs w:val="16"/>
              </w:rPr>
              <w:t xml:space="preserve"> machine on the floor has been serviced, {{WHAT_WAS_FIXED}}, and</w:t>
            </w:r>
          </w:p>
          <w:p>
            <w:pPr>
              <w:spacing w:after="0" w:line="236"/>
            </w:pPr>
            <w:r>
              <w:rPr>
                <w:rFonts w:ascii="Consolas" w:cs="Consolas" w:eastAsia="Consolas" w:hAnsi="Consolas"/>
                <w:color w:val="10233F"/>
                <w:sz w:val="16"/>
                <w:szCs w:val="16"/>
              </w:rPr>
              <w:t xml:space="preserve"> every price has been posted — on the wall here and on this site,</w:t>
            </w:r>
          </w:p>
          <w:p>
            <w:pPr>
              <w:spacing w:after="0" w:line="236"/>
            </w:pPr>
            <w:r>
              <w:rPr>
                <w:rFonts w:ascii="Consolas" w:cs="Consolas" w:eastAsia="Consolas" w:hAnsi="Consolas"/>
                <w:color w:val="10233F"/>
                <w:sz w:val="16"/>
                <w:szCs w:val="16"/>
              </w:rPr>
              <w:t xml:space="preserve"> so you know what a load costs before you carry it in."</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SISTER-STORE QUESTION</w:t>
            </w:r>
          </w:p>
          <w:p>
            <w:pPr>
              <w:spacing w:after="0" w:line="258"/>
            </w:pPr>
            <w:r>
              <w:rPr>
                <w:rFonts w:ascii="Arial" w:cs="Arial" w:eastAsia="Arial" w:hAnsi="Arial"/>
                <w:b/>
                <w:bCs/>
                <w:i w:val="false"/>
                <w:iCs w:val="false"/>
                <w:caps w:val="false"/>
                <w:color w:val="2B3646"/>
                <w:sz w:val="18"/>
                <w:szCs w:val="18"/>
              </w:rPr>
              <w:t xml:space="preserve">The same owner runs Spin It Up in Avondale. Whether to say so is a real choice, not an oversight. </w:t>
            </w:r>
            <w:r>
              <w:rPr>
                <w:rFonts w:ascii="Arial" w:cs="Arial" w:eastAsia="Arial" w:hAnsi="Arial"/>
                <w:b w:val="false"/>
                <w:bCs w:val="false"/>
                <w:i w:val="false"/>
                <w:iCs w:val="false"/>
                <w:caps w:val="false"/>
                <w:color w:val="2B3646"/>
                <w:sz w:val="18"/>
                <w:szCs w:val="18"/>
              </w:rPr>
              <w:t xml:space="preserve">Saying it borrows an operating track record and a live 4.6 rating from a store that demonstrably works — useful for a business with no reviews of its own yet. Not saying it keeps the two brands independent, which matters if either ever has a bad stretch. Recommendation: say it, plainly, once, in this block — “the same people run Spin It Up Laundry in Avondale” — and do not link the sites. The credibility is worth more right now than the separation.</w:t>
            </w:r>
          </w:p>
        </w:tc>
      </w:tr>
    </w:tbl>
    <w:p>
      <w:pPr>
        <w:keepNext/>
        <w:spacing w:after="110" w:before="260" w:line="288"/>
      </w:pPr>
      <w:r>
        <w:rPr>
          <w:rFonts w:ascii="Poppins" w:cs="Poppins" w:eastAsia="Poppins" w:hAnsi="Poppins"/>
          <w:b/>
          <w:bCs/>
          <w:color w:val="1B3C6E"/>
          <w:sz w:val="23"/>
          <w:szCs w:val="23"/>
        </w:rPr>
        <w:t xml:space="preserve">8.3 Block 3 — How we work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short statements of method — the operating principles, framed as things the store does rather than values it holds.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Principle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Stated as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Machines get fixed</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When a machine goes down it gets repaired, not left with a sign on it.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stay posted</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price is on the wall and on the site. If it changes, both change.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Someone is here</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There is an attendant on the floor for {{ATTENDED_HOURS}} — ask if you need help.</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first line is doing quiet, specific work: a machine with a handwritten out-of-order sign taped to it is the single most common physical symptom of a badly run laundromat, and naming it signals the owner knows exactly what a customer notices.</w:t>
      </w:r>
    </w:p>
    <w:p>
      <w:pPr>
        <w:keepNext/>
        <w:spacing w:after="110" w:before="260" w:line="288"/>
      </w:pPr>
      <w:r>
        <w:rPr>
          <w:rFonts w:ascii="Poppins" w:cs="Poppins" w:eastAsia="Poppins" w:hAnsi="Poppins"/>
          <w:b/>
          <w:bCs/>
          <w:color w:val="1B3C6E"/>
          <w:sz w:val="23"/>
          <w:szCs w:val="23"/>
        </w:rPr>
        <w:t xml:space="preserve">8.4 Block 4 — The neighbourhood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Names Dunning, Portage Park, Belmont Cragin and Montclare, and ties the store to the English- and Spanish-speaking families around the corner. Two or three sentences. No demographic statistics, no census language, no “proudly serving the diverse community” — that phrasing is generic and does the opposite of what it intends.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§3 resolves in favour of Spanish-speaking staff, this is where it is stated as a fact about the people rather than as a badge on a trust strip — which is a stronger and more credible placement.</w:t>
      </w:r>
    </w:p>
    <w:p>
      <w:pPr>
        <w:keepNext/>
        <w:spacing w:after="110" w:before="260" w:line="288"/>
      </w:pPr>
      <w:r>
        <w:rPr>
          <w:rFonts w:ascii="Poppins" w:cs="Poppins" w:eastAsia="Poppins" w:hAnsi="Poppins"/>
          <w:b/>
          <w:bCs/>
          <w:color w:val="1B3C6E"/>
          <w:sz w:val="23"/>
          <w:szCs w:val="23"/>
        </w:rPr>
        <w:t xml:space="preserve">8.5 Block 5 — What we do and don’t 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six services in one line each, plus an honest scope boundary. This block exists because an About page that only says good things is less believable than one that names a limit.</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DRY-CLEANING GATE MAKES THIS BLOCK DELICATE</w:t>
            </w:r>
          </w:p>
          <w:p>
            <w:pPr>
              <w:spacing w:after="0" w:line="258"/>
            </w:pPr>
            <w:r>
              <w:rPr>
                <w:rFonts w:ascii="Arial" w:cs="Arial" w:eastAsia="Arial" w:hAnsi="Arial"/>
                <w:b/>
                <w:bCs/>
                <w:i w:val="false"/>
                <w:iCs w:val="false"/>
                <w:caps w:val="false"/>
                <w:color w:val="2B3646"/>
                <w:sz w:val="18"/>
                <w:szCs w:val="18"/>
              </w:rPr>
              <w:t xml:space="preserve">The building was a dry cleaner, so some visitors will arrive expecting dry cleaning. </w:t>
            </w:r>
            <w:r>
              <w:rPr>
                <w:rFonts w:ascii="Arial" w:cs="Arial" w:eastAsia="Arial" w:hAnsi="Arial"/>
                <w:b w:val="false"/>
                <w:bCs w:val="false"/>
                <w:i w:val="false"/>
                <w:iCs w:val="false"/>
                <w:caps w:val="false"/>
                <w:color w:val="2B3646"/>
                <w:sz w:val="18"/>
                <w:szCs w:val="18"/>
              </w:rPr>
              <w:t xml:space="preserve">Until the three property questions resolve, this block may not say the store dry-cleans, sends out for dry cleaning, or partners with a plant — and it also may not say the store does not, in case the answer turns out to be yes. Write it as what the store does do, and let the omission speak. Once the gate resolves, this block gets one clear sentence either way, and it is the right place for it.</w:t>
            </w:r>
          </w:p>
        </w:tc>
      </w:tr>
    </w:tbl>
    <w:p>
      <w:pPr>
        <w:keepNext/>
        <w:spacing w:after="110" w:before="260" w:line="288"/>
      </w:pPr>
      <w:r>
        <w:rPr>
          <w:rFonts w:ascii="Poppins" w:cs="Poppins" w:eastAsia="Poppins" w:hAnsi="Poppins"/>
          <w:b/>
          <w:bCs/>
          <w:color w:val="1B3C6E"/>
          <w:sz w:val="23"/>
          <w:szCs w:val="23"/>
        </w:rPr>
        <w:t xml:space="preserve">8.6 Block 6 — Visit us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Address, hours, parking, and a map. Actions are Call, Directions and a text link to /services/ — deliberately not a Schedule button. The conversion goal of the About page is a visit, not a booking.</w:t>
      </w:r>
    </w:p>
    <w:p>
      <w:pPr>
        <w:keepNext/>
        <w:pBdr>
          <w:bottom w:val="single" w:color="E8751A" w:sz="14" w:space="8"/>
        </w:pBdr>
        <w:spacing w:after="150" w:before="300" w:line="300"/>
      </w:pPr>
      <w:r>
        <w:rPr>
          <w:rFonts w:ascii="Poppins" w:cs="Poppins" w:eastAsia="Poppins" w:hAnsi="Poppins"/>
          <w:b/>
          <w:bCs/>
          <w:color w:val="1B3C6E"/>
          <w:sz w:val="30"/>
          <w:szCs w:val="30"/>
        </w:rPr>
        <w:t xml:space="preserve">9. Analytics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4026"/>
        <w:gridCol w:w="3019"/>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Event</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Fires when</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Parameters</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about_read</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4 scrolled into view — a real read</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call_click</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tel: link</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directions_click</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 link</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services_click</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routing link to /services/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about_read paired with a subsequent booking is the metric that tells you whether the reputation reset is working. If visitors read About and then convert at a higher rate than those who skip it, the page is earning trust and deserves more prominence in the nav.</w:t>
      </w:r>
    </w:p>
    <w:p>
      <w:pPr>
        <w:keepNext/>
        <w:pBdr>
          <w:bottom w:val="single" w:color="E8751A" w:sz="14" w:space="8"/>
        </w:pBdr>
        <w:spacing w:after="150" w:before="300" w:line="300"/>
      </w:pPr>
      <w:r>
        <w:rPr>
          <w:rFonts w:ascii="Poppins" w:cs="Poppins" w:eastAsia="Poppins" w:hAnsi="Poppins"/>
          <w:b/>
          <w:bCs/>
          <w:color w:val="1B3C6E"/>
          <w:sz w:val="30"/>
          <w:szCs w:val="30"/>
        </w:rPr>
        <w:t xml:space="preserve">10.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AboutPage + BreadcrumbList only; business referenced by @id, never restated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foundingDate; no aggregateRating</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blocks; no eyebrow above any heading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Ownership stated once as a dated fact; no “under new management” anywhere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mention or characterisation of the previous operators</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apology, no transformation claim, no exclamation marks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claim survives a visitor walking in ten minutes later</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 habla español” resolved per §3 — confirmed or removed site-wide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Dry-cleaning gate honoured — neither claimed nor denied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Schedule button on the page; conversion is Call / Directions / Services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About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About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About Developer Guide v1.0</dc:title>
  <dc:creator>TradeWorks AI</dc:creator>
  <dc:description>Laundry Station — Website Content Strategy &amp; Plan v1.0</dc:description>
  <cp:lastModifiedBy>Un-named</cp:lastModifiedBy>
  <cp:revision>1</cp:revision>
  <dcterms:created xsi:type="dcterms:W3CDTF">2026-07-29T20:32:34.678Z</dcterms:created>
  <dcterms:modified xsi:type="dcterms:W3CDTF">2026-07-29T20:32:34.679Z</dcterms:modified>
</cp:coreProperties>
</file>

<file path=docProps/custom.xml><?xml version="1.0" encoding="utf-8"?>
<Properties xmlns="http://schemas.openxmlformats.org/officeDocument/2006/custom-properties" xmlns:vt="http://schemas.openxmlformats.org/officeDocument/2006/docPropsVTypes"/>
</file>