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Service Area Pages</w:t>
      </w:r>
    </w:p>
    <w:p>
      <w:pPr>
        <w:spacing w:after="40" w:line="340"/>
      </w:pPr>
      <w:r>
        <w:rPr>
          <w:rFonts w:ascii="Poppins" w:cs="Poppins" w:eastAsia="Poppins" w:hAnsi="Poppins"/>
          <w:b/>
          <w:bCs/>
          <w:color w:val="1B3C6E"/>
          <w:sz w:val="50"/>
          <w:szCs w:val="50"/>
        </w:rPr>
        <w:t xml:space="preserve">Content Book</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All six pages written out in one document — so the differentiation can be checked by reading, not by diffing.</w:t>
      </w:r>
    </w:p>
    <w:p>
      <w:pPr>
        <w:spacing w:after="60" w:line="288"/>
      </w:pPr>
      <w:r>
        <w:rPr>
          <w:rFonts w:ascii="Arial" w:cs="Arial" w:eastAsia="Arial" w:hAnsi="Arial"/>
          <w:color w:val="6A7686"/>
          <w:sz w:val="20"/>
          <w:szCs w:val="20"/>
        </w:rPr>
        <w:t xml:space="preserve">/areas/ and six neighbourhood pages  ·  Laundry Station, Chicago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Format</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defaul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Governed by</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Area Pages Program Guide v1.0 (the standard) · Design Guide v1.0 (the craft)</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Change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Delivery ring assumed to reach Galewood and Jefferson Park — both now built</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Spanish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Four of six; Galewood and Jefferson Park deferred on demand, not on the ring</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Standard</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≥60% unique body copy per page, 450–700 words</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How to Use This Book</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Uniqueness Audit</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2.1 Lead service and local truth, side by side</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2.2 The convergence risks</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3. The Hub — /areas/</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4. Dunning</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5. Portage Park</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6. Belmont Cragin</w:t>
      </w:r>
      <w:r>
        <w:rPr>
          <w:color w:val="6A7686"/>
          <w:sz w:val="17"/>
          <w:szCs w:val="17"/>
        </w:rPr>
        <w:ptab w:alignment="right" w:relativeTo="margin" w:leader="dot"/>
      </w:r>
      <w:r>
        <w:rPr>
          <w:rFonts w:ascii="Arial" w:cs="Arial" w:eastAsia="Arial" w:hAnsi="Arial"/>
          <w:b/>
          <w:bCs/>
          <w:color w:val="1B3C6E"/>
          <w:sz w:val="17"/>
          <w:szCs w:val="17"/>
        </w:rPr>
        <w:t xml:space="preserve">7</w:t>
      </w:r>
    </w:p>
    <w:p>
      <w:pPr>
        <w:tabs>
          <w:tab w:val="right" w:pos="9360" w:leader="dot"/>
        </w:tabs>
        <w:spacing w:after="40" w:line="258"/>
      </w:pPr>
      <w:r>
        <w:rPr>
          <w:rFonts w:ascii="Poppins" w:cs="Poppins" w:eastAsia="Poppins" w:hAnsi="Poppins"/>
          <w:b/>
          <w:bCs/>
          <w:color w:val="1B3C6E"/>
          <w:sz w:val="19"/>
          <w:szCs w:val="19"/>
        </w:rPr>
        <w:t xml:space="preserve">7. Montclare</w:t>
      </w:r>
      <w:r>
        <w:rPr>
          <w:color w:val="6A7686"/>
          <w:sz w:val="17"/>
          <w:szCs w:val="17"/>
        </w:rPr>
        <w:ptab w:alignment="right" w:relativeTo="margin" w:leader="dot"/>
      </w:r>
      <w:r>
        <w:rPr>
          <w:rFonts w:ascii="Arial" w:cs="Arial" w:eastAsia="Arial" w:hAnsi="Arial"/>
          <w:b/>
          <w:bCs/>
          <w:color w:val="1B3C6E"/>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8. Galewood</w:t>
      </w:r>
      <w:r>
        <w:rPr>
          <w:color w:val="6A7686"/>
          <w:sz w:val="17"/>
          <w:szCs w:val="17"/>
        </w:rPr>
        <w:ptab w:alignment="right" w:relativeTo="margin" w:leader="dot"/>
      </w:r>
      <w:r>
        <w:rPr>
          <w:rFonts w:ascii="Arial" w:cs="Arial" w:eastAsia="Arial" w:hAnsi="Arial"/>
          <w:b/>
          <w:bCs/>
          <w:color w:val="1B3C6E"/>
          <w:sz w:val="17"/>
          <w:szCs w:val="17"/>
        </w:rPr>
        <w:t xml:space="preserve">9</w:t>
      </w:r>
    </w:p>
    <w:p>
      <w:pPr>
        <w:tabs>
          <w:tab w:val="right" w:pos="9360" w:leader="dot"/>
        </w:tabs>
        <w:spacing w:after="40" w:line="258"/>
      </w:pPr>
      <w:r>
        <w:rPr>
          <w:rFonts w:ascii="Poppins" w:cs="Poppins" w:eastAsia="Poppins" w:hAnsi="Poppins"/>
          <w:b/>
          <w:bCs/>
          <w:color w:val="1B3C6E"/>
          <w:sz w:val="19"/>
          <w:szCs w:val="19"/>
        </w:rPr>
        <w:t xml:space="preserve">9. Jefferson Park</w:t>
      </w:r>
      <w:r>
        <w:rPr>
          <w:color w:val="6A7686"/>
          <w:sz w:val="17"/>
          <w:szCs w:val="17"/>
        </w:rPr>
        <w:ptab w:alignment="right" w:relativeTo="margin" w:leader="dot"/>
      </w:r>
      <w:r>
        <w:rPr>
          <w:rFonts w:ascii="Arial" w:cs="Arial" w:eastAsia="Arial" w:hAnsi="Arial"/>
          <w:b/>
          <w:bCs/>
          <w:color w:val="1B3C6E"/>
          <w:sz w:val="17"/>
          <w:szCs w:val="17"/>
        </w:rPr>
        <w:t xml:space="preserve">10</w:t>
      </w:r>
    </w:p>
    <w:p>
      <w:pPr>
        <w:tabs>
          <w:tab w:val="right" w:pos="9360" w:leader="dot"/>
        </w:tabs>
        <w:spacing w:after="40" w:line="258"/>
      </w:pPr>
      <w:r>
        <w:rPr>
          <w:rFonts w:ascii="Poppins" w:cs="Poppins" w:eastAsia="Poppins" w:hAnsi="Poppins"/>
          <w:b/>
          <w:bCs/>
          <w:color w:val="1B3C6E"/>
          <w:sz w:val="19"/>
          <w:szCs w:val="19"/>
        </w:rPr>
        <w:t xml:space="preserve">10. The Shared Blocks</w:t>
      </w:r>
      <w:r>
        <w:rPr>
          <w:color w:val="6A7686"/>
          <w:sz w:val="17"/>
          <w:szCs w:val="17"/>
        </w:rPr>
        <w:ptab w:alignment="right" w:relativeTo="margin" w:leader="dot"/>
      </w:r>
      <w:r>
        <w:rPr>
          <w:rFonts w:ascii="Arial" w:cs="Arial" w:eastAsia="Arial" w:hAnsi="Arial"/>
          <w:b/>
          <w:bCs/>
          <w:color w:val="1B3C6E"/>
          <w:sz w:val="17"/>
          <w:szCs w:val="17"/>
        </w:rPr>
        <w:t xml:space="preserve">11</w:t>
      </w:r>
    </w:p>
    <w:p>
      <w:pPr>
        <w:tabs>
          <w:tab w:val="right" w:pos="9360" w:leader="dot"/>
        </w:tabs>
        <w:spacing w:after="40" w:line="258"/>
      </w:pPr>
      <w:r>
        <w:rPr>
          <w:rFonts w:ascii="Poppins" w:cs="Poppins" w:eastAsia="Poppins" w:hAnsi="Poppins"/>
          <w:b/>
          <w:bCs/>
          <w:color w:val="1B3C6E"/>
          <w:sz w:val="19"/>
          <w:szCs w:val="19"/>
        </w:rPr>
        <w:t xml:space="preserve">11. Value Register &amp; QA</w:t>
      </w:r>
      <w:r>
        <w:rPr>
          <w:color w:val="6A7686"/>
          <w:sz w:val="17"/>
          <w:szCs w:val="17"/>
        </w:rPr>
        <w:ptab w:alignment="right" w:relativeTo="margin" w:leader="dot"/>
      </w:r>
      <w:r>
        <w:rPr>
          <w:rFonts w:ascii="Arial" w:cs="Arial" w:eastAsia="Arial" w:hAnsi="Arial"/>
          <w:b/>
          <w:bCs/>
          <w:color w:val="1B3C6E"/>
          <w:sz w:val="17"/>
          <w:szCs w:val="17"/>
        </w:rPr>
        <w:t xml:space="preserve">12</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How to Use This Book</w:t>
      </w:r>
    </w:p>
    <w:p>
      <w:pPr>
        <w:keepNext w:val="false"/>
        <w:spacing w:after="120" w:before="0" w:line="264"/>
      </w:pPr>
      <w:r>
        <w:rPr>
          <w:rFonts w:ascii="Arial" w:cs="Arial" w:eastAsia="Arial" w:hAnsi="Arial"/>
          <w:b/>
          <w:bCs/>
          <w:i w:val="false"/>
          <w:iCs w:val="false"/>
          <w:caps w:val="false"/>
          <w:color w:val="1B3C6E"/>
          <w:sz w:val="20"/>
          <w:szCs w:val="20"/>
        </w:rPr>
        <w:t xml:space="preserve">Six near-identical pages are produced by writing them one at a time. </w:t>
      </w:r>
      <w:r>
        <w:rPr>
          <w:rFonts w:ascii="Arial" w:cs="Arial" w:eastAsia="Arial" w:hAnsi="Arial"/>
          <w:b w:val="false"/>
          <w:bCs w:val="false"/>
          <w:i w:val="false"/>
          <w:iCs w:val="false"/>
          <w:caps w:val="false"/>
          <w:color w:val="2B3646"/>
          <w:sz w:val="20"/>
          <w:szCs w:val="20"/>
        </w:rPr>
        <w:t xml:space="preserve">A writer working through six separate briefs in sequence converges without noticing — the third page borrows the second’s rhythm, the fifth reuses the fourth’s argument, and by the sixth the differences are cosmetic. Specifying all six in one document makes that visible while it is still cheap to fix, and lets the uniqueness audit in §2 be read rather than computed.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630"/>
        <w:gridCol w:w="4730"/>
      </w:tblGrid>
      <w:tr>
        <w:trPr>
          <w:cantSplit/>
          <w:tblHeader/>
        </w:trPr>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This book contains</w:t>
            </w:r>
          </w:p>
        </w:tc>
        <w:tc>
          <w:tcPr>
            <w:tcW w:type="dxa" w:w="47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 does not contain</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 lede and local truth for all six, written out</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Design specification — that is the Design Guide</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lead service framing per page</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standard and its rationale — that is the Program Guide</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Route facts and FAQ questions per page</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copy — that is the Spanish Guide</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cross-page audit</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 schema or tracking — shared, at §10</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Every page follows the same seven-block skeleton. Blocks 1, 2, 3, 4 and 6 vary and are specified individually below. Blocks 5 and 7 are shared and are specified once at §10.</w:t>
      </w:r>
    </w:p>
    <w:p>
      <w:pPr>
        <w:keepNext/>
        <w:pBdr>
          <w:bottom w:val="single" w:color="E8751A" w:sz="14" w:space="8"/>
        </w:pBdr>
        <w:spacing w:after="150" w:before="300" w:line="300"/>
      </w:pPr>
      <w:r>
        <w:rPr>
          <w:rFonts w:ascii="Poppins" w:cs="Poppins" w:eastAsia="Poppins" w:hAnsi="Poppins"/>
          <w:b/>
          <w:bCs/>
          <w:color w:val="1B3C6E"/>
          <w:sz w:val="30"/>
          <w:szCs w:val="30"/>
        </w:rPr>
        <w:t xml:space="preserve">2. The Uniqueness Audit</w:t>
      </w:r>
    </w:p>
    <w:p>
      <w:pPr>
        <w:keepNext/>
        <w:spacing w:after="110" w:before="260" w:line="288"/>
      </w:pPr>
      <w:r>
        <w:rPr>
          <w:rFonts w:ascii="Poppins" w:cs="Poppins" w:eastAsia="Poppins" w:hAnsi="Poppins"/>
          <w:b/>
          <w:bCs/>
          <w:color w:val="1B3C6E"/>
          <w:sz w:val="23"/>
          <w:szCs w:val="23"/>
        </w:rPr>
        <w:t xml:space="preserve">2.1 Lead service and local truth, side by side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test is simple: read down the third column. If any two rows could be swapped without either page becoming wrong, one of them should not exist.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610"/>
        <w:gridCol w:w="2013"/>
        <w:gridCol w:w="5737"/>
      </w:tblGrid>
      <w:tr>
        <w:trPr>
          <w:cantSplit/>
          <w:tblHeader/>
        </w:trPr>
        <w:tc>
          <w:tcPr>
            <w:tcW w:type="dxa" w:w="16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Area</w:t>
            </w:r>
          </w:p>
        </w:tc>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Lead service</w:t>
            </w:r>
          </w:p>
        </w:tc>
        <w:tc>
          <w:tcPr>
            <w:tcW w:type="dxa" w:w="573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The argument, in one line</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Dunning</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 already walk past. The question is whether it is any good now</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Portage Park</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w:t>
            </w:r>
          </w:p>
        </w:tc>
        <w:tc>
          <w:tcPr>
            <w:tcW w:type="dxa" w:w="573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 have a washer. This is for what it cannot keep up with</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Belmont Cragin</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 may not have a washer, and a wasted trip costs an afternoon</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Montclare</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w:t>
            </w:r>
          </w:p>
        </w:tc>
        <w:tc>
          <w:tcPr>
            <w:tcW w:type="dxa" w:w="573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 are far enough that the trip is the cost. We make it instead</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Galewood</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 &amp; household</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Bigger houses, bigger things. Home machines cannot take them</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Jefferson Park</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w:t>
            </w:r>
          </w:p>
        </w:tc>
        <w:tc>
          <w:tcPr>
            <w:tcW w:type="dxa" w:w="573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 are at the edge. We will tell you honestly whether we reach you</w:t>
            </w:r>
          </w:p>
        </w:tc>
      </w:tr>
    </w:tbl>
    <w:tbl>
      <w:tblPr>
        <w:tblW w:type="dxa" w:w="9360"/>
        <w:tblBorders>
          <w:top w:val="single" w:color="2F8F46" w:sz="3"/>
          <w:left w:val="single" w:color="2F8F46" w:sz="26"/>
          <w:bottom w:val="single" w:color="2F8F46" w:sz="3"/>
          <w:right w:val="single" w:color="2F8F46" w:sz="3"/>
          <w:insideH w:val="none"/>
          <w:insideV w:val="none"/>
        </w:tblBorders>
        <w:tblLayout w:type="fixed"/>
      </w:tblPr>
      <w:tblGrid>
        <w:gridCol w:w="9360"/>
      </w:tblGrid>
      <w:tr>
        <w:tc>
          <w:tcPr>
            <w:tcW w:type="dxa" w:w="9360"/>
            <w:shd w:fill="EAF5EE" w:val="clear"/>
            <w:tcMar>
              <w:top w:type="dxa" w:w="100"/>
              <w:left w:type="dxa" w:w="160"/>
              <w:bottom w:type="dxa" w:w="100"/>
              <w:right w:type="dxa" w:w="140"/>
            </w:tcMar>
          </w:tcPr>
          <w:p>
            <w:pPr>
              <w:spacing w:after="60" w:line="258"/>
            </w:pPr>
            <w:r>
              <w:rPr>
                <w:rFonts w:ascii="Poppins" w:cs="Poppins" w:eastAsia="Poppins" w:hAnsi="Poppins"/>
                <w:b/>
                <w:bCs/>
                <w:color w:val="2F8F46"/>
                <w:sz w:val="18"/>
                <w:szCs w:val="18"/>
              </w:rPr>
              <w:t xml:space="preserve">SIX ARGUMENTS, NOT ONE ARGUMENT SIX TIMES</w:t>
            </w:r>
          </w:p>
          <w:p>
            <w:pPr>
              <w:spacing w:after="0" w:line="258"/>
            </w:pPr>
            <w:r>
              <w:rPr>
                <w:rFonts w:ascii="Arial" w:cs="Arial" w:eastAsia="Arial" w:hAnsi="Arial"/>
                <w:b/>
                <w:bCs/>
                <w:i w:val="false"/>
                <w:iCs w:val="false"/>
                <w:caps w:val="false"/>
                <w:color w:val="2B3646"/>
                <w:sz w:val="18"/>
                <w:szCs w:val="18"/>
              </w:rPr>
              <w:t xml:space="preserve">Reputation, capacity, reliability, distance, size, and honesty about the boundary. </w:t>
            </w:r>
            <w:r>
              <w:rPr>
                <w:rFonts w:ascii="Arial" w:cs="Arial" w:eastAsia="Arial" w:hAnsi="Arial"/>
                <w:b w:val="false"/>
                <w:bCs w:val="false"/>
                <w:i w:val="false"/>
                <w:iCs w:val="false"/>
                <w:caps w:val="false"/>
                <w:color w:val="2B3646"/>
                <w:sz w:val="18"/>
                <w:szCs w:val="18"/>
              </w:rPr>
              <w:t xml:space="preserve">None of the six can be moved to another page without becoming untrue or absurd — the Montclare distance argument on Dunning is nonsense, and the Dunning reputation argument on Galewood addresses a memory the reader does not have. That is what the 60% floor is trying to produce, and here it falls out of the content rather than being engineered.</w:t>
            </w:r>
          </w:p>
        </w:tc>
      </w:tr>
    </w:tbl>
    <w:p>
      <w:pPr>
        <w:keepNext/>
        <w:spacing w:after="110" w:before="260" w:line="288"/>
      </w:pPr>
      <w:r>
        <w:rPr>
          <w:rFonts w:ascii="Poppins" w:cs="Poppins" w:eastAsia="Poppins" w:hAnsi="Poppins"/>
          <w:b/>
          <w:bCs/>
          <w:color w:val="1B3C6E"/>
          <w:sz w:val="23"/>
          <w:szCs w:val="23"/>
        </w:rPr>
        <w:t xml:space="preserve">2.2 The convergence risks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2717"/>
        <w:gridCol w:w="4429"/>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Pair</w:t>
            </w:r>
          </w:p>
        </w:tc>
        <w:tc>
          <w:tcPr>
            <w:tcW w:type="dxa" w:w="27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Risk</w:t>
            </w:r>
          </w:p>
        </w:tc>
        <w:tc>
          <w:tcPr>
            <w:tcW w:type="dxa" w:w="442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The separation</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Belmont Cragin / Dunning</w:t>
            </w:r>
          </w:p>
        </w:tc>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High — both lead with self-service</w:t>
            </w:r>
          </w:p>
        </w:tc>
        <w:tc>
          <w:tcPr>
            <w:tcW w:type="dxa" w:w="44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Different reason: Belmont Cragin is access, Dunning is reputation</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Montclare / Jefferson Park</w:t>
            </w:r>
          </w:p>
        </w:tc>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High — both lead with delivery</w:t>
            </w:r>
          </w:p>
        </w:tc>
        <w:tc>
          <w:tcPr>
            <w:tcW w:type="dxa" w:w="44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Montclare is distance; Jefferson Park is boundary honesty</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Portage Park / Galewood</w:t>
            </w:r>
          </w:p>
        </w:tc>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Moderate — both own their homes</w:t>
            </w:r>
          </w:p>
        </w:tc>
        <w:tc>
          <w:tcPr>
            <w:tcW w:type="dxa" w:w="44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Portage Park is volume; Galewood is item size</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Any two route blocks</w:t>
            </w:r>
          </w:p>
        </w:tc>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Low</w:t>
            </w:r>
          </w:p>
        </w:tc>
        <w:tc>
          <w:tcPr>
            <w:tcW w:type="dxa" w:w="44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Genuinely different streets and stops</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WRITING ORDER MATTERS MORE THAN IT SHOULD</w:t>
            </w:r>
          </w:p>
          <w:p>
            <w:pPr>
              <w:spacing w:after="0" w:line="258"/>
            </w:pPr>
            <w:r>
              <w:rPr>
                <w:rFonts w:ascii="Arial" w:cs="Arial" w:eastAsia="Arial" w:hAnsi="Arial"/>
                <w:b/>
                <w:bCs/>
                <w:i w:val="false"/>
                <w:iCs w:val="false"/>
                <w:caps w:val="false"/>
                <w:color w:val="2B3646"/>
                <w:sz w:val="18"/>
                <w:szCs w:val="18"/>
              </w:rPr>
              <w:t xml:space="preserve">Never write the two high-risk pairs consecutively. </w:t>
            </w:r>
            <w:r>
              <w:rPr>
                <w:rFonts w:ascii="Arial" w:cs="Arial" w:eastAsia="Arial" w:hAnsi="Arial"/>
                <w:b w:val="false"/>
                <w:bCs w:val="false"/>
                <w:i w:val="false"/>
                <w:iCs w:val="false"/>
                <w:caps w:val="false"/>
                <w:color w:val="2B3646"/>
                <w:sz w:val="18"/>
                <w:szCs w:val="18"/>
              </w:rPr>
              <w:t xml:space="preserve">Recommended order: Belmont Cragin, Portage Park, Montclare, Dunning, Galewood, Jefferson Park — which separates both risky pairs by at least two pages and puts the two strongest pages first while attention is freshest. Writing Montclare and Jefferson Park back to back will produce two versions of the same page no matter how carefully the briefs differ.</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3. The Hub — /areas/</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H1:    Where we deliver</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Lede:  We pick up and deliver across Chicago’s Northwest Side —</w:t>
            </w:r>
          </w:p>
          <w:p>
            <w:pPr>
              <w:spacing w:after="0" w:line="236"/>
            </w:pPr>
            <w:r>
              <w:rPr>
                <w:rFonts w:ascii="Consolas" w:cs="Consolas" w:eastAsia="Consolas" w:hAnsi="Consolas"/>
                <w:color w:val="10233F"/>
                <w:sz w:val="16"/>
                <w:szCs w:val="16"/>
              </w:rPr>
              <w:t xml:space="preserve">       Dunning, Portage Park, Belmont Cragin, Montclare, Galewood</w:t>
            </w:r>
          </w:p>
          <w:p>
            <w:pPr>
              <w:spacing w:after="0" w:line="236"/>
            </w:pPr>
            <w:r>
              <w:rPr>
                <w:rFonts w:ascii="Consolas" w:cs="Consolas" w:eastAsia="Consolas" w:hAnsi="Consolas"/>
                <w:color w:val="10233F"/>
                <w:sz w:val="16"/>
                <w:szCs w:val="16"/>
              </w:rPr>
              <w:t xml:space="preserve">       and Jefferson Park, plus the streets around them.</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Map:   The ring, 16:9, full width</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Six links, one line each:</w:t>
            </w:r>
          </w:p>
          <w:p>
            <w:pPr>
              <w:spacing w:after="0" w:line="236"/>
            </w:pPr>
            <w:r>
              <w:rPr>
                <w:rFonts w:ascii="Consolas" w:cs="Consolas" w:eastAsia="Consolas" w:hAnsi="Consolas"/>
                <w:color w:val="10233F"/>
                <w:sz w:val="16"/>
                <w:szCs w:val="16"/>
              </w:rPr>
              <w:t xml:space="preserve">  Dunning — we’re here, on Addison</w:t>
            </w:r>
          </w:p>
          <w:p>
            <w:pPr>
              <w:spacing w:after="0" w:line="236"/>
            </w:pPr>
            <w:r>
              <w:rPr>
                <w:rFonts w:ascii="Consolas" w:cs="Consolas" w:eastAsia="Consolas" w:hAnsi="Consolas"/>
                <w:color w:val="10233F"/>
                <w:sz w:val="16"/>
                <w:szCs w:val="16"/>
              </w:rPr>
              <w:t xml:space="preserve">  Portage Park — drop-off and wash &amp; fold, ten minutes east</w:t>
            </w:r>
          </w:p>
          <w:p>
            <w:pPr>
              <w:spacing w:after="0" w:line="236"/>
            </w:pPr>
            <w:r>
              <w:rPr>
                <w:rFonts w:ascii="Consolas" w:cs="Consolas" w:eastAsia="Consolas" w:hAnsi="Consolas"/>
                <w:color w:val="10233F"/>
                <w:sz w:val="16"/>
                <w:szCs w:val="16"/>
              </w:rPr>
              <w:t xml:space="preserve">  Belmont Cragin — self-service on serviced machines, just south</w:t>
            </w:r>
          </w:p>
          <w:p>
            <w:pPr>
              <w:spacing w:after="0" w:line="236"/>
            </w:pPr>
            <w:r>
              <w:rPr>
                <w:rFonts w:ascii="Consolas" w:cs="Consolas" w:eastAsia="Consolas" w:hAnsi="Consolas"/>
                <w:color w:val="10233F"/>
                <w:sz w:val="16"/>
                <w:szCs w:val="16"/>
              </w:rPr>
              <w:t xml:space="preserve">  Montclare — pickup and delivery, so you don’t make the trip</w:t>
            </w:r>
          </w:p>
          <w:p>
            <w:pPr>
              <w:spacing w:after="0" w:line="236"/>
            </w:pPr>
            <w:r>
              <w:rPr>
                <w:rFonts w:ascii="Consolas" w:cs="Consolas" w:eastAsia="Consolas" w:hAnsi="Consolas"/>
                <w:color w:val="10233F"/>
                <w:sz w:val="16"/>
                <w:szCs w:val="16"/>
              </w:rPr>
              <w:t xml:space="preserve">  Galewood — rugs, comforters and everything oversized</w:t>
            </w:r>
          </w:p>
          <w:p>
            <w:pPr>
              <w:spacing w:after="0" w:line="236"/>
            </w:pPr>
            <w:r>
              <w:rPr>
                <w:rFonts w:ascii="Consolas" w:cs="Consolas" w:eastAsia="Consolas" w:hAnsi="Consolas"/>
                <w:color w:val="10233F"/>
                <w:sz w:val="16"/>
                <w:szCs w:val="16"/>
              </w:rPr>
              <w:t xml:space="preserve">  Jefferson Park — delivery at the northern edge of our ring</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Close: Just outside? Call {{PHONE}} and we’ll tell you straight</w:t>
            </w:r>
          </w:p>
          <w:p>
            <w:pPr>
              <w:spacing w:after="0" w:line="236"/>
            </w:pPr>
            <w:r>
              <w:rPr>
                <w:rFonts w:ascii="Consolas" w:cs="Consolas" w:eastAsia="Consolas" w:hAnsi="Consolas"/>
                <w:color w:val="10233F"/>
                <w:sz w:val="16"/>
                <w:szCs w:val="16"/>
              </w:rPr>
              <w:t xml:space="preserve">       away whether we can reach you.</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Roughly 250 words including the six descriptors. Each descriptor previews that page’s lead service, which makes the hub function as a routing layer rather than a list — a visitor who knows what they want can skip a step.</w:t>
      </w:r>
    </w:p>
    <w:p>
      <w:pPr>
        <w:keepNext/>
        <w:pBdr>
          <w:bottom w:val="single" w:color="E8751A" w:sz="14" w:space="8"/>
        </w:pBdr>
        <w:spacing w:after="150" w:before="300" w:line="300"/>
      </w:pPr>
      <w:r>
        <w:rPr>
          <w:rFonts w:ascii="Poppins" w:cs="Poppins" w:eastAsia="Poppins" w:hAnsi="Poppins"/>
          <w:b/>
          <w:bCs/>
          <w:color w:val="1B3C6E"/>
          <w:sz w:val="30"/>
          <w:szCs w:val="30"/>
        </w:rPr>
        <w:t xml:space="preserve">4. Dunning</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7649"/>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Field</w:t>
            </w:r>
          </w:p>
        </w:tc>
        <w:tc>
          <w:tcPr>
            <w:tcW w:type="dxa" w:w="764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URL</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/areas/dunning/  ·  /es/zonas/dunning/</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Lead service</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Self-service and walk-in</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 — Spanish priority 2</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Priority</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English 1 — home turf</w:t>
            </w:r>
          </w:p>
        </w:tc>
      </w:tr>
    </w:tbl>
    <w:p>
      <w:pPr>
        <w:keepNext/>
        <w:spacing w:after="90" w:before="200" w:line="276"/>
      </w:pPr>
      <w:r>
        <w:rPr>
          <w:rFonts w:ascii="Poppins" w:cs="Poppins" w:eastAsia="Poppins" w:hAnsi="Poppins"/>
          <w:b/>
          <w:bCs/>
          <w:color w:val="2E86AB"/>
          <w:sz w:val="20"/>
          <w:szCs w:val="20"/>
        </w:rPr>
        <w:t xml:space="preserve">H1 and lede</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H1:   Your laundromat in Dunning</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Lede: We’re at 6043 W Addison St, in the neighbourhood. Self-service</w:t>
            </w:r>
          </w:p>
          <w:p>
            <w:pPr>
              <w:spacing w:after="0" w:line="236"/>
            </w:pPr>
            <w:r>
              <w:rPr>
                <w:rFonts w:ascii="Consolas" w:cs="Consolas" w:eastAsia="Consolas" w:hAnsi="Consolas"/>
                <w:color w:val="10233F"/>
                <w:sz w:val="16"/>
                <w:szCs w:val="16"/>
              </w:rPr>
              <w:t xml:space="preserve">      on serviced machines, wash and fold, pressing — and pickup and</w:t>
            </w:r>
          </w:p>
          <w:p>
            <w:pPr>
              <w:spacing w:after="0" w:line="236"/>
            </w:pPr>
            <w:r>
              <w:rPr>
                <w:rFonts w:ascii="Consolas" w:cs="Consolas" w:eastAsia="Consolas" w:hAnsi="Consolas"/>
                <w:color w:val="10233F"/>
                <w:sz w:val="16"/>
                <w:szCs w:val="16"/>
              </w:rPr>
              <w:t xml:space="preserve">      delivery if you’d rather not carry it.</w:t>
            </w:r>
          </w:p>
        </w:tc>
      </w:tr>
    </w:tbl>
    <w:p>
      <w:pPr>
        <w:keepNext/>
        <w:spacing w:after="90" w:before="200" w:line="276"/>
      </w:pPr>
      <w:r>
        <w:rPr>
          <w:rFonts w:ascii="Poppins" w:cs="Poppins" w:eastAsia="Poppins" w:hAnsi="Poppins"/>
          <w:b/>
          <w:bCs/>
          <w:color w:val="2E86AB"/>
          <w:sz w:val="20"/>
          <w:szCs w:val="20"/>
        </w:rPr>
        <w:t xml:space="preserve">Block 2 — the local truth</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If you live in Dunning you’ve walked past this place a hundred</w:t>
            </w:r>
          </w:p>
          <w:p>
            <w:pPr>
              <w:spacing w:after="0" w:line="236"/>
            </w:pPr>
            <w:r>
              <w:rPr>
                <w:rFonts w:ascii="Consolas" w:cs="Consolas" w:eastAsia="Consolas" w:hAnsi="Consolas"/>
                <w:color w:val="10233F"/>
                <w:sz w:val="16"/>
                <w:szCs w:val="16"/>
              </w:rPr>
              <w:t xml:space="preserve">times. It changed hands in {{OWNERSHIP_DATE}}, and since then every</w:t>
            </w:r>
          </w:p>
          <w:p>
            <w:pPr>
              <w:spacing w:after="0" w:line="236"/>
            </w:pPr>
            <w:r>
              <w:rPr>
                <w:rFonts w:ascii="Consolas" w:cs="Consolas" w:eastAsia="Consolas" w:hAnsi="Consolas"/>
                <w:color w:val="10233F"/>
                <w:sz w:val="16"/>
                <w:szCs w:val="16"/>
              </w:rPr>
              <w:t xml:space="preserve">machine has been serviced and every price has been posted — on the</w:t>
            </w:r>
          </w:p>
          <w:p>
            <w:pPr>
              <w:spacing w:after="0" w:line="236"/>
            </w:pPr>
            <w:r>
              <w:rPr>
                <w:rFonts w:ascii="Consolas" w:cs="Consolas" w:eastAsia="Consolas" w:hAnsi="Consolas"/>
                <w:color w:val="10233F"/>
                <w:sz w:val="16"/>
                <w:szCs w:val="16"/>
              </w:rPr>
              <w:t xml:space="preserve">wall inside and on this site. We’re not asking you to take our word</w:t>
            </w:r>
          </w:p>
          <w:p>
            <w:pPr>
              <w:spacing w:after="0" w:line="236"/>
            </w:pPr>
            <w:r>
              <w:rPr>
                <w:rFonts w:ascii="Consolas" w:cs="Consolas" w:eastAsia="Consolas" w:hAnsi="Consolas"/>
                <w:color w:val="10233F"/>
                <w:sz w:val="16"/>
                <w:szCs w:val="16"/>
              </w:rPr>
              <w:t xml:space="preserve">for it. Come and look.</w:t>
            </w:r>
          </w:p>
        </w:tc>
      </w:tr>
    </w:tbl>
    <w:p>
      <w:pPr>
        <w:keepNext w:val="false"/>
        <w:spacing w:after="120" w:before="0" w:line="264"/>
      </w:pPr>
      <w:r>
        <w:rPr>
          <w:rFonts w:ascii="Arial" w:cs="Arial" w:eastAsia="Arial" w:hAnsi="Arial"/>
          <w:b/>
          <w:bCs/>
          <w:i w:val="false"/>
          <w:iCs w:val="false"/>
          <w:caps w:val="false"/>
          <w:color w:val="1B3C6E"/>
          <w:sz w:val="20"/>
          <w:szCs w:val="20"/>
        </w:rPr>
        <w:t xml:space="preserve">Why no other page can use this  </w:t>
      </w:r>
      <w:r>
        <w:rPr>
          <w:rFonts w:ascii="Arial" w:cs="Arial" w:eastAsia="Arial" w:hAnsi="Arial"/>
          <w:b w:val="false"/>
          <w:bCs w:val="false"/>
          <w:i w:val="false"/>
          <w:iCs w:val="false"/>
          <w:caps w:val="false"/>
          <w:color w:val="2B3646"/>
          <w:sz w:val="20"/>
          <w:szCs w:val="20"/>
        </w:rPr>
        <w:t xml:space="preserve">It addresses a memory only a Dunning resident has. Every other area page is written for someone deciding whether to travel here; this one is written for someone who has already been inside and may not have enjoyed it.</w:t>
      </w:r>
    </w:p>
    <w:p>
      <w:pPr>
        <w:keepNext/>
        <w:spacing w:after="90" w:before="200" w:line="276"/>
      </w:pPr>
      <w:r>
        <w:rPr>
          <w:rFonts w:ascii="Poppins" w:cs="Poppins" w:eastAsia="Poppins" w:hAnsi="Poppins"/>
          <w:b/>
          <w:bCs/>
          <w:color w:val="2E86AB"/>
          <w:sz w:val="20"/>
          <w:szCs w:val="20"/>
        </w:rPr>
        <w:t xml:space="preserve">Block 3 — the lead service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Self-service leads, framed around proximity: twenty-four washers and twenty dryers a few minutes’ walk or a one-minute drive away, with the full Board linked. Second paragraph notes that wash and fold and pressing are available at the same counter, so a Dunning resident does not have to choose.</w:t>
      </w:r>
    </w:p>
    <w:p>
      <w:pPr>
        <w:keepNext/>
        <w:spacing w:after="90" w:before="200" w:line="276"/>
      </w:pPr>
      <w:r>
        <w:rPr>
          <w:rFonts w:ascii="Poppins" w:cs="Poppins" w:eastAsia="Poppins" w:hAnsi="Poppins"/>
          <w:b/>
          <w:bCs/>
          <w:color w:val="2E86AB"/>
          <w:sz w:val="20"/>
          <w:szCs w:val="20"/>
        </w:rPr>
        <w:t xml:space="preserve">Block 4 — getting here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7649"/>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w:t>
            </w:r>
          </w:p>
        </w:tc>
        <w:tc>
          <w:tcPr>
            <w:tcW w:type="dxa" w:w="764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Content</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 foot</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Which side of Addison, and the cross street</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Parking</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{{PARKING}} — in front</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Transit</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Addison bus — stop nearest the store</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Note</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drive-time figure — it would be absurd for the home neighbourhood</w:t>
            </w:r>
          </w:p>
        </w:tc>
      </w:tr>
    </w:tbl>
    <w:p>
      <w:pPr>
        <w:keepNext/>
        <w:spacing w:after="90" w:before="200" w:line="276"/>
      </w:pPr>
      <w:r>
        <w:rPr>
          <w:rFonts w:ascii="Poppins" w:cs="Poppins" w:eastAsia="Poppins" w:hAnsi="Poppins"/>
          <w:b/>
          <w:bCs/>
          <w:color w:val="2E86AB"/>
          <w:sz w:val="20"/>
          <w:szCs w:val="20"/>
        </w:rPr>
        <w:t xml:space="preserve">Block 6 — FAQ</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623"/>
        <w:gridCol w:w="5737"/>
      </w:tblGrid>
      <w:tr>
        <w:trPr>
          <w:cantSplit/>
          <w:tblHeader/>
        </w:trPr>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Question</w:t>
            </w:r>
          </w:p>
        </w:tc>
        <w:tc>
          <w:tcPr>
            <w:tcW w:type="dxa" w:w="573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Answer shape</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 you open right now?</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Hours, with the last-wash time</w:t>
            </w:r>
          </w:p>
        </w:tc>
      </w:tr>
      <w:tr>
        <w:trPr>
          <w:cantSplit/>
          <w:tblHeader w:val="false"/>
        </w:trPr>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Is there parking?</w:t>
            </w:r>
          </w:p>
        </w:tc>
        <w:tc>
          <w:tcPr>
            <w:tcW w:type="dxa" w:w="573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{{PARKING}}</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Wasn’t this a dry cleaner?</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Answer with the dated ownership fact only — never name the predecessor’s trade</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THE THIRD FAQ IS THE MOST DELICATE QUESTION ON THE SITE</w:t>
            </w:r>
          </w:p>
          <w:p>
            <w:pPr>
              <w:spacing w:after="0" w:line="258"/>
            </w:pPr>
            <w:r>
              <w:rPr>
                <w:rFonts w:ascii="Arial" w:cs="Arial" w:eastAsia="Arial" w:hAnsi="Arial"/>
                <w:b/>
                <w:bCs/>
                <w:i w:val="false"/>
                <w:iCs w:val="false"/>
                <w:caps w:val="false"/>
                <w:color w:val="2B3646"/>
                <w:sz w:val="18"/>
                <w:szCs w:val="18"/>
              </w:rPr>
              <w:t xml:space="preserve">People in Dunning will ask it, and it belongs on this page and nowhere else. </w:t>
            </w:r>
            <w:r>
              <w:rPr>
                <w:rFonts w:ascii="Arial" w:cs="Arial" w:eastAsia="Arial" w:hAnsi="Arial"/>
                <w:b w:val="false"/>
                <w:bCs w:val="false"/>
                <w:i w:val="false"/>
                <w:iCs w:val="false"/>
                <w:caps w:val="false"/>
                <w:color w:val="2B3646"/>
                <w:sz w:val="18"/>
                <w:szCs w:val="18"/>
              </w:rPr>
              <w:t xml:space="preserve">The answer states that the store changed hands in {{OWNERSHIP_DATE}} and is now a laundromat with serviced machines and posted prices. It does not name the previous trade, does not confirm or deny a dry-cleaning capability, and does not characterise the previous operators. Three constraints in one sentence — draft it carefully and check it against the scope gate before it ships.</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5. Portage Park</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7649"/>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Field</w:t>
            </w:r>
          </w:p>
        </w:tc>
        <w:tc>
          <w:tcPr>
            <w:tcW w:type="dxa" w:w="764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URL</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/areas/portage-park/  ·  /es/zonas/portage-park/</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Lead service</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Wash &amp; fold</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 — Spanish priority 3</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Priority</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English 2 — largest adjacent population</w:t>
            </w:r>
          </w:p>
        </w:tc>
      </w:tr>
    </w:tbl>
    <w:p>
      <w:pPr>
        <w:keepNext/>
        <w:spacing w:after="90" w:before="200" w:line="276"/>
      </w:pPr>
      <w:r>
        <w:rPr>
          <w:rFonts w:ascii="Poppins" w:cs="Poppins" w:eastAsia="Poppins" w:hAnsi="Poppins"/>
          <w:b/>
          <w:bCs/>
          <w:color w:val="2E86AB"/>
          <w:sz w:val="20"/>
          <w:szCs w:val="20"/>
        </w:rPr>
        <w:t xml:space="preserve">H1 and lede</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H1:   Wash and fold for Portage Park</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Lede: Drop it off on your way down Addison and pick it up washed,</w:t>
            </w:r>
          </w:p>
          <w:p>
            <w:pPr>
              <w:spacing w:after="0" w:line="236"/>
            </w:pPr>
            <w:r>
              <w:rPr>
                <w:rFonts w:ascii="Consolas" w:cs="Consolas" w:eastAsia="Consolas" w:hAnsi="Consolas"/>
                <w:color w:val="10233F"/>
                <w:sz w:val="16"/>
                <w:szCs w:val="16"/>
              </w:rPr>
              <w:t xml:space="preserve">      dried and folded. Priced by the pound, and we tell you what</w:t>
            </w:r>
          </w:p>
          <w:p>
            <w:pPr>
              <w:spacing w:after="0" w:line="236"/>
            </w:pPr>
            <w:r>
              <w:rPr>
                <w:rFonts w:ascii="Consolas" w:cs="Consolas" w:eastAsia="Consolas" w:hAnsi="Consolas"/>
                <w:color w:val="10233F"/>
                <w:sz w:val="16"/>
                <w:szCs w:val="16"/>
              </w:rPr>
              <w:t xml:space="preserve">      it costs before we start.</w:t>
            </w:r>
          </w:p>
        </w:tc>
      </w:tr>
    </w:tbl>
    <w:p>
      <w:pPr>
        <w:keepNext/>
        <w:spacing w:after="90" w:before="200" w:line="276"/>
      </w:pPr>
      <w:r>
        <w:rPr>
          <w:rFonts w:ascii="Poppins" w:cs="Poppins" w:eastAsia="Poppins" w:hAnsi="Poppins"/>
          <w:b/>
          <w:bCs/>
          <w:color w:val="2E86AB"/>
          <w:sz w:val="20"/>
          <w:szCs w:val="20"/>
        </w:rPr>
        <w:t xml:space="preserve">Block 2 — the local truth</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Most houses in Portage Park have a washer, and it handles the daily</w:t>
            </w:r>
          </w:p>
          <w:p>
            <w:pPr>
              <w:spacing w:after="0" w:line="236"/>
            </w:pPr>
            <w:r>
              <w:rPr>
                <w:rFonts w:ascii="Consolas" w:cs="Consolas" w:eastAsia="Consolas" w:hAnsi="Consolas"/>
                <w:color w:val="10233F"/>
                <w:sz w:val="16"/>
                <w:szCs w:val="16"/>
              </w:rPr>
              <w:t xml:space="preserve">laundry fine. What it doesn’t handle is the pile-up — the towels,</w:t>
            </w:r>
          </w:p>
          <w:p>
            <w:pPr>
              <w:spacing w:after="0" w:line="236"/>
            </w:pPr>
            <w:r>
              <w:rPr>
                <w:rFonts w:ascii="Consolas" w:cs="Consolas" w:eastAsia="Consolas" w:hAnsi="Consolas"/>
                <w:color w:val="10233F"/>
                <w:sz w:val="16"/>
                <w:szCs w:val="16"/>
              </w:rPr>
              <w:t xml:space="preserve">the bedding, the week after a holiday, a season of kids’ sports kit.</w:t>
            </w:r>
          </w:p>
          <w:p>
            <w:pPr>
              <w:spacing w:after="0" w:line="236"/>
            </w:pPr>
            <w:r>
              <w:rPr>
                <w:rFonts w:ascii="Consolas" w:cs="Consolas" w:eastAsia="Consolas" w:hAnsi="Consolas"/>
                <w:color w:val="10233F"/>
                <w:sz w:val="16"/>
                <w:szCs w:val="16"/>
              </w:rPr>
              <w:t xml:space="preserve">That’s what wash and fold is for. Not instead of your machine, but</w:t>
            </w:r>
          </w:p>
          <w:p>
            <w:pPr>
              <w:spacing w:after="0" w:line="236"/>
            </w:pPr>
            <w:r>
              <w:rPr>
                <w:rFonts w:ascii="Consolas" w:cs="Consolas" w:eastAsia="Consolas" w:hAnsi="Consolas"/>
                <w:color w:val="10233F"/>
                <w:sz w:val="16"/>
                <w:szCs w:val="16"/>
              </w:rPr>
              <w:t xml:space="preserve">for the loads it can’t keep up with.</w:t>
            </w:r>
          </w:p>
        </w:tc>
      </w:tr>
    </w:tbl>
    <w:p>
      <w:pPr>
        <w:keepNext w:val="false"/>
        <w:spacing w:after="120" w:before="0" w:line="264"/>
      </w:pPr>
      <w:r>
        <w:rPr>
          <w:rFonts w:ascii="Arial" w:cs="Arial" w:eastAsia="Arial" w:hAnsi="Arial"/>
          <w:b/>
          <w:bCs/>
          <w:i w:val="false"/>
          <w:iCs w:val="false"/>
          <w:caps w:val="false"/>
          <w:color w:val="1B3C6E"/>
          <w:sz w:val="20"/>
          <w:szCs w:val="20"/>
        </w:rPr>
        <w:t xml:space="preserve">Why no other page can use this  </w:t>
      </w:r>
      <w:r>
        <w:rPr>
          <w:rFonts w:ascii="Arial" w:cs="Arial" w:eastAsia="Arial" w:hAnsi="Arial"/>
          <w:b w:val="false"/>
          <w:bCs w:val="false"/>
          <w:i w:val="false"/>
          <w:iCs w:val="false"/>
          <w:caps w:val="false"/>
          <w:color w:val="2B3646"/>
          <w:sz w:val="20"/>
          <w:szCs w:val="20"/>
        </w:rPr>
        <w:t xml:space="preserve">It concedes that the reader already owns a washer and reframes the service around volume rather than access. On Belmont Cragin that concession would be wrong; on Dunning it would be beside the point.</w:t>
      </w:r>
    </w:p>
    <w:p>
      <w:pPr>
        <w:keepNext/>
        <w:spacing w:after="90" w:before="200" w:line="276"/>
      </w:pPr>
      <w:r>
        <w:rPr>
          <w:rFonts w:ascii="Poppins" w:cs="Poppins" w:eastAsia="Poppins" w:hAnsi="Poppins"/>
          <w:b/>
          <w:bCs/>
          <w:color w:val="2E86AB"/>
          <w:sz w:val="20"/>
          <w:szCs w:val="20"/>
        </w:rPr>
        <w:t xml:space="preserve">Block 3 — the lead service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Wash &amp; fold leads: how drop-off works, weighed and priced before anything starts, next-day back. Second paragraph handles the objection — that it is worth it for the loads that otherwise sit in a basket for a fortnight.</w:t>
      </w:r>
    </w:p>
    <w:p>
      <w:pPr>
        <w:keepNext/>
        <w:spacing w:after="90" w:before="200" w:line="276"/>
      </w:pPr>
      <w:r>
        <w:rPr>
          <w:rFonts w:ascii="Poppins" w:cs="Poppins" w:eastAsia="Poppins" w:hAnsi="Poppins"/>
          <w:b/>
          <w:bCs/>
          <w:color w:val="2E86AB"/>
          <w:sz w:val="20"/>
          <w:szCs w:val="20"/>
        </w:rPr>
        <w:t xml:space="preserve">Block 4 — getting here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7649"/>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w:t>
            </w:r>
          </w:p>
        </w:tc>
        <w:tc>
          <w:tcPr>
            <w:tcW w:type="dxa" w:w="764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Content</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By car</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West on Addison; roughly {{PP_DRIVE}} from Six Corners</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Transit</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Addison bus, direct</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Parking</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{{PARKING}} — relevant here; visitors are driving</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Tip</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Drop off on the way somewhere — it takes two minutes</w:t>
            </w:r>
          </w:p>
        </w:tc>
      </w:tr>
    </w:tbl>
    <w:p>
      <w:pPr>
        <w:keepNext/>
        <w:spacing w:after="90" w:before="200" w:line="276"/>
      </w:pPr>
      <w:r>
        <w:rPr>
          <w:rFonts w:ascii="Poppins" w:cs="Poppins" w:eastAsia="Poppins" w:hAnsi="Poppins"/>
          <w:b/>
          <w:bCs/>
          <w:color w:val="2E86AB"/>
          <w:sz w:val="20"/>
          <w:szCs w:val="20"/>
        </w:rPr>
        <w:t xml:space="preserve">Block 6 — FAQ</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623"/>
        <w:gridCol w:w="5737"/>
      </w:tblGrid>
      <w:tr>
        <w:trPr>
          <w:cantSplit/>
          <w:tblHeader/>
        </w:trPr>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Question</w:t>
            </w:r>
          </w:p>
        </w:tc>
        <w:tc>
          <w:tcPr>
            <w:tcW w:type="dxa" w:w="573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Answer shape</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far is it from Portage Park?</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Straight down Addison; a short drive</w:t>
            </w:r>
          </w:p>
        </w:tc>
      </w:tr>
      <w:tr>
        <w:trPr>
          <w:cantSplit/>
          <w:tblHeader w:val="false"/>
        </w:trPr>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I have to wait while it’s done?</w:t>
            </w:r>
          </w:p>
        </w:tc>
        <w:tc>
          <w:tcPr>
            <w:tcW w:type="dxa" w:w="573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 drop off and collect next day</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much is wash and fold?</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Per-pound rate and minimum; link to Pricing</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6. Belmont Cragin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7649"/>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Field</w:t>
            </w:r>
          </w:p>
        </w:tc>
        <w:tc>
          <w:tcPr>
            <w:tcW w:type="dxa" w:w="764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URL</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/areas/belmont-cragin/  ·  /es/zonas/belmont-cragin/</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Lead service</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Self-service</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Yes — Spanish priority 1; the Spanish version is primary</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Priority</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English 3 — but the strongest page in the silo</w:t>
            </w:r>
          </w:p>
        </w:tc>
      </w:tr>
    </w:tbl>
    <w:p>
      <w:pPr>
        <w:keepNext/>
        <w:spacing w:after="90" w:before="200" w:line="276"/>
      </w:pPr>
      <w:r>
        <w:rPr>
          <w:rFonts w:ascii="Poppins" w:cs="Poppins" w:eastAsia="Poppins" w:hAnsi="Poppins"/>
          <w:b/>
          <w:bCs/>
          <w:color w:val="2E86AB"/>
          <w:sz w:val="20"/>
          <w:szCs w:val="20"/>
        </w:rPr>
        <w:t xml:space="preserve">H1 and lede</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H1:   Self-service laundry for Belmont Cragin</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Lede: A few blocks north on Addison. Twenty-four washers and twenty</w:t>
            </w:r>
          </w:p>
          <w:p>
            <w:pPr>
              <w:spacing w:after="0" w:line="236"/>
            </w:pPr>
            <w:r>
              <w:rPr>
                <w:rFonts w:ascii="Consolas" w:cs="Consolas" w:eastAsia="Consolas" w:hAnsi="Consolas"/>
                <w:color w:val="10233F"/>
                <w:sz w:val="16"/>
                <w:szCs w:val="16"/>
              </w:rPr>
              <w:t xml:space="preserve">      dryers, 20 lb up to 80 lb, with every price posted on the wall</w:t>
            </w:r>
          </w:p>
          <w:p>
            <w:pPr>
              <w:spacing w:after="0" w:line="236"/>
            </w:pPr>
            <w:r>
              <w:rPr>
                <w:rFonts w:ascii="Consolas" w:cs="Consolas" w:eastAsia="Consolas" w:hAnsi="Consolas"/>
                <w:color w:val="10233F"/>
                <w:sz w:val="16"/>
                <w:szCs w:val="16"/>
              </w:rPr>
              <w:t xml:space="preserve">      and on this page. A full week of laundry in one trip.</w:t>
            </w:r>
          </w:p>
        </w:tc>
      </w:tr>
    </w:tbl>
    <w:p>
      <w:pPr>
        <w:keepNext/>
        <w:spacing w:after="90" w:before="200" w:line="276"/>
      </w:pPr>
      <w:r>
        <w:rPr>
          <w:rFonts w:ascii="Poppins" w:cs="Poppins" w:eastAsia="Poppins" w:hAnsi="Poppins"/>
          <w:b/>
          <w:bCs/>
          <w:color w:val="2E86AB"/>
          <w:sz w:val="20"/>
          <w:szCs w:val="20"/>
        </w:rPr>
        <w:t xml:space="preserve">Block 2 — the local truth</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Plenty of apartments around here don’t have a washer, and carrying</w:t>
            </w:r>
          </w:p>
          <w:p>
            <w:pPr>
              <w:spacing w:after="0" w:line="236"/>
            </w:pPr>
            <w:r>
              <w:rPr>
                <w:rFonts w:ascii="Consolas" w:cs="Consolas" w:eastAsia="Consolas" w:hAnsi="Consolas"/>
                <w:color w:val="10233F"/>
                <w:sz w:val="16"/>
                <w:szCs w:val="16"/>
              </w:rPr>
              <w:t xml:space="preserve">a week’s laundry to a laundromat only to find half the machines out</w:t>
            </w:r>
          </w:p>
          <w:p>
            <w:pPr>
              <w:spacing w:after="0" w:line="236"/>
            </w:pPr>
            <w:r>
              <w:rPr>
                <w:rFonts w:ascii="Consolas" w:cs="Consolas" w:eastAsia="Consolas" w:hAnsi="Consolas"/>
                <w:color w:val="10233F"/>
                <w:sz w:val="16"/>
                <w:szCs w:val="16"/>
              </w:rPr>
              <w:t xml:space="preserve">of order costs you an afternoon you weren’t planning to spend. That</w:t>
            </w:r>
          </w:p>
          <w:p>
            <w:pPr>
              <w:spacing w:after="0" w:line="236"/>
            </w:pPr>
            <w:r>
              <w:rPr>
                <w:rFonts w:ascii="Consolas" w:cs="Consolas" w:eastAsia="Consolas" w:hAnsi="Consolas"/>
                <w:color w:val="10233F"/>
                <w:sz w:val="16"/>
                <w:szCs w:val="16"/>
              </w:rPr>
              <w:t xml:space="preserve">is exactly why we publish how many machines there are and what each</w:t>
            </w:r>
          </w:p>
          <w:p>
            <w:pPr>
              <w:spacing w:after="0" w:line="236"/>
            </w:pPr>
            <w:r>
              <w:rPr>
                <w:rFonts w:ascii="Consolas" w:cs="Consolas" w:eastAsia="Consolas" w:hAnsi="Consolas"/>
                <w:color w:val="10233F"/>
                <w:sz w:val="16"/>
                <w:szCs w:val="16"/>
              </w:rPr>
              <w:t xml:space="preserve">one costs, before you leave the house.</w:t>
            </w:r>
          </w:p>
        </w:tc>
      </w:tr>
    </w:tbl>
    <w:p>
      <w:pPr>
        <w:keepNext w:val="false"/>
        <w:spacing w:after="120" w:before="0" w:line="264"/>
      </w:pPr>
      <w:r>
        <w:rPr>
          <w:rFonts w:ascii="Arial" w:cs="Arial" w:eastAsia="Arial" w:hAnsi="Arial"/>
          <w:b/>
          <w:bCs/>
          <w:i w:val="false"/>
          <w:iCs w:val="false"/>
          <w:caps w:val="false"/>
          <w:color w:val="1B3C6E"/>
          <w:sz w:val="20"/>
          <w:szCs w:val="20"/>
        </w:rPr>
        <w:t xml:space="preserve">Why no other page can use this  </w:t>
      </w:r>
      <w:r>
        <w:rPr>
          <w:rFonts w:ascii="Arial" w:cs="Arial" w:eastAsia="Arial" w:hAnsi="Arial"/>
          <w:b w:val="false"/>
          <w:bCs w:val="false"/>
          <w:i w:val="false"/>
          <w:iCs w:val="false"/>
          <w:caps w:val="false"/>
          <w:color w:val="2B3646"/>
          <w:sz w:val="20"/>
          <w:szCs w:val="20"/>
        </w:rPr>
        <w:t xml:space="preserve">It names a specific wasted-afternoon failure that only applies to someone who has no machine at home and must transport laundry. It is also the only local truth on the site that explains why The Board exists in terms of the reader’s own risk.</w:t>
      </w:r>
    </w:p>
    <w:p>
      <w:pPr>
        <w:keepNext/>
        <w:spacing w:after="90" w:before="200" w:line="276"/>
      </w:pPr>
      <w:r>
        <w:rPr>
          <w:rFonts w:ascii="Poppins" w:cs="Poppins" w:eastAsia="Poppins" w:hAnsi="Poppins"/>
          <w:b/>
          <w:bCs/>
          <w:color w:val="2E86AB"/>
          <w:sz w:val="20"/>
          <w:szCs w:val="20"/>
        </w:rPr>
        <w:t xml:space="preserve">Block 3 — the lead service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Self-service leads, with the Board previewed at three rows and linked in full. Second paragraph on capacity — that one trip can cover a household, which matters when the trip is the expensive part.</w:t>
      </w:r>
    </w:p>
    <w:p>
      <w:pPr>
        <w:keepNext/>
        <w:spacing w:after="90" w:before="200" w:line="276"/>
      </w:pPr>
      <w:r>
        <w:rPr>
          <w:rFonts w:ascii="Poppins" w:cs="Poppins" w:eastAsia="Poppins" w:hAnsi="Poppins"/>
          <w:b/>
          <w:bCs/>
          <w:color w:val="2E86AB"/>
          <w:sz w:val="20"/>
          <w:szCs w:val="20"/>
        </w:rPr>
        <w:t xml:space="preserve">Block 4 — getting here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7649"/>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w:t>
            </w:r>
          </w:p>
        </w:tc>
        <w:tc>
          <w:tcPr>
            <w:tcW w:type="dxa" w:w="764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Content</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By car</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North on {{BC_STREET}}; a few minutes</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 foot</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Walkable from the north of the neighbourhood</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Transit</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Addison bus; {{BC_TRANSIT}}</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Carrying</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Parking in front, so you are not carrying bags far</w:t>
            </w:r>
          </w:p>
        </w:tc>
      </w:tr>
    </w:tbl>
    <w:p>
      <w:pPr>
        <w:keepNext/>
        <w:spacing w:after="90" w:before="200" w:line="276"/>
      </w:pPr>
      <w:r>
        <w:rPr>
          <w:rFonts w:ascii="Poppins" w:cs="Poppins" w:eastAsia="Poppins" w:hAnsi="Poppins"/>
          <w:b/>
          <w:bCs/>
          <w:color w:val="2E86AB"/>
          <w:sz w:val="20"/>
          <w:szCs w:val="20"/>
        </w:rPr>
        <w:t xml:space="preserve">Block 6 — FAQ</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623"/>
        <w:gridCol w:w="5737"/>
      </w:tblGrid>
      <w:tr>
        <w:trPr>
          <w:cantSplit/>
          <w:tblHeader/>
        </w:trPr>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Question</w:t>
            </w:r>
          </w:p>
        </w:tc>
        <w:tc>
          <w:tcPr>
            <w:tcW w:type="dxa" w:w="573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Answer shape</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many machines are there?</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Twenty-four washers, twenty dryers</w:t>
            </w:r>
          </w:p>
        </w:tc>
      </w:tr>
      <w:tr>
        <w:trPr>
          <w:cantSplit/>
          <w:tblHeader w:val="false"/>
        </w:trPr>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What’s the biggest machine?</w:t>
            </w:r>
          </w:p>
        </w:tc>
        <w:tc>
          <w:tcPr>
            <w:tcW w:type="dxa" w:w="573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{{LARGEST_MACHINE_SENTENCE}}</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do I pay?</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{{PAYMENT_SENTENCE}} — blocked; the EBT / LINK rule applies</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PAYMENT QUESTION MATTERS MOST ON THIS PAGE</w:t>
            </w:r>
          </w:p>
          <w:p>
            <w:pPr>
              <w:spacing w:after="0" w:line="258"/>
            </w:pPr>
            <w:r>
              <w:rPr>
                <w:rFonts w:ascii="Arial" w:cs="Arial" w:eastAsia="Arial" w:hAnsi="Arial"/>
                <w:b/>
                <w:bCs/>
                <w:i w:val="false"/>
                <w:iCs w:val="false"/>
                <w:caps w:val="false"/>
                <w:color w:val="2B3646"/>
                <w:sz w:val="18"/>
                <w:szCs w:val="18"/>
              </w:rPr>
              <w:t xml:space="preserve">It appears in the FAQ on several pages, but this is the catchment where the LINK question is most likely to be a real one. </w:t>
            </w:r>
            <w:r>
              <w:rPr>
                <w:rFonts w:ascii="Arial" w:cs="Arial" w:eastAsia="Arial" w:hAnsi="Arial"/>
                <w:b w:val="false"/>
                <w:bCs w:val="false"/>
                <w:i w:val="false"/>
                <w:iCs w:val="false"/>
                <w:caps w:val="false"/>
                <w:color w:val="2B3646"/>
                <w:sz w:val="18"/>
                <w:szCs w:val="18"/>
              </w:rPr>
              <w:t xml:space="preserve">It is also the page where getting it wrong would do the most damage — an inaccurate benefits claim aimed at the neighbourhood most likely to rely on it. The answer stays blocked until the owner confirms, in both languages.</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7. Montclare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7649"/>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Field</w:t>
            </w:r>
          </w:p>
        </w:tc>
        <w:tc>
          <w:tcPr>
            <w:tcW w:type="dxa" w:w="764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URL</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/areas/montclare/  ·  /es/zonas/montclare/</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Lead service</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Pickup &amp; delivery</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 — Spanish priority 4</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Priority</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English 4</w:t>
            </w:r>
          </w:p>
        </w:tc>
      </w:tr>
    </w:tbl>
    <w:p>
      <w:pPr>
        <w:keepNext/>
        <w:spacing w:after="90" w:before="200" w:line="276"/>
      </w:pPr>
      <w:r>
        <w:rPr>
          <w:rFonts w:ascii="Poppins" w:cs="Poppins" w:eastAsia="Poppins" w:hAnsi="Poppins"/>
          <w:b/>
          <w:bCs/>
          <w:color w:val="2E86AB"/>
          <w:sz w:val="20"/>
          <w:szCs w:val="20"/>
        </w:rPr>
        <w:t xml:space="preserve">H1 and lede</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H1:   Laundry pickup and delivery in Montclare</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Lede: You don’t have to come to us. Schedule a pickup from your</w:t>
            </w:r>
          </w:p>
          <w:p>
            <w:pPr>
              <w:spacing w:after="0" w:line="236"/>
            </w:pPr>
            <w:r>
              <w:rPr>
                <w:rFonts w:ascii="Consolas" w:cs="Consolas" w:eastAsia="Consolas" w:hAnsi="Consolas"/>
                <w:color w:val="10233F"/>
                <w:sz w:val="16"/>
                <w:szCs w:val="16"/>
              </w:rPr>
              <w:t xml:space="preserve">      phone, we collect from your door, and it comes back washed,</w:t>
            </w:r>
          </w:p>
          <w:p>
            <w:pPr>
              <w:spacing w:after="0" w:line="236"/>
            </w:pPr>
            <w:r>
              <w:rPr>
                <w:rFonts w:ascii="Consolas" w:cs="Consolas" w:eastAsia="Consolas" w:hAnsi="Consolas"/>
                <w:color w:val="10233F"/>
                <w:sz w:val="16"/>
                <w:szCs w:val="16"/>
              </w:rPr>
              <w:t xml:space="preserve">      dried and folded.</w:t>
            </w:r>
          </w:p>
        </w:tc>
      </w:tr>
    </w:tbl>
    <w:p>
      <w:pPr>
        <w:keepNext/>
        <w:spacing w:after="90" w:before="200" w:line="276"/>
      </w:pPr>
      <w:r>
        <w:rPr>
          <w:rFonts w:ascii="Poppins" w:cs="Poppins" w:eastAsia="Poppins" w:hAnsi="Poppins"/>
          <w:b/>
          <w:bCs/>
          <w:color w:val="2E86AB"/>
          <w:sz w:val="20"/>
          <w:szCs w:val="20"/>
        </w:rPr>
        <w:t xml:space="preserve">Block 2 — the local truth</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Montclare sits far enough out that a trip to the laundromat stops</w:t>
            </w:r>
          </w:p>
          <w:p>
            <w:pPr>
              <w:spacing w:after="0" w:line="236"/>
            </w:pPr>
            <w:r>
              <w:rPr>
                <w:rFonts w:ascii="Consolas" w:cs="Consolas" w:eastAsia="Consolas" w:hAnsi="Consolas"/>
                <w:color w:val="10233F"/>
                <w:sz w:val="16"/>
                <w:szCs w:val="16"/>
              </w:rPr>
              <w:t xml:space="preserve">being an errand and becomes an outing — and Addison at the wrong</w:t>
            </w:r>
          </w:p>
          <w:p>
            <w:pPr>
              <w:spacing w:after="0" w:line="236"/>
            </w:pPr>
            <w:r>
              <w:rPr>
                <w:rFonts w:ascii="Consolas" w:cs="Consolas" w:eastAsia="Consolas" w:hAnsi="Consolas"/>
                <w:color w:val="10233F"/>
                <w:sz w:val="16"/>
                <w:szCs w:val="16"/>
              </w:rPr>
              <w:t xml:space="preserve">time of day doesn’t help. So for most people here the sensible</w:t>
            </w:r>
          </w:p>
          <w:p>
            <w:pPr>
              <w:spacing w:after="0" w:line="236"/>
            </w:pPr>
            <w:r>
              <w:rPr>
                <w:rFonts w:ascii="Consolas" w:cs="Consolas" w:eastAsia="Consolas" w:hAnsi="Consolas"/>
                <w:color w:val="10233F"/>
                <w:sz w:val="16"/>
                <w:szCs w:val="16"/>
              </w:rPr>
              <w:t xml:space="preserve">answer is not to make the trip at all. We make it instead, on a</w:t>
            </w:r>
          </w:p>
          <w:p>
            <w:pPr>
              <w:spacing w:after="0" w:line="236"/>
            </w:pPr>
            <w:r>
              <w:rPr>
                <w:rFonts w:ascii="Consolas" w:cs="Consolas" w:eastAsia="Consolas" w:hAnsi="Consolas"/>
                <w:color w:val="10233F"/>
                <w:sz w:val="16"/>
                <w:szCs w:val="16"/>
              </w:rPr>
              <w:t xml:space="preserve">day you pick.</w:t>
            </w:r>
          </w:p>
        </w:tc>
      </w:tr>
    </w:tbl>
    <w:p>
      <w:pPr>
        <w:keepNext w:val="false"/>
        <w:spacing w:after="120" w:before="0" w:line="264"/>
      </w:pPr>
      <w:r>
        <w:rPr>
          <w:rFonts w:ascii="Arial" w:cs="Arial" w:eastAsia="Arial" w:hAnsi="Arial"/>
          <w:b/>
          <w:bCs/>
          <w:i w:val="false"/>
          <w:iCs w:val="false"/>
          <w:caps w:val="false"/>
          <w:color w:val="1B3C6E"/>
          <w:sz w:val="20"/>
          <w:szCs w:val="20"/>
        </w:rPr>
        <w:t xml:space="preserve">Why no other page can use this  </w:t>
      </w:r>
      <w:r>
        <w:rPr>
          <w:rFonts w:ascii="Arial" w:cs="Arial" w:eastAsia="Arial" w:hAnsi="Arial"/>
          <w:b w:val="false"/>
          <w:bCs w:val="false"/>
          <w:i w:val="false"/>
          <w:iCs w:val="false"/>
          <w:caps w:val="false"/>
          <w:color w:val="2B3646"/>
          <w:sz w:val="20"/>
          <w:szCs w:val="20"/>
        </w:rPr>
        <w:t xml:space="preserve">The argument is distance and traffic, which is only true of a neighbourhood far enough away for the journey to be a real cost. On Dunning it would be nonsense and on Belmont Cragin it would be an insult.</w:t>
      </w:r>
    </w:p>
    <w:p>
      <w:pPr>
        <w:keepNext/>
        <w:spacing w:after="90" w:before="200" w:line="276"/>
      </w:pPr>
      <w:r>
        <w:rPr>
          <w:rFonts w:ascii="Poppins" w:cs="Poppins" w:eastAsia="Poppins" w:hAnsi="Poppins"/>
          <w:b/>
          <w:bCs/>
          <w:color w:val="2E86AB"/>
          <w:sz w:val="20"/>
          <w:szCs w:val="20"/>
        </w:rPr>
        <w:t xml:space="preserve">Block 3 — the lead service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Pickup &amp; delivery leads: the four-step Cents flow condensed to three sentences, the delivery rate, and the turnaround. Second paragraph on scheduling — that a fixed weekly slot is what most people settle into.</w:t>
      </w:r>
    </w:p>
    <w:p>
      <w:pPr>
        <w:keepNext/>
        <w:spacing w:after="90" w:before="200" w:line="276"/>
      </w:pPr>
      <w:r>
        <w:rPr>
          <w:rFonts w:ascii="Poppins" w:cs="Poppins" w:eastAsia="Poppins" w:hAnsi="Poppins"/>
          <w:b/>
          <w:bCs/>
          <w:color w:val="2E86AB"/>
          <w:sz w:val="20"/>
          <w:szCs w:val="20"/>
        </w:rPr>
        <w:t xml:space="preserve">Block 4 — getting here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7649"/>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w:t>
            </w:r>
          </w:p>
        </w:tc>
        <w:tc>
          <w:tcPr>
            <w:tcW w:type="dxa" w:w="764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Content</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Delivery</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main message — no route needed</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If you do come</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East on {{MC_STREET}}; roughly {{MC_DRIVE}}</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Parking</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{{PARKING}}</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Note</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This is the one page where the route block is secondary</w:t>
            </w:r>
          </w:p>
        </w:tc>
      </w:tr>
    </w:tbl>
    <w:p>
      <w:pPr>
        <w:keepNext/>
        <w:spacing w:after="90" w:before="200" w:line="276"/>
      </w:pPr>
      <w:r>
        <w:rPr>
          <w:rFonts w:ascii="Poppins" w:cs="Poppins" w:eastAsia="Poppins" w:hAnsi="Poppins"/>
          <w:b/>
          <w:bCs/>
          <w:color w:val="2E86AB"/>
          <w:sz w:val="20"/>
          <w:szCs w:val="20"/>
        </w:rPr>
        <w:t xml:space="preserve">Block 6 — FAQ</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623"/>
        <w:gridCol w:w="5737"/>
      </w:tblGrid>
      <w:tr>
        <w:trPr>
          <w:cantSplit/>
          <w:tblHeader/>
        </w:trPr>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Question</w:t>
            </w:r>
          </w:p>
        </w:tc>
        <w:tc>
          <w:tcPr>
            <w:tcW w:type="dxa" w:w="573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Answer shape</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you deliver to Montclare?</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 plainly — the whole reason for the page</w:t>
            </w:r>
          </w:p>
        </w:tc>
      </w:tr>
      <w:tr>
        <w:trPr>
          <w:cantSplit/>
          <w:tblHeader w:val="false"/>
        </w:trPr>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much does delivery cost?</w:t>
            </w:r>
          </w:p>
        </w:tc>
        <w:tc>
          <w:tcPr>
            <w:tcW w:type="dxa" w:w="573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Per-pound rate plus the pickup fee</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long does it take?</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8. Galewood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7649"/>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Field</w:t>
            </w:r>
          </w:p>
        </w:tc>
        <w:tc>
          <w:tcPr>
            <w:tcW w:type="dxa" w:w="764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URL</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/areas/galewood/  ·  English only at launch</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Lead service</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Oversized &amp; household</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Deferred — revisit if GA4 shows Spanish traffic</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Priority</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English 5 — unblocked by the assumed ring</w:t>
            </w:r>
          </w:p>
        </w:tc>
      </w:tr>
    </w:tbl>
    <w:p>
      <w:pPr>
        <w:keepNext/>
        <w:spacing w:after="90" w:before="200" w:line="276"/>
      </w:pPr>
      <w:r>
        <w:rPr>
          <w:rFonts w:ascii="Poppins" w:cs="Poppins" w:eastAsia="Poppins" w:hAnsi="Poppins"/>
          <w:b/>
          <w:bCs/>
          <w:color w:val="2E86AB"/>
          <w:sz w:val="20"/>
          <w:szCs w:val="20"/>
        </w:rPr>
        <w:t xml:space="preserve">H1 and lede</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H1:   Wash comforters, rugs and bedding — Galewood</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Lede: The things that don’t fit in a home washer. Our 60 and 80 lb</w:t>
            </w:r>
          </w:p>
          <w:p>
            <w:pPr>
              <w:spacing w:after="0" w:line="236"/>
            </w:pPr>
            <w:r>
              <w:rPr>
                <w:rFonts w:ascii="Consolas" w:cs="Consolas" w:eastAsia="Consolas" w:hAnsi="Consolas"/>
                <w:color w:val="10233F"/>
                <w:sz w:val="16"/>
                <w:szCs w:val="16"/>
              </w:rPr>
              <w:t xml:space="preserve">      machines take king comforters, area rugs and sleeping bags —</w:t>
            </w:r>
          </w:p>
          <w:p>
            <w:pPr>
              <w:spacing w:after="0" w:line="236"/>
            </w:pPr>
            <w:r>
              <w:rPr>
                <w:rFonts w:ascii="Consolas" w:cs="Consolas" w:eastAsia="Consolas" w:hAnsi="Consolas"/>
                <w:color w:val="10233F"/>
                <w:sz w:val="16"/>
                <w:szCs w:val="16"/>
              </w:rPr>
              <w:t xml:space="preserve">      do it yourself, or leave it with us.</w:t>
            </w:r>
          </w:p>
        </w:tc>
      </w:tr>
    </w:tbl>
    <w:p>
      <w:pPr>
        <w:keepNext/>
        <w:spacing w:after="90" w:before="200" w:line="276"/>
      </w:pPr>
      <w:r>
        <w:rPr>
          <w:rFonts w:ascii="Poppins" w:cs="Poppins" w:eastAsia="Poppins" w:hAnsi="Poppins"/>
          <w:b/>
          <w:bCs/>
          <w:color w:val="2E86AB"/>
          <w:sz w:val="20"/>
          <w:szCs w:val="20"/>
        </w:rPr>
        <w:t xml:space="preserve">Block 2 — the local truth</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Galewood is a neighbourhood of houses rather than apartments, which</w:t>
            </w:r>
          </w:p>
          <w:p>
            <w:pPr>
              <w:spacing w:after="0" w:line="236"/>
            </w:pPr>
            <w:r>
              <w:rPr>
                <w:rFonts w:ascii="Consolas" w:cs="Consolas" w:eastAsia="Consolas" w:hAnsi="Consolas"/>
                <w:color w:val="10233F"/>
                <w:sz w:val="16"/>
                <w:szCs w:val="16"/>
              </w:rPr>
              <w:t xml:space="preserve">means bigger beds, more rugs, and a dog or two. It also means a</w:t>
            </w:r>
          </w:p>
          <w:p>
            <w:pPr>
              <w:spacing w:after="0" w:line="236"/>
            </w:pPr>
            <w:r>
              <w:rPr>
                <w:rFonts w:ascii="Consolas" w:cs="Consolas" w:eastAsia="Consolas" w:hAnsi="Consolas"/>
                <w:color w:val="10233F"/>
                <w:sz w:val="16"/>
                <w:szCs w:val="16"/>
              </w:rPr>
              <w:t xml:space="preserve">washer in the basement that copes with clothes and gives up on a</w:t>
            </w:r>
          </w:p>
          <w:p>
            <w:pPr>
              <w:spacing w:after="0" w:line="236"/>
            </w:pPr>
            <w:r>
              <w:rPr>
                <w:rFonts w:ascii="Consolas" w:cs="Consolas" w:eastAsia="Consolas" w:hAnsi="Consolas"/>
                <w:color w:val="10233F"/>
                <w:sz w:val="16"/>
                <w:szCs w:val="16"/>
              </w:rPr>
              <w:t xml:space="preserve">king comforter. The 80 lb machines here take what that one can’t —</w:t>
            </w:r>
          </w:p>
          <w:p>
            <w:pPr>
              <w:spacing w:after="0" w:line="236"/>
            </w:pPr>
            <w:r>
              <w:rPr>
                <w:rFonts w:ascii="Consolas" w:cs="Consolas" w:eastAsia="Consolas" w:hAnsi="Consolas"/>
                <w:color w:val="10233F"/>
                <w:sz w:val="16"/>
                <w:szCs w:val="16"/>
              </w:rPr>
              <w:t xml:space="preserve">and we’ll tell you honestly which rugs we can’t take either.</w:t>
            </w:r>
          </w:p>
        </w:tc>
      </w:tr>
    </w:tbl>
    <w:p>
      <w:pPr>
        <w:keepNext w:val="false"/>
        <w:spacing w:after="120" w:before="0" w:line="264"/>
      </w:pPr>
      <w:r>
        <w:rPr>
          <w:rFonts w:ascii="Arial" w:cs="Arial" w:eastAsia="Arial" w:hAnsi="Arial"/>
          <w:b/>
          <w:bCs/>
          <w:i w:val="false"/>
          <w:iCs w:val="false"/>
          <w:caps w:val="false"/>
          <w:color w:val="1B3C6E"/>
          <w:sz w:val="20"/>
          <w:szCs w:val="20"/>
        </w:rPr>
        <w:t xml:space="preserve">Why no other page can use this  </w:t>
      </w:r>
      <w:r>
        <w:rPr>
          <w:rFonts w:ascii="Arial" w:cs="Arial" w:eastAsia="Arial" w:hAnsi="Arial"/>
          <w:b w:val="false"/>
          <w:bCs w:val="false"/>
          <w:i w:val="false"/>
          <w:iCs w:val="false"/>
          <w:caps w:val="false"/>
          <w:color w:val="2B3646"/>
          <w:sz w:val="20"/>
          <w:szCs w:val="20"/>
        </w:rPr>
        <w:t xml:space="preserve">The argument is item size, tied to a housing stock of single-family homes. It also sets up the exclusion honesty, which no other area page needs because no other area page leads with oversized.</w:t>
      </w:r>
    </w:p>
    <w:p>
      <w:pPr>
        <w:keepNext/>
        <w:spacing w:after="90" w:before="200" w:line="276"/>
      </w:pPr>
      <w:r>
        <w:rPr>
          <w:rFonts w:ascii="Poppins" w:cs="Poppins" w:eastAsia="Poppins" w:hAnsi="Poppins"/>
          <w:b/>
          <w:bCs/>
          <w:color w:val="2E86AB"/>
          <w:sz w:val="20"/>
          <w:szCs w:val="20"/>
        </w:rPr>
        <w:t xml:space="preserve">Block 3 — the lead service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Oversized leads: the two paths — the big machines yourself, or per-item drop-off — stated neutrally, with both linked. Second paragraph names the exclusion up front, because a Galewood resident driving over with a rubber-backed rug is exactly the wasted trip this page should prevent.</w:t>
      </w:r>
    </w:p>
    <w:p>
      <w:pPr>
        <w:keepNext/>
        <w:spacing w:after="90" w:before="200" w:line="276"/>
      </w:pPr>
      <w:r>
        <w:rPr>
          <w:rFonts w:ascii="Poppins" w:cs="Poppins" w:eastAsia="Poppins" w:hAnsi="Poppins"/>
          <w:b/>
          <w:bCs/>
          <w:color w:val="2E86AB"/>
          <w:sz w:val="20"/>
          <w:szCs w:val="20"/>
        </w:rPr>
        <w:t xml:space="preserve">Block 4 — getting here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7649"/>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w:t>
            </w:r>
          </w:p>
        </w:tc>
        <w:tc>
          <w:tcPr>
            <w:tcW w:type="dxa" w:w="764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Content</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By car</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East on {{GW_STREET}}; roughly {{GW_DRIVE}}</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Carrying</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Parking in front — relevant when the load is a rug</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Transit</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6A7686"/>
                <w:sz w:val="18"/>
                <w:szCs w:val="18"/>
              </w:rPr>
              <w:t xml:space="preserve">Omit — nobody carries a comforter on a bus</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Note</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Route block runs two items, not three (Design Guide §3.4)</w:t>
            </w:r>
          </w:p>
        </w:tc>
      </w:tr>
    </w:tbl>
    <w:p>
      <w:pPr>
        <w:keepNext/>
        <w:spacing w:after="90" w:before="200" w:line="276"/>
      </w:pPr>
      <w:r>
        <w:rPr>
          <w:rFonts w:ascii="Poppins" w:cs="Poppins" w:eastAsia="Poppins" w:hAnsi="Poppins"/>
          <w:b/>
          <w:bCs/>
          <w:color w:val="2E86AB"/>
          <w:sz w:val="20"/>
          <w:szCs w:val="20"/>
        </w:rPr>
        <w:t xml:space="preserve">Block 6 — FAQ</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623"/>
        <w:gridCol w:w="5737"/>
      </w:tblGrid>
      <w:tr>
        <w:trPr>
          <w:cantSplit/>
          <w:tblHeader/>
        </w:trPr>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Question</w:t>
            </w:r>
          </w:p>
        </w:tc>
        <w:tc>
          <w:tcPr>
            <w:tcW w:type="dxa" w:w="573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Answer shape</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Can I wash an area rug?</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 with the backing exclusion stated plainly</w:t>
            </w:r>
          </w:p>
        </w:tc>
      </w:tr>
      <w:tr>
        <w:trPr>
          <w:cantSplit/>
          <w:tblHeader w:val="false"/>
        </w:trPr>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you take pet bedding?</w:t>
            </w:r>
          </w:p>
        </w:tc>
        <w:tc>
          <w:tcPr>
            <w:tcW w:type="dxa" w:w="573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{{PET_BEDDING_POLICY}} — blocked</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you deliver to Galewood?</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 — assumed ring; link to Pickup &amp; Delivery</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9. Jefferson Park</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7649"/>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Field</w:t>
            </w:r>
          </w:p>
        </w:tc>
        <w:tc>
          <w:tcPr>
            <w:tcW w:type="dxa" w:w="764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URL</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/areas/jefferson-park/  ·  English only at launch</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Lead service</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Pickup &amp; delivery</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Deferred — revisit if GA4 shows Spanish traffic</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Priority</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English 6 — unblocked by the assumed ring</w:t>
            </w:r>
          </w:p>
        </w:tc>
      </w:tr>
    </w:tbl>
    <w:p>
      <w:pPr>
        <w:keepNext/>
        <w:spacing w:after="90" w:before="200" w:line="276"/>
      </w:pPr>
      <w:r>
        <w:rPr>
          <w:rFonts w:ascii="Poppins" w:cs="Poppins" w:eastAsia="Poppins" w:hAnsi="Poppins"/>
          <w:b/>
          <w:bCs/>
          <w:color w:val="2E86AB"/>
          <w:sz w:val="20"/>
          <w:szCs w:val="20"/>
        </w:rPr>
        <w:t xml:space="preserve">H1 and lede</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H1:   Laundry pickup and delivery in Jefferson Park</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Lede: We deliver to Jefferson Park. Schedule from your phone, we</w:t>
            </w:r>
          </w:p>
          <w:p>
            <w:pPr>
              <w:spacing w:after="0" w:line="236"/>
            </w:pPr>
            <w:r>
              <w:rPr>
                <w:rFonts w:ascii="Consolas" w:cs="Consolas" w:eastAsia="Consolas" w:hAnsi="Consolas"/>
                <w:color w:val="10233F"/>
                <w:sz w:val="16"/>
                <w:szCs w:val="16"/>
              </w:rPr>
              <w:t xml:space="preserve">      collect and return — and if your block sits right on the edge</w:t>
            </w:r>
          </w:p>
          <w:p>
            <w:pPr>
              <w:spacing w:after="0" w:line="236"/>
            </w:pPr>
            <w:r>
              <w:rPr>
                <w:rFonts w:ascii="Consolas" w:cs="Consolas" w:eastAsia="Consolas" w:hAnsi="Consolas"/>
                <w:color w:val="10233F"/>
                <w:sz w:val="16"/>
                <w:szCs w:val="16"/>
              </w:rPr>
              <w:t xml:space="preserve">      of our area, call and we’ll tell you straight away.</w:t>
            </w:r>
          </w:p>
        </w:tc>
      </w:tr>
    </w:tbl>
    <w:p>
      <w:pPr>
        <w:keepNext/>
        <w:spacing w:after="90" w:before="200" w:line="276"/>
      </w:pPr>
      <w:r>
        <w:rPr>
          <w:rFonts w:ascii="Poppins" w:cs="Poppins" w:eastAsia="Poppins" w:hAnsi="Poppins"/>
          <w:b/>
          <w:bCs/>
          <w:color w:val="2E86AB"/>
          <w:sz w:val="20"/>
          <w:szCs w:val="20"/>
        </w:rPr>
        <w:t xml:space="preserve">Block 2 — the local truth</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Jefferson Park is the northern edge of where we go, and we’d rather</w:t>
            </w:r>
          </w:p>
          <w:p>
            <w:pPr>
              <w:spacing w:after="0" w:line="236"/>
            </w:pPr>
            <w:r>
              <w:rPr>
                <w:rFonts w:ascii="Consolas" w:cs="Consolas" w:eastAsia="Consolas" w:hAnsi="Consolas"/>
                <w:color w:val="10233F"/>
                <w:sz w:val="16"/>
                <w:szCs w:val="16"/>
              </w:rPr>
              <w:t xml:space="preserve">say that plainly than let you find out after you’ve scheduled. Most</w:t>
            </w:r>
          </w:p>
          <w:p>
            <w:pPr>
              <w:spacing w:after="0" w:line="236"/>
            </w:pPr>
            <w:r>
              <w:rPr>
                <w:rFonts w:ascii="Consolas" w:cs="Consolas" w:eastAsia="Consolas" w:hAnsi="Consolas"/>
                <w:color w:val="10233F"/>
                <w:sz w:val="16"/>
                <w:szCs w:val="16"/>
              </w:rPr>
              <w:t xml:space="preserve">of the neighbourhood is comfortably inside the ring. If you’re on</w:t>
            </w:r>
          </w:p>
          <w:p>
            <w:pPr>
              <w:spacing w:after="0" w:line="236"/>
            </w:pPr>
            <w:r>
              <w:rPr>
                <w:rFonts w:ascii="Consolas" w:cs="Consolas" w:eastAsia="Consolas" w:hAnsi="Consolas"/>
                <w:color w:val="10233F"/>
                <w:sz w:val="16"/>
                <w:szCs w:val="16"/>
              </w:rPr>
              <w:t xml:space="preserve">the far side of it, one phone call settles it in ten seconds — and</w:t>
            </w:r>
          </w:p>
          <w:p>
            <w:pPr>
              <w:spacing w:after="0" w:line="236"/>
            </w:pPr>
            <w:r>
              <w:rPr>
                <w:rFonts w:ascii="Consolas" w:cs="Consolas" w:eastAsia="Consolas" w:hAnsi="Consolas"/>
                <w:color w:val="10233F"/>
                <w:sz w:val="16"/>
                <w:szCs w:val="16"/>
              </w:rPr>
              <w:t xml:space="preserve">we’d rather have that call than a cancelled pickup.</w:t>
            </w:r>
          </w:p>
        </w:tc>
      </w:tr>
    </w:tbl>
    <w:p>
      <w:pPr>
        <w:keepNext w:val="false"/>
        <w:spacing w:after="120" w:before="0" w:line="264"/>
      </w:pPr>
      <w:r>
        <w:rPr>
          <w:rFonts w:ascii="Arial" w:cs="Arial" w:eastAsia="Arial" w:hAnsi="Arial"/>
          <w:b/>
          <w:bCs/>
          <w:i w:val="false"/>
          <w:iCs w:val="false"/>
          <w:caps w:val="false"/>
          <w:color w:val="1B3C6E"/>
          <w:sz w:val="20"/>
          <w:szCs w:val="20"/>
        </w:rPr>
        <w:t xml:space="preserve">Why no other page can use this  </w:t>
      </w:r>
      <w:r>
        <w:rPr>
          <w:rFonts w:ascii="Arial" w:cs="Arial" w:eastAsia="Arial" w:hAnsi="Arial"/>
          <w:b w:val="false"/>
          <w:bCs w:val="false"/>
          <w:i w:val="false"/>
          <w:iCs w:val="false"/>
          <w:caps w:val="false"/>
          <w:color w:val="2B3646"/>
          <w:sz w:val="20"/>
          <w:szCs w:val="20"/>
        </w:rPr>
        <w:t xml:space="preserve">The argument is boundary honesty, which is only available to the page at the edge. Montclare is also delivery-led but sits comfortably inside the ring, so it has no boundary to be honest about.</w:t>
      </w:r>
    </w:p>
    <w:p>
      <w:pPr>
        <w:keepNext/>
        <w:spacing w:after="90" w:before="200" w:line="276"/>
      </w:pPr>
      <w:r>
        <w:rPr>
          <w:rFonts w:ascii="Poppins" w:cs="Poppins" w:eastAsia="Poppins" w:hAnsi="Poppins"/>
          <w:b/>
          <w:bCs/>
          <w:color w:val="2E86AB"/>
          <w:sz w:val="20"/>
          <w:szCs w:val="20"/>
        </w:rPr>
        <w:t xml:space="preserve">Block 3 — the lead service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Pickup &amp; delivery leads, but with the emphasis on confirmation rather than convenience. The scheduling flow is stated briefly; the call-to-confirm is the actual conversion on this page and it is a tel: link, not a Cents link.</w:t>
      </w:r>
    </w:p>
    <w:p>
      <w:pPr>
        <w:keepNext/>
        <w:spacing w:after="90" w:before="200" w:line="276"/>
      </w:pPr>
      <w:r>
        <w:rPr>
          <w:rFonts w:ascii="Poppins" w:cs="Poppins" w:eastAsia="Poppins" w:hAnsi="Poppins"/>
          <w:b/>
          <w:bCs/>
          <w:color w:val="2E86AB"/>
          <w:sz w:val="20"/>
          <w:szCs w:val="20"/>
        </w:rPr>
        <w:t xml:space="preserve">Block 4 — getting here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7649"/>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w:t>
            </w:r>
          </w:p>
        </w:tc>
        <w:tc>
          <w:tcPr>
            <w:tcW w:type="dxa" w:w="764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Content</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Delivery</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main message</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If you do come</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South on {{JP_STREET}}; roughly {{JP_DRIVE}}</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Transit</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Jefferson Park is a transit hub — the Addison bus connects</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Note</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only area page where the primary CTA is Call, not Schedule</w:t>
            </w:r>
          </w:p>
        </w:tc>
      </w:tr>
    </w:tbl>
    <w:p>
      <w:pPr>
        <w:keepNext/>
        <w:spacing w:after="90" w:before="200" w:line="276"/>
      </w:pPr>
      <w:r>
        <w:rPr>
          <w:rFonts w:ascii="Poppins" w:cs="Poppins" w:eastAsia="Poppins" w:hAnsi="Poppins"/>
          <w:b/>
          <w:bCs/>
          <w:color w:val="2E86AB"/>
          <w:sz w:val="20"/>
          <w:szCs w:val="20"/>
        </w:rPr>
        <w:t xml:space="preserve">Block 6 — FAQ</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623"/>
        <w:gridCol w:w="5737"/>
      </w:tblGrid>
      <w:tr>
        <w:trPr>
          <w:cantSplit/>
          <w:tblHeader/>
        </w:trPr>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Question</w:t>
            </w:r>
          </w:p>
        </w:tc>
        <w:tc>
          <w:tcPr>
            <w:tcW w:type="dxa" w:w="573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Answer shape</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you really deliver this far?</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Yes, with the honest edge caveat — the page’s core question</w:t>
            </w:r>
          </w:p>
        </w:tc>
      </w:tr>
      <w:tr>
        <w:trPr>
          <w:cantSplit/>
          <w:tblHeader w:val="false"/>
        </w:trPr>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Where exactly does your area stop?</w:t>
            </w:r>
          </w:p>
        </w:tc>
        <w:tc>
          <w:tcPr>
            <w:tcW w:type="dxa" w:w="573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{{DELIVERY_RING}} — and the invitation to call</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do I schedule?</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Cents, or call to confirm the block first</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THE EDGE PAGE IS BETTER FOR BEING HONEST</w:t>
            </w:r>
          </w:p>
          <w:p>
            <w:pPr>
              <w:spacing w:after="0" w:line="258"/>
            </w:pPr>
            <w:r>
              <w:rPr>
                <w:rFonts w:ascii="Arial" w:cs="Arial" w:eastAsia="Arial" w:hAnsi="Arial"/>
                <w:b/>
                <w:bCs/>
                <w:i w:val="false"/>
                <w:iCs w:val="false"/>
                <w:caps w:val="false"/>
                <w:color w:val="2B3646"/>
                <w:sz w:val="18"/>
                <w:szCs w:val="18"/>
              </w:rPr>
              <w:t xml:space="preserve">The instinct on a boundary page is to claim coverage confidently and sort out the exceptions later. That produces cancelled pickups, wasted driver time and a bad first impression on exactly the customers who were hardest to win. </w:t>
            </w:r>
            <w:r>
              <w:rPr>
                <w:rFonts w:ascii="Arial" w:cs="Arial" w:eastAsia="Arial" w:hAnsi="Arial"/>
                <w:b w:val="false"/>
                <w:bCs w:val="false"/>
                <w:i w:val="false"/>
                <w:iCs w:val="false"/>
                <w:caps w:val="false"/>
                <w:color w:val="2B3646"/>
                <w:sz w:val="18"/>
                <w:szCs w:val="18"/>
              </w:rPr>
              <w:t xml:space="preserve">Saying “most of the neighbourhood is inside, call if you are on the far side” costs a fraction of the traffic and converts the rest into a phone call, which is a better lead than a booking that has to be unwound.</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10. The Shared Blocks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Two blocks are identical on all six pages, deliberately. They are specified once here and must not be varied per page.</w:t>
      </w:r>
    </w:p>
    <w:p>
      <w:pPr>
        <w:keepNext/>
        <w:spacing w:after="90" w:before="200" w:line="276"/>
      </w:pPr>
      <w:r>
        <w:rPr>
          <w:rFonts w:ascii="Poppins" w:cs="Poppins" w:eastAsia="Poppins" w:hAnsi="Poppins"/>
          <w:b/>
          <w:bCs/>
          <w:color w:val="2E86AB"/>
          <w:sz w:val="20"/>
          <w:szCs w:val="20"/>
        </w:rPr>
        <w:t xml:space="preserve">Block 5 — what else we do</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Five one-line links — the five services that are NOT this page’s lead:</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Self-service          — machines from 20 to 80 lb</w:t>
            </w:r>
          </w:p>
          <w:p>
            <w:pPr>
              <w:spacing w:after="0" w:line="236"/>
            </w:pPr>
            <w:r>
              <w:rPr>
                <w:rFonts w:ascii="Consolas" w:cs="Consolas" w:eastAsia="Consolas" w:hAnsi="Consolas"/>
                <w:color w:val="10233F"/>
                <w:sz w:val="16"/>
                <w:szCs w:val="16"/>
              </w:rPr>
              <w:t xml:space="preserve">  Wash &amp; fold           — by the pound, back next day</w:t>
            </w:r>
          </w:p>
          <w:p>
            <w:pPr>
              <w:spacing w:after="0" w:line="236"/>
            </w:pPr>
            <w:r>
              <w:rPr>
                <w:rFonts w:ascii="Consolas" w:cs="Consolas" w:eastAsia="Consolas" w:hAnsi="Consolas"/>
                <w:color w:val="10233F"/>
                <w:sz w:val="16"/>
                <w:szCs w:val="16"/>
              </w:rPr>
              <w:t xml:space="preserve">  Pickup &amp; delivery     — we come to you</w:t>
            </w:r>
          </w:p>
          <w:p>
            <w:pPr>
              <w:spacing w:after="0" w:line="236"/>
            </w:pPr>
            <w:r>
              <w:rPr>
                <w:rFonts w:ascii="Consolas" w:cs="Consolas" w:eastAsia="Consolas" w:hAnsi="Consolas"/>
                <w:color w:val="10233F"/>
                <w:sz w:val="16"/>
                <w:szCs w:val="16"/>
              </w:rPr>
              <w:t xml:space="preserve">  Oversized &amp; household — comforters, rugs, sleeping bags</w:t>
            </w:r>
          </w:p>
          <w:p>
            <w:pPr>
              <w:spacing w:after="0" w:line="236"/>
            </w:pPr>
            <w:r>
              <w:rPr>
                <w:rFonts w:ascii="Consolas" w:cs="Consolas" w:eastAsia="Consolas" w:hAnsi="Consolas"/>
                <w:color w:val="10233F"/>
                <w:sz w:val="16"/>
                <w:szCs w:val="16"/>
              </w:rPr>
              <w:t xml:space="preserve">  Ironing &amp; pressing    — per item, ready to wear</w:t>
            </w:r>
          </w:p>
          <w:p>
            <w:pPr>
              <w:spacing w:after="0" w:line="236"/>
            </w:pPr>
            <w:r>
              <w:rPr>
                <w:rFonts w:ascii="Consolas" w:cs="Consolas" w:eastAsia="Consolas" w:hAnsi="Consolas"/>
                <w:color w:val="10233F"/>
                <w:sz w:val="16"/>
                <w:szCs w:val="16"/>
              </w:rPr>
              <w:t xml:space="preserve">  Commercial            — for businesses</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The lead service is omitted from this list — it is block 3.</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Six items minus the lead service leaves five, which is why the block is five lines on every page while the omitted line differs. That is the correct kind of shared block: mechanically identical, contextually different, and impossible to mistake for the services hub.</w:t>
      </w:r>
    </w:p>
    <w:p>
      <w:pPr>
        <w:keepNext/>
        <w:spacing w:after="90" w:before="200" w:line="276"/>
      </w:pPr>
      <w:r>
        <w:rPr>
          <w:rFonts w:ascii="Poppins" w:cs="Poppins" w:eastAsia="Poppins" w:hAnsi="Poppins"/>
          <w:b/>
          <w:bCs/>
          <w:color w:val="2E86AB"/>
          <w:sz w:val="20"/>
          <w:szCs w:val="20"/>
        </w:rPr>
        <w:t xml:space="preserve">Block 7 — conversion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Schedule Pickup (amber) · Call {{PHONE}} · Directions. Identical on five of six pages. Jefferson Park inverts the first two — Call becomes the amber primary and Schedule the secondary — for the reason in §9.</w:t>
      </w:r>
    </w:p>
    <w:p>
      <w:pPr>
        <w:keepNext/>
        <w:spacing w:after="90" w:before="200" w:line="276"/>
      </w:pPr>
      <w:r>
        <w:rPr>
          <w:rFonts w:ascii="Poppins" w:cs="Poppins" w:eastAsia="Poppins" w:hAnsi="Poppins"/>
          <w:b/>
          <w:bCs/>
          <w:color w:val="2E86AB"/>
          <w:sz w:val="20"/>
          <w:szCs w:val="20"/>
        </w:rPr>
        <w:t xml:space="preserve">Head and schema — shared pattern</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&lt;title&gt;{Lead service} in {Neighbourhood} | Laundry Station&lt;/title&gt;</w:t>
            </w:r>
          </w:p>
          <w:p>
            <w:pPr>
              <w:spacing w:after="0" w:line="236"/>
            </w:pPr>
            <w:r>
              <w:rPr>
                <w:rFonts w:ascii="Consolas" w:cs="Consolas" w:eastAsia="Consolas" w:hAnsi="Consolas"/>
                <w:color w:val="10233F"/>
                <w:sz w:val="16"/>
                <w:szCs w:val="16"/>
              </w:rPr>
              <w:t xml:space="preserve">&lt;meta name="description" content="{one sentence, lead service + how</w:t>
            </w:r>
          </w:p>
          <w:p>
            <w:pPr>
              <w:spacing w:after="0" w:line="236"/>
            </w:pPr>
            <w:r>
              <w:rPr>
                <w:rFonts w:ascii="Consolas" w:cs="Consolas" w:eastAsia="Consolas" w:hAnsi="Consolas"/>
                <w:color w:val="10233F"/>
                <w:sz w:val="16"/>
                <w:szCs w:val="16"/>
              </w:rPr>
              <w:t xml:space="preserve">  close we are + one distinguishing fact}"&gt;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canonical  → /areas/{slug}/</w:t>
            </w:r>
          </w:p>
          <w:p>
            <w:pPr>
              <w:spacing w:after="0" w:line="236"/>
            </w:pPr>
            <w:r>
              <w:rPr>
                <w:rFonts w:ascii="Consolas" w:cs="Consolas" w:eastAsia="Consolas" w:hAnsi="Consolas"/>
                <w:color w:val="10233F"/>
                <w:sz w:val="16"/>
                <w:szCs w:val="16"/>
              </w:rPr>
              <w:t xml:space="preserve">hreflang   → en, es (four pages), x-default</w:t>
            </w:r>
          </w:p>
          <w:p>
            <w:pPr>
              <w:spacing w:after="0" w:line="236"/>
            </w:pPr>
            <w:r>
              <w:rPr>
                <w:rFonts w:ascii="Consolas" w:cs="Consolas" w:eastAsia="Consolas" w:hAnsi="Consolas"/>
                <w:color w:val="10233F"/>
                <w:sz w:val="16"/>
                <w:szCs w:val="16"/>
              </w:rPr>
              <w:t xml:space="preserve">             Galewood and Jefferson Park: en + x-default only</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WebPage + Speakable, BreadcrumbList. about = Place.</w:t>
            </w:r>
          </w:p>
          <w:p>
            <w:pPr>
              <w:spacing w:after="0" w:line="236"/>
            </w:pPr>
            <w:r>
              <w:rPr>
                <w:rFonts w:ascii="Consolas" w:cs="Consolas" w:eastAsia="Consolas" w:hAnsi="Consolas"/>
                <w:color w:val="10233F"/>
                <w:sz w:val="16"/>
                <w:szCs w:val="16"/>
              </w:rPr>
              <w:t xml:space="preserve">NO LocalBusiness. NO Service. NO Offer. NO rating.</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11. Value Register &amp; QA</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919"/>
        <w:gridCol w:w="2617"/>
        <w:gridCol w:w="3824"/>
      </w:tblGrid>
      <w:tr>
        <w:trPr>
          <w:cantSplit/>
          <w:tblHeader/>
        </w:trPr>
        <w:tc>
          <w:tcPr>
            <w:tcW w:type="dxa" w:w="29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State</w:t>
            </w:r>
          </w:p>
        </w:tc>
        <w:tc>
          <w:tcPr>
            <w:tcW w:type="dxa" w:w="382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w:t>
            </w:r>
          </w:p>
        </w:tc>
      </w:tr>
      <w:tr>
        <w:trPr>
          <w:cantSplit/>
          <w:tblHeader w:val="false"/>
        </w:trPr>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Delivery ring reaches Galewood and Jefferson Park</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ASSUMED — instructed</w:t>
            </w:r>
          </w:p>
        </w:tc>
        <w:tc>
          <w:tcPr>
            <w:tcW w:type="dxa" w:w="38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Unblocks both pages; confirm before launch</w:t>
            </w:r>
          </w:p>
        </w:tc>
      </w:tr>
      <w:tr>
        <w:trPr>
          <w:cantSplit/>
          <w:tblHeader w:val="false"/>
        </w:trPr>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{{DELIVERY_RING}} exact boundary</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8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Jefferson Park page turns on it</w:t>
            </w:r>
          </w:p>
        </w:tc>
      </w:tr>
      <w:tr>
        <w:trPr>
          <w:cantSplit/>
          <w:tblHeader w:val="false"/>
        </w:trPr>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Drive times — four pages</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ASSUMED — verify</w:t>
            </w:r>
          </w:p>
        </w:tc>
        <w:tc>
          <w:tcPr>
            <w:tcW w:type="dxa" w:w="38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Checkable in minutes</w:t>
            </w:r>
          </w:p>
        </w:tc>
      </w:tr>
      <w:tr>
        <w:trPr>
          <w:cantSplit/>
          <w:tblHeader w:val="false"/>
        </w:trPr>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Street routes and bus stops</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ASSUMED — verify</w:t>
            </w:r>
          </w:p>
        </w:tc>
        <w:tc>
          <w:tcPr>
            <w:tcW w:type="dxa" w:w="38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 4 on every page</w:t>
            </w:r>
          </w:p>
        </w:tc>
      </w:tr>
      <w:tr>
        <w:trPr>
          <w:cantSplit/>
          <w:tblHeader w:val="false"/>
        </w:trPr>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{{OWNERSHIP_DATE}}</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8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Dunning page cannot ship without it</w:t>
            </w:r>
          </w:p>
        </w:tc>
      </w:tr>
      <w:tr>
        <w:trPr>
          <w:cantSplit/>
          <w:tblHeader w:val="false"/>
        </w:trPr>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{{PAYMENT_SENTENCE}}</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8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Belmont Cragin FAQ — compliance</w:t>
            </w:r>
          </w:p>
        </w:tc>
      </w:tr>
      <w:tr>
        <w:trPr>
          <w:cantSplit/>
          <w:tblHeader w:val="false"/>
        </w:trPr>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{{PET_BEDDING_POLICY}}</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8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Galewood FAQ</w:t>
            </w:r>
          </w:p>
        </w:tc>
      </w:tr>
      <w:tr>
        <w:trPr>
          <w:cantSplit/>
          <w:tblHeader w:val="false"/>
        </w:trPr>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Elmwood Park</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OPEN QUESTION</w:t>
            </w:r>
          </w:p>
        </w:tc>
        <w:tc>
          <w:tcPr>
            <w:tcW w:type="dxa" w:w="38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Borders Galewood; if the ring reaches Galewood it plausibly reaches here — a separate municipality, worth asking</w:t>
            </w:r>
          </w:p>
        </w:tc>
      </w:tr>
    </w:tbl>
    <w:p>
      <w:pPr>
        <w:keepNext/>
        <w:spacing w:after="110" w:before="260" w:line="288"/>
      </w:pPr>
      <w:r>
        <w:rPr>
          <w:rFonts w:ascii="Poppins" w:cs="Poppins" w:eastAsia="Poppins" w:hAnsi="Poppins"/>
          <w:b/>
          <w:bCs/>
          <w:color w:val="1B3C6E"/>
          <w:sz w:val="23"/>
          <w:szCs w:val="23"/>
        </w:rPr>
        <w:t xml:space="preserve">The QA pass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604"/>
        <w:gridCol w:w="8756"/>
      </w:tblGrid>
      <w:tr>
        <w:trPr>
          <w:cantSplit/>
          <w:tblHeader/>
        </w:trPr>
        <w:tc>
          <w:tcPr>
            <w:tcW w:type="dxa" w:w="60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875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Check</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Uniqueness script run — every page ≥60% unique against the other five</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Read the §2.1 third column — no two rows swappable</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Word count 450–700 on every page</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page describes a service; all six link instead</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demographic statistics anywhere</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area-to-area cross-links</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 5 omits the lead service on every page</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Dunning FAQ 3 checked against the dry-cleaning gate</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Jefferson Park primary CTA is Call, not Schedule</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Galewood and Jefferson Park emit no Spanish hreflang</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LocalBusiness markup on any area page</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Writing order followed — no high-risk pair written consecutively</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Static map fallbacks present for all seven pages</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Service Area Pages Content Book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Service Area Pages Content Book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Service Area Pages Content Book v1.0</dc:title>
  <dc:creator>TradeWorks AI</dc:creator>
  <dc:description>Laundry Station — Website Content Strategy &amp; Plan v1.0</dc:description>
  <cp:lastModifiedBy>Un-named</cp:lastModifiedBy>
  <cp:revision>1</cp:revision>
  <dcterms:created xsi:type="dcterms:W3CDTF">2026-07-29T21:59:46.781Z</dcterms:created>
  <dcterms:modified xsi:type="dcterms:W3CDTF">2026-07-29T21:59:46.781Z</dcterms:modified>
</cp:coreProperties>
</file>

<file path=docProps/custom.xml><?xml version="1.0" encoding="utf-8"?>
<Properties xmlns="http://schemas.openxmlformats.org/officeDocument/2006/custom-properties" xmlns:vt="http://schemas.openxmlformats.org/officeDocument/2006/docPropsVTypes"/>
</file>