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Service Area Pages</w:t>
      </w:r>
    </w:p>
    <w:p>
      <w:pPr>
        <w:spacing w:after="40" w:line="340"/>
      </w:pPr>
      <w:r>
        <w:rPr>
          <w:rFonts w:ascii="Poppins" w:cs="Poppins" w:eastAsia="Poppins" w:hAnsi="Poppins"/>
          <w:b/>
          <w:bCs/>
          <w:color w:val="1B3C6E"/>
          <w:sz w:val="50"/>
          <w:szCs w:val="50"/>
        </w:rPr>
        <w:t xml:space="preserve">Spanish Restatement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Six neighbourhoods in Spanish — with a different priority order and one page that outranks its English original.</w:t>
      </w:r>
    </w:p>
    <w:p>
      <w:pPr>
        <w:spacing w:after="60" w:line="288"/>
      </w:pPr>
      <w:r>
        <w:rPr>
          <w:rFonts w:ascii="Arial" w:cs="Arial" w:eastAsia="Arial" w:hAnsi="Arial"/>
          <w:color w:val="6A7686"/>
          <w:sz w:val="20"/>
          <w:szCs w:val="20"/>
        </w:rPr>
        <w:t xml:space="preserve">/es/zonas/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Scope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/es/zonas/ hub plus up to six neighbourhood pages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Standard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§7.2, plus the uniqueness standard from the Program Guide §2.2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Key finding</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Area Pages Program Guide v1.0 · Area Pages Design Guide v1.0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Spanish Priority Order Is Not the English One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Which Areas Get Spanish Pages</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The Uniqueness Standard, Applied Within Spanish</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The Six Pages, Differentiated</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4.1 Belmont Cragin — the priority page</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4.2 Dunning</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4.3 Portage Park</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4.4 Montclare</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4.5 Galewood and Jefferson Park</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5. The Hub in Spanish</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Head, Schema and Locale Wiring</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Terminology Register</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8. Layout Tolerance</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9. Review &amp; Sign-off</w:t>
      </w:r>
      <w:r>
        <w:rPr>
          <w:color w:val="6A7686"/>
          <w:sz w:val="17"/>
          <w:szCs w:val="17"/>
        </w:rPr>
        <w:ptab w:alignment="right" w:relativeTo="margin" w:leader="dot"/>
      </w:r>
      <w:r>
        <w:rPr>
          <w:rFonts w:ascii="Arial" w:cs="Arial" w:eastAsia="Arial" w:hAnsi="Arial"/>
          <w:b/>
          <w:bCs/>
          <w:color w:val="1B3C6E"/>
          <w:sz w:val="17"/>
          <w:szCs w:val="17"/>
        </w:rPr>
        <w:t xml:space="preserve">8</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Spanish Priority Order Is Not the English One</w:t>
      </w:r>
    </w:p>
    <w:p>
      <w:pPr>
        <w:keepNext w:val="false"/>
        <w:spacing w:after="120" w:before="0" w:line="264"/>
      </w:pPr>
      <w:r>
        <w:rPr>
          <w:rFonts w:ascii="Arial" w:cs="Arial" w:eastAsia="Arial" w:hAnsi="Arial"/>
          <w:b/>
          <w:bCs/>
          <w:i w:val="false"/>
          <w:iCs w:val="false"/>
          <w:caps w:val="false"/>
          <w:color w:val="1B3C6E"/>
          <w:sz w:val="20"/>
          <w:szCs w:val="20"/>
        </w:rPr>
        <w:t xml:space="preserve">Ten Spanish pages in this engagement have mirrored their English original in importance. This silo is the first where they diverge sharply. </w:t>
      </w:r>
      <w:r>
        <w:rPr>
          <w:rFonts w:ascii="Arial" w:cs="Arial" w:eastAsia="Arial" w:hAnsi="Arial"/>
          <w:b w:val="false"/>
          <w:bCs w:val="false"/>
          <w:i w:val="false"/>
          <w:iCs w:val="false"/>
          <w:caps w:val="false"/>
          <w:color w:val="2B3646"/>
          <w:sz w:val="20"/>
          <w:szCs w:val="20"/>
        </w:rPr>
        <w:t xml:space="preserve">The English area pages rank by adjacency and population, which puts Dunning first and Belmont Cragin third. The Spanish pages rank by who actually searches in Spanish, which inverts that — Belmont Cragin is the densest, most Spanish-speaking neighbourhood in the ring and the one where a Spanish page has almost no competition.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1912"/>
        <w:gridCol w:w="1912"/>
        <w:gridCol w:w="3624"/>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Area</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 priority</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priority</w:t>
            </w:r>
          </w:p>
        </w:tc>
        <w:tc>
          <w:tcPr>
            <w:tcW w:type="dxa" w:w="36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they differ</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Belmont Cragin</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1</w:t>
            </w:r>
          </w:p>
        </w:tc>
        <w:tc>
          <w:tcPr>
            <w:tcW w:type="dxa" w:w="36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Heavily Spanish-speaking; renter-dense; self-service demand</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1</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36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 turf, but a less Spanish-speaking population</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Portage Park</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36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Mixed; a real Spanish audience but smaller share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Montclare</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36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either way</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Galewood</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w:t>
            </w:r>
          </w:p>
        </w:tc>
        <w:tc>
          <w:tcPr>
            <w:tcW w:type="dxa" w:w="36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Little evidence of Spanish search demand</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Jefferson Park</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w:t>
            </w:r>
          </w:p>
        </w:tc>
        <w:tc>
          <w:tcPr>
            <w:tcW w:type="dxa" w:w="36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plus the ring question</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THE BELMONT CRAGIN SPANISH PAGE MAY BE THE BEST PAGE ON THE SITE</w:t>
            </w:r>
          </w:p>
          <w:p>
            <w:pPr>
              <w:spacing w:after="0" w:line="258"/>
            </w:pPr>
            <w:r>
              <w:rPr>
                <w:rFonts w:ascii="Arial" w:cs="Arial" w:eastAsia="Arial" w:hAnsi="Arial"/>
                <w:b/>
                <w:bCs/>
                <w:i w:val="false"/>
                <w:iCs w:val="false"/>
                <w:caps w:val="false"/>
                <w:color w:val="2B3646"/>
                <w:sz w:val="18"/>
                <w:szCs w:val="18"/>
              </w:rPr>
              <w:t xml:space="preserve">A Spanish-language page about self-service laundry, written natively, for a dense Spanish-speaking neighbourhood four blocks from the store, competing against essentially nothing. </w:t>
            </w:r>
            <w:r>
              <w:rPr>
                <w:rFonts w:ascii="Arial" w:cs="Arial" w:eastAsia="Arial" w:hAnsi="Arial"/>
                <w:b w:val="false"/>
                <w:bCs w:val="false"/>
                <w:i w:val="false"/>
                <w:iCs w:val="false"/>
                <w:caps w:val="false"/>
                <w:color w:val="2B3646"/>
                <w:sz w:val="18"/>
                <w:szCs w:val="18"/>
              </w:rPr>
              <w:t xml:space="preserve">Every other page on this site competes with somebody. This one competes with a gap. If one page in the whole engagement is worth extra care, it is this one — and it should be written first, not third.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Which Areas Get Spanish Pages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Not all six. Building a Spanish page for a neighbourhood with no Spanish search demand is the same thin-content mistake as building an English page for a neighbourhood with nothing to say — it just fails in a second language.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2214"/>
        <w:gridCol w:w="5133"/>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Build in Spanish?</w:t>
            </w:r>
          </w:p>
        </w:tc>
        <w:tc>
          <w:tcPr>
            <w:tcW w:type="dxa" w:w="513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Reasoning</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/es/zonas/</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Yes</w:t>
            </w:r>
          </w:p>
        </w:tc>
        <w:tc>
          <w:tcPr>
            <w:tcW w:type="dxa" w:w="51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hub is the entry point and answers “¿llegan hasta mi casa?”</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Belmont Cragin</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Yes — first</w:t>
            </w:r>
          </w:p>
        </w:tc>
        <w:tc>
          <w:tcPr>
            <w:tcW w:type="dxa" w:w="51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Yes</w:t>
            </w:r>
          </w:p>
        </w:tc>
        <w:tc>
          <w:tcPr>
            <w:tcW w:type="dxa" w:w="51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 turf; a Spanish speaker walking in deserves a page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Portage Park</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Yes</w:t>
            </w:r>
          </w:p>
        </w:tc>
        <w:tc>
          <w:tcPr>
            <w:tcW w:type="dxa" w:w="51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Real if smaller Spanish audience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Montclare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Yes</w:t>
            </w:r>
          </w:p>
        </w:tc>
        <w:tc>
          <w:tcPr>
            <w:tcW w:type="dxa" w:w="51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but completes the core four</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Galewood</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Defer</w:t>
            </w:r>
          </w:p>
        </w:tc>
        <w:tc>
          <w:tcPr>
            <w:tcW w:type="dxa" w:w="513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Revisit if GA4 shows Spanish traffic to the English page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Jefferson Park</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Defer</w:t>
            </w:r>
          </w:p>
        </w:tc>
        <w:tc>
          <w:tcPr>
            <w:tcW w:type="dxa" w:w="513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and gated on the ring anyway</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AN ASYMMETRIC SILO NEEDS CORRECT HREFLANG</w:t>
            </w:r>
          </w:p>
          <w:p>
            <w:pPr>
              <w:spacing w:after="0" w:line="258"/>
            </w:pPr>
            <w:r>
              <w:rPr>
                <w:rFonts w:ascii="Arial" w:cs="Arial" w:eastAsia="Arial" w:hAnsi="Arial"/>
                <w:b/>
                <w:bCs/>
                <w:i w:val="false"/>
                <w:iCs w:val="false"/>
                <w:caps w:val="false"/>
                <w:color w:val="2B3646"/>
                <w:sz w:val="18"/>
                <w:szCs w:val="18"/>
              </w:rPr>
              <w:t xml:space="preserve">If Galewood exists in English and not in Spanish, its hreflang must not claim a Spanish alternate. </w:t>
            </w:r>
            <w:r>
              <w:rPr>
                <w:rFonts w:ascii="Arial" w:cs="Arial" w:eastAsia="Arial" w:hAnsi="Arial"/>
                <w:b w:val="false"/>
                <w:bCs w:val="false"/>
                <w:i w:val="false"/>
                <w:iCs w:val="false"/>
                <w:caps w:val="false"/>
                <w:color w:val="2B3646"/>
                <w:sz w:val="18"/>
                <w:szCs w:val="18"/>
              </w:rPr>
              <w:t xml:space="preserve">Emit only the en and x-default entries for that page. A pointer to a Spanish URL that does not exist, or one that serves English content, is worse than no pointer — and an asymmetric locale set is a common source of exactly that error. The Spanish hub lists four areas, not six, and does not link to the English-only pages.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The Uniqueness Standard, Applied Within Spanish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Program Guide requires 60% unique body copy across the English area pages. The same check runs across the Spanish set, and it runs separately.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Spanish pages are compared against Spanish pages. </w:t>
      </w:r>
      <w:r>
        <w:rPr>
          <w:rFonts w:ascii="Arial" w:cs="Arial" w:eastAsia="Arial" w:hAnsi="Arial"/>
          <w:b w:val="false"/>
          <w:bCs w:val="false"/>
          <w:i w:val="false"/>
          <w:iCs w:val="false"/>
          <w:caps w:val="false"/>
          <w:color w:val="2B3646"/>
          <w:sz w:val="20"/>
          <w:szCs w:val="20"/>
        </w:rPr>
        <w:t xml:space="preserve">Four Spanish area pages must be 60% unique against each other. A Spanish page is never compared against its English original — they are a translation pair, not duplicates.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risk is higher in Spanish, not lower. </w:t>
      </w:r>
      <w:r>
        <w:rPr>
          <w:rFonts w:ascii="Arial" w:cs="Arial" w:eastAsia="Arial" w:hAnsi="Arial"/>
          <w:b w:val="false"/>
          <w:bCs w:val="false"/>
          <w:i w:val="false"/>
          <w:iCs w:val="false"/>
          <w:caps w:val="false"/>
          <w:color w:val="2B3646"/>
          <w:sz w:val="20"/>
          <w:szCs w:val="20"/>
        </w:rPr>
        <w:t xml:space="preserve">A translator working through four similar pages in sequence naturally converges on the same phrasing, even where the English differed. The check catches that, and it is the reason the check runs on both sets rather than only the English.</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differentiation comes from the same place: </w:t>
      </w:r>
      <w:r>
        <w:rPr>
          <w:rFonts w:ascii="Arial" w:cs="Arial" w:eastAsia="Arial" w:hAnsi="Arial"/>
          <w:b w:val="false"/>
          <w:bCs w:val="false"/>
          <w:i w:val="false"/>
          <w:iCs w:val="false"/>
          <w:caps w:val="false"/>
          <w:color w:val="2B3646"/>
          <w:sz w:val="20"/>
          <w:szCs w:val="20"/>
        </w:rPr>
        <w:t xml:space="preserve">a different lead service per area, a different local truth, and a genuinely different route description. If those three differ, the 60% takes care of itself.</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Write them in priority order, not in geographic order. </w:t>
      </w:r>
      <w:r>
        <w:rPr>
          <w:rFonts w:ascii="Arial" w:cs="Arial" w:eastAsia="Arial" w:hAnsi="Arial"/>
          <w:b w:val="false"/>
          <w:bCs w:val="false"/>
          <w:i w:val="false"/>
          <w:iCs w:val="false"/>
          <w:caps w:val="false"/>
          <w:color w:val="2B3646"/>
          <w:sz w:val="20"/>
          <w:szCs w:val="20"/>
        </w:rPr>
        <w:t xml:space="preserve">Belmont Cragin first while attention is freshest, and the weakest page last where the temptation to converge is strongest and most visible.</w:t>
      </w:r>
    </w:p>
    <w:p>
      <w:pPr>
        <w:keepNext/>
        <w:pBdr>
          <w:bottom w:val="single" w:color="E8751A" w:sz="14" w:space="8"/>
        </w:pBdr>
        <w:spacing w:after="150" w:before="300" w:line="300"/>
      </w:pPr>
      <w:r>
        <w:rPr>
          <w:rFonts w:ascii="Poppins" w:cs="Poppins" w:eastAsia="Poppins" w:hAnsi="Poppins"/>
          <w:b/>
          <w:bCs/>
          <w:color w:val="1B3C6E"/>
          <w:sz w:val="30"/>
          <w:szCs w:val="30"/>
        </w:rPr>
        <w:t xml:space="preserve">4. The Six Pages, Differentiated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H1 and lede for each page, written out, so the differentiation is demonstrated rather than asserted. Every one leads with a different service and a different reason.</w:t>
      </w:r>
    </w:p>
    <w:p>
      <w:pPr>
        <w:keepNext/>
        <w:spacing w:after="110" w:before="260" w:line="288"/>
      </w:pPr>
      <w:r>
        <w:rPr>
          <w:rFonts w:ascii="Poppins" w:cs="Poppins" w:eastAsia="Poppins" w:hAnsi="Poppins"/>
          <w:b/>
          <w:bCs/>
          <w:color w:val="1B3C6E"/>
          <w:sz w:val="23"/>
          <w:szCs w:val="23"/>
        </w:rPr>
        <w:t xml:space="preserve">4.1 Belmont Cragin — the priority page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Lavandería de autoservicio para Belmont Cragin</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Estamos a unas cuadras, sobre Addison. Veinticuatro lavadoras</w:t>
            </w:r>
          </w:p>
          <w:p>
            <w:pPr>
              <w:spacing w:after="0" w:line="236"/>
            </w:pPr>
            <w:r>
              <w:rPr>
                <w:rFonts w:ascii="Consolas" w:cs="Consolas" w:eastAsia="Consolas" w:hAnsi="Consolas"/>
                <w:color w:val="10233F"/>
                <w:sz w:val="16"/>
                <w:szCs w:val="16"/>
              </w:rPr>
              <w:t xml:space="preserve">      y veinte secadoras, desde 20 hasta 80 libras, con los precios</w:t>
            </w:r>
          </w:p>
          <w:p>
            <w:pPr>
              <w:spacing w:after="0" w:line="236"/>
            </w:pPr>
            <w:r>
              <w:rPr>
                <w:rFonts w:ascii="Consolas" w:cs="Consolas" w:eastAsia="Consolas" w:hAnsi="Consolas"/>
                <w:color w:val="10233F"/>
                <w:sz w:val="16"/>
                <w:szCs w:val="16"/>
              </w:rPr>
              <w:t xml:space="preserve">      publicados en la pared y en este sitio. Aquí lavas toda la</w:t>
            </w:r>
          </w:p>
          <w:p>
            <w:pPr>
              <w:spacing w:after="0" w:line="236"/>
            </w:pPr>
            <w:r>
              <w:rPr>
                <w:rFonts w:ascii="Consolas" w:cs="Consolas" w:eastAsia="Consolas" w:hAnsi="Consolas"/>
                <w:color w:val="10233F"/>
                <w:sz w:val="16"/>
                <w:szCs w:val="16"/>
              </w:rPr>
              <w:t xml:space="preserve">      ropa de la semana en una sola vuelta.</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La verdad local:  Muchos departamentos por aquí no tienen lavadora,</w:t>
            </w:r>
          </w:p>
          <w:p>
            <w:pPr>
              <w:spacing w:after="0" w:line="236"/>
            </w:pPr>
            <w:r>
              <w:rPr>
                <w:rFonts w:ascii="Consolas" w:cs="Consolas" w:eastAsia="Consolas" w:hAnsi="Consolas"/>
                <w:color w:val="10233F"/>
                <w:sz w:val="16"/>
                <w:szCs w:val="16"/>
              </w:rPr>
              <w:t xml:space="preserve">                  y cargar la ropa hasta una lavandería donde a lo</w:t>
            </w:r>
          </w:p>
          <w:p>
            <w:pPr>
              <w:spacing w:after="0" w:line="236"/>
            </w:pPr>
            <w:r>
              <w:rPr>
                <w:rFonts w:ascii="Consolas" w:cs="Consolas" w:eastAsia="Consolas" w:hAnsi="Consolas"/>
                <w:color w:val="10233F"/>
                <w:sz w:val="16"/>
                <w:szCs w:val="16"/>
              </w:rPr>
              <w:t xml:space="preserve">                  mejor la máquina no sirve es perder la tarde. Por</w:t>
            </w:r>
          </w:p>
          <w:p>
            <w:pPr>
              <w:spacing w:after="0" w:line="236"/>
            </w:pPr>
            <w:r>
              <w:rPr>
                <w:rFonts w:ascii="Consolas" w:cs="Consolas" w:eastAsia="Consolas" w:hAnsi="Consolas"/>
                <w:color w:val="10233F"/>
                <w:sz w:val="16"/>
                <w:szCs w:val="16"/>
              </w:rPr>
              <w:t xml:space="preserve">                  eso publicamos cuántas máquinas hay y cuánto</w:t>
            </w:r>
          </w:p>
          <w:p>
            <w:pPr>
              <w:spacing w:after="0" w:line="236"/>
            </w:pPr>
            <w:r>
              <w:rPr>
                <w:rFonts w:ascii="Consolas" w:cs="Consolas" w:eastAsia="Consolas" w:hAnsi="Consolas"/>
                <w:color w:val="10233F"/>
                <w:sz w:val="16"/>
                <w:szCs w:val="16"/>
              </w:rPr>
              <w:t xml:space="preserve">                  cuesta cada una, antes de que salgas de tu casa.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local truth is the whole page. It names the actual failure mode — carrying laundry somewhere and finding the machines broken — which is the specific anxiety this catchment has about this address, and it is what The Board answers. No other area page can use this paragraph.</w:t>
      </w:r>
    </w:p>
    <w:p>
      <w:pPr>
        <w:keepNext/>
        <w:spacing w:after="110" w:before="260" w:line="288"/>
      </w:pPr>
      <w:r>
        <w:rPr>
          <w:rFonts w:ascii="Poppins" w:cs="Poppins" w:eastAsia="Poppins" w:hAnsi="Poppins"/>
          <w:b/>
          <w:bCs/>
          <w:color w:val="1B3C6E"/>
          <w:sz w:val="23"/>
          <w:szCs w:val="23"/>
        </w:rPr>
        <w:t xml:space="preserve">4.2 Dunning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Tu lavandería en Dunning</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Estamos en el 6043 W Addison St, aquí mismo en el barrio.</w:t>
            </w:r>
          </w:p>
          <w:p>
            <w:pPr>
              <w:spacing w:after="0" w:line="236"/>
            </w:pPr>
            <w:r>
              <w:rPr>
                <w:rFonts w:ascii="Consolas" w:cs="Consolas" w:eastAsia="Consolas" w:hAnsi="Consolas"/>
                <w:color w:val="10233F"/>
                <w:sz w:val="16"/>
                <w:szCs w:val="16"/>
              </w:rPr>
              <w:t xml:space="preserve">      Autoservicio, lavado y doblado, y planchado — y si prefieres,</w:t>
            </w:r>
          </w:p>
          <w:p>
            <w:pPr>
              <w:spacing w:after="0" w:line="236"/>
            </w:pPr>
            <w:r>
              <w:rPr>
                <w:rFonts w:ascii="Consolas" w:cs="Consolas" w:eastAsia="Consolas" w:hAnsi="Consolas"/>
                <w:color w:val="10233F"/>
                <w:sz w:val="16"/>
                <w:szCs w:val="16"/>
              </w:rPr>
              <w:t xml:space="preserve">      pasamos por tu ropa.</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La verdad local:  Si vives en Dunning ya pasaste por aquí mil veces.</w:t>
            </w:r>
          </w:p>
          <w:p>
            <w:pPr>
              <w:spacing w:after="0" w:line="236"/>
            </w:pPr>
            <w:r>
              <w:rPr>
                <w:rFonts w:ascii="Consolas" w:cs="Consolas" w:eastAsia="Consolas" w:hAnsi="Consolas"/>
                <w:color w:val="10233F"/>
                <w:sz w:val="16"/>
                <w:szCs w:val="16"/>
              </w:rPr>
              <w:t xml:space="preserve">                  La tienda cambió de dueños en {{OWNERSHIP_DATE}} y</w:t>
            </w:r>
          </w:p>
          <w:p>
            <w:pPr>
              <w:spacing w:after="0" w:line="236"/>
            </w:pPr>
            <w:r>
              <w:rPr>
                <w:rFonts w:ascii="Consolas" w:cs="Consolas" w:eastAsia="Consolas" w:hAnsi="Consolas"/>
                <w:color w:val="10233F"/>
                <w:sz w:val="16"/>
                <w:szCs w:val="16"/>
              </w:rPr>
              <w:t xml:space="preserve">                  desde entonces cada máquina recibió servicio y</w:t>
            </w:r>
          </w:p>
          <w:p>
            <w:pPr>
              <w:spacing w:after="0" w:line="236"/>
            </w:pPr>
            <w:r>
              <w:rPr>
                <w:rFonts w:ascii="Consolas" w:cs="Consolas" w:eastAsia="Consolas" w:hAnsi="Consolas"/>
                <w:color w:val="10233F"/>
                <w:sz w:val="16"/>
                <w:szCs w:val="16"/>
              </w:rPr>
              <w:t xml:space="preserve">                  todos los precios están publicados. No te pedimos</w:t>
            </w:r>
          </w:p>
          <w:p>
            <w:pPr>
              <w:spacing w:after="0" w:line="236"/>
            </w:pPr>
            <w:r>
              <w:rPr>
                <w:rFonts w:ascii="Consolas" w:cs="Consolas" w:eastAsia="Consolas" w:hAnsi="Consolas"/>
                <w:color w:val="10233F"/>
                <w:sz w:val="16"/>
                <w:szCs w:val="16"/>
              </w:rPr>
              <w:t xml:space="preserve">                  que nos creas — pasa y ve.</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DUNNING PAGE IS THE ONLY ONE THAT ADDRESSES THE REPUTATION DIRECTLY</w:t>
            </w:r>
          </w:p>
          <w:p>
            <w:pPr>
              <w:spacing w:after="0" w:line="258"/>
            </w:pPr>
            <w:r>
              <w:rPr>
                <w:rFonts w:ascii="Arial" w:cs="Arial" w:eastAsia="Arial" w:hAnsi="Arial"/>
                <w:b/>
                <w:bCs/>
                <w:i w:val="false"/>
                <w:iCs w:val="false"/>
                <w:caps w:val="false"/>
                <w:color w:val="2B3646"/>
                <w:sz w:val="18"/>
                <w:szCs w:val="18"/>
              </w:rPr>
              <w:t xml:space="preserve">People in the other five neighbourhoods are deciding whether to travel here. People in Dunning have walked past for years and may remember the place as it was. </w:t>
            </w:r>
            <w:r>
              <w:rPr>
                <w:rFonts w:ascii="Arial" w:cs="Arial" w:eastAsia="Arial" w:hAnsi="Arial"/>
                <w:b w:val="false"/>
                <w:bCs w:val="false"/>
                <w:i w:val="false"/>
                <w:iCs w:val="false"/>
                <w:caps w:val="false"/>
                <w:color w:val="2B3646"/>
                <w:sz w:val="18"/>
                <w:szCs w:val="18"/>
              </w:rPr>
              <w:t xml:space="preserve">“No te pedimos que nos creas — pasa y ve” is the right register for that reader and would be meaningless on any other area page. It also keeps the About page’s dated-fact discipline: the change is stated once, with a date, and never as a banner.</w:t>
            </w:r>
          </w:p>
        </w:tc>
      </w:tr>
    </w:tbl>
    <w:p>
      <w:pPr>
        <w:keepNext/>
        <w:spacing w:after="110" w:before="260" w:line="288"/>
      </w:pPr>
      <w:r>
        <w:rPr>
          <w:rFonts w:ascii="Poppins" w:cs="Poppins" w:eastAsia="Poppins" w:hAnsi="Poppins"/>
          <w:b/>
          <w:bCs/>
          <w:color w:val="1B3C6E"/>
          <w:sz w:val="23"/>
          <w:szCs w:val="23"/>
        </w:rPr>
        <w:t xml:space="preserve">4.3 Portage Park</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Lavado y doblado para Portage Park</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Déjanos tu ropa cuando vengas por Addison y recógela lavada,</w:t>
            </w:r>
          </w:p>
          <w:p>
            <w:pPr>
              <w:spacing w:after="0" w:line="236"/>
            </w:pPr>
            <w:r>
              <w:rPr>
                <w:rFonts w:ascii="Consolas" w:cs="Consolas" w:eastAsia="Consolas" w:hAnsi="Consolas"/>
                <w:color w:val="10233F"/>
                <w:sz w:val="16"/>
                <w:szCs w:val="16"/>
              </w:rPr>
              <w:t xml:space="preserve">      secada y doblada. Se cobra por libra, con el precio publicado</w:t>
            </w:r>
          </w:p>
          <w:p>
            <w:pPr>
              <w:spacing w:after="0" w:line="236"/>
            </w:pPr>
            <w:r>
              <w:rPr>
                <w:rFonts w:ascii="Consolas" w:cs="Consolas" w:eastAsia="Consolas" w:hAnsi="Consolas"/>
                <w:color w:val="10233F"/>
                <w:sz w:val="16"/>
                <w:szCs w:val="16"/>
              </w:rPr>
              <w:t xml:space="preserve">      antes de empezar.</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La verdad local:  En Portage Park casi todas las casas tienen</w:t>
            </w:r>
          </w:p>
          <w:p>
            <w:pPr>
              <w:spacing w:after="0" w:line="236"/>
            </w:pPr>
            <w:r>
              <w:rPr>
                <w:rFonts w:ascii="Consolas" w:cs="Consolas" w:eastAsia="Consolas" w:hAnsi="Consolas"/>
                <w:color w:val="10233F"/>
                <w:sz w:val="16"/>
                <w:szCs w:val="16"/>
              </w:rPr>
              <w:t xml:space="preserve">                  lavadora, y aun así la ropa se acumula — las</w:t>
            </w:r>
          </w:p>
          <w:p>
            <w:pPr>
              <w:spacing w:after="0" w:line="236"/>
            </w:pPr>
            <w:r>
              <w:rPr>
                <w:rFonts w:ascii="Consolas" w:cs="Consolas" w:eastAsia="Consolas" w:hAnsi="Consolas"/>
                <w:color w:val="10233F"/>
                <w:sz w:val="16"/>
                <w:szCs w:val="16"/>
              </w:rPr>
              <w:t xml:space="preserve">                  toallas, las sábanas, la ropa de los niños después</w:t>
            </w:r>
          </w:p>
          <w:p>
            <w:pPr>
              <w:spacing w:after="0" w:line="236"/>
            </w:pPr>
            <w:r>
              <w:rPr>
                <w:rFonts w:ascii="Consolas" w:cs="Consolas" w:eastAsia="Consolas" w:hAnsi="Consolas"/>
                <w:color w:val="10233F"/>
                <w:sz w:val="16"/>
                <w:szCs w:val="16"/>
              </w:rPr>
              <w:t xml:space="preserve">                  de una semana. Para eso es el lavado y doblado: no</w:t>
            </w:r>
          </w:p>
          <w:p>
            <w:pPr>
              <w:spacing w:after="0" w:line="236"/>
            </w:pPr>
            <w:r>
              <w:rPr>
                <w:rFonts w:ascii="Consolas" w:cs="Consolas" w:eastAsia="Consolas" w:hAnsi="Consolas"/>
                <w:color w:val="10233F"/>
                <w:sz w:val="16"/>
                <w:szCs w:val="16"/>
              </w:rPr>
              <w:t xml:space="preserve">                  para lo de diario, sino para lo que se junta.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This page argues against itself in a useful way — it concedes that most Portage Park households have a washer, then reframes the service as being for volume rather than for people without machines. That concession is what makes it credible, and it is impossible on the Belmont Cragin page where the opposite is true.</w:t>
      </w:r>
    </w:p>
    <w:p>
      <w:pPr>
        <w:keepNext/>
        <w:spacing w:after="110" w:before="260" w:line="288"/>
      </w:pPr>
      <w:r>
        <w:rPr>
          <w:rFonts w:ascii="Poppins" w:cs="Poppins" w:eastAsia="Poppins" w:hAnsi="Poppins"/>
          <w:b/>
          <w:bCs/>
          <w:color w:val="1B3C6E"/>
          <w:sz w:val="23"/>
          <w:szCs w:val="23"/>
        </w:rPr>
        <w:t xml:space="preserve">4.4 Montclare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Recolección y entrega en Montclare</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No tienes que venir. Programas la recolección desde el</w:t>
            </w:r>
          </w:p>
          <w:p>
            <w:pPr>
              <w:spacing w:after="0" w:line="236"/>
            </w:pPr>
            <w:r>
              <w:rPr>
                <w:rFonts w:ascii="Consolas" w:cs="Consolas" w:eastAsia="Consolas" w:hAnsi="Consolas"/>
                <w:color w:val="10233F"/>
                <w:sz w:val="16"/>
                <w:szCs w:val="16"/>
              </w:rPr>
              <w:t xml:space="preserve">      teléfono, pasamos por tu ropa, y te la devolvemos lavada y</w:t>
            </w:r>
          </w:p>
          <w:p>
            <w:pPr>
              <w:spacing w:after="0" w:line="236"/>
            </w:pPr>
            <w:r>
              <w:rPr>
                <w:rFonts w:ascii="Consolas" w:cs="Consolas" w:eastAsia="Consolas" w:hAnsi="Consolas"/>
                <w:color w:val="10233F"/>
                <w:sz w:val="16"/>
                <w:szCs w:val="16"/>
              </w:rPr>
              <w:t xml:space="preserve">      doblada.</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La verdad local:  Montclare está un poco más retirado, y con el</w:t>
            </w:r>
          </w:p>
          <w:p>
            <w:pPr>
              <w:spacing w:after="0" w:line="236"/>
            </w:pPr>
            <w:r>
              <w:rPr>
                <w:rFonts w:ascii="Consolas" w:cs="Consolas" w:eastAsia="Consolas" w:hAnsi="Consolas"/>
                <w:color w:val="10233F"/>
                <w:sz w:val="16"/>
                <w:szCs w:val="16"/>
              </w:rPr>
              <w:t xml:space="preserve">                  tráfico de Addison el viaje de ida y vuelta se</w:t>
            </w:r>
          </w:p>
          <w:p>
            <w:pPr>
              <w:spacing w:after="0" w:line="236"/>
            </w:pPr>
            <w:r>
              <w:rPr>
                <w:rFonts w:ascii="Consolas" w:cs="Consolas" w:eastAsia="Consolas" w:hAnsi="Consolas"/>
                <w:color w:val="10233F"/>
                <w:sz w:val="16"/>
                <w:szCs w:val="16"/>
              </w:rPr>
              <w:t xml:space="preserve">                  vuelve toda una salida. Por eso aquí lo que más</w:t>
            </w:r>
          </w:p>
          <w:p>
            <w:pPr>
              <w:spacing w:after="0" w:line="236"/>
            </w:pPr>
            <w:r>
              <w:rPr>
                <w:rFonts w:ascii="Consolas" w:cs="Consolas" w:eastAsia="Consolas" w:hAnsi="Consolas"/>
                <w:color w:val="10233F"/>
                <w:sz w:val="16"/>
                <w:szCs w:val="16"/>
              </w:rPr>
              <w:t xml:space="preserve">                  se usa es la recolección y entrega — nos toca a</w:t>
            </w:r>
          </w:p>
          <w:p>
            <w:pPr>
              <w:spacing w:after="0" w:line="236"/>
            </w:pPr>
            <w:r>
              <w:rPr>
                <w:rFonts w:ascii="Consolas" w:cs="Consolas" w:eastAsia="Consolas" w:hAnsi="Consolas"/>
                <w:color w:val="10233F"/>
                <w:sz w:val="16"/>
                <w:szCs w:val="16"/>
              </w:rPr>
              <w:t xml:space="preserve">                  nosotros hacer el viaje.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“Nos toca a nosotros hacer el viaje” is the line the page turns on, and it only works for a neighbourhood far enough away that the trip is a real cost. On Dunning it would be absurd.</w:t>
      </w:r>
    </w:p>
    <w:p>
      <w:pPr>
        <w:keepNext/>
        <w:spacing w:after="110" w:before="260" w:line="288"/>
      </w:pPr>
      <w:r>
        <w:rPr>
          <w:rFonts w:ascii="Poppins" w:cs="Poppins" w:eastAsia="Poppins" w:hAnsi="Poppins"/>
          <w:b/>
          <w:bCs/>
          <w:color w:val="1B3C6E"/>
          <w:sz w:val="23"/>
          <w:szCs w:val="23"/>
        </w:rPr>
        <w:t xml:space="preserve">4.5 Galewood and Jefferson Park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Deferred in Spanish per §2. If they are later built, their differentiation is already set by the Program Guide §3.2: Galewood leads with oversized and household items, Jefferson Park with delivery at the edge of the ring. Both would need their own local truth written from scratch rather than adapted from Montclare, whose delivery argument is the closest and therefore the most dangerous to borrow.</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CONVERGENCE RISK IS BETWEEN MONTCLARE AND JEFFERSON PARK</w:t>
            </w:r>
          </w:p>
          <w:p>
            <w:pPr>
              <w:spacing w:after="0" w:line="258"/>
            </w:pPr>
            <w:r>
              <w:rPr>
                <w:rFonts w:ascii="Arial" w:cs="Arial" w:eastAsia="Arial" w:hAnsi="Arial"/>
                <w:b/>
                <w:bCs/>
                <w:i w:val="false"/>
                <w:iCs w:val="false"/>
                <w:caps w:val="false"/>
                <w:color w:val="2B3646"/>
                <w:sz w:val="18"/>
                <w:szCs w:val="18"/>
              </w:rPr>
              <w:t xml:space="preserve">Both lead with delivery and both are further out. Written in sequence they will converge, and the uniqueness check will catch it after the work is done. </w:t>
            </w:r>
            <w:r>
              <w:rPr>
                <w:rFonts w:ascii="Arial" w:cs="Arial" w:eastAsia="Arial" w:hAnsi="Arial"/>
                <w:b w:val="false"/>
                <w:bCs w:val="false"/>
                <w:i w:val="false"/>
                <w:iCs w:val="false"/>
                <w:caps w:val="false"/>
                <w:color w:val="2B3646"/>
                <w:sz w:val="18"/>
                <w:szCs w:val="18"/>
              </w:rPr>
              <w:t xml:space="preserve">If Jefferson Park is ever built, write it after Belmont Cragin rather than after Montclare, and give it a genuinely different reason — the ring edge and the honest “call us and we will tell you straight away” is a different argument from Montclare’s traffic-and-distance one.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5. The Hub in Spanish</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¿Hasta dónde llegamos?</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Recogemos y entregamos en Dunning, Portage Park, Belmont</w:t>
            </w:r>
          </w:p>
          <w:p>
            <w:pPr>
              <w:spacing w:after="0" w:line="236"/>
            </w:pPr>
            <w:r>
              <w:rPr>
                <w:rFonts w:ascii="Consolas" w:cs="Consolas" w:eastAsia="Consolas" w:hAnsi="Consolas"/>
                <w:color w:val="10233F"/>
                <w:sz w:val="16"/>
                <w:szCs w:val="16"/>
              </w:rPr>
              <w:t xml:space="preserve">      Cragin y Montclare, y en las calles de alrededor.</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Si vives un poco más afuera, llámanos al {{PHONE}} y te decimos</w:t>
            </w:r>
          </w:p>
          <w:p>
            <w:pPr>
              <w:spacing w:after="0" w:line="236"/>
            </w:pPr>
            <w:r>
              <w:rPr>
                <w:rFonts w:ascii="Consolas" w:cs="Consolas" w:eastAsia="Consolas" w:hAnsi="Consolas"/>
                <w:color w:val="10233F"/>
                <w:sz w:val="16"/>
                <w:szCs w:val="16"/>
              </w:rPr>
              <w:t xml:space="preserve">de inmediato si podemos llegar hasta ti.</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“¿Hasta dónde llegamos?” is better than a literal rendering of “Service areas” — it is the question the visitor is asking, phrased as they would ask it, and it makes the hub a page that answers something rather than a directory. The Spanish hub lists the four Spanish pages only.</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HUB IS THE PAGE MOST LIKELY TO CATCH SPANISH DELIVERY SEARCHES</w:t>
            </w:r>
          </w:p>
          <w:p>
            <w:pPr>
              <w:spacing w:after="0" w:line="258"/>
            </w:pPr>
            <w:r>
              <w:rPr>
                <w:rFonts w:ascii="Arial" w:cs="Arial" w:eastAsia="Arial" w:hAnsi="Arial"/>
                <w:b/>
                <w:bCs/>
                <w:i w:val="false"/>
                <w:iCs w:val="false"/>
                <w:caps w:val="false"/>
                <w:color w:val="2B3646"/>
                <w:sz w:val="18"/>
                <w:szCs w:val="18"/>
              </w:rPr>
              <w:t xml:space="preserve">“¿Hacen entregas en mi zona?” is a common phrasing and there is no local answer to it in Spanish. </w:t>
            </w:r>
            <w:r>
              <w:rPr>
                <w:rFonts w:ascii="Arial" w:cs="Arial" w:eastAsia="Arial" w:hAnsi="Arial"/>
                <w:b w:val="false"/>
                <w:bCs w:val="false"/>
                <w:i w:val="false"/>
                <w:iCs w:val="false"/>
                <w:caps w:val="false"/>
                <w:color w:val="2B3646"/>
                <w:sz w:val="18"/>
                <w:szCs w:val="18"/>
              </w:rPr>
              <w:t xml:space="preserve">A short hub page that names four neighbourhoods and offers a phone call for anyone outside them is a complete answer, and it is 250 words.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Head, Schema and Locale Wiring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&lt;html lang="es"&gt;</w:t>
            </w:r>
          </w:p>
          <w:p>
            <w:pPr>
              <w:spacing w:after="0" w:line="236"/>
            </w:pPr>
            <w:r>
              <w:rPr>
                <w:rFonts w:ascii="Consolas" w:cs="Consolas" w:eastAsia="Consolas" w:hAnsi="Consolas"/>
                <w:color w:val="10233F"/>
                <w:sz w:val="16"/>
                <w:szCs w:val="16"/>
              </w:rPr>
              <w:t xml:space="preserve">&lt;title&gt;Lavandería de autoservicio en Belmont Cragin | Laundry Station&lt;/title&gt;</w:t>
            </w:r>
          </w:p>
          <w:p>
            <w:pPr>
              <w:spacing w:after="0" w:line="236"/>
            </w:pPr>
            <w:r>
              <w:rPr>
                <w:rFonts w:ascii="Consolas" w:cs="Consolas" w:eastAsia="Consolas" w:hAnsi="Consolas"/>
                <w:color w:val="10233F"/>
                <w:sz w:val="16"/>
                <w:szCs w:val="16"/>
              </w:rPr>
              <w:t xml:space="preserve">&lt;meta name="description" content="Lavandería de autoservicio a unas</w:t>
            </w:r>
          </w:p>
          <w:p>
            <w:pPr>
              <w:spacing w:after="0" w:line="236"/>
            </w:pPr>
            <w:r>
              <w:rPr>
                <w:rFonts w:ascii="Consolas" w:cs="Consolas" w:eastAsia="Consolas" w:hAnsi="Consolas"/>
                <w:color w:val="10233F"/>
                <w:sz w:val="16"/>
                <w:szCs w:val="16"/>
              </w:rPr>
              <w:t xml:space="preserve">  cuadras de Belmont Cragin, en el 6043 W Addison St. 24 lavadoras,</w:t>
            </w:r>
          </w:p>
          <w:p>
            <w:pPr>
              <w:spacing w:after="0" w:line="236"/>
            </w:pPr>
            <w:r>
              <w:rPr>
                <w:rFonts w:ascii="Consolas" w:cs="Consolas" w:eastAsia="Consolas" w:hAnsi="Consolas"/>
                <w:color w:val="10233F"/>
                <w:sz w:val="16"/>
                <w:szCs w:val="16"/>
              </w:rPr>
              <w:t xml:space="preserve">  20 secadoras, precios publicados."&gt;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href="https://{{DOMAIN}}/es/zonas/belmont-cragin/"&gt;</w:t>
            </w:r>
          </w:p>
          <w:p>
            <w:pPr>
              <w:spacing w:after="0" w:line="236"/>
            </w:pPr>
            <w:r>
              <w:rPr>
                <w:rFonts w:ascii="Consolas" w:cs="Consolas" w:eastAsia="Consolas" w:hAnsi="Consolas"/>
                <w:color w:val="10233F"/>
                <w:sz w:val="16"/>
                <w:szCs w:val="16"/>
              </w:rPr>
              <w:t xml:space="preserve">&lt;link rel="alternate" hreflang="es"</w:t>
            </w:r>
          </w:p>
          <w:p>
            <w:pPr>
              <w:spacing w:after="0" w:line="236"/>
            </w:pPr>
            <w:r>
              <w:rPr>
                <w:rFonts w:ascii="Consolas" w:cs="Consolas" w:eastAsia="Consolas" w:hAnsi="Consolas"/>
                <w:color w:val="10233F"/>
                <w:sz w:val="16"/>
                <w:szCs w:val="16"/>
              </w:rPr>
              <w:t xml:space="preserve">      href="https://{{DOMAIN}}/es/zonas/belmont-cragin/"&gt;</w:t>
            </w:r>
          </w:p>
          <w:p>
            <w:pPr>
              <w:spacing w:after="0" w:line="236"/>
            </w:pPr>
            <w:r>
              <w:rPr>
                <w:rFonts w:ascii="Consolas" w:cs="Consolas" w:eastAsia="Consolas" w:hAnsi="Consolas"/>
                <w:color w:val="10233F"/>
                <w:sz w:val="16"/>
                <w:szCs w:val="16"/>
              </w:rPr>
              <w:t xml:space="preserve">&lt;link rel="alternate" hreflang="en"</w:t>
            </w:r>
          </w:p>
          <w:p>
            <w:pPr>
              <w:spacing w:after="0" w:line="236"/>
            </w:pPr>
            <w:r>
              <w:rPr>
                <w:rFonts w:ascii="Consolas" w:cs="Consolas" w:eastAsia="Consolas" w:hAnsi="Consolas"/>
                <w:color w:val="10233F"/>
                <w:sz w:val="16"/>
                <w:szCs w:val="16"/>
              </w:rPr>
              <w:t xml:space="preserve">      href="https://{{DOMAIN}}/areas/belmont-cragin/"&gt;</w:t>
            </w:r>
          </w:p>
          <w:p>
            <w:pPr>
              <w:spacing w:after="0" w:line="236"/>
            </w:pPr>
            <w:r>
              <w:rPr>
                <w:rFonts w:ascii="Consolas" w:cs="Consolas" w:eastAsia="Consolas" w:hAnsi="Consolas"/>
                <w:color w:val="10233F"/>
                <w:sz w:val="16"/>
                <w:szCs w:val="16"/>
              </w:rPr>
              <w:t xml:space="preserve">&lt;link rel="alternate" hreflang="x-default"</w:t>
            </w:r>
          </w:p>
          <w:p>
            <w:pPr>
              <w:spacing w:after="0" w:line="236"/>
            </w:pPr>
            <w:r>
              <w:rPr>
                <w:rFonts w:ascii="Consolas" w:cs="Consolas" w:eastAsia="Consolas" w:hAnsi="Consolas"/>
                <w:color w:val="10233F"/>
                <w:sz w:val="16"/>
                <w:szCs w:val="16"/>
              </w:rPr>
              <w:t xml:space="preserve">      href="https://{{DOMAIN}}/areas/belmont-cragin/"&gt;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Galewood — English only, no Spanish alternate */</w:t>
            </w:r>
          </w:p>
          <w:p>
            <w:pPr>
              <w:spacing w:after="0" w:line="236"/>
            </w:pPr>
            <w:r>
              <w:rPr>
                <w:rFonts w:ascii="Consolas" w:cs="Consolas" w:eastAsia="Consolas" w:hAnsi="Consolas"/>
                <w:color w:val="10233F"/>
                <w:sz w:val="16"/>
                <w:szCs w:val="16"/>
              </w:rPr>
              <w:t xml:space="preserve">&lt;link rel="alternate" hreflang="en" href="https://{{DOMAIN}}/areas/galewood/"&gt;</w:t>
            </w:r>
          </w:p>
          <w:p>
            <w:pPr>
              <w:spacing w:after="0" w:line="236"/>
            </w:pPr>
            <w:r>
              <w:rPr>
                <w:rFonts w:ascii="Consolas" w:cs="Consolas" w:eastAsia="Consolas" w:hAnsi="Consolas"/>
                <w:color w:val="10233F"/>
                <w:sz w:val="16"/>
                <w:szCs w:val="16"/>
              </w:rPr>
              <w:t xml:space="preserve">&lt;link rel="alternate" hreflang="x-default" href="…/areas/galewood/"&gt;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Schema — same restriction as English */</w:t>
            </w:r>
          </w:p>
          <w:p>
            <w:pPr>
              <w:spacing w:after="0" w:line="236"/>
            </w:pPr>
            <w:r>
              <w:rPr>
                <w:rFonts w:ascii="Consolas" w:cs="Consolas" w:eastAsia="Consolas" w:hAnsi="Consolas"/>
                <w:color w:val="10233F"/>
                <w:sz w:val="16"/>
                <w:szCs w:val="16"/>
              </w:rPr>
              <w:t xml:space="preserve">  WebPage.inLanguage = "es"</w:t>
            </w:r>
          </w:p>
          <w:p>
            <w:pPr>
              <w:spacing w:after="0" w:line="236"/>
            </w:pPr>
            <w:r>
              <w:rPr>
                <w:rFonts w:ascii="Consolas" w:cs="Consolas" w:eastAsia="Consolas" w:hAnsi="Consolas"/>
                <w:color w:val="10233F"/>
                <w:sz w:val="16"/>
                <w:szCs w:val="16"/>
              </w:rPr>
              <w:t xml:space="preserve">  about = { "@type": "Place", "name": "Belmont Cragin, Chicago" }</w:t>
            </w:r>
          </w:p>
          <w:p>
            <w:pPr>
              <w:spacing w:after="0" w:line="236"/>
            </w:pPr>
            <w:r>
              <w:rPr>
                <w:rFonts w:ascii="Consolas" w:cs="Consolas" w:eastAsia="Consolas" w:hAnsi="Consolas"/>
                <w:color w:val="10233F"/>
                <w:sz w:val="16"/>
                <w:szCs w:val="16"/>
              </w:rPr>
              <w:t xml:space="preserve">  BreadcrumbList = Inicio &gt; Zonas &gt; Belmont Cragin</w:t>
            </w:r>
          </w:p>
          <w:p>
            <w:pPr>
              <w:spacing w:after="0" w:line="236"/>
            </w:pPr>
            <w:r>
              <w:rPr>
                <w:rFonts w:ascii="Consolas" w:cs="Consolas" w:eastAsia="Consolas" w:hAnsi="Consolas"/>
                <w:color w:val="10233F"/>
                <w:sz w:val="16"/>
                <w:szCs w:val="16"/>
              </w:rPr>
              <w:t xml:space="preserve">  /* NO LocalBusiness, NO Service, NO Offer, NO rating */</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Terminology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3221"/>
        <w:gridCol w:w="3724"/>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Areas / service areas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Zonas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 segment and nav</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we deliver</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¿Hasta dónde llegamos?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hub H1</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Neighbourhood</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Barrio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“vecindario”</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Neighbourhood names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always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 Portage Park, Belmont Cragin, Montclare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few blocks away</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unas cuadras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“manzanas”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Getting here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llegar</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Contact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Autobús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Contact — flagged for review there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Round trip</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Ida y vuelta</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Just outside</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poco más afuera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Pickup &amp; Delivery</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Apartment</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Departamento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Mexican usage; not “piso”</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piles up</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 junta / se acumula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Portage Park argument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Layout Tolerance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2013"/>
        <w:gridCol w:w="2415"/>
        <w:gridCol w:w="1006"/>
        <w:gridCol w:w="2316"/>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Expansion</w:t>
            </w:r>
          </w:p>
        </w:tc>
        <w:tc>
          <w:tcPr>
            <w:tcW w:type="dxa" w:w="23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Risk</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laundry for Belmont Cragin</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de autoservicio para Belmont Cragin</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two lines either way</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Hub H1</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we deliver</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¿Hasta dónde llegamos?</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+50%</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short either way</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 breadcrumb</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Zonas</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Route fact</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Free parking in front</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Estacionamiento gratis enfrente</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list item wraps</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Local truth block</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+15–25%</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 — prose reflows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lowest-risk silo in the pack. These pages are short, almost entirely prose, and carry no tables, no forms and no images beyond a map. No layout adjustment is needed in either locale.</w:t>
      </w:r>
    </w:p>
    <w:p>
      <w:pPr>
        <w:keepNext/>
        <w:pBdr>
          <w:bottom w:val="single" w:color="E8751A" w:sz="14" w:space="8"/>
        </w:pBdr>
        <w:spacing w:after="150" w:before="300" w:line="300"/>
      </w:pPr>
      <w:r>
        <w:rPr>
          <w:rFonts w:ascii="Poppins" w:cs="Poppins" w:eastAsia="Poppins" w:hAnsi="Poppins"/>
          <w:b/>
          <w:bCs/>
          <w:color w:val="1B3C6E"/>
          <w:sz w:val="30"/>
          <w:szCs w:val="30"/>
        </w:rPr>
        <w:t xml:space="preserve">9. Review &amp;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7146"/>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w:t>
            </w:r>
          </w:p>
        </w:tc>
        <w:tc>
          <w:tcPr>
            <w:tcW w:type="dxa" w:w="71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Uniqueness within Spanish</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Four Spanish pages ≥60% unique against each other — checked separately from English</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Writing order</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Belmont Cragin first; never Jefferson Park immediately after Montclare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Lead service</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different one on each page, matching the Program Guide §3.2</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Local truth</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Each one impossible to use on another page — the practical test</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Spanish alternate emitted for Galewood or Jefferson Park</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Hub scope</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Spanish hub lists four areas, not six</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LocalBusiness on any area page, in either locale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 throughout</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Proper nouns</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Neighbourhood names in English on every Spanish page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Ownership line</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Appears on Dunning only, once, with the date — never as a banner</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WHAT THIS SILO ADDS TO THE SPANISH PACK</w:t>
            </w:r>
          </w:p>
          <w:p>
            <w:pPr>
              <w:spacing w:after="0" w:line="258"/>
            </w:pPr>
            <w:r>
              <w:rPr>
                <w:rFonts w:ascii="Arial" w:cs="Arial" w:eastAsia="Arial" w:hAnsi="Arial"/>
                <w:b/>
                <w:bCs/>
                <w:i w:val="false"/>
                <w:iCs w:val="false"/>
                <w:caps w:val="false"/>
                <w:color w:val="2B3646"/>
                <w:sz w:val="18"/>
                <w:szCs w:val="18"/>
              </w:rPr>
              <w:t xml:space="preserve">Four more Spanish pages, one of which — Belmont Cragin — has a stronger case than any English page in the engagement. </w:t>
            </w:r>
            <w:r>
              <w:rPr>
                <w:rFonts w:ascii="Arial" w:cs="Arial" w:eastAsia="Arial" w:hAnsi="Arial"/>
                <w:b w:val="false"/>
                <w:bCs w:val="false"/>
                <w:i w:val="false"/>
                <w:iCs w:val="false"/>
                <w:caps w:val="false"/>
                <w:color w:val="2B3646"/>
                <w:sz w:val="18"/>
                <w:szCs w:val="18"/>
              </w:rPr>
              <w:t xml:space="preserve">It is the only page on the site where the Spanish version is the primary version rather than the mirror, and it is worth writing as though the English one were the translation.</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Service Area Pages Spanish Restatement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Service Area Pages Spanish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Service Area Pages Spanish Guide v1.0</dc:title>
  <dc:creator>TradeWorks AI</dc:creator>
  <dc:description>Laundry Station — Website Content Strategy &amp; Plan v1.0</dc:description>
  <cp:lastModifiedBy>Un-named</cp:lastModifiedBy>
  <cp:revision>1</cp:revision>
  <dcterms:created xsi:type="dcterms:W3CDTF">2026-07-29T21:55:15.939Z</dcterms:created>
  <dcterms:modified xsi:type="dcterms:W3CDTF">2026-07-29T21:55:15.940Z</dcterms:modified>
</cp:coreProperties>
</file>

<file path=docProps/custom.xml><?xml version="1.0" encoding="utf-8"?>
<Properties xmlns="http://schemas.openxmlformats.org/officeDocument/2006/custom-properties" xmlns:vt="http://schemas.openxmlformats.org/officeDocument/2006/docPropsVTypes"/>
</file>