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Ironing &amp; Pressing</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07 of 13 — the smallest service page, carrying the site’s most delicate scope boundary.</w:t>
      </w:r>
    </w:p>
    <w:p>
      <w:pPr>
        <w:spacing w:after="60" w:line="288"/>
      </w:pPr>
      <w:r>
        <w:rPr>
          <w:rFonts w:ascii="Arial" w:cs="Arial" w:eastAsia="Arial" w:hAnsi="Arial"/>
          <w:color w:val="6A7686"/>
          <w:sz w:val="20"/>
          <w:szCs w:val="20"/>
        </w:rPr>
        <w:t xml:space="preserve">/services/ironing-pressing/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/services/ironing-pressing/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Why now</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Completes the buildable service pages — zero dependency on the Board intake sheet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Ironing Design Guide v1.0 · Ironing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Carries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dry-cleaning boundary (§2) and an unaddressed liability question (§3)</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Shares data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Wash &amp; Fold attachment block and the /pricing/ ironing table — one source (§9)</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Dry-Cleaning Adjacency Problem</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Why this page carries the risk</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How to write the boundary without naming it</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2.3 What changes when the gate resolves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Garment Liability — An Unaddressed Business Risk</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Value Register</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AEO Strategy &amp; Query Targets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The Document Head</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Structured Data</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Block-by-Block Content</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8.2 Block 2 — What it is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8.3 Block 3 — What we press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8.4 Block 4 — Per-item pricing</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8.5 Block 5 — How it works</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8.6 Block 6 — Care and handling</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8.7 Block 7 — FAQ</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8.8 Block 8 — Conversion &amp; related</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9. The Shared Price Source</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10. Implementation Checklist</w:t>
      </w:r>
      <w:r>
        <w:rPr>
          <w:color w:val="6A7686"/>
          <w:sz w:val="17"/>
          <w:szCs w:val="17"/>
        </w:rPr>
        <w:ptab w:alignment="right" w:relativeTo="margin" w:leader="dot"/>
      </w:r>
      <w:r>
        <w:rPr>
          <w:rFonts w:ascii="Arial" w:cs="Arial" w:eastAsia="Arial" w:hAnsi="Arial"/>
          <w:b/>
          <w:bCs/>
          <w:color w:val="1B3C6E"/>
          <w:sz w:val="17"/>
          <w:szCs w:val="17"/>
        </w:rPr>
        <w:t xml:space="preserve">9</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val="false"/>
        <w:spacing w:after="120" w:before="0" w:line="264"/>
      </w:pPr>
      <w:r>
        <w:rPr>
          <w:rFonts w:ascii="Arial" w:cs="Arial" w:eastAsia="Arial" w:hAnsi="Arial"/>
          <w:b/>
          <w:bCs/>
          <w:i w:val="false"/>
          <w:iCs w:val="false"/>
          <w:caps w:val="false"/>
          <w:color w:val="1B3C6E"/>
          <w:sz w:val="20"/>
          <w:szCs w:val="20"/>
        </w:rPr>
        <w:t xml:space="preserve">The smallest page on the site, and the one most likely to receive the wrong visitor. </w:t>
      </w:r>
      <w:r>
        <w:rPr>
          <w:rFonts w:ascii="Arial" w:cs="Arial" w:eastAsia="Arial" w:hAnsi="Arial"/>
          <w:b w:val="false"/>
          <w:bCs w:val="false"/>
          <w:i w:val="false"/>
          <w:iCs w:val="false"/>
          <w:caps w:val="false"/>
          <w:color w:val="2B3646"/>
          <w:sz w:val="20"/>
          <w:szCs w:val="20"/>
        </w:rPr>
        <w:t xml:space="preserve">Ironing is a modest add-on service in revenue terms. But the building was a dry cleaner, and “pressing” is the word closest to dry cleaning in a customer’s mental model — so a meaningful share of the people who land here are looking for something this store may or may not offer. Handling that well is most of this page’s job.</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/services/ironing-pressing/  ·  /es/servicios/planchado/</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 — tinted, no photo</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Revenue role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Attachment service — most volume arrives via Wash &amp; Fold, not directly</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conversion</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Drop-off — Directions and Call, not Schedule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Data dependency</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prices only. No machine-floor dependency</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IT GETS A FULL PAGE AT ALL</w:t>
            </w:r>
          </w:p>
          <w:p>
            <w:pPr>
              <w:spacing w:after="0" w:line="258"/>
            </w:pPr>
            <w:r>
              <w:rPr>
                <w:rFonts w:ascii="Arial" w:cs="Arial" w:eastAsia="Arial" w:hAnsi="Arial"/>
                <w:b/>
                <w:bCs/>
                <w:i w:val="false"/>
                <w:iCs w:val="false"/>
                <w:caps w:val="false"/>
                <w:color w:val="2B3646"/>
                <w:sz w:val="18"/>
                <w:szCs w:val="18"/>
              </w:rPr>
              <w:t xml:space="preserve">Its search volume is small but its intent is unusually high. </w:t>
            </w:r>
            <w:r>
              <w:rPr>
                <w:rFonts w:ascii="Arial" w:cs="Arial" w:eastAsia="Arial" w:hAnsi="Arial"/>
                <w:b w:val="false"/>
                <w:bCs w:val="false"/>
                <w:i w:val="false"/>
                <w:iCs w:val="false"/>
                <w:caps w:val="false"/>
                <w:color w:val="2B3646"/>
                <w:sz w:val="18"/>
                <w:szCs w:val="18"/>
              </w:rPr>
              <w:t xml:space="preserve">Nobody searches “shirt pressing near me” idly — they have a specific garment and a deadline. A page that answers the question directly, with prices, converts that visitor at a rate a services-hub mention never would. It also captures the dry-cleaning traffic the address will attract regardless, and routes it honestly rather than losing it.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Dry-Cleaning Adjacency Problem</w:t>
      </w:r>
    </w:p>
    <w:p>
      <w:pPr>
        <w:keepNext/>
        <w:spacing w:after="110" w:before="260" w:line="288"/>
      </w:pPr>
      <w:r>
        <w:rPr>
          <w:rFonts w:ascii="Poppins" w:cs="Poppins" w:eastAsia="Poppins" w:hAnsi="Poppins"/>
          <w:b/>
          <w:bCs/>
          <w:color w:val="1B3C6E"/>
          <w:sz w:val="23"/>
          <w:szCs w:val="23"/>
        </w:rPr>
        <w:t xml:space="preserve">2.1 Why this page carries the risk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unresolved property questions govern whether this store can offer dry cleaning at all: whether the equipment and permits conveyed with the sale, whether any dry cleaning would be done on site or sent out, and to which plant. Until those resolve, no page may state that the store dry-cleans, sends out for dry cleaning, or partners with a plant.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gate is easy to honour on nine pages and hard on this one, for four reasons: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address has history. </w:t>
      </w:r>
      <w:r>
        <w:rPr>
          <w:rFonts w:ascii="Arial" w:cs="Arial" w:eastAsia="Arial" w:hAnsi="Arial"/>
          <w:b w:val="false"/>
          <w:bCs w:val="false"/>
          <w:i w:val="false"/>
          <w:iCs w:val="false"/>
          <w:caps w:val="false"/>
          <w:color w:val="2B3646"/>
          <w:sz w:val="20"/>
          <w:szCs w:val="20"/>
        </w:rPr>
        <w:t xml:space="preserve">The predecessor was a dry cleaner. Legacy signage, old listings and long memories all send dry-cleaning traffic to this store.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vocabulary overlaps. </w:t>
      </w:r>
      <w:r>
        <w:rPr>
          <w:rFonts w:ascii="Arial" w:cs="Arial" w:eastAsia="Arial" w:hAnsi="Arial"/>
          <w:b w:val="false"/>
          <w:bCs w:val="false"/>
          <w:i w:val="false"/>
          <w:iCs w:val="false"/>
          <w:caps w:val="false"/>
          <w:color w:val="2B3646"/>
          <w:sz w:val="20"/>
          <w:szCs w:val="20"/>
        </w:rPr>
        <w:t xml:space="preserve">“Pressing,” “finishing” and “garment care” are all terms a dry cleaner uses. A customer does not reliably distinguish them.</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items overlap. </w:t>
      </w:r>
      <w:r>
        <w:rPr>
          <w:rFonts w:ascii="Arial" w:cs="Arial" w:eastAsia="Arial" w:hAnsi="Arial"/>
          <w:b w:val="false"/>
          <w:bCs w:val="false"/>
          <w:i w:val="false"/>
          <w:iCs w:val="false"/>
          <w:caps w:val="false"/>
          <w:color w:val="2B3646"/>
          <w:sz w:val="20"/>
          <w:szCs w:val="20"/>
        </w:rPr>
        <w:t xml:space="preserve">Suits, dress shirts and uniforms are exactly what people bring to a dry cleaner — and they are the core of this page’s price list.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Silence is ambiguous. </w:t>
      </w:r>
      <w:r>
        <w:rPr>
          <w:rFonts w:ascii="Arial" w:cs="Arial" w:eastAsia="Arial" w:hAnsi="Arial"/>
          <w:b w:val="false"/>
          <w:bCs w:val="false"/>
          <w:i w:val="false"/>
          <w:iCs w:val="false"/>
          <w:caps w:val="false"/>
          <w:color w:val="2B3646"/>
          <w:sz w:val="20"/>
          <w:szCs w:val="20"/>
        </w:rPr>
        <w:t xml:space="preserve">A page listing suit pressing that says nothing about dry cleaning reads, to a hurried visitor, as though dry cleaning is available.</w:t>
      </w:r>
    </w:p>
    <w:p>
      <w:pPr>
        <w:keepNext/>
        <w:spacing w:after="110" w:before="260" w:line="288"/>
      </w:pPr>
      <w:r>
        <w:rPr>
          <w:rFonts w:ascii="Poppins" w:cs="Poppins" w:eastAsia="Poppins" w:hAnsi="Poppins"/>
          <w:b/>
          <w:bCs/>
          <w:color w:val="1B3C6E"/>
          <w:sz w:val="23"/>
          <w:szCs w:val="23"/>
        </w:rPr>
        <w:t xml:space="preserve">2.2 How to write the boundary without naming it</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CONSTRAINT IS UNUSUALLY TIGHT</w:t>
            </w:r>
          </w:p>
          <w:p>
            <w:pPr>
              <w:spacing w:after="0" w:line="258"/>
            </w:pPr>
            <w:r>
              <w:rPr>
                <w:rFonts w:ascii="Arial" w:cs="Arial" w:eastAsia="Arial" w:hAnsi="Arial"/>
                <w:b/>
                <w:bCs/>
                <w:i w:val="false"/>
                <w:iCs w:val="false"/>
                <w:caps w:val="false"/>
                <w:color w:val="2B3646"/>
                <w:sz w:val="18"/>
                <w:szCs w:val="18"/>
              </w:rPr>
              <w:t xml:space="preserve">This page may not say the store dry-cleans. It also may not say the store does not. </w:t>
            </w:r>
            <w:r>
              <w:rPr>
                <w:rFonts w:ascii="Arial" w:cs="Arial" w:eastAsia="Arial" w:hAnsi="Arial"/>
                <w:b w:val="false"/>
                <w:bCs w:val="false"/>
                <w:i w:val="false"/>
                <w:iCs w:val="false"/>
                <w:caps w:val="false"/>
                <w:color w:val="2B3646"/>
                <w:sz w:val="18"/>
                <w:szCs w:val="18"/>
              </w:rPr>
              <w:t xml:space="preserve">A denial published now would have to be retracted if the answer turns out to be yes, and a retracted scope statement on a trust-rebuilding site is a worse outcome than temporary ambiguity. The page must be written so that it is accurate under either resolution.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technique is to describe the service positively and precisely enough that its limits are self-evident, without ever framing a limit as a limit:</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Write:      "We press and finish washable garments — shirts, trousers,</w:t>
            </w:r>
          </w:p>
          <w:p>
            <w:pPr>
              <w:spacing w:after="0" w:line="236"/>
            </w:pPr>
            <w:r>
              <w:rPr>
                <w:rFonts w:ascii="Consolas" w:cs="Consolas" w:eastAsia="Consolas" w:hAnsi="Consolas"/>
                <w:color w:val="10233F"/>
                <w:sz w:val="16"/>
                <w:szCs w:val="16"/>
              </w:rPr>
              <w:t xml:space="preserve">             uniforms and household linens — so they come back ready</w:t>
            </w:r>
          </w:p>
          <w:p>
            <w:pPr>
              <w:spacing w:after="0" w:line="236"/>
            </w:pPr>
            <w:r>
              <w:rPr>
                <w:rFonts w:ascii="Consolas" w:cs="Consolas" w:eastAsia="Consolas" w:hAnsi="Consolas"/>
                <w:color w:val="10233F"/>
                <w:sz w:val="16"/>
                <w:szCs w:val="16"/>
              </w:rPr>
              <w:t xml:space="preserve">             to wear."</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Not:        "We don’t do dry cleaning."          &lt;- a denial; may be wrong later</w:t>
            </w:r>
          </w:p>
          <w:p>
            <w:pPr>
              <w:spacing w:after="0" w:line="236"/>
            </w:pPr>
            <w:r>
              <w:rPr>
                <w:rFonts w:ascii="Consolas" w:cs="Consolas" w:eastAsia="Consolas" w:hAnsi="Consolas"/>
                <w:color w:val="10233F"/>
                <w:sz w:val="16"/>
                <w:szCs w:val="16"/>
              </w:rPr>
              <w:t xml:space="preserve">Not:        "Dry cleaning coming soon."          &lt;- a promise; may never happen</w:t>
            </w:r>
          </w:p>
          <w:p>
            <w:pPr>
              <w:spacing w:after="0" w:line="236"/>
            </w:pPr>
            <w:r>
              <w:rPr>
                <w:rFonts w:ascii="Consolas" w:cs="Consolas" w:eastAsia="Consolas" w:hAnsi="Consolas"/>
                <w:color w:val="10233F"/>
                <w:sz w:val="16"/>
                <w:szCs w:val="16"/>
              </w:rPr>
              <w:t xml:space="preserve">Not:        "For dry cleaning, try elsewhere."   &lt;- sends traffic away permanently</w:t>
            </w:r>
          </w:p>
          <w:p>
            <w:pPr>
              <w:spacing w:after="0" w:line="236"/>
            </w:pPr>
            <w:r>
              <w:rPr>
                <w:rFonts w:ascii="Consolas" w:cs="Consolas" w:eastAsia="Consolas" w:hAnsi="Consolas"/>
                <w:color w:val="10233F"/>
                <w:sz w:val="16"/>
                <w:szCs w:val="16"/>
              </w:rPr>
              <w:t xml:space="preserve">Not:        (silence about scope entirely)       &lt;- reads as an implied yes</w:t>
            </w:r>
          </w:p>
        </w:tc>
      </w:tr>
    </w:tbl>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load-bearing word is “washable.” </w:t>
      </w:r>
      <w:r>
        <w:rPr>
          <w:rFonts w:ascii="Arial" w:cs="Arial" w:eastAsia="Arial" w:hAnsi="Arial"/>
          <w:b w:val="false"/>
          <w:bCs w:val="false"/>
          <w:i w:val="false"/>
          <w:iCs w:val="false"/>
          <w:caps w:val="false"/>
          <w:color w:val="2B3646"/>
          <w:sz w:val="20"/>
          <w:szCs w:val="20"/>
        </w:rPr>
        <w:t xml:space="preserve">It defines the scope accurately, it is true under either resolution of the gate, and a customer holding a dry-clean-only label understands it immediately without the page having said anything about dry cleaning.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FAQ carries the softest possible landing: </w:t>
      </w:r>
      <w:r>
        <w:rPr>
          <w:rFonts w:ascii="Arial" w:cs="Arial" w:eastAsia="Arial" w:hAnsi="Arial"/>
          <w:b w:val="false"/>
          <w:bCs w:val="false"/>
          <w:i w:val="false"/>
          <w:iCs w:val="false"/>
          <w:caps w:val="false"/>
          <w:color w:val="2B3646"/>
          <w:sz w:val="20"/>
          <w:szCs w:val="20"/>
        </w:rPr>
        <w:t xml:space="preserve">“Not sure whether your item can be pressed? Bring it in or call — we will tell you straight away.” That converts an ambiguous visitor into a phone call rather than a bounce.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No page anywhere links the words “dry” and “clean” </w:t>
      </w:r>
      <w:r>
        <w:rPr>
          <w:rFonts w:ascii="Arial" w:cs="Arial" w:eastAsia="Arial" w:hAnsi="Arial"/>
          <w:b w:val="false"/>
          <w:bCs w:val="false"/>
          <w:i w:val="false"/>
          <w:iCs w:val="false"/>
          <w:caps w:val="false"/>
          <w:color w:val="2B3646"/>
          <w:sz w:val="20"/>
          <w:szCs w:val="20"/>
        </w:rPr>
        <w:t xml:space="preserve">in sequence — including in meta descriptions, alt text, and schema, all of which are easy to overlook.</w:t>
      </w:r>
    </w:p>
    <w:p>
      <w:pPr>
        <w:keepNext/>
        <w:spacing w:after="110" w:before="260" w:line="288"/>
      </w:pPr>
      <w:r>
        <w:rPr>
          <w:rFonts w:ascii="Poppins" w:cs="Poppins" w:eastAsia="Poppins" w:hAnsi="Poppins"/>
          <w:b/>
          <w:bCs/>
          <w:color w:val="1B3C6E"/>
          <w:sz w:val="23"/>
          <w:szCs w:val="23"/>
        </w:rPr>
        <w:t xml:space="preserve">2.3 What changes when the gate resolves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3925"/>
        <w:gridCol w:w="3221"/>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Resolution</w:t>
            </w:r>
          </w:p>
        </w:tc>
        <w:tc>
          <w:tcPr>
            <w:tcW w:type="dxa" w:w="39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site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cleaning available on site</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Gains a clearly separated block; the “washable” framing stays for pressing</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14th page is built; taxonomy becomes seven services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Sent out to a plant</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Gains a block stating turnaround honestly, including the send-out</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plus a liability note on third-party handling</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offered</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plain FAQ line: pressing is for washable garments only</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new page; the gate closes permanently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In all three cases this page changes by addition or by one sentence — which is the point of writing it the way §2.2 specifies. Nothing already published has to be withdrawn.</w:t>
      </w:r>
    </w:p>
    <w:p>
      <w:pPr>
        <w:keepNext/>
        <w:pBdr>
          <w:bottom w:val="single" w:color="E8751A" w:sz="14" w:space="8"/>
        </w:pBdr>
        <w:spacing w:after="150" w:before="300" w:line="300"/>
      </w:pPr>
      <w:r>
        <w:rPr>
          <w:rFonts w:ascii="Poppins" w:cs="Poppins" w:eastAsia="Poppins" w:hAnsi="Poppins"/>
          <w:b/>
          <w:bCs/>
          <w:color w:val="1B3C6E"/>
          <w:sz w:val="30"/>
          <w:szCs w:val="30"/>
        </w:rPr>
        <w:t xml:space="preserve">3. Garment Liability — An Unaddressed Business Risk</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THIS IS A BUSINESS RISK, NOT A COPY PROBLEM</w:t>
            </w:r>
          </w:p>
          <w:p>
            <w:pPr>
              <w:spacing w:after="0" w:line="258"/>
            </w:pPr>
            <w:r>
              <w:rPr>
                <w:rFonts w:ascii="Arial" w:cs="Arial" w:eastAsia="Arial" w:hAnsi="Arial"/>
                <w:b/>
                <w:bCs/>
                <w:i w:val="false"/>
                <w:iCs w:val="false"/>
                <w:caps w:val="false"/>
                <w:color w:val="2B3646"/>
                <w:sz w:val="18"/>
                <w:szCs w:val="18"/>
              </w:rPr>
              <w:t xml:space="preserve">Pressing is the only service on this site where the store applies heat directly to a customer’s individual garment, and it is the service most likely to produce a damage claim. </w:t>
            </w:r>
            <w:r>
              <w:rPr>
                <w:rFonts w:ascii="Arial" w:cs="Arial" w:eastAsia="Arial" w:hAnsi="Arial"/>
                <w:b w:val="false"/>
                <w:bCs w:val="false"/>
                <w:i w:val="false"/>
                <w:iCs w:val="false"/>
                <w:caps w:val="false"/>
                <w:color w:val="2B3646"/>
                <w:sz w:val="18"/>
                <w:szCs w:val="18"/>
              </w:rPr>
              <w:t xml:space="preserve">A scorched shirt collar, a melted synthetic, a pressed-in crease on a garment that should not have one — these are routine occurrences in garment finishing, and the store currently has no stated policy on any of them. No other page in this engagement raises this, because no other service carries the same exposure per item.</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328"/>
        <w:gridCol w:w="5032"/>
      </w:tblGrid>
      <w:tr>
        <w:trPr>
          <w:cantSplit/>
          <w:tblHeader/>
        </w:trPr>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 the store needs an answer to</w:t>
            </w:r>
          </w:p>
        </w:tc>
        <w:tc>
          <w:tcPr>
            <w:tcW w:type="dxa" w:w="50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matters</w:t>
            </w:r>
          </w:p>
        </w:tc>
      </w:tr>
      <w:tr>
        <w:trPr>
          <w:cantSplit/>
          <w:tblHeader w:val="false"/>
        </w:trPr>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happens if a garment is damaged?</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Without a policy, every incident is negotiated from scratch under pressure</w:t>
            </w:r>
          </w:p>
        </w:tc>
      </w:tr>
      <w:tr>
        <w:trPr>
          <w:cantSplit/>
          <w:tblHeader w:val="false"/>
        </w:trPr>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Is there a stated liability limit?</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Common practice is a multiple of the service charge; the store should decide deliberately</w:t>
            </w:r>
          </w:p>
        </w:tc>
      </w:tr>
      <w:tr>
        <w:trPr>
          <w:cantSplit/>
          <w:tblHeader w:val="false"/>
        </w:trPr>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dry-clean-only items refused at intake?</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single most effective way to prevent damage claims</w:t>
            </w:r>
          </w:p>
        </w:tc>
      </w:tr>
      <w:tr>
        <w:trPr>
          <w:cantSplit/>
          <w:tblHeader w:val="false"/>
        </w:trPr>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Who checks labels — staff or customer?</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Determines where responsibility sits when a label is missing or wrong</w:t>
            </w:r>
          </w:p>
        </w:tc>
      </w:tr>
      <w:tr>
        <w:trPr>
          <w:cantSplit/>
          <w:tblHeader w:val="false"/>
        </w:trPr>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 high-risk items excluded?</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Silk, leather, heavily structured tailoring, vintage</w:t>
            </w:r>
          </w:p>
        </w:tc>
      </w:tr>
    </w:tbl>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The page states the intake check as a service, not a disclaimer. </w:t>
      </w:r>
      <w:r>
        <w:rPr>
          <w:rFonts w:ascii="Arial" w:cs="Arial" w:eastAsia="Arial" w:hAnsi="Arial"/>
          <w:b w:val="false"/>
          <w:bCs w:val="false"/>
          <w:i w:val="false"/>
          <w:iCs w:val="false"/>
          <w:caps w:val="false"/>
          <w:color w:val="2B3646"/>
          <w:sz w:val="20"/>
          <w:szCs w:val="20"/>
        </w:rPr>
        <w:t xml:space="preserve">“We check every label before we press” reads as care and does most of the protective work that a disclaimer would do, without the defensive tone.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The formal limitation belongs on /terms/, not here. </w:t>
      </w:r>
      <w:r>
        <w:rPr>
          <w:rFonts w:ascii="Arial" w:cs="Arial" w:eastAsia="Arial" w:hAnsi="Arial"/>
          <w:b w:val="false"/>
          <w:bCs w:val="false"/>
          <w:i w:val="false"/>
          <w:iCs w:val="false"/>
          <w:caps w:val="false"/>
          <w:color w:val="2B3646"/>
          <w:sz w:val="20"/>
          <w:szCs w:val="20"/>
        </w:rPr>
        <w:t xml:space="preserve">A liability clause in the middle of a service page undermines the confidence the page is built to create. Link to it in the footer like every other page.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This needs counsel input before /terms/ is drafted. </w:t>
      </w:r>
      <w:r>
        <w:rPr>
          <w:rFonts w:ascii="Arial" w:cs="Arial" w:eastAsia="Arial" w:hAnsi="Arial"/>
          <w:b w:val="false"/>
          <w:bCs w:val="false"/>
          <w:i w:val="false"/>
          <w:iCs w:val="false"/>
          <w:caps w:val="false"/>
          <w:color w:val="2B3646"/>
          <w:sz w:val="20"/>
          <w:szCs w:val="20"/>
        </w:rPr>
        <w:t xml:space="preserve">Illinois consumer protection constrains how far a service business can limit liability, and a clause that overreaches can be unenforceable in full. Flagging it now so it is not discovered during the legal pass.</w:t>
      </w:r>
    </w:p>
    <w:p>
      <w:pPr>
        <w:keepNext/>
        <w:pBdr>
          <w:bottom w:val="single" w:color="E8751A" w:sz="14" w:space="8"/>
        </w:pBdr>
        <w:spacing w:after="150" w:before="300" w:line="300"/>
      </w:pPr>
      <w:r>
        <w:rPr>
          <w:rFonts w:ascii="Poppins" w:cs="Poppins" w:eastAsia="Poppins" w:hAnsi="Poppins"/>
          <w:b/>
          <w:bCs/>
          <w:color w:val="1B3C6E"/>
          <w:sz w:val="30"/>
          <w:szCs w:val="30"/>
        </w:rPr>
        <w:t xml:space="preserve">4. Value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717"/>
        <w:gridCol w:w="4026"/>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Ask the owner</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prices</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full list — shared with Wash &amp; Fold and /pricing/</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items are pressed</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will you actually take?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Excluded / high-risk items</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Silk, leather, structured tailoring — in or out?</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Damage policy</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Needed for /terms/ — counsel input (§3)</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Dry-cleaning scope</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three property questions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next day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as wash &amp; fold, or longer?</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Attachment to Wash &amp; Fold</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yes</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customers add pressing to a wash &amp; fold order?</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Pressing on delivery orders</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yes</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Available via Pickup &amp; Delivery too?</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hangers or folded</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hangers</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Affects the delivery service materially</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Label check at intake</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 yes</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Confirm — it is both a selling point and a safeguard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AEO Strategy &amp; Query Targets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"Ironing and pressing in Chicago’s 60634"</w:t>
            </w:r>
          </w:p>
          <w:p>
            <w:pPr>
              <w:spacing w:after="0" w:line="236"/>
            </w:pPr>
            <w:r>
              <w:rPr>
                <w:rFonts w:ascii="Consolas" w:cs="Consolas" w:eastAsia="Consolas" w:hAnsi="Consolas"/>
                <w:color w:val="10233F"/>
                <w:sz w:val="16"/>
                <w:szCs w:val="16"/>
              </w:rPr>
              <w:t xml:space="preserve">P1:  "Bring in shirts, trousers, uniforms or linens and pick them up</w:t>
            </w:r>
          </w:p>
          <w:p>
            <w:pPr>
              <w:spacing w:after="0" w:line="236"/>
            </w:pPr>
            <w:r>
              <w:rPr>
                <w:rFonts w:ascii="Consolas" w:cs="Consolas" w:eastAsia="Consolas" w:hAnsi="Consolas"/>
                <w:color w:val="10233F"/>
                <w:sz w:val="16"/>
                <w:szCs w:val="16"/>
              </w:rPr>
              <w:t xml:space="preserve">      pressed and ready to wear. Priced per item, usually back</w:t>
            </w:r>
          </w:p>
          <w:p>
            <w:pPr>
              <w:spacing w:after="0" w:line="236"/>
            </w:pPr>
            <w:r>
              <w:rPr>
                <w:rFonts w:ascii="Consolas" w:cs="Consolas" w:eastAsia="Consolas" w:hAnsi="Consolas"/>
                <w:color w:val="10233F"/>
                <w:sz w:val="16"/>
                <w:szCs w:val="16"/>
              </w:rPr>
              <w:t xml:space="preserve">      {{TURNAROUND}}."</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3825"/>
        <w:gridCol w:w="4227"/>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Answered by</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service near me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H1 + Service schema</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 pressing Chicago</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press + pricing</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to iron a shirt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table — high-intent, direct answer</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 pressing service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we press</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laundromats iron clothes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 what it is</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you press a suit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 answered within the washable framing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“How much to iron a shirt” is the single best query on this page: it has a precise numeric answer, the answer is a table row, and answer engines quote per-item price tables readily. It is also the query most likely to be asked by someone standing in their bedroom holding the shirt.</w:t>
      </w:r>
    </w:p>
    <w:p>
      <w:pPr>
        <w:keepNext/>
        <w:pBdr>
          <w:bottom w:val="single" w:color="E8751A" w:sz="14" w:space="8"/>
        </w:pBdr>
        <w:spacing w:after="150" w:before="300" w:line="300"/>
      </w:pPr>
      <w:r>
        <w:rPr>
          <w:rFonts w:ascii="Poppins" w:cs="Poppins" w:eastAsia="Poppins" w:hAnsi="Poppins"/>
          <w:b/>
          <w:bCs/>
          <w:color w:val="1B3C6E"/>
          <w:sz w:val="30"/>
          <w:szCs w:val="30"/>
        </w:rPr>
        <w:t xml:space="preserve">6.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&lt;title&gt;Ironing &amp; Pressing in Chicago 60634 | Laundry Station&lt;/title&gt;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content="Ironing and pressing at Laundry</w:t>
            </w:r>
          </w:p>
          <w:p>
            <w:pPr>
              <w:spacing w:after="0" w:line="236"/>
            </w:pPr>
            <w:r>
              <w:rPr>
                <w:rFonts w:ascii="Consolas" w:cs="Consolas" w:eastAsia="Consolas" w:hAnsi="Consolas"/>
                <w:color w:val="10233F"/>
                <w:sz w:val="16"/>
                <w:szCs w:val="16"/>
              </w:rPr>
              <w:t xml:space="preserve">  Station, 6043 W Addison St. Shirts, trousers, uniforms and linens</w:t>
            </w:r>
          </w:p>
          <w:p>
            <w:pPr>
              <w:spacing w:after="0" w:line="236"/>
            </w:pPr>
            <w:r>
              <w:rPr>
                <w:rFonts w:ascii="Consolas" w:cs="Consolas" w:eastAsia="Consolas" w:hAnsi="Consolas"/>
                <w:color w:val="10233F"/>
                <w:sz w:val="16"/>
                <w:szCs w:val="16"/>
              </w:rPr>
              <w:t xml:space="preserve">  pressed and ready to wear, priced per item."&gt;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href="https://{{DOMAIN}}/services/ironing-pressing/"&gt;</w:t>
            </w:r>
          </w:p>
          <w:p>
            <w:pPr>
              <w:spacing w:after="0" w:line="236"/>
            </w:pPr>
            <w:r>
              <w:rPr>
                <w:rFonts w:ascii="Consolas" w:cs="Consolas" w:eastAsia="Consolas" w:hAnsi="Consolas"/>
                <w:color w:val="10233F"/>
                <w:sz w:val="16"/>
                <w:szCs w:val="16"/>
              </w:rPr>
              <w:t xml:space="preserve">&lt;link rel="alternate" hreflang="en"</w:t>
            </w:r>
          </w:p>
          <w:p>
            <w:pPr>
              <w:spacing w:after="0" w:line="236"/>
            </w:pPr>
            <w:r>
              <w:rPr>
                <w:rFonts w:ascii="Consolas" w:cs="Consolas" w:eastAsia="Consolas" w:hAnsi="Consolas"/>
                <w:color w:val="10233F"/>
                <w:sz w:val="16"/>
                <w:szCs w:val="16"/>
              </w:rPr>
              <w:t xml:space="preserve">      href="https://{{DOMAIN}}/services/ironing-pressing/"&gt;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href="https://{{DOMAIN}}/es/servicios/planchado/"&gt;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href="https://{{DOMAIN}}/services/ironing-pressing/"&gt;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CHECK THE META DESCRIPTION AGAINST THE GATE</w:t>
            </w:r>
          </w:p>
          <w:p>
            <w:pPr>
              <w:spacing w:after="0" w:line="258"/>
            </w:pPr>
            <w:r>
              <w:rPr>
                <w:rFonts w:ascii="Arial" w:cs="Arial" w:eastAsia="Arial" w:hAnsi="Arial"/>
                <w:b w:val="false"/>
                <w:bCs w:val="false"/>
                <w:i w:val="false"/>
                <w:iCs w:val="false"/>
                <w:caps w:val="false"/>
                <w:color w:val="2B3646"/>
                <w:sz w:val="18"/>
                <w:szCs w:val="18"/>
              </w:rPr>
              <w:t xml:space="preserve">The description names four garment categories and never approaches dry cleaning. Meta descriptions are the most common place a scope boundary leaks, because they are written last and reviewed least.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Service, BreadcrumbList, FAQPage, WebPage + Speakable — the standard service-page four.</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"@context": "https://schema.org",</w:t>
            </w:r>
          </w:p>
          <w:p>
            <w:pPr>
              <w:spacing w:after="0" w:line="236"/>
            </w:pPr>
            <w:r>
              <w:rPr>
                <w:rFonts w:ascii="Consolas" w:cs="Consolas" w:eastAsia="Consolas" w:hAnsi="Consolas"/>
                <w:color w:val="10233F"/>
                <w:sz w:val="16"/>
                <w:szCs w:val="16"/>
              </w:rPr>
              <w:t xml:space="preserve">  "@type": "Service",</w:t>
            </w:r>
          </w:p>
          <w:p>
            <w:pPr>
              <w:spacing w:after="0" w:line="236"/>
            </w:pPr>
            <w:r>
              <w:rPr>
                <w:rFonts w:ascii="Consolas" w:cs="Consolas" w:eastAsia="Consolas" w:hAnsi="Consolas"/>
                <w:color w:val="10233F"/>
                <w:sz w:val="16"/>
                <w:szCs w:val="16"/>
              </w:rPr>
              <w:t xml:space="preserve">  "@id": "https://{{DOMAIN}}/services/ironing-pressing/#service",</w:t>
            </w:r>
          </w:p>
          <w:p>
            <w:pPr>
              <w:spacing w:after="0" w:line="236"/>
            </w:pPr>
            <w:r>
              <w:rPr>
                <w:rFonts w:ascii="Consolas" w:cs="Consolas" w:eastAsia="Consolas" w:hAnsi="Consolas"/>
                <w:color w:val="10233F"/>
                <w:sz w:val="16"/>
                <w:szCs w:val="16"/>
              </w:rPr>
              <w:t xml:space="preserve">  "name": "Ironing and pressing",</w:t>
            </w:r>
          </w:p>
          <w:p>
            <w:pPr>
              <w:spacing w:after="0" w:line="236"/>
            </w:pPr>
            <w:r>
              <w:rPr>
                <w:rFonts w:ascii="Consolas" w:cs="Consolas" w:eastAsia="Consolas" w:hAnsi="Consolas"/>
                <w:color w:val="10233F"/>
                <w:sz w:val="16"/>
                <w:szCs w:val="16"/>
              </w:rPr>
              <w:t xml:space="preserve">  "serviceType": "Garment pressing and finishing",</w:t>
            </w:r>
          </w:p>
          <w:p>
            <w:pPr>
              <w:spacing w:after="0" w:line="236"/>
            </w:pPr>
            <w:r>
              <w:rPr>
                <w:rFonts w:ascii="Consolas" w:cs="Consolas" w:eastAsia="Consolas" w:hAnsi="Consolas"/>
                <w:color w:val="10233F"/>
                <w:sz w:val="16"/>
                <w:szCs w:val="16"/>
              </w:rPr>
              <w:t xml:space="preserve">  "provider": { "@id": "https://{{DOMAIN}}/#business" },</w:t>
            </w:r>
          </w:p>
          <w:p>
            <w:pPr>
              <w:spacing w:after="0" w:line="236"/>
            </w:pPr>
            <w:r>
              <w:rPr>
                <w:rFonts w:ascii="Consolas" w:cs="Consolas" w:eastAsia="Consolas" w:hAnsi="Consolas"/>
                <w:color w:val="10233F"/>
                <w:sz w:val="16"/>
                <w:szCs w:val="16"/>
              </w:rPr>
              <w:t xml:space="preserve">  "areaServed": [ /* the four places, as elsewhere */ ],</w:t>
            </w:r>
          </w:p>
          <w:p>
            <w:pPr>
              <w:spacing w:after="0" w:line="236"/>
            </w:pPr>
            <w:r>
              <w:rPr>
                <w:rFonts w:ascii="Consolas" w:cs="Consolas" w:eastAsia="Consolas" w:hAnsi="Consolas"/>
                <w:color w:val="10233F"/>
                <w:sz w:val="16"/>
                <w:szCs w:val="16"/>
              </w:rPr>
              <w:t xml:space="preserve">  "availableLanguage": ["en","es"]</w:t>
            </w:r>
          </w:p>
          <w:p>
            <w:pPr>
              <w:spacing w:after="0" w:line="236"/>
            </w:pPr>
            <w:r>
              <w:rPr>
                <w:rFonts w:ascii="Consolas" w:cs="Consolas" w:eastAsia="Consolas" w:hAnsi="Consolas"/>
                <w:color w:val="10233F"/>
                <w:sz w:val="16"/>
                <w:szCs w:val="16"/>
              </w:rPr>
              <w:t xml:space="preserve">  /* Offer permitted here once per-item prices are confirmed — these</w:t>
            </w:r>
          </w:p>
          <w:p>
            <w:pPr>
              <w:spacing w:after="0" w:line="236"/>
            </w:pPr>
            <w:r>
              <w:rPr>
                <w:rFonts w:ascii="Consolas" w:cs="Consolas" w:eastAsia="Consolas" w:hAnsi="Consolas"/>
                <w:color w:val="10233F"/>
                <w:sz w:val="16"/>
                <w:szCs w:val="16"/>
              </w:rPr>
              <w:t xml:space="preserve">     are genuinely fixed per-item prices, unlike per-pound rates */</w:t>
            </w:r>
          </w:p>
          <w:p>
            <w:pPr>
              <w:spacing w:after="0" w:line="236"/>
            </w:pPr>
            <w:r>
              <w:rPr>
                <w:rFonts w:ascii="Consolas" w:cs="Consolas" w:eastAsia="Consolas" w:hAnsi="Consolas"/>
                <w:color w:val="10233F"/>
                <w:sz w:val="16"/>
                <w:szCs w:val="16"/>
              </w:rPr>
              <w:t xml:space="preser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one of the few pages where Offer markup will legitimately apply. A per-item press price is fixed and unambiguous, unlike a per-pound rate whose total varies by weight. Once the prices are confirmed, each item may carry an Offer with a price and priceCurrency — and doing so is worth the effort here because per-item price queries are exactly what answer engines surface.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serviceType MUST NOT SAY DRY CLEANING</w:t>
            </w:r>
          </w:p>
          <w:p>
            <w:pPr>
              <w:spacing w:after="0" w:line="258"/>
            </w:pPr>
            <w:r>
              <w:rPr>
                <w:rFonts w:ascii="Arial" w:cs="Arial" w:eastAsia="Arial" w:hAnsi="Arial"/>
                <w:b/>
                <w:bCs/>
                <w:i w:val="false"/>
                <w:iCs w:val="false"/>
                <w:caps w:val="false"/>
                <w:color w:val="2B3646"/>
                <w:sz w:val="18"/>
                <w:szCs w:val="18"/>
              </w:rPr>
              <w:t xml:space="preserve">Do not use the schema.org DryCleaningOrLaundry type on this page’s Service object, and do not put “dry cleaning” in serviceType. </w:t>
            </w:r>
            <w:r>
              <w:rPr>
                <w:rFonts w:ascii="Arial" w:cs="Arial" w:eastAsia="Arial" w:hAnsi="Arial"/>
                <w:b w:val="false"/>
                <w:bCs w:val="false"/>
                <w:i w:val="false"/>
                <w:iCs w:val="false"/>
                <w:caps w:val="false"/>
                <w:color w:val="2B3646"/>
                <w:sz w:val="18"/>
                <w:szCs w:val="18"/>
              </w:rPr>
              <w:t xml:space="preserve">The business object uses DryCleaningOrLaundry because that is the correct LocalBusiness type for a laundromat — a schema taxonomy label, not a service claim. This page’s Service object is separate and must describe only what is offered.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Block-by-Block Content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Eight blocks. Craft in the paired Design Guide.</w:t>
      </w:r>
    </w:p>
    <w:p>
      <w:pPr>
        <w:keepNext/>
        <w:spacing w:after="110" w:before="260" w:line="288"/>
      </w:pPr>
      <w:r>
        <w:rPr>
          <w:rFonts w:ascii="Poppins" w:cs="Poppins" w:eastAsia="Poppins" w:hAnsi="Poppins"/>
          <w:b/>
          <w:bCs/>
          <w:color w:val="1B3C6E"/>
          <w:sz w:val="23"/>
          <w:szCs w:val="23"/>
        </w:rPr>
        <w:t xml:space="preserve">8.1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“Ironing and pressing in Chicago’s 60634”</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Per §5 — names the four categories, states “ready to wear,” gives turnaround.</w:t>
      </w:r>
    </w:p>
    <w:p>
      <w:pPr>
        <w:keepNext w:val="false"/>
        <w:spacing w:after="120" w:before="0" w:line="264"/>
      </w:pPr>
      <w:r>
        <w:rPr>
          <w:rFonts w:ascii="Arial" w:cs="Arial" w:eastAsia="Arial" w:hAnsi="Arial"/>
          <w:b/>
          <w:bCs/>
          <w:i w:val="false"/>
          <w:iCs w:val="false"/>
          <w:caps w:val="false"/>
          <w:color w:val="1B3C6E"/>
          <w:sz w:val="20"/>
          <w:szCs w:val="20"/>
        </w:rPr>
        <w:t xml:space="preserve">CTAs  </w:t>
      </w:r>
      <w:r>
        <w:rPr>
          <w:rFonts w:ascii="Arial" w:cs="Arial" w:eastAsia="Arial" w:hAnsi="Arial"/>
          <w:b w:val="false"/>
          <w:bCs w:val="false"/>
          <w:i w:val="false"/>
          <w:iCs w:val="false"/>
          <w:caps w:val="false"/>
          <w:color w:val="2B3646"/>
          <w:sz w:val="20"/>
          <w:szCs w:val="20"/>
        </w:rPr>
        <w:t xml:space="preserve">Primary “Get directions” · Secondary “Call {{PHONE}}”. No Schedule button — pressing is a drop-off service.</w:t>
      </w:r>
    </w:p>
    <w:p>
      <w:pPr>
        <w:keepNext/>
        <w:spacing w:after="110" w:before="260" w:line="288"/>
      </w:pPr>
      <w:r>
        <w:rPr>
          <w:rFonts w:ascii="Poppins" w:cs="Poppins" w:eastAsia="Poppins" w:hAnsi="Poppins"/>
          <w:b/>
          <w:bCs/>
          <w:color w:val="1B3C6E"/>
          <w:sz w:val="23"/>
          <w:szCs w:val="23"/>
        </w:rPr>
        <w:t xml:space="preserve">8.2 Block 2 — What it is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"Drop off what needs pressing and pick it up finished. Shirts on</w:t>
            </w:r>
          </w:p>
          <w:p>
            <w:pPr>
              <w:spacing w:after="0" w:line="236"/>
            </w:pPr>
            <w:r>
              <w:rPr>
                <w:rFonts w:ascii="Consolas" w:cs="Consolas" w:eastAsia="Consolas" w:hAnsi="Consolas"/>
                <w:color w:val="10233F"/>
                <w:sz w:val="16"/>
                <w:szCs w:val="16"/>
              </w:rPr>
              <w:t xml:space="preserve"> hangers, trousers with a clean crease, uniforms ready for a shift,</w:t>
            </w:r>
          </w:p>
          <w:p>
            <w:pPr>
              <w:spacing w:after="0" w:line="236"/>
            </w:pPr>
            <w:r>
              <w:rPr>
                <w:rFonts w:ascii="Consolas" w:cs="Consolas" w:eastAsia="Consolas" w:hAnsi="Consolas"/>
                <w:color w:val="10233F"/>
                <w:sz w:val="16"/>
                <w:szCs w:val="16"/>
              </w:rPr>
              <w:t xml:space="preserve"> linens flat and folded. We press washable garments — we check every</w:t>
            </w:r>
          </w:p>
          <w:p>
            <w:pPr>
              <w:spacing w:after="0" w:line="236"/>
            </w:pPr>
            <w:r>
              <w:rPr>
                <w:rFonts w:ascii="Consolas" w:cs="Consolas" w:eastAsia="Consolas" w:hAnsi="Consolas"/>
                <w:color w:val="10233F"/>
                <w:sz w:val="16"/>
                <w:szCs w:val="16"/>
              </w:rPr>
              <w:t xml:space="preserve"> label before anything touches an iron."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last clause is doing three jobs at once: it establishes the washable scope, it presents the label check as care rather than as a disclaimer, and it quietly signals competence to anyone who has had a garment ruined elsewhere.</w:t>
      </w:r>
    </w:p>
    <w:p>
      <w:pPr>
        <w:keepNext/>
        <w:spacing w:after="110" w:before="260" w:line="288"/>
      </w:pPr>
      <w:r>
        <w:rPr>
          <w:rFonts w:ascii="Poppins" w:cs="Poppins" w:eastAsia="Poppins" w:hAnsi="Poppins"/>
          <w:b/>
          <w:bCs/>
          <w:color w:val="1B3C6E"/>
          <w:sz w:val="23"/>
          <w:szCs w:val="23"/>
        </w:rPr>
        <w:t xml:space="preserve">8.3 Block 3 — What we press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3623"/>
        <w:gridCol w:w="3825"/>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Category</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Items</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Shirts &amp; blouses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Dress shirts, work shirts, blouses</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volume item</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Trousers &amp; skirts</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Slacks, work trousers, skirts</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Work uniforms, scrubs, service wear</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Overlaps the Commercial page — cross-link</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Household linens</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Tablecloths, napkins, pillowcases, duvet covers</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Overlaps Oversized — cross-link</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Suits &amp; jackets</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{{SUITS_IN_SCOPE}}</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 — depends on the gate and on excluded items</w:t>
            </w:r>
          </w:p>
        </w:tc>
      </w:tr>
    </w:tbl>
    <w:p>
      <w:pPr>
        <w:keepNext/>
        <w:spacing w:after="110" w:before="260" w:line="288"/>
      </w:pPr>
      <w:r>
        <w:rPr>
          <w:rFonts w:ascii="Poppins" w:cs="Poppins" w:eastAsia="Poppins" w:hAnsi="Poppins"/>
          <w:b/>
          <w:bCs/>
          <w:color w:val="1B3C6E"/>
          <w:sz w:val="23"/>
          <w:szCs w:val="23"/>
        </w:rPr>
        <w:t xml:space="preserve">8.4 Block 4 — Per-item pricing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two-column table — item and price — using the same component as the other rate tables. Every row BLOCKED. This table is generated from the shared source described in §9 and must never be typed separately.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sentence beneath: “Prices are per item, and everything is on The Board.” with a link to /pricing/. No minimum on pressing unless the owner sets one, and if one exists it is stated here plainly rather than discovered at the counter.</w:t>
      </w:r>
    </w:p>
    <w:p>
      <w:pPr>
        <w:keepNext/>
        <w:spacing w:after="110" w:before="260" w:line="288"/>
      </w:pPr>
      <w:r>
        <w:rPr>
          <w:rFonts w:ascii="Poppins" w:cs="Poppins" w:eastAsia="Poppins" w:hAnsi="Poppins"/>
          <w:b/>
          <w:bCs/>
          <w:color w:val="1B3C6E"/>
          <w:sz w:val="23"/>
          <w:szCs w:val="23"/>
        </w:rPr>
        <w:t xml:space="preserve">8.5 Block 5 — How it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7649"/>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Step</w:t>
            </w:r>
          </w:p>
        </w:tc>
        <w:tc>
          <w:tcPr>
            <w:tcW w:type="dxa" w:w="764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Copy</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Bring it in</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 off at the counter — no appointment.</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We check the labels</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item, before anything is pressed. If something should not be pressed, we tell you.</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We press and finish</w:t>
            </w:r>
          </w:p>
        </w:tc>
        <w:tc>
          <w:tcPr>
            <w:tcW w:type="dxa" w:w="764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Shirts and trousers on hangers, linens folded.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Pick it up</w:t>
            </w:r>
          </w:p>
        </w:tc>
        <w:tc>
          <w:tcPr>
            <w:tcW w:type="dxa" w:w="764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Usually ready {{TURNAROUND}}.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Step 2 is unusual in a four-step flow — most services would not spend a step on a check. Here it is the most valuable step on the page, because it is simultaneously the scope boundary, the damage safeguard, and the strongest trust signal the service has.</w:t>
      </w:r>
    </w:p>
    <w:p>
      <w:pPr>
        <w:keepNext/>
        <w:spacing w:after="110" w:before="260" w:line="288"/>
      </w:pPr>
      <w:r>
        <w:rPr>
          <w:rFonts w:ascii="Poppins" w:cs="Poppins" w:eastAsia="Poppins" w:hAnsi="Poppins"/>
          <w:b/>
          <w:bCs/>
          <w:color w:val="1B3C6E"/>
          <w:sz w:val="23"/>
          <w:szCs w:val="23"/>
        </w:rPr>
        <w:t xml:space="preserve">8.6 Block 6 — Care and handling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or four short lines on how items are handled: hangers and covers, how items are kept separate, how long finished items are held, and what happens with an item that cannot be pressed. This is the block that would ordinarily carry a liability disclaimer; it carries care statements instead, and the formal terms live on /terms/ (§3).</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WHAT THIS BLOCK MUST NOT PROMISE</w:t>
            </w:r>
          </w:p>
          <w:p>
            <w:pPr>
              <w:spacing w:after="0" w:line="258"/>
            </w:pPr>
            <w:r>
              <w:rPr>
                <w:rFonts w:ascii="Arial" w:cs="Arial" w:eastAsia="Arial" w:hAnsi="Arial"/>
                <w:b/>
                <w:bCs/>
                <w:i w:val="false"/>
                <w:iCs w:val="false"/>
                <w:caps w:val="false"/>
                <w:color w:val="2B3646"/>
                <w:sz w:val="18"/>
                <w:szCs w:val="18"/>
              </w:rPr>
              <w:t xml:space="preserve">No guarantee of stain removal, no promise that a crease will come out, no “like new” claim, and no warranty on outcome. </w:t>
            </w:r>
            <w:r>
              <w:rPr>
                <w:rFonts w:ascii="Arial" w:cs="Arial" w:eastAsia="Arial" w:hAnsi="Arial"/>
                <w:b w:val="false"/>
                <w:bCs w:val="false"/>
                <w:i w:val="false"/>
                <w:iCs w:val="false"/>
                <w:caps w:val="false"/>
                <w:color w:val="2B3646"/>
                <w:sz w:val="18"/>
                <w:szCs w:val="18"/>
              </w:rPr>
              <w:t xml:space="preserve">Pressing outcomes depend on fabric, age and prior treatment, and a promise made here becomes a dispute at the counter. Describe the process, never the guaranteed result.</w:t>
            </w:r>
          </w:p>
        </w:tc>
      </w:tr>
    </w:tbl>
    <w:p>
      <w:pPr>
        <w:keepNext/>
        <w:spacing w:after="110" w:before="260" w:line="288"/>
      </w:pPr>
      <w:r>
        <w:rPr>
          <w:rFonts w:ascii="Poppins" w:cs="Poppins" w:eastAsia="Poppins" w:hAnsi="Poppins"/>
          <w:b/>
          <w:bCs/>
          <w:color w:val="1B3C6E"/>
          <w:sz w:val="23"/>
          <w:szCs w:val="23"/>
        </w:rPr>
        <w:t xml:space="preserve">8.7 Block 7 —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does it cost to press a shirt?</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direct number — the page’s best query</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does it take?</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same-day if offered</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 I add pressing to a wash &amp; fold order?</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PROVISIONAL yes — confirm; cross-link Wash &amp; Fold</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you press suits?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Answered within the washable framing — §2.2</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if my item can’t be pressed?</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label check, and what happens then</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 need an appointment?</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 drop-off during opening hours</w:t>
            </w:r>
          </w:p>
        </w:tc>
      </w:tr>
    </w:tbl>
    <w:p>
      <w:pPr>
        <w:keepNext/>
        <w:spacing w:after="110" w:before="260" w:line="288"/>
      </w:pPr>
      <w:r>
        <w:rPr>
          <w:rFonts w:ascii="Poppins" w:cs="Poppins" w:eastAsia="Poppins" w:hAnsi="Poppins"/>
          <w:b/>
          <w:bCs/>
          <w:color w:val="1B3C6E"/>
          <w:sz w:val="23"/>
          <w:szCs w:val="23"/>
        </w:rPr>
        <w:t xml:space="preserve">8.8 Block 8 — Conversion &amp; related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Directions · Call · hours. Related services: Wash &amp; Fold (add pressing to an order) and Commercial (uniforms in volume). Both cross-links are load-bearing — most pressing revenue will arrive through them rather than through this page directly.</w:t>
      </w:r>
    </w:p>
    <w:p>
      <w:pPr>
        <w:keepNext/>
        <w:pBdr>
          <w:bottom w:val="single" w:color="E8751A" w:sz="14" w:space="8"/>
        </w:pBdr>
        <w:spacing w:after="150" w:before="300" w:line="300"/>
      </w:pPr>
      <w:r>
        <w:rPr>
          <w:rFonts w:ascii="Poppins" w:cs="Poppins" w:eastAsia="Poppins" w:hAnsi="Poppins"/>
          <w:b/>
          <w:bCs/>
          <w:color w:val="1B3C6E"/>
          <w:sz w:val="30"/>
          <w:szCs w:val="30"/>
        </w:rPr>
        <w:t xml:space="preserve">9. The Shared Price Source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ironing per-item prices appear in three places. They must be generated from one source so they cannot drift apart.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321"/>
        <w:gridCol w:w="3019"/>
        <w:gridCol w:w="3020"/>
      </w:tblGrid>
      <w:tr>
        <w:trPr>
          <w:cantSplit/>
          <w:tblHeader/>
        </w:trPr>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Location</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Form</w:t>
            </w:r>
          </w:p>
        </w:tc>
        <w:tc>
          <w:tcPr>
            <w:tcW w:type="dxa" w:w="30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Source</w:t>
            </w:r>
          </w:p>
        </w:tc>
      </w:tr>
      <w:tr>
        <w:trPr>
          <w:cantSplit/>
          <w:tblHeader w:val="false"/>
        </w:trPr>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/services/ironing-pressing/ block 4</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per-item table</w:t>
            </w:r>
          </w:p>
        </w:tc>
        <w:tc>
          <w:tcPr>
            <w:tcW w:type="dxa" w:w="302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Canonical</w:t>
            </w:r>
          </w:p>
        </w:tc>
      </w:tr>
      <w:tr>
        <w:trPr>
          <w:cantSplit/>
          <w:tblHeader w:val="false"/>
        </w:trPr>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ironing section</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same full table</w:t>
            </w:r>
          </w:p>
        </w:tc>
        <w:tc>
          <w:tcPr>
            <w:tcW w:type="dxa" w:w="30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Generated from the same data</w:t>
            </w:r>
          </w:p>
        </w:tc>
      </w:tr>
      <w:tr>
        <w:trPr>
          <w:cantSplit/>
          <w:tblHeader w:val="false"/>
        </w:trPr>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/services/wash-and-fold/ attachment block</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short excerpt — the common items only</w:t>
            </w:r>
          </w:p>
        </w:tc>
        <w:tc>
          <w:tcPr>
            <w:tcW w:type="dxa" w:w="30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Generated from the same data</w:t>
            </w:r>
          </w:p>
        </w:tc>
      </w:tr>
      <w:tr>
        <w:trPr>
          <w:cantSplit/>
          <w:tblHeader w:val="false"/>
        </w:trPr>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 mirrors of all three</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figures, Spanish item names</w:t>
            </w:r>
          </w:p>
        </w:tc>
        <w:tc>
          <w:tcPr>
            <w:tcW w:type="dxa" w:w="30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data, localised labels</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THREE HAND-TYPED TABLES WILL DIVERGE</w:t>
            </w:r>
          </w:p>
          <w:p>
            <w:pPr>
              <w:spacing w:after="0" w:line="258"/>
            </w:pPr>
            <w:r>
              <w:rPr>
                <w:rFonts w:ascii="Arial" w:cs="Arial" w:eastAsia="Arial" w:hAnsi="Arial"/>
                <w:b/>
                <w:bCs/>
                <w:i w:val="false"/>
                <w:iCs w:val="false"/>
                <w:caps w:val="false"/>
                <w:color w:val="2B3646"/>
                <w:sz w:val="18"/>
                <w:szCs w:val="18"/>
              </w:rPr>
              <w:t xml:space="preserve">This is the most likely content defect in the whole build. </w:t>
            </w:r>
            <w:r>
              <w:rPr>
                <w:rFonts w:ascii="Arial" w:cs="Arial" w:eastAsia="Arial" w:hAnsi="Arial"/>
                <w:b w:val="false"/>
                <w:bCs w:val="false"/>
                <w:i w:val="false"/>
                <w:iCs w:val="false"/>
                <w:caps w:val="false"/>
                <w:color w:val="2B3646"/>
                <w:sz w:val="18"/>
                <w:szCs w:val="18"/>
              </w:rPr>
              <w:t xml:space="preserve">A price gets updated on the pricing page and not on the service page, and the site then quotes two prices for pressing a shirt. Store the prices once — a JSON or YAML data file the static build reads — and render all three tables plus their Spanish mirrors from it. If the build cannot support that, then one page owns the prices and the other two link to it rather than reproducing them.</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10.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JSON-LD blocks; serviceType does not reference dry cleaning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Offer markup added only once per-item prices are confirmed</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Eight blocks in order; no eyebrow above any heading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words “dry” and “clean” never appear in sequence — copy, meta, alt or schema</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Scope stated positively via “washable”; no denial and no promise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Label check presented as care, in blocks 2 and 5</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outcome guarantees — no stain removal, no “like new”</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rendered from the shared source, not hand-typed (§9)</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Cross-links to Wash &amp; Fold and Commercial present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Damage policy drafted for /terms/ with counsel input (§3)</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Ironing &amp; Pressing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Ironing &amp; Pressing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Ironing &amp; Pressing Developer Guide v1.0</dc:title>
  <dc:creator>TradeWorks AI</dc:creator>
  <dc:description>Laundry Station — Website Content Strategy &amp; Plan v1.0</dc:description>
  <cp:lastModifiedBy>Un-named</cp:lastModifiedBy>
  <cp:revision>1</cp:revision>
  <dcterms:created xsi:type="dcterms:W3CDTF">2026-07-29T20:40:10.934Z</dcterms:created>
  <dcterms:modified xsi:type="dcterms:W3CDTF">2026-07-29T20:40:10.934Z</dcterms:modified>
</cp:coreProperties>
</file>

<file path=docProps/custom.xml><?xml version="1.0" encoding="utf-8"?>
<Properties xmlns="http://schemas.openxmlformats.org/officeDocument/2006/custom-properties" xmlns:vt="http://schemas.openxmlformats.org/officeDocument/2006/docPropsVTypes"/>
</file>