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Ironing &amp; Pressing</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Planchado in Spanish — and the scope boundary that is harder to hold in this language than in English.</w:t>
      </w:r>
    </w:p>
    <w:p>
      <w:pPr>
        <w:spacing w:after="60" w:line="288"/>
      </w:pPr>
      <w:r>
        <w:rPr>
          <w:rFonts w:ascii="Arial" w:cs="Arial" w:eastAsia="Arial" w:hAnsi="Arial"/>
          <w:color w:val="6A7686"/>
          <w:sz w:val="20"/>
          <w:szCs w:val="20"/>
        </w:rPr>
        <w:t xml:space="preserve">/es/servicios/planchado/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/es/servicios/planchado/ — mirror of /services/ironing-pressing/</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 consumer register</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Distinct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“Tintorería” is a single common word, unlike the two-word English phrase (§1)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(§8)</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The Word That Cannot Appear</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Hero</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What it is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What we press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4.4 Per-item pricing</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4.5 How it works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4.6 Care and handling</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4.7 FAQ</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Garment Terminology Register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Layout Tolerance</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Review &amp; Sign-off</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The Word That Cannot Appear</w:t>
      </w:r>
    </w:p>
    <w:p>
      <w:pPr>
        <w:keepNext w:val="false"/>
        <w:spacing w:after="120" w:before="0" w:line="264"/>
      </w:pPr>
      <w:r>
        <w:rPr>
          <w:rFonts w:ascii="Arial" w:cs="Arial" w:eastAsia="Arial" w:hAnsi="Arial"/>
          <w:b/>
          <w:bCs/>
          <w:i w:val="false"/>
          <w:iCs w:val="false"/>
          <w:caps w:val="false"/>
          <w:color w:val="1B3C6E"/>
          <w:sz w:val="20"/>
          <w:szCs w:val="20"/>
        </w:rPr>
        <w:t xml:space="preserve">The dry-cleaning boundary is harder to hold in Spanish than in English, and the reason is grammatical rather than cultural. </w:t>
      </w:r>
      <w:r>
        <w:rPr>
          <w:rFonts w:ascii="Arial" w:cs="Arial" w:eastAsia="Arial" w:hAnsi="Arial"/>
          <w:b w:val="false"/>
          <w:bCs w:val="false"/>
          <w:i w:val="false"/>
          <w:iCs w:val="false"/>
          <w:caps w:val="false"/>
          <w:color w:val="2B3646"/>
          <w:sz w:val="20"/>
          <w:szCs w:val="20"/>
        </w:rPr>
        <w:t xml:space="preserve">In English the concept is two words — “dry cleaning” — which a scan can catch reliably. In Spanish it is one ordinary word, </w:t>
      </w:r>
      <w:r>
        <w:rPr>
          <w:rFonts w:ascii="Arial" w:cs="Arial" w:eastAsia="Arial" w:hAnsi="Arial"/>
          <w:b w:val="false"/>
          <w:bCs w:val="false"/>
          <w:i/>
          <w:iCs/>
          <w:caps w:val="false"/>
          <w:color w:val="2B3646"/>
          <w:sz w:val="20"/>
          <w:szCs w:val="20"/>
        </w:rPr>
        <w:t xml:space="preserve">tintorería</w:t>
      </w:r>
      <w:r>
        <w:rPr>
          <w:rFonts w:ascii="Arial" w:cs="Arial" w:eastAsia="Arial" w:hAnsi="Arial"/>
          <w:b w:val="false"/>
          <w:bCs w:val="false"/>
          <w:i w:val="false"/>
          <w:iCs w:val="false"/>
          <w:caps w:val="false"/>
          <w:color w:val="2B3646"/>
          <w:sz w:val="20"/>
          <w:szCs w:val="20"/>
        </w:rPr>
        <w:t xml:space="preserve">, which appears naturally in sentences a writer would not think twice about, and which also names the type of business rather than only the service.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TINTORERÍA APPEARS NOWHERE ON THIS SITE</w:t>
            </w:r>
          </w:p>
          <w:p>
            <w:pPr>
              <w:spacing w:after="0" w:line="258"/>
            </w:pPr>
            <w:r>
              <w:rPr>
                <w:rFonts w:ascii="Arial" w:cs="Arial" w:eastAsia="Arial" w:hAnsi="Arial"/>
                <w:b/>
                <w:bCs/>
                <w:i w:val="false"/>
                <w:iCs w:val="false"/>
                <w:caps w:val="false"/>
                <w:color w:val="2B3646"/>
                <w:sz w:val="18"/>
                <w:szCs w:val="18"/>
              </w:rPr>
              <w:t xml:space="preserve">Not in copy, not in a heading, not in a meta description, not in alt text, not in schema, and not in a Spanish FAQ question. </w:t>
            </w:r>
            <w:r>
              <w:rPr>
                <w:rFonts w:ascii="Arial" w:cs="Arial" w:eastAsia="Arial" w:hAnsi="Arial"/>
                <w:b w:val="false"/>
                <w:bCs w:val="false"/>
                <w:i w:val="false"/>
                <w:iCs w:val="false"/>
                <w:caps w:val="false"/>
                <w:color w:val="2B3646"/>
                <w:sz w:val="18"/>
                <w:szCs w:val="18"/>
              </w:rPr>
              <w:t xml:space="preserve">The QA scan for the Spanish build must include “tintorería” and “tintorerías” as banned strings alongside the English pair, because the usual two-word scan will not catch it. The same applies to “lavado en seco,” the literal translation, which is less common in speech but appears in written Spanish.</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There is a second-order risk. Because the building was a dry cleaner, Spanish-speaking neighbours may well have known it as “la tintorería de Addison.” That makes the word more likely to surface in local search and more tempting to include for recognition. It stays out. The store may be able to capture that traffic later, once the gate resolves; capturing it now with an unresolved scope would be a promise nobody has authorised.</w:t>
      </w:r>
    </w:p>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/es/servicios/planchado/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de planchado Chicago” —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questions, §4.7 — two differ from the English set</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Offer once prices confirmed; serviceType never references tintorería</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Garment names expand; price table at 320 — §7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825"/>
        <w:gridCol w:w="4227"/>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de planchado Chicago</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term</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 de ropa cerca de mí</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it is spoken</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planchar una camisa</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best query on the page — direct numeric answer</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 de uniformes</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Cross-links to Servicio comercial</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¿planchan ropa en la lavandería?</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question behind most of this traffic</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 de mantelería</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linens — low competition</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ONE QUERY WE DELIBERATELY DO NOT TARGET</w:t>
            </w:r>
          </w:p>
          <w:p>
            <w:pPr>
              <w:spacing w:after="0" w:line="258"/>
            </w:pPr>
            <w:r>
              <w:rPr>
                <w:rFonts w:ascii="Arial" w:cs="Arial" w:eastAsia="Arial" w:hAnsi="Arial"/>
                <w:b/>
                <w:bCs/>
                <w:i w:val="false"/>
                <w:iCs w:val="false"/>
                <w:caps w:val="false"/>
                <w:color w:val="2B3646"/>
                <w:sz w:val="18"/>
                <w:szCs w:val="18"/>
              </w:rPr>
              <w:t xml:space="preserve">“Tintorería cerca de mí” is a high-volume local query that this address would rank for easily on legacy signal alone. </w:t>
            </w:r>
            <w:r>
              <w:rPr>
                <w:rFonts w:ascii="Arial" w:cs="Arial" w:eastAsia="Arial" w:hAnsi="Arial"/>
                <w:b w:val="false"/>
                <w:bCs w:val="false"/>
                <w:i w:val="false"/>
                <w:iCs w:val="false"/>
                <w:caps w:val="false"/>
                <w:color w:val="2B3646"/>
                <w:sz w:val="18"/>
                <w:szCs w:val="18"/>
              </w:rPr>
              <w:t xml:space="preserve">We are not pursuing it. Ranking for a service the store may not offer produces a bounce at best and a wasted trip at worst, and the wasted trip lands on a business already rebuilding trust. If the gate resolves in favour, this becomes a priority query on a new page — not a retrofit to this 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The Page, Restated Block by Block</w:t>
      </w:r>
    </w:p>
    <w:p>
      <w:pPr>
        <w:keepNext/>
        <w:spacing w:after="110" w:before="260" w:line="288"/>
      </w:pPr>
      <w:r>
        <w:rPr>
          <w:rFonts w:ascii="Poppins" w:cs="Poppins" w:eastAsia="Poppins" w:hAnsi="Poppins"/>
          <w:b/>
          <w:bCs/>
          <w:color w:val="1B3C6E"/>
          <w:sz w:val="23"/>
          <w:szCs w:val="23"/>
        </w:rPr>
        <w:t xml:space="preserve">4.1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Planchado en el 60634 de Chicago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Tráenos camisas, pantalones, uniformes o blancos y recógelos</w:t>
            </w:r>
          </w:p>
          <w:p>
            <w:pPr>
              <w:spacing w:after="0" w:line="236"/>
            </w:pPr>
            <w:r>
              <w:rPr>
                <w:rFonts w:ascii="Consolas" w:cs="Consolas" w:eastAsia="Consolas" w:hAnsi="Consolas"/>
                <w:color w:val="10233F"/>
                <w:sz w:val="16"/>
                <w:szCs w:val="16"/>
              </w:rPr>
              <w:t xml:space="preserve">      planchados y listos para usar. Precio por pieza, normalmente</w:t>
            </w:r>
          </w:p>
          <w:p>
            <w:pPr>
              <w:spacing w:after="0" w:line="236"/>
            </w:pPr>
            <w:r>
              <w:rPr>
                <w:rFonts w:ascii="Consolas" w:cs="Consolas" w:eastAsia="Consolas" w:hAnsi="Consolas"/>
                <w:color w:val="10233F"/>
                <w:sz w:val="16"/>
                <w:szCs w:val="16"/>
              </w:rPr>
              <w:t xml:space="preserve">      listos {{TURNAROUND}}.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CTA principal:   Cómo llegar</w:t>
            </w:r>
          </w:p>
          <w:p>
            <w:pPr>
              <w:spacing w:after="0" w:line="236"/>
            </w:pPr>
            <w:r>
              <w:rPr>
                <w:rFonts w:ascii="Consolas" w:cs="Consolas" w:eastAsia="Consolas" w:hAnsi="Consolas"/>
                <w:color w:val="10233F"/>
                <w:sz w:val="16"/>
                <w:szCs w:val="16"/>
              </w:rPr>
              <w:t xml:space="preserve">CTA secundario:  Llamar {{PHONE}}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“Por pieza” rather than “por artículo” — pieza is what is used for garments in a pricing context and is what a customer expects to read on a laundry price list.</w:t>
      </w:r>
    </w:p>
    <w:p>
      <w:pPr>
        <w:keepNext/>
        <w:spacing w:after="110" w:before="260" w:line="288"/>
      </w:pPr>
      <w:r>
        <w:rPr>
          <w:rFonts w:ascii="Poppins" w:cs="Poppins" w:eastAsia="Poppins" w:hAnsi="Poppins"/>
          <w:b/>
          <w:bCs/>
          <w:color w:val="1B3C6E"/>
          <w:sz w:val="23"/>
          <w:szCs w:val="23"/>
        </w:rPr>
        <w:t xml:space="preserve">4.2 What it is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"Deja lo que necesitas planchar y recógelo terminado. Camisas en</w:t>
            </w:r>
          </w:p>
          <w:p>
            <w:pPr>
              <w:spacing w:after="0" w:line="236"/>
            </w:pPr>
            <w:r>
              <w:rPr>
                <w:rFonts w:ascii="Consolas" w:cs="Consolas" w:eastAsia="Consolas" w:hAnsi="Consolas"/>
                <w:color w:val="10233F"/>
                <w:sz w:val="16"/>
                <w:szCs w:val="16"/>
              </w:rPr>
              <w:t xml:space="preserve"> gancho, pantalones con la raya bien marcada, uniformes listos para</w:t>
            </w:r>
          </w:p>
          <w:p>
            <w:pPr>
              <w:spacing w:after="0" w:line="236"/>
            </w:pPr>
            <w:r>
              <w:rPr>
                <w:rFonts w:ascii="Consolas" w:cs="Consolas" w:eastAsia="Consolas" w:hAnsi="Consolas"/>
                <w:color w:val="10233F"/>
                <w:sz w:val="16"/>
                <w:szCs w:val="16"/>
              </w:rPr>
              <w:t xml:space="preserve"> el turno, blancos planchados y doblados. Planchamos prendas</w:t>
            </w:r>
          </w:p>
          <w:p>
            <w:pPr>
              <w:spacing w:after="0" w:line="236"/>
            </w:pPr>
            <w:r>
              <w:rPr>
                <w:rFonts w:ascii="Consolas" w:cs="Consolas" w:eastAsia="Consolas" w:hAnsi="Consolas"/>
                <w:color w:val="10233F"/>
                <w:sz w:val="16"/>
                <w:szCs w:val="16"/>
              </w:rPr>
              <w:t xml:space="preserve"> lavables — revisamos la etiqueta de cada prenda antes de plancharla."</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Choice</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“prendas lavables”</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load-bearing phrase — carries the scope exactly as “washable garments” does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gancho”</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for on a hanger; not “en percha,” which is Spain</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raya bien marcada”</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a crease in trousers is actually described; “pliegue” is technical</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“revisamos la etiqueta”</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Care framing, identical function to the English label-check clause</w:t>
            </w:r>
          </w:p>
        </w:tc>
      </w:tr>
    </w:tbl>
    <w:p>
      <w:pPr>
        <w:keepNext/>
        <w:spacing w:after="110" w:before="260" w:line="288"/>
      </w:pPr>
      <w:r>
        <w:rPr>
          <w:rFonts w:ascii="Poppins" w:cs="Poppins" w:eastAsia="Poppins" w:hAnsi="Poppins"/>
          <w:b/>
          <w:bCs/>
          <w:color w:val="1B3C6E"/>
          <w:sz w:val="23"/>
          <w:szCs w:val="23"/>
        </w:rPr>
        <w:t xml:space="preserve">4.3 What we press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Categoría</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Prendas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y blusas</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de vestir, camisas de trabajo, blusas</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Pantalones y faldas</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Pantalones de vestir, pantalones de trabajo, faldas</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Uniformes</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Uniformes de trabajo, uniformes médicos, ropa de servicio</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Blancos del hogar</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Mantelería, servilletas, fundas, fundas de edredón</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Trajes y sacos</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{{SUITS_IN_SCOPE}} — bloqueado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“Saco” is the Mexican term for a suit jacket and belongs alongside “traje”; “chaqueta” reads as a casual jacket and “americana” is Spain. “Uniformes médicos” rather than “scrubs,” though scrubs is widely understood — the Spanish term is used in the visible copy and scrubs may appear in the schema keywords.</w:t>
      </w:r>
    </w:p>
    <w:p>
      <w:pPr>
        <w:keepNext/>
        <w:spacing w:after="110" w:before="260" w:line="288"/>
      </w:pPr>
      <w:r>
        <w:rPr>
          <w:rFonts w:ascii="Poppins" w:cs="Poppins" w:eastAsia="Poppins" w:hAnsi="Poppins"/>
          <w:b/>
          <w:bCs/>
          <w:color w:val="1B3C6E"/>
          <w:sz w:val="23"/>
          <w:szCs w:val="23"/>
        </w:rPr>
        <w:t xml:space="preserve">4.4 Per-item pricing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columns — Prenda and Precio. Every row blocked, rendered from the shared source described in the developer guide §9 with Spanish item labels mapped to the same underlying keys. The line beneath: “El precio es por pieza, y todo está en nuestra lista de precios.” linking to /es/precios/.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SPANISH TABLE IS A LABEL MAP, NOT A SECOND TABLE</w:t>
            </w:r>
          </w:p>
          <w:p>
            <w:pPr>
              <w:spacing w:after="0" w:line="258"/>
            </w:pPr>
            <w:r>
              <w:rPr>
                <w:rFonts w:ascii="Arial" w:cs="Arial" w:eastAsia="Arial" w:hAnsi="Arial"/>
                <w:b/>
                <w:bCs/>
                <w:i w:val="false"/>
                <w:iCs w:val="false"/>
                <w:caps w:val="false"/>
                <w:color w:val="2B3646"/>
                <w:sz w:val="18"/>
                <w:szCs w:val="18"/>
              </w:rPr>
              <w:t xml:space="preserve">The Spanish price table must be generated from the same source as the English one, with the item names swapped by key. </w:t>
            </w:r>
            <w:r>
              <w:rPr>
                <w:rFonts w:ascii="Arial" w:cs="Arial" w:eastAsia="Arial" w:hAnsi="Arial"/>
                <w:b w:val="false"/>
                <w:bCs w:val="false"/>
                <w:i w:val="false"/>
                <w:iCs w:val="false"/>
                <w:caps w:val="false"/>
                <w:color w:val="2B3646"/>
                <w:sz w:val="18"/>
                <w:szCs w:val="18"/>
              </w:rPr>
              <w:t xml:space="preserve">If it is hand-typed as a separate table, the two will diverge the first time a price changes — and a site quoting one price in English and another in Spanish for pressing a shirt is a far worse defect than either price being wrong.</w:t>
            </w:r>
          </w:p>
        </w:tc>
      </w:tr>
    </w:tbl>
    <w:p>
      <w:pPr>
        <w:keepNext/>
        <w:spacing w:after="110" w:before="260" w:line="288"/>
      </w:pPr>
      <w:r>
        <w:rPr>
          <w:rFonts w:ascii="Poppins" w:cs="Poppins" w:eastAsia="Poppins" w:hAnsi="Poppins"/>
          <w:b/>
          <w:bCs/>
          <w:color w:val="1B3C6E"/>
          <w:sz w:val="23"/>
          <w:szCs w:val="23"/>
        </w:rPr>
        <w:t xml:space="preserve">4.5 How it works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Paso</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Texto</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 Tráelo</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Déjalo en el mostrador — no necesitas cita.</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 Revisamos las etiquetas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Cada prenda, antes de plancharla. Si algo no se debe planchar, te avisamos.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 Planchamos y terminamos</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y pantalones en gancho, blancos doblados.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 Recógelo</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Normalmente listo {{TURNAROUND}}.</w:t>
            </w:r>
          </w:p>
        </w:tc>
      </w:tr>
    </w:tbl>
    <w:p>
      <w:pPr>
        <w:keepNext/>
        <w:spacing w:after="110" w:before="260" w:line="288"/>
      </w:pPr>
      <w:r>
        <w:rPr>
          <w:rFonts w:ascii="Poppins" w:cs="Poppins" w:eastAsia="Poppins" w:hAnsi="Poppins"/>
          <w:b/>
          <w:bCs/>
          <w:color w:val="1B3C6E"/>
          <w:sz w:val="23"/>
          <w:szCs w:val="23"/>
        </w:rPr>
        <w:t xml:space="preserve">4.6 Care and handling</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Las camisas y los pantalones regresan en gancho; los blancos, doblados.</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Cada prenda se revisa antes de plancharse — si la etiqueta dice que no, no la planchamos.</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Guardamos lo terminado hasta {{HOLD_PERIOD}}.</w:t>
      </w:r>
    </w:p>
    <w:p>
      <w:pPr>
        <w:pStyle w:val="ListParagraph"/>
        <w:numPr>
          <w:ilvl w:val="0"/>
          <w:numId w:val="2"/>
        </w:numPr>
        <w:spacing w:after="90" w:line="260"/>
      </w:pPr>
      <w:r>
        <w:rPr>
          <w:rFonts w:ascii="Arial" w:cs="Arial" w:eastAsia="Arial" w:hAnsi="Arial"/>
          <w:b w:val="false"/>
          <w:bCs w:val="false"/>
          <w:i w:val="false"/>
          <w:iCs w:val="false"/>
          <w:caps w:val="false"/>
          <w:color w:val="2B3646"/>
          <w:sz w:val="20"/>
          <w:szCs w:val="20"/>
        </w:rPr>
        <w:t xml:space="preserve">Si algo no se puede planchar, te lo decimos y no te cobramos por esa pieza.</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line has no direct English counterpart and is worth adding to both versions. It answers the practical worry a customer actually has when handing over a garment with an uncertain label, and it converts the label check from a caveat into a guarantee of fairness.</w:t>
      </w:r>
    </w:p>
    <w:p>
      <w:pPr>
        <w:keepNext/>
        <w:spacing w:after="110" w:before="260" w:line="288"/>
      </w:pPr>
      <w:r>
        <w:rPr>
          <w:rFonts w:ascii="Poppins" w:cs="Poppins" w:eastAsia="Poppins" w:hAnsi="Poppins"/>
          <w:b/>
          <w:bCs/>
          <w:color w:val="1B3C6E"/>
          <w:sz w:val="23"/>
          <w:szCs w:val="23"/>
        </w:rPr>
        <w:t xml:space="preserve">4.7 FAQ</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5737"/>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Pregunta</w:t>
            </w:r>
          </w:p>
        </w:tc>
        <w:tc>
          <w:tcPr>
            <w:tcW w:type="dxa" w:w="573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Nota</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planchar una camisa?</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number — best query on the page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tardan?</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 Puedo agregar planchado a mi lavado y doblado?</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PROVISIONAL yes — cross-link</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¿Planchan trajes?</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Answered within the “prendas lavables” framing</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pasa si mi prenda no se puede planchar?</w:t>
            </w:r>
          </w:p>
        </w:tc>
        <w:tc>
          <w:tcPr>
            <w:tcW w:type="dxa" w:w="573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label check, and no charge for that piece</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¿Necesito cita?</w:t>
            </w:r>
          </w:p>
        </w:tc>
        <w:tc>
          <w:tcPr>
            <w:tcW w:type="dxa" w:w="573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 drop-off during opening hours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Two of these differ from the English set in emphasis. Spanish-speaking customers ask the “what if it cannot be pressed” question more directly and earlier, and the appointment question appears more often — both reflect a reasonable caution about a service where a garment is handed over. Answering them plainly is worth more than mirroring the English order.</w:t>
      </w:r>
    </w:p>
    <w:p>
      <w:pPr>
        <w:keepNext/>
        <w:pBdr>
          <w:bottom w:val="single" w:color="E8751A" w:sz="14" w:space="8"/>
        </w:pBdr>
        <w:spacing w:after="150" w:before="300" w:line="300"/>
      </w:pPr>
      <w:r>
        <w:rPr>
          <w:rFonts w:ascii="Poppins" w:cs="Poppins" w:eastAsia="Poppins" w:hAnsi="Poppins"/>
          <w:b/>
          <w:bCs/>
          <w:color w:val="1B3C6E"/>
          <w:sz w:val="30"/>
          <w:szCs w:val="30"/>
        </w:rPr>
        <w:t xml:space="preserve">5.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&lt;title&gt;Planchado en Chicago 60634 | Laundry Station&lt;/title&gt;</w:t>
            </w:r>
          </w:p>
          <w:p>
            <w:pPr>
              <w:spacing w:after="0" w:line="236"/>
            </w:pPr>
            <w:r>
              <w:rPr>
                <w:rFonts w:ascii="Consolas" w:cs="Consolas" w:eastAsia="Consolas" w:hAnsi="Consolas"/>
                <w:color w:val="10233F"/>
                <w:sz w:val="16"/>
                <w:szCs w:val="16"/>
              </w:rPr>
              <w:t xml:space="preserve">&lt;meta name="description" content="Servicio de planchado en Laundry</w:t>
            </w:r>
          </w:p>
          <w:p>
            <w:pPr>
              <w:spacing w:after="0" w:line="236"/>
            </w:pPr>
            <w:r>
              <w:rPr>
                <w:rFonts w:ascii="Consolas" w:cs="Consolas" w:eastAsia="Consolas" w:hAnsi="Consolas"/>
                <w:color w:val="10233F"/>
                <w:sz w:val="16"/>
                <w:szCs w:val="16"/>
              </w:rPr>
              <w:t xml:space="preserve">  Station, 6043 W Addison St. Camisas, pantalones, uniformes y blancos</w:t>
            </w:r>
          </w:p>
          <w:p>
            <w:pPr>
              <w:spacing w:after="0" w:line="236"/>
            </w:pPr>
            <w:r>
              <w:rPr>
                <w:rFonts w:ascii="Consolas" w:cs="Consolas" w:eastAsia="Consolas" w:hAnsi="Consolas"/>
                <w:color w:val="10233F"/>
                <w:sz w:val="16"/>
                <w:szCs w:val="16"/>
              </w:rPr>
              <w:t xml:space="preserve">  planchados y listos para usar. Precio por pieza."&gt;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href="https://{{DOMAIN}}/es/servicios/planchado/"&gt;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href="https://{{DOMAIN}}/es/servicios/planchado/"&gt;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href="https://{{DOMAIN}}/services/ironing-pressing/"&gt;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href="https://{{DOMAIN}}/services/ironing-pressing/"&gt;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WebPage.inLanguage = "es"</w:t>
            </w:r>
          </w:p>
          <w:p>
            <w:pPr>
              <w:spacing w:after="0" w:line="236"/>
            </w:pPr>
            <w:r>
              <w:rPr>
                <w:rFonts w:ascii="Consolas" w:cs="Consolas" w:eastAsia="Consolas" w:hAnsi="Consolas"/>
                <w:color w:val="10233F"/>
                <w:sz w:val="16"/>
                <w:szCs w:val="16"/>
              </w:rPr>
              <w:t xml:space="preserve">  Service.name       = "Planchado"</w:t>
            </w:r>
          </w:p>
          <w:p>
            <w:pPr>
              <w:spacing w:after="0" w:line="236"/>
            </w:pPr>
            <w:r>
              <w:rPr>
                <w:rFonts w:ascii="Consolas" w:cs="Consolas" w:eastAsia="Consolas" w:hAnsi="Consolas"/>
                <w:color w:val="10233F"/>
                <w:sz w:val="16"/>
                <w:szCs w:val="16"/>
              </w:rPr>
              <w:t xml:space="preserve">  Service.serviceType = "Planchado y acabado de prendas"</w:t>
            </w:r>
          </w:p>
          <w:p>
            <w:pPr>
              <w:spacing w:after="0" w:line="236"/>
            </w:pPr>
            <w:r>
              <w:rPr>
                <w:rFonts w:ascii="Consolas" w:cs="Consolas" w:eastAsia="Consolas" w:hAnsi="Consolas"/>
                <w:color w:val="10233F"/>
                <w:sz w:val="16"/>
                <w:szCs w:val="16"/>
              </w:rPr>
              <w:t xml:space="preserve">  FAQPage.mainEntity = the six Spanish Q&amp;As</w:t>
            </w:r>
          </w:p>
          <w:p>
            <w:pPr>
              <w:spacing w:after="0" w:line="236"/>
            </w:pPr>
            <w:r>
              <w:rPr>
                <w:rFonts w:ascii="Consolas" w:cs="Consolas" w:eastAsia="Consolas" w:hAnsi="Consolas"/>
                <w:color w:val="10233F"/>
                <w:sz w:val="16"/>
                <w:szCs w:val="16"/>
              </w:rPr>
              <w:t xml:space="preserve">  BreadcrumbList     = Inicio &gt; Servicios &gt; Planchado</w:t>
            </w:r>
          </w:p>
          <w:p>
            <w:pPr>
              <w:spacing w:after="0" w:line="236"/>
            </w:pPr>
            <w:r>
              <w:rPr>
                <w:rFonts w:ascii="Consolas" w:cs="Consolas" w:eastAsia="Consolas" w:hAnsi="Consolas"/>
                <w:color w:val="10233F"/>
                <w:sz w:val="16"/>
                <w:szCs w:val="16"/>
              </w:rPr>
              <w:t xml:space="preserve">  /* serviceType must never contain "tintorería" or "lavado en seco" */</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Garment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221"/>
        <w:gridCol w:w="3724"/>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72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locked service name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Washable garments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Prendas lavables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The scope phrase — do not vary it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Garment / item</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 / pieza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 for the object, pieza for pricing</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item</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pieza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“por artículo”</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Dress shirt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 de vestir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Blouse</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Blusa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 / pants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Pantalón</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Skirt</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Falda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Traje</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 jacket / blazer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Saco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not “americana” or “chaqueta”</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Scrubs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Uniformes médicos</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copy; “scrubs” may appear in keywords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Linens</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Blancos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the Pricing register</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linen</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Mantelería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Consistent with the Commercial register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a hanger</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gancho</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“en percha”</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Crease (trousers)</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raya</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“pliegue”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Etiqueta</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Ready to wear</w:t>
            </w:r>
          </w:p>
        </w:tc>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Listo para usar</w:t>
            </w:r>
          </w:p>
        </w:tc>
        <w:tc>
          <w:tcPr>
            <w:tcW w:type="dxa" w:w="372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“listo para vestir”</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cleaning</w:t>
            </w:r>
          </w:p>
        </w:tc>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Tintorería — BANNED, never appears</w:t>
            </w:r>
          </w:p>
        </w:tc>
        <w:tc>
          <w:tcPr>
            <w:tcW w:type="dxa" w:w="372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Also ban “lavado en seco”</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1912"/>
        <w:gridCol w:w="2415"/>
        <w:gridCol w:w="1107"/>
        <w:gridCol w:w="231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label</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linens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Blancos del hogar</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Category label</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Shirts &amp; blouses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Camisas y blusas</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Step 2 heading</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check the labels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Revisamos las etiquetas</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+21%</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table item</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Dress shirt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 de vestir</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+45%</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720px cap holds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question</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my item can’t be pressed?</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¿Qué pasa si mi prenda no se puede planchar?</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+29%</w:t>
            </w:r>
          </w:p>
        </w:tc>
        <w:tc>
          <w:tcPr>
            <w:tcW w:type="dxa" w:w="23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accordion wraps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 breadcrumb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w:t>
            </w:r>
          </w:p>
        </w:tc>
        <w:tc>
          <w:tcPr>
            <w:tcW w:type="dxa" w:w="23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 — shorter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most layout-tolerant Spanish page on the site. “Planchado” is a single short word against a two-word English service name, so the nav, breadcrumb and card titles all contract rather than expand. The only element to watch is the price-table item column, where longer garment names test the 720px cap — and that cap was set with room to spare.</w:t>
      </w:r>
    </w:p>
    <w:p>
      <w:pPr>
        <w:keepNext/>
        <w:pBdr>
          <w:bottom w:val="single" w:color="E8751A" w:sz="14" w:space="8"/>
        </w:pBdr>
        <w:spacing w:after="150" w:before="300" w:line="300"/>
      </w:pPr>
      <w:r>
        <w:rPr>
          <w:rFonts w:ascii="Poppins" w:cs="Poppins" w:eastAsia="Poppins" w:hAnsi="Poppins"/>
          <w:b/>
          <w:bCs/>
          <w:color w:val="1B3C6E"/>
          <w:sz w:val="30"/>
          <w:szCs w:val="30"/>
        </w:rPr>
        <w:t xml:space="preserve">8.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Banned strings</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“tintorería,” “tintorerías,” “lavado en seco” scan clean across copy, meta, alt and schema</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Scope phrase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“Prendas lavables” used exactly, in blocks 2 and in the suits FAQ answer</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usage</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Gancho, saco, la raya, blancos verified against Mexican-Chicago usage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parity</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table generated from the shared source by key — never hand-typed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guarantees</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promise of stain removal or outcome, in either language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serviceType free of dry-cleaning terms; Offer only once prices confirmed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320px Spanish screenshot — price table stacked and legible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New line adopted</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“no charge for a piece we cannot press” line added to the English page too</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FIFTH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Pricing, About, and now Planchado. Five of eleven content pages drafted. Registers remain cumulative, and conflicts resolve in favour of the earliest lock.</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Ironing &amp; Pressing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Ironing &amp; Pressing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Ironing &amp; Pressing Spanish Guide v1.0</dc:title>
  <dc:creator>TradeWorks AI</dc:creator>
  <dc:description>Laundry Station — Website Content Strategy &amp; Plan v1.0</dc:description>
  <cp:lastModifiedBy>Un-named</cp:lastModifiedBy>
  <cp:revision>1</cp:revision>
  <dcterms:created xsi:type="dcterms:W3CDTF">2026-07-29T20:40:17.841Z</dcterms:created>
  <dcterms:modified xsi:type="dcterms:W3CDTF">2026-07-29T20:40:17.842Z</dcterms:modified>
</cp:coreProperties>
</file>

<file path=docProps/custom.xml><?xml version="1.0" encoding="utf-8"?>
<Properties xmlns="http://schemas.openxmlformats.org/officeDocument/2006/custom-properties" xmlns:vt="http://schemas.openxmlformats.org/officeDocument/2006/docPropsVTypes"/>
</file>