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Self-Service</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Autoservicio — the page the Spanish-speaking catchment is most likely to actually use.</w:t>
      </w:r>
    </w:p>
    <w:p>
      <w:pPr>
        <w:spacing w:after="60" w:line="288"/>
      </w:pPr>
      <w:r>
        <w:rPr>
          <w:rFonts w:ascii="Arial" w:cs="Arial" w:eastAsia="Arial" w:hAnsi="Arial"/>
          <w:color w:val="6A7686"/>
          <w:sz w:val="20"/>
          <w:szCs w:val="20"/>
        </w:rPr>
        <w:t xml:space="preserve">/es/servicios/autoservicio/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/es/servicios/autoservicio/ — mirror of /services/self-service/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nine points answered in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Data</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Renders from machine-floor.json using the fits_es field — one source, two locales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launch (§9)</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Page Most Likely to Be Read in Spanish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Query Targets in Spanish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The Board in Spanish — Populated</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Washers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Dryers and the per-minute problem</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The machine chooser</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5.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5.1 Hero</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5.2 Why do it here</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5.3 Payment, amenities and FAQ</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6.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Terminology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9. Review &amp; Sign-off</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Page Most Likely to Be Read in Spanish</w:t>
      </w:r>
    </w:p>
    <w:p>
      <w:pPr>
        <w:keepNext w:val="false"/>
        <w:spacing w:after="120" w:before="0" w:line="264"/>
      </w:pPr>
      <w:r>
        <w:rPr>
          <w:rFonts w:ascii="Arial" w:cs="Arial" w:eastAsia="Arial" w:hAnsi="Arial"/>
          <w:b/>
          <w:bCs/>
          <w:i w:val="false"/>
          <w:iCs w:val="false"/>
          <w:caps w:val="false"/>
          <w:color w:val="1B3C6E"/>
          <w:sz w:val="20"/>
          <w:szCs w:val="20"/>
        </w:rPr>
        <w:t xml:space="preserve">Of the eleven content pages, this is the one where the Spanish version will get the most use. </w:t>
      </w:r>
      <w:r>
        <w:rPr>
          <w:rFonts w:ascii="Arial" w:cs="Arial" w:eastAsia="Arial" w:hAnsi="Arial"/>
          <w:b w:val="false"/>
          <w:bCs w:val="false"/>
          <w:i w:val="false"/>
          <w:iCs w:val="false"/>
          <w:caps w:val="false"/>
          <w:color w:val="2B3646"/>
          <w:sz w:val="20"/>
          <w:szCs w:val="20"/>
        </w:rPr>
        <w:t xml:space="preserve">Belmont Cragin is denser, more renter-heavy and more Spanish-speaking than the neighbourhoods north and west, and renters without in-unit laundry are the core self-service customer. The done-for-you services skew toward the owner-occupied side of the catchment; this page skews the other way, which means the Spanish version is not a courtesy translation of a secondary page — it is arguably the primary version.</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A CONSEQUENCE WORTH ACTING ON</w:t>
            </w:r>
          </w:p>
          <w:p>
            <w:pPr>
              <w:spacing w:after="0" w:line="258"/>
            </w:pPr>
            <w:r>
              <w:rPr>
                <w:rFonts w:ascii="Arial" w:cs="Arial" w:eastAsia="Arial" w:hAnsi="Arial"/>
                <w:b/>
                <w:bCs/>
                <w:i w:val="false"/>
                <w:iCs w:val="false"/>
                <w:caps w:val="false"/>
                <w:color w:val="2B3646"/>
                <w:sz w:val="18"/>
                <w:szCs w:val="18"/>
              </w:rPr>
              <w:t xml:space="preserve">If in-store signage is ever produced from this site’s content, the machine descriptions on this page are the first thing to print bilingually. </w:t>
            </w:r>
            <w:r>
              <w:rPr>
                <w:rFonts w:ascii="Arial" w:cs="Arial" w:eastAsia="Arial" w:hAnsi="Arial"/>
                <w:b w:val="false"/>
                <w:bCs w:val="false"/>
                <w:i w:val="false"/>
                <w:iCs w:val="false"/>
                <w:caps w:val="false"/>
                <w:color w:val="2B3646"/>
                <w:sz w:val="18"/>
                <w:szCs w:val="18"/>
              </w:rPr>
              <w:t xml:space="preserve">A customer standing in front of a 60 lb washer wondering whether their comforter fits is the exact moment the “para qué alcanza” column earns its keep, and on the floor it is worth more than on the website.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/es/servicios/autoservicio/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de autoservicio Chicago” — §3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questions — this page owns group C in Spanish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no Offer while the floor is unconfirmed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fits column and eight stacked cards — §8</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Query Targets in Spanish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925"/>
        <w:gridCol w:w="4127"/>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9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query</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de autoservicio cerca de mí</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core term</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60634</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Navigational; high local volume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lavar en la lavandería</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answers directly</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grande para edredón</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60 and 80 lb rows</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dura el ciclo de lavado?</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cycle column</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con máquinas grandes en Belmont Cragin</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plus the neighbourhood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The Board in Spanish — Populated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Column headers are locked in the Pricing Spanish guide §4.1 and are not re-decided here. What follows is the assumed floor with its Spanish fits column — the fits_es field in machine-floor.json.</w:t>
      </w:r>
    </w:p>
    <w:p>
      <w:pPr>
        <w:keepNext/>
        <w:spacing w:after="110" w:before="260" w:line="288"/>
      </w:pPr>
      <w:r>
        <w:rPr>
          <w:rFonts w:ascii="Poppins" w:cs="Poppins" w:eastAsia="Poppins" w:hAnsi="Poppins"/>
          <w:b/>
          <w:bCs/>
          <w:color w:val="1B3C6E"/>
          <w:sz w:val="23"/>
          <w:szCs w:val="23"/>
        </w:rPr>
        <w:t xml:space="preserve">4.1 Washers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1006"/>
        <w:gridCol w:w="906"/>
        <w:gridCol w:w="805"/>
        <w:gridCol w:w="4731"/>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Máquina</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Cuántas hay</w:t>
            </w:r>
          </w:p>
        </w:tc>
        <w:tc>
          <w:tcPr>
            <w:tcW w:type="dxa" w:w="9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Precio</w:t>
            </w:r>
          </w:p>
        </w:tc>
        <w:tc>
          <w:tcPr>
            <w:tcW w:type="dxa" w:w="8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Ciclo</w:t>
            </w:r>
          </w:p>
        </w:tc>
        <w:tc>
          <w:tcPr>
            <w:tcW w:type="dxa" w:w="47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 qué alcanza</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20 lb</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carga normal — la ropa de la semana para una o dos personas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30 lb</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min</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cargas juntas, o una canasta llena más las toallas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40 lb</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 min</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ropa de la semana de una familia, o un edredón queen</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60 lb</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9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47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edredón king size, o varias cargas de una vez</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80 lb</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9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 min</w:t>
            </w:r>
          </w:p>
        </w:tc>
        <w:tc>
          <w:tcPr>
            <w:tcW w:type="dxa" w:w="47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 más grande — tapetes, bolsas de dormir, cargas grandes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“Lavadora de 20 lb” — the measure follows the noun, as noted in the Pricing Spanish guide §4.3. The template that generates the machine label differs between locales and that difference lives in the renderer, not in the data.</w:t>
      </w:r>
    </w:p>
    <w:p>
      <w:pPr>
        <w:keepNext/>
        <w:spacing w:after="110" w:before="260" w:line="288"/>
      </w:pPr>
      <w:r>
        <w:rPr>
          <w:rFonts w:ascii="Poppins" w:cs="Poppins" w:eastAsia="Poppins" w:hAnsi="Poppins"/>
          <w:b/>
          <w:bCs/>
          <w:color w:val="1B3C6E"/>
          <w:sz w:val="23"/>
          <w:szCs w:val="23"/>
        </w:rPr>
        <w:t xml:space="preserve">4.2 Dryers and the per-minute problem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1107"/>
        <w:gridCol w:w="1711"/>
        <w:gridCol w:w="4227"/>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Máquina</w:t>
            </w:r>
          </w:p>
        </w:tc>
        <w:tc>
          <w:tcPr>
            <w:tcW w:type="dxa" w:w="110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Cuántas hay</w:t>
            </w:r>
          </w:p>
        </w:tc>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Precio</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 qué alcanza</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Secadora de 30 lb</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6 min</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 con las lavadoras de 20 y 30 lb</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Secadora de 45 lb</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$0.25 / 5 min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 con las lavadoras de 40 lb</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Secadora de 75 lb</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$0.50 / 6 min</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Edredones, tapetes y las cargas de 60 y 80 lb</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UNIT PROBLEM IS SLIGHTLY WORSE IN SPANISH</w:t>
            </w:r>
          </w:p>
          <w:p>
            <w:pPr>
              <w:spacing w:after="0" w:line="258"/>
            </w:pPr>
            <w:r>
              <w:rPr>
                <w:rFonts w:ascii="Arial" w:cs="Arial" w:eastAsia="Arial" w:hAnsi="Arial"/>
                <w:b/>
                <w:bCs/>
                <w:i w:val="false"/>
                <w:iCs w:val="false"/>
                <w:caps w:val="false"/>
                <w:color w:val="2B3646"/>
                <w:sz w:val="18"/>
                <w:szCs w:val="18"/>
              </w:rPr>
              <w:t xml:space="preserve">The English mitigation is the unit stated inline — “$0.25 / 6 min.” That works identically in Spanish, but the explanatory line beneath the dryer table carries more weight here. </w:t>
            </w:r>
            <w:r>
              <w:rPr>
                <w:rFonts w:ascii="Arial" w:cs="Arial" w:eastAsia="Arial" w:hAnsi="Arial"/>
                <w:b w:val="false"/>
                <w:bCs w:val="false"/>
                <w:i w:val="false"/>
                <w:iCs w:val="false"/>
                <w:caps w:val="false"/>
                <w:color w:val="2B3646"/>
                <w:sz w:val="18"/>
                <w:szCs w:val="18"/>
              </w:rPr>
              <w:t xml:space="preserve">Write it plainly: “Las secadoras se pagan por tiempo. Secar una carga normal cuesta más o menos {{DRY_ESTIMATE}}.” The estimate must read as an estimate — “más o menos” does that work and should not be tightened into a precise figure.</w:t>
            </w:r>
          </w:p>
        </w:tc>
      </w:tr>
    </w:tbl>
    <w:p>
      <w:pPr>
        <w:keepNext/>
        <w:spacing w:after="110" w:before="260" w:line="288"/>
      </w:pPr>
      <w:r>
        <w:rPr>
          <w:rFonts w:ascii="Poppins" w:cs="Poppins" w:eastAsia="Poppins" w:hAnsi="Poppins"/>
          <w:b/>
          <w:bCs/>
          <w:color w:val="1B3C6E"/>
          <w:sz w:val="23"/>
          <w:szCs w:val="23"/>
        </w:rPr>
        <w:t xml:space="preserve">4.3 The machine chooser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227"/>
        <w:gridCol w:w="2315"/>
        <w:gridCol w:w="2818"/>
      </w:tblGrid>
      <w:tr>
        <w:trPr>
          <w:cantSplit/>
          <w:tblHeader/>
        </w:trPr>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Si tienes…</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Usa</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Cuesta</w:t>
            </w:r>
          </w:p>
        </w:tc>
      </w:tr>
      <w:tr>
        <w:trPr>
          <w:cantSplit/>
          <w:tblHeader w:val="false"/>
        </w:trPr>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canasta normal de ropa</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20 lb</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$4.25</w:t>
            </w:r>
          </w:p>
        </w:tc>
      </w:tr>
      <w:tr>
        <w:trPr>
          <w:cantSplit/>
          <w:tblHeader w:val="false"/>
        </w:trPr>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ropa de la semana de dos personas, más toallas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30 lb</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$6.50</w:t>
            </w:r>
          </w:p>
        </w:tc>
      </w:tr>
      <w:tr>
        <w:trPr>
          <w:cantSplit/>
          <w:tblHeader w:val="false"/>
        </w:trPr>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ropa de la semana de una familia, o un edredón queen</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40 lb</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$8.75</w:t>
            </w:r>
          </w:p>
        </w:tc>
      </w:tr>
      <w:tr>
        <w:trPr>
          <w:cantSplit/>
          <w:tblHeader w:val="false"/>
        </w:trPr>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edredón king size o un duvet</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60 lb</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$12.50</w:t>
            </w:r>
          </w:p>
        </w:tc>
      </w:tr>
      <w:tr>
        <w:trPr>
          <w:cantSplit/>
          <w:tblHeader w:val="false"/>
        </w:trPr>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tapete, bolsas de dormir, o todo de una vez</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80 lb</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$16.00</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 tienes…” rather than “Si necesitas…” — the visitor has the laundry in front of them, and the concrete framing matches how the decision is actually made. “Queen” and “king size” stay in English; those are the terms used for bed sizes in Chicago Spanish and translating them would make the row less useful, not more.</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Page, Restated Block by Block</w:t>
      </w:r>
    </w:p>
    <w:p>
      <w:pPr>
        <w:keepNext/>
        <w:spacing w:after="110" w:before="260" w:line="288"/>
      </w:pPr>
      <w:r>
        <w:rPr>
          <w:rFonts w:ascii="Poppins" w:cs="Poppins" w:eastAsia="Poppins" w:hAnsi="Poppins"/>
          <w:b/>
          <w:bCs/>
          <w:color w:val="1B3C6E"/>
          <w:sz w:val="23"/>
          <w:szCs w:val="23"/>
        </w:rPr>
        <w:t xml:space="preserve">5.1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Lavandería de autoservicio en máquinas revisadas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Veinticuatro lavadoras y veinte secadoras en el 6043 W Addison</w:t>
            </w:r>
          </w:p>
          <w:p>
            <w:pPr>
              <w:spacing w:after="0" w:line="236"/>
            </w:pPr>
            <w:r>
              <w:rPr>
                <w:rFonts w:ascii="Consolas" w:cs="Consolas" w:eastAsia="Consolas" w:hAnsi="Consolas"/>
                <w:color w:val="10233F"/>
                <w:sz w:val="16"/>
                <w:szCs w:val="16"/>
              </w:rPr>
              <w:t xml:space="preserve">      St, desde 20 hasta 80 libras. Todos los precios están abajo, y</w:t>
            </w:r>
          </w:p>
          <w:p>
            <w:pPr>
              <w:spacing w:after="0" w:line="236"/>
            </w:pPr>
            <w:r>
              <w:rPr>
                <w:rFonts w:ascii="Consolas" w:cs="Consolas" w:eastAsia="Consolas" w:hAnsi="Consolas"/>
                <w:color w:val="10233F"/>
                <w:sz w:val="16"/>
                <w:szCs w:val="16"/>
              </w:rPr>
              <w:t xml:space="preserve">      cada máquina recibe mantenimiento.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Numbers are written out in the lede — “veinticuatro,” “veinte” — which reads better in Spanish prose than numerals and is what a person would say. The capacities stay as numerals because they are measurements, not counts.</w:t>
      </w:r>
    </w:p>
    <w:p>
      <w:pPr>
        <w:keepNext/>
        <w:spacing w:after="110" w:before="260" w:line="288"/>
      </w:pPr>
      <w:r>
        <w:rPr>
          <w:rFonts w:ascii="Poppins" w:cs="Poppins" w:eastAsia="Poppins" w:hAnsi="Poppins"/>
          <w:b/>
          <w:bCs/>
          <w:color w:val="1B3C6E"/>
          <w:sz w:val="23"/>
          <w:szCs w:val="23"/>
        </w:rPr>
        <w:t xml:space="preserve">5.2 Why do it here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"Cada lavadora y cada secadora de este piso recibe mantenimiento.</w:t>
            </w:r>
          </w:p>
          <w:p>
            <w:pPr>
              <w:spacing w:after="0" w:line="236"/>
            </w:pPr>
            <w:r>
              <w:rPr>
                <w:rFonts w:ascii="Consolas" w:cs="Consolas" w:eastAsia="Consolas" w:hAnsi="Consolas"/>
                <w:color w:val="10233F"/>
                <w:sz w:val="16"/>
                <w:szCs w:val="16"/>
              </w:rPr>
              <w:t xml:space="preserve"> Cuando una falla, se repara — no se le pega un letrero y se deja</w:t>
            </w:r>
          </w:p>
          <w:p>
            <w:pPr>
              <w:spacing w:after="0" w:line="236"/>
            </w:pPr>
            <w:r>
              <w:rPr>
                <w:rFonts w:ascii="Consolas" w:cs="Consolas" w:eastAsia="Consolas" w:hAnsi="Consolas"/>
                <w:color w:val="10233F"/>
                <w:sz w:val="16"/>
                <w:szCs w:val="16"/>
              </w:rPr>
              <w:t xml:space="preserve"> así. Los precios están en la pared y en esta página, para que sepas</w:t>
            </w:r>
          </w:p>
          <w:p>
            <w:pPr>
              <w:spacing w:after="0" w:line="236"/>
            </w:pPr>
            <w:r>
              <w:rPr>
                <w:rFonts w:ascii="Consolas" w:cs="Consolas" w:eastAsia="Consolas" w:hAnsi="Consolas"/>
                <w:color w:val="10233F"/>
                <w:sz w:val="16"/>
                <w:szCs w:val="16"/>
              </w:rPr>
              <w:t xml:space="preserve"> cuánto cuesta una carga antes de traerla. Y hay alguien aquí</w:t>
            </w:r>
          </w:p>
          <w:p>
            <w:pPr>
              <w:spacing w:after="0" w:line="236"/>
            </w:pPr>
            <w:r>
              <w:rPr>
                <w:rFonts w:ascii="Consolas" w:cs="Consolas" w:eastAsia="Consolas" w:hAnsi="Consolas"/>
                <w:color w:val="10233F"/>
                <w:sz w:val="16"/>
                <w:szCs w:val="16"/>
              </w:rPr>
              <w:t xml:space="preserve"> {{ATTENDED_HOURS}} por si una máquina te da problema."</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SIGN LINE IS THE STRONGEST SENTENCE ON THE SPANISH SITE</w:t>
            </w:r>
          </w:p>
          <w:p>
            <w:pPr>
              <w:spacing w:after="0" w:line="258"/>
            </w:pPr>
            <w:r>
              <w:rPr>
                <w:rFonts w:ascii="Arial" w:cs="Arial" w:eastAsia="Arial" w:hAnsi="Arial"/>
                <w:b/>
                <w:bCs/>
                <w:i w:val="false"/>
                <w:iCs w:val="false"/>
                <w:caps w:val="false"/>
                <w:color w:val="2B3646"/>
                <w:sz w:val="18"/>
                <w:szCs w:val="18"/>
              </w:rPr>
              <w:t xml:space="preserve">“No se le pega un letrero y se deja así” describes something every laundromat customer in this neighbourhood has seen, and naming it precisely is what makes the paragraph land. </w:t>
            </w:r>
            <w:r>
              <w:rPr>
                <w:rFonts w:ascii="Arial" w:cs="Arial" w:eastAsia="Arial" w:hAnsi="Arial"/>
                <w:b w:val="false"/>
                <w:bCs w:val="false"/>
                <w:i w:val="false"/>
                <w:iCs w:val="false"/>
                <w:caps w:val="false"/>
                <w:color w:val="2B3646"/>
                <w:sz w:val="18"/>
                <w:szCs w:val="18"/>
              </w:rPr>
              <w:t xml:space="preserve">It appeared first on the About page and it is reused here deliberately — the same sentence in the same words, because a phrase that good should be the store’s, not a one-off. It is also the line most worth putting on a sign in the store.</w:t>
            </w:r>
          </w:p>
        </w:tc>
      </w:tr>
    </w:tbl>
    <w:p>
      <w:pPr>
        <w:keepNext/>
        <w:spacing w:after="110" w:before="260" w:line="288"/>
      </w:pPr>
      <w:r>
        <w:rPr>
          <w:rFonts w:ascii="Poppins" w:cs="Poppins" w:eastAsia="Poppins" w:hAnsi="Poppins"/>
          <w:b/>
          <w:bCs/>
          <w:color w:val="1B3C6E"/>
          <w:sz w:val="23"/>
          <w:szCs w:val="23"/>
        </w:rPr>
        <w:t xml:space="preserve">5.3 Payment, amenities and FAQ</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LAS FORMAS DE PAGO SIGUEN BLOQUEADAS</w:t>
            </w:r>
          </w:p>
          <w:p>
            <w:pPr>
              <w:spacing w:after="0" w:line="258"/>
            </w:pPr>
            <w:r>
              <w:rPr>
                <w:rFonts w:ascii="Arial" w:cs="Arial" w:eastAsia="Arial" w:hAnsi="Arial"/>
                <w:b/>
                <w:bCs/>
                <w:i w:val="false"/>
                <w:iCs w:val="false"/>
                <w:caps w:val="false"/>
                <w:color w:val="2B3646"/>
                <w:sz w:val="18"/>
                <w:szCs w:val="18"/>
              </w:rPr>
              <w:t xml:space="preserve">A diferencia del resto de la página, este bloque no se llena con suposiciones. </w:t>
            </w:r>
            <w:r>
              <w:rPr>
                <w:rFonts w:ascii="Arial" w:cs="Arial" w:eastAsia="Arial" w:hAnsi="Arial"/>
                <w:b w:val="false"/>
                <w:bCs w:val="false"/>
                <w:i w:val="false"/>
                <w:iCs w:val="false"/>
                <w:caps w:val="false"/>
                <w:color w:val="2B3646"/>
                <w:sz w:val="18"/>
                <w:szCs w:val="18"/>
              </w:rPr>
              <w:t xml:space="preserve">Los beneficios de SNAP no pueden pagar lavandería; las tarjetas LINK con asistencia en efectivo sí, donde la tienda acepte ese pago. Es una declaración de cumplimiento, no una estimación operativa. {{PAYMENT_SENTENCE}} se queda como token hasta que el dueño lo confirme, en los dos idiomas.</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 amenity</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 tables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Mesas para doblar</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Carts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Carritos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Seating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Asientos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Restroom</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Baño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Free parking in front</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Estacionamiento gratis enfrente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Attendant on site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Encargado en el piso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Wi-Fi</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Wi-Fi — bloqueado, no suponer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six FAQ questions are the Spanish members of group C and are owned by this page in the Spanish locale, exactly as the English page owns them in English. Largest machine, comforter fit, wash cost, cycle length, detergent, and whether the machines are maintained.</w:t>
      </w:r>
    </w:p>
    <w:p>
      <w:pPr>
        <w:keepNext/>
        <w:pBdr>
          <w:bottom w:val="single" w:color="E8751A" w:sz="14" w:space="8"/>
        </w:pBdr>
        <w:spacing w:after="150" w:before="300" w:line="300"/>
      </w:pPr>
      <w:r>
        <w:rPr>
          <w:rFonts w:ascii="Poppins" w:cs="Poppins" w:eastAsia="Poppins" w:hAnsi="Poppins"/>
          <w:b/>
          <w:bCs/>
          <w:color w:val="1B3C6E"/>
          <w:sz w:val="30"/>
          <w:szCs w:val="30"/>
        </w:rPr>
        <w:t xml:space="preserve">6.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&lt;title&gt;Lavandería de autoservicio en Chicago 60634 | Laundry Station&lt;/title&gt;</w:t>
            </w:r>
          </w:p>
          <w:p>
            <w:pPr>
              <w:spacing w:after="0" w:line="236"/>
            </w:pPr>
            <w:r>
              <w:rPr>
                <w:rFonts w:ascii="Consolas" w:cs="Consolas" w:eastAsia="Consolas" w:hAnsi="Consolas"/>
                <w:color w:val="10233F"/>
                <w:sz w:val="16"/>
                <w:szCs w:val="16"/>
              </w:rPr>
              <w:t xml:space="preserve">&lt;meta name="description" content="24 lavadoras y 20 secadoras en el 6043</w:t>
            </w:r>
          </w:p>
          <w:p>
            <w:pPr>
              <w:spacing w:after="0" w:line="236"/>
            </w:pPr>
            <w:r>
              <w:rPr>
                <w:rFonts w:ascii="Consolas" w:cs="Consolas" w:eastAsia="Consolas" w:hAnsi="Consolas"/>
                <w:color w:val="10233F"/>
                <w:sz w:val="16"/>
                <w:szCs w:val="16"/>
              </w:rPr>
              <w:t xml:space="preserve">  W Addison St, desde 20 hasta 80 libras. Todos los precios publicados.</w:t>
            </w:r>
          </w:p>
          <w:p>
            <w:pPr>
              <w:spacing w:after="0" w:line="236"/>
            </w:pPr>
            <w:r>
              <w:rPr>
                <w:rFonts w:ascii="Consolas" w:cs="Consolas" w:eastAsia="Consolas" w:hAnsi="Consolas"/>
                <w:color w:val="10233F"/>
                <w:sz w:val="16"/>
                <w:szCs w:val="16"/>
              </w:rPr>
              <w:t xml:space="preserve">  Máquinas revisadas, encargado en el piso, estacionamiento enfrente."&gt;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w:t>
            </w:r>
          </w:p>
          <w:p>
            <w:pPr>
              <w:spacing w:after="0" w:line="236"/>
            </w:pPr>
            <w:r>
              <w:rPr>
                <w:rFonts w:ascii="Consolas" w:cs="Consolas" w:eastAsia="Consolas" w:hAnsi="Consolas"/>
                <w:color w:val="10233F"/>
                <w:sz w:val="16"/>
                <w:szCs w:val="16"/>
              </w:rPr>
              <w:t xml:space="preserve">      href="https://{{DOMAIN}}/es/servicios/autoservicio/"&gt;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href="https://{{DOMAIN}}/es/servicios/autoservicio/"&gt;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href="https://{{DOMAIN}}/services/self-service/"&gt;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href="https://{{DOMAIN}}/services/self-service/"&gt;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w:t>
            </w:r>
          </w:p>
          <w:p>
            <w:pPr>
              <w:spacing w:after="0" w:line="236"/>
            </w:pPr>
            <w:r>
              <w:rPr>
                <w:rFonts w:ascii="Consolas" w:cs="Consolas" w:eastAsia="Consolas" w:hAnsi="Consolas"/>
                <w:color w:val="10233F"/>
                <w:sz w:val="16"/>
                <w:szCs w:val="16"/>
              </w:rPr>
              <w:t xml:space="preserve">  Service.name = "Lavandería de autoservicio"</w:t>
            </w:r>
          </w:p>
          <w:p>
            <w:pPr>
              <w:spacing w:after="0" w:line="236"/>
            </w:pPr>
            <w:r>
              <w:rPr>
                <w:rFonts w:ascii="Consolas" w:cs="Consolas" w:eastAsia="Consolas" w:hAnsi="Consolas"/>
                <w:color w:val="10233F"/>
                <w:sz w:val="16"/>
                <w:szCs w:val="16"/>
              </w:rPr>
              <w:t xml:space="preserve">  FAQPage      = the six Spanish group C questions</w:t>
            </w:r>
          </w:p>
          <w:p>
            <w:pPr>
              <w:spacing w:after="0" w:line="236"/>
            </w:pPr>
            <w:r>
              <w:rPr>
                <w:rFonts w:ascii="Consolas" w:cs="Consolas" w:eastAsia="Consolas" w:hAnsi="Consolas"/>
                <w:color w:val="10233F"/>
                <w:sz w:val="16"/>
                <w:szCs w:val="16"/>
              </w:rPr>
              <w:t xml:space="preserve">  /* no Offer while machine-floor.json is confirmed:false */</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221"/>
        <w:gridCol w:w="3724"/>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locked service name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Feminine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Dryer</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Secadora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Feminine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Carga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Basket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Canasta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“cesta”</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Cycle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Ciclo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Serviced / maintained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Recibe mantenimiento / revisadas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Never “nuevas”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 of order sign</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Letrero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sign line — §5.2</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Pricing</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 king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 king size</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 bed sizes are not translated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Pricing</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Bolsa de dormir</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Attendant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Encargado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About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 table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Mesa para doblar</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By the minute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tiempo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“por minuto” in the explanatory line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114"/>
        <w:gridCol w:w="2315"/>
        <w:gridCol w:w="1006"/>
        <w:gridCol w:w="2315"/>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Fits cell</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of laundry for a family, or a queen comforter</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ropa de la semana de una familia, o un edredón queen</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column wraps</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label</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 lb washer</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de 40 lb</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first column</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Cuántas hay</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+33%</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narrow column</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Chooser left cell</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regular basket of clothes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Una canasta normal de ropa</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Amenity</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 tables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Mesas para doblar</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+21%</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MACHINE LABEL COLUMN AND THE STACKED CARDS</w:t>
            </w:r>
          </w:p>
          <w:p>
            <w:pPr>
              <w:spacing w:after="0" w:line="258"/>
            </w:pPr>
            <w:r>
              <w:rPr>
                <w:rFonts w:ascii="Arial" w:cs="Arial" w:eastAsia="Arial" w:hAnsi="Arial"/>
                <w:b/>
                <w:bCs/>
                <w:i w:val="false"/>
                <w:iCs w:val="false"/>
                <w:caps w:val="false"/>
                <w:color w:val="2B3646"/>
                <w:sz w:val="18"/>
                <w:szCs w:val="18"/>
              </w:rPr>
              <w:t xml:space="preserve">“Lavadora de 40 lb” at +42% over “40 lb washer” widens the first column of both Board tables. </w:t>
            </w:r>
            <w:r>
              <w:rPr>
                <w:rFonts w:ascii="Arial" w:cs="Arial" w:eastAsia="Arial" w:hAnsi="Arial"/>
                <w:b w:val="false"/>
                <w:bCs w:val="false"/>
                <w:i w:val="false"/>
                <w:iCs w:val="false"/>
                <w:caps w:val="false"/>
                <w:color w:val="2B3646"/>
                <w:sz w:val="18"/>
                <w:szCs w:val="18"/>
              </w:rPr>
              <w:t xml:space="preserve">Allow the machine column to take 22% rather than the 18% specified for English, and rebalance the fits column down to 36% — the fits column has the most slack. At 320px the eight stacked cards use the machine label as a card heading, where the extra width costs nothing. Verify the sticky Washers / Secadoras sub-headings survive the longer Spanish captions.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Data source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Board renders from machine-floor.json fits_es — never a second table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Assumed-data marker</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provisional band appears in Spanish, worded in Spanish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Still blocked — no assumed payment methods in either language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Regional usage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Canasta, gancho, encargado, tapete, edredón verified</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Bed sizes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Queen and king size left in English</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sign line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wording to the About page — it is the store’s phrase now</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column widened to 22%; 320px cards verified with Spanish captions</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Offer while the floor is unconfirmed, in either locale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NINTH PAGE INTO THE SPANISH PACK</w:t>
            </w:r>
          </w:p>
          <w:p>
            <w:pPr>
              <w:spacing w:after="0" w:line="258"/>
            </w:pPr>
            <w:r>
              <w:rPr>
                <w:rFonts w:ascii="Arial" w:cs="Arial" w:eastAsia="Arial" w:hAnsi="Arial"/>
                <w:b w:val="false"/>
                <w:bCs w:val="false"/>
                <w:i w:val="false"/>
                <w:iCs w:val="false"/>
                <w:caps w:val="false"/>
                <w:color w:val="2B3646"/>
                <w:sz w:val="18"/>
                <w:szCs w:val="18"/>
              </w:rPr>
              <w:t xml:space="preserve">Nine of eleven content pages drafted in Spanish. Remaining: Oversized, and the Wash &amp; Fold retrofit — both now unblocked by the assumed floor.</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Self-Service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Self-Service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Self-Service Spanish Guide v1.0</dc:title>
  <dc:creator>TradeWorks AI</dc:creator>
  <dc:description>Laundry Station — Website Content Strategy &amp; Plan v1.0</dc:description>
  <cp:lastModifiedBy>Un-named</cp:lastModifiedBy>
  <cp:revision>1</cp:revision>
  <dcterms:created xsi:type="dcterms:W3CDTF">2026-07-29T21:30:00.723Z</dcterms:created>
  <dcterms:modified xsi:type="dcterms:W3CDTF">2026-07-29T21:30:00.723Z</dcterms:modified>
</cp:coreProperties>
</file>

<file path=docProps/custom.xml><?xml version="1.0" encoding="utf-8"?>
<Properties xmlns="http://schemas.openxmlformats.org/officeDocument/2006/custom-properties" xmlns:vt="http://schemas.openxmlformats.org/officeDocument/2006/docPropsVTypes"/>
</file>