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Pages Rebuild</w:t>
      </w:r>
    </w:p>
    <w:p>
      <w:pPr>
        <w:spacing w:after="40" w:line="340"/>
      </w:pPr>
      <w:r>
        <w:rPr>
          <w:rFonts w:ascii="Poppins" w:cs="Poppins" w:eastAsia="Poppins" w:hAnsi="Poppins"/>
          <w:b/>
          <w:bCs/>
          <w:color w:val="1B3C6E"/>
          <w:sz w:val="50"/>
          <w:szCs w:val="50"/>
        </w:rPr>
        <w:t xml:space="preserve">Batch D — The Services Hub</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decision page, at length — without becoming a seventh service page.</w:t>
      </w:r>
    </w:p>
    <w:p>
      <w:pPr>
        <w:spacing w:after="60" w:line="288"/>
      </w:pPr>
      <w:r>
        <w:rPr>
          <w:rFonts w:ascii="Arial" w:cs="Arial" w:eastAsia="Arial" w:hAnsi="Arial"/>
          <w:color w:val="6A7686"/>
          <w:sz w:val="20"/>
          <w:szCs w:val="20"/>
        </w:rPr>
        <w:t xml:space="preserve">/services/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  —  supersedes the v1.0 program guide’s block plan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Was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~530 words as specified — the thinnest page of the seven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Constraint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section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How the four pricing models differ — content only the hub can carry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Completes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service silo — seven of seven</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Hub at Length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The risk the length creates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What fills it legitimately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Head and Structure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Page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6. The Service Silo, Complete</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Hub at Length</w:t>
      </w:r>
    </w:p>
    <w:p>
      <w:pPr>
        <w:keepNext/>
        <w:spacing w:after="110" w:before="260" w:line="288"/>
      </w:pPr>
      <w:r>
        <w:rPr>
          <w:rFonts w:ascii="Poppins" w:cs="Poppins" w:eastAsia="Poppins" w:hAnsi="Poppins"/>
          <w:b/>
          <w:bCs/>
          <w:color w:val="1B3C6E"/>
          <w:sz w:val="23"/>
          <w:szCs w:val="23"/>
        </w:rPr>
        <w:t xml:space="preserve">1.1 The risk the length creates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original program guide argued this page into existence on a narrow basis: it is a decision page rather than a menu, because the homepage grid and the nav dropdown already handle routing. At 530 words that discipline was easy to hold — there was no room to do anything but compare. At 2,500 the temptation is to explain each service properly, and that is exactly what would destroy it.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HUB COMPARES. IT NEVER DESCRIBES</w:t>
            </w:r>
          </w:p>
          <w:p>
            <w:pPr>
              <w:spacing w:after="60" w:line="258"/>
            </w:pPr>
            <w:r>
              <w:rPr>
                <w:rFonts w:ascii="Arial" w:cs="Arial" w:eastAsia="Arial" w:hAnsi="Arial"/>
                <w:b/>
                <w:bCs/>
                <w:i w:val="false"/>
                <w:iCs w:val="false"/>
                <w:caps w:val="false"/>
                <w:color w:val="2B3646"/>
                <w:sz w:val="18"/>
                <w:szCs w:val="18"/>
              </w:rPr>
              <w:t xml:space="preserve">The moment this page explains how wash and fold works, it becomes a worse version of the wash and fold page and competes with it. </w:t>
            </w:r>
            <w:r>
              <w:rPr>
                <w:rFonts w:ascii="Arial" w:cs="Arial" w:eastAsia="Arial" w:hAnsi="Arial"/>
                <w:b w:val="false"/>
                <w:bCs w:val="false"/>
                <w:i w:val="false"/>
                <w:iCs w:val="false"/>
                <w:caps w:val="false"/>
                <w:color w:val="2B3646"/>
                <w:sz w:val="18"/>
                <w:szCs w:val="18"/>
              </w:rPr>
              <w:t xml:space="preserve">Every one of the six services is named, positioned against the others, and linked — and never explained. If a sentence would sit comfortably on a service page, it does not belong here.</w:t>
            </w:r>
          </w:p>
          <w:p>
            <w:pPr>
              <w:spacing w:after="0" w:line="258"/>
            </w:pPr>
            <w:r>
              <w:rPr>
                <w:rFonts w:ascii="Arial" w:cs="Arial" w:eastAsia="Arial" w:hAnsi="Arial"/>
                <w:b/>
                <w:bCs/>
                <w:i w:val="false"/>
                <w:iCs w:val="false"/>
                <w:caps w:val="false"/>
                <w:color w:val="2B3646"/>
                <w:sz w:val="18"/>
                <w:szCs w:val="18"/>
              </w:rPr>
              <w:t xml:space="preserve">The test for every section: </w:t>
            </w:r>
            <w:r>
              <w:rPr>
                <w:rFonts w:ascii="Arial" w:cs="Arial" w:eastAsia="Arial" w:hAnsi="Arial"/>
                <w:b w:val="false"/>
                <w:bCs w:val="false"/>
                <w:i w:val="false"/>
                <w:iCs w:val="false"/>
                <w:caps w:val="false"/>
                <w:color w:val="2B3646"/>
                <w:sz w:val="18"/>
                <w:szCs w:val="18"/>
              </w:rPr>
              <w:t xml:space="preserve">could this only be written by a page that can see all six services at once? If yes, it belongs. If it could be written by one service page about itself, it belongs there instead.</w:t>
            </w:r>
          </w:p>
        </w:tc>
      </w:tr>
    </w:tbl>
    <w:p>
      <w:pPr>
        <w:keepNext/>
        <w:spacing w:after="110" w:before="260" w:line="288"/>
      </w:pPr>
      <w:r>
        <w:rPr>
          <w:rFonts w:ascii="Poppins" w:cs="Poppins" w:eastAsia="Poppins" w:hAnsi="Poppins"/>
          <w:b/>
          <w:bCs/>
          <w:color w:val="1B3C6E"/>
          <w:sz w:val="23"/>
          <w:szCs w:val="23"/>
        </w:rPr>
        <w:t xml:space="preserve">1.2 What fills it legitimately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Section</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only the hub can carry it</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three-way comparison</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Requires all three modes side by side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the four pricing models differ</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Per machine, per pound, per item, quoted — genuinely confusing, and nobody explains it</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Combining services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Most people use two or three; no single service page can say that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Good if / maybe not if, across six</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service page will never send you to a different service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Choosing badly — the common mismatches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Requires knowing what all six are for</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does not change between them</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statement about the whole operation, not one service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Six sections, none of which duplicates anything. That is what makes the length defensible rather than padding.</w:t>
      </w:r>
    </w:p>
    <w:p>
      <w:pPr>
        <w:keepNext/>
        <w:pBdr>
          <w:bottom w:val="single" w:color="E8751A" w:sz="14" w:space="8"/>
        </w:pBdr>
        <w:spacing w:after="150" w:before="300" w:line="300"/>
      </w:pPr>
      <w:r>
        <w:rPr>
          <w:rFonts w:ascii="Poppins" w:cs="Poppins" w:eastAsia="Poppins" w:hAnsi="Poppins"/>
          <w:b/>
          <w:bCs/>
          <w:color w:val="1B3C6E"/>
          <w:sz w:val="30"/>
          <w:szCs w:val="30"/>
        </w:rPr>
        <w:t xml:space="preserve">2. Head and Structure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/services/</w:t>
            </w:r>
          </w:p>
          <w:p>
            <w:pPr>
              <w:spacing w:after="0" w:line="236"/>
            </w:pPr>
            <w:r>
              <w:rPr>
                <w:rFonts w:ascii="Consolas" w:cs="Consolas" w:eastAsia="Consolas" w:hAnsi="Consolas"/>
                <w:color w:val="10233F"/>
                <w:sz w:val="16"/>
                <w:szCs w:val="16"/>
              </w:rPr>
              <w:t xml:space="preserve">Title    Laundry Services in Chicago 60634 | Laundry Station</w:t>
            </w:r>
          </w:p>
          <w:p>
            <w:pPr>
              <w:spacing w:after="0" w:line="236"/>
            </w:pPr>
            <w:r>
              <w:rPr>
                <w:rFonts w:ascii="Consolas" w:cs="Consolas" w:eastAsia="Consolas" w:hAnsi="Consolas"/>
                <w:color w:val="10233F"/>
                <w:sz w:val="16"/>
                <w:szCs w:val="16"/>
              </w:rPr>
              <w:t xml:space="preserve">Meta     Self-service, wash and fold, pickup and delivery, oversized,</w:t>
            </w:r>
          </w:p>
          <w:p>
            <w:pPr>
              <w:spacing w:after="0" w:line="236"/>
            </w:pPr>
            <w:r>
              <w:rPr>
                <w:rFonts w:ascii="Consolas" w:cs="Consolas" w:eastAsia="Consolas" w:hAnsi="Consolas"/>
                <w:color w:val="10233F"/>
                <w:sz w:val="16"/>
                <w:szCs w:val="16"/>
              </w:rPr>
              <w:t xml:space="preserve">         pressing and commercial. Compare what each costs and how long</w:t>
            </w:r>
          </w:p>
          <w:p>
            <w:pPr>
              <w:spacing w:after="0" w:line="236"/>
            </w:pPr>
            <w:r>
              <w:rPr>
                <w:rFonts w:ascii="Consolas" w:cs="Consolas" w:eastAsia="Consolas" w:hAnsi="Consolas"/>
                <w:color w:val="10233F"/>
                <w:sz w:val="16"/>
                <w:szCs w:val="16"/>
              </w:rPr>
              <w:t xml:space="preserve">         each takes.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Sections:</w:t>
            </w:r>
          </w:p>
          <w:p>
            <w:pPr>
              <w:spacing w:after="0" w:line="236"/>
            </w:pPr>
            <w:r>
              <w:rPr>
                <w:rFonts w:ascii="Consolas" w:cs="Consolas" w:eastAsia="Consolas" w:hAnsi="Consolas"/>
                <w:color w:val="10233F"/>
                <w:sz w:val="16"/>
                <w:szCs w:val="16"/>
              </w:rPr>
              <w:t xml:space="preserve">  Short answer · Which one do you need · The comparison · Cost</w:t>
            </w:r>
          </w:p>
          <w:p>
            <w:pPr>
              <w:spacing w:after="0" w:line="236"/>
            </w:pPr>
            <w:r>
              <w:rPr>
                <w:rFonts w:ascii="Consolas" w:cs="Consolas" w:eastAsia="Consolas" w:hAnsi="Consolas"/>
                <w:color w:val="10233F"/>
                <w:sz w:val="16"/>
                <w:szCs w:val="16"/>
              </w:rPr>
              <w:t xml:space="preserve">  Time · How the pricing models differ · The six services</w:t>
            </w:r>
          </w:p>
          <w:p>
            <w:pPr>
              <w:spacing w:after="0" w:line="236"/>
            </w:pPr>
            <w:r>
              <w:rPr>
                <w:rFonts w:ascii="Consolas" w:cs="Consolas" w:eastAsia="Consolas" w:hAnsi="Consolas"/>
                <w:color w:val="10233F"/>
                <w:sz w:val="16"/>
                <w:szCs w:val="16"/>
              </w:rPr>
              <w:t xml:space="preserve">  Combining them · What does not change · Choosing badly</w:t>
            </w:r>
          </w:p>
          <w:p>
            <w:pPr>
              <w:spacing w:after="0" w:line="236"/>
            </w:pPr>
            <w:r>
              <w:rPr>
                <w:rFonts w:ascii="Consolas" w:cs="Consolas" w:eastAsia="Consolas" w:hAnsi="Consolas"/>
                <w:color w:val="10233F"/>
                <w:sz w:val="16"/>
                <w:szCs w:val="16"/>
              </w:rPr>
              <w:t xml:space="preserve">  Prices at a glance · Still not sure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Page</w:t>
      </w:r>
    </w:p>
    <w:p>
      <w:pPr>
        <w:keepNext/>
        <w:spacing w:after="90" w:before="200" w:line="276"/>
      </w:pPr>
      <w:r>
        <w:rPr>
          <w:rFonts w:ascii="Poppins" w:cs="Poppins" w:eastAsia="Poppins" w:hAnsi="Poppins"/>
          <w:b/>
          <w:bCs/>
          <w:color w:val="2E86AB"/>
          <w:sz w:val="20"/>
          <w:szCs w:val="20"/>
        </w:rPr>
        <w:t xml:space="preserve">H1 — Six ways to get your laundry done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 it yourself on serviced machines, drop it off for wash and fold, or have us collect and deliver. Plus the specialists — oversized items, pressing, and commercial accounts. This page is about which one you actually want.</w:t>
      </w:r>
    </w:p>
    <w:p>
      <w:pPr>
        <w:keepNext/>
        <w:spacing w:after="70" w:before="160" w:line="268"/>
      </w:pPr>
      <w:r>
        <w:rPr>
          <w:rFonts w:ascii="Poppins" w:cs="Poppins" w:eastAsia="Poppins" w:hAnsi="Poppins"/>
          <w:b/>
          <w:bCs/>
          <w:color w:val="10233F"/>
          <w:sz w:val="19"/>
          <w:szCs w:val="19"/>
        </w:rPr>
        <w:t xml:space="preserve">The short version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you want…</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want</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done cheapest, today, and you have 90 minutes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done for you, and you pass by anyway</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done for you, without leaving the house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Something washed that will not fit in a home machine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r>
    </w:tbl>
    <w:p>
      <w:pPr>
        <w:keepNext/>
        <w:spacing w:after="90" w:before="200" w:line="276"/>
      </w:pPr>
      <w:r>
        <w:rPr>
          <w:rFonts w:ascii="Poppins" w:cs="Poppins" w:eastAsia="Poppins" w:hAnsi="Poppins"/>
          <w:b/>
          <w:bCs/>
          <w:color w:val="2E86AB"/>
          <w:sz w:val="20"/>
          <w:szCs w:val="20"/>
        </w:rPr>
        <w:t xml:space="preserve">Which one do you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sentences, and most people recognise themselves in one of them.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65"/>
        <w:gridCol w:w="3744"/>
        <w:gridCol w:w="551"/>
      </w:tblGrid>
      <w:tr>
        <w:trPr>
          <w:cantSplit/>
          <w:tblHeader/>
        </w:trPr>
        <w:tc>
          <w:tcPr>
            <w:tcW w:type="dxa" w:w="506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37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want</w:t>
            </w:r>
          </w:p>
        </w:tc>
        <w:tc>
          <w:tcPr>
            <w:tcW w:type="dxa" w:w="55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506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can drop it off”</w:t>
            </w:r>
          </w:p>
        </w:tc>
        <w:tc>
          <w:tcPr>
            <w:tcW w:type="dxa" w:w="37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55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506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would rather not leave the house”</w:t>
            </w:r>
          </w:p>
        </w:tc>
        <w:tc>
          <w:tcPr>
            <w:tcW w:type="dxa" w:w="37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55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506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would rather do it myself, properly, in one trip”</w:t>
            </w:r>
          </w:p>
        </w:tc>
        <w:tc>
          <w:tcPr>
            <w:tcW w:type="dxa" w:w="37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55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Only three, because those are the three answers to “how should I do my laundry.” Oversized, pressing and commercial are add-ons or specialist cases rather than competing answers, and they are covered further down.</w:t>
      </w:r>
    </w:p>
    <w:p>
      <w:pPr>
        <w:keepNext/>
        <w:spacing w:after="90" w:before="200" w:line="276"/>
      </w:pPr>
      <w:r>
        <w:rPr>
          <w:rFonts w:ascii="Poppins" w:cs="Poppins" w:eastAsia="Poppins" w:hAnsi="Poppins"/>
          <w:b/>
          <w:bCs/>
          <w:color w:val="2E86AB"/>
          <w:sz w:val="20"/>
          <w:szCs w:val="20"/>
        </w:rPr>
        <w:t xml:space="preserve">The comparison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three main modes, side by side. No option is recommended — which one is right genuinely depends on what you are short of.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2415"/>
        <w:gridCol w:w="2415"/>
        <w:gridCol w:w="271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Self-service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Wash &amp; fold</w:t>
            </w:r>
          </w:p>
        </w:tc>
        <w:tc>
          <w:tcPr>
            <w:tcW w:type="dxa" w:w="27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Pickup &amp; delivery</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costs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machine, from {{PRICE_MIN}}</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{{WF_RATE_LB}}</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plus a collection fee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90 minutes here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short trips</w:t>
            </w:r>
          </w:p>
        </w:tc>
        <w:tc>
          <w:tcPr>
            <w:tcW w:type="dxa" w:w="27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Until it is done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visit</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control</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Everything — machine, cycle, detergent</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you tell us at drop-off</w:t>
            </w:r>
          </w:p>
        </w:tc>
        <w:tc>
          <w:tcPr>
            <w:tcW w:type="dxa" w:w="27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you set at booking</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Best if</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need it today and do not mind the trip</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pass by anyway</w:t>
            </w:r>
          </w:p>
        </w:tc>
        <w:tc>
          <w:tcPr>
            <w:tcW w:type="dxa" w:w="27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 is worth more than the fee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row worth reading twice is “your time.” It is the actual trade-off being made and it is the one a laundromat website usually leaves out.</w:t>
      </w:r>
    </w:p>
    <w:p>
      <w:pPr>
        <w:keepNext/>
        <w:spacing w:after="90" w:before="200" w:line="276"/>
      </w:pPr>
      <w:r>
        <w:rPr>
          <w:rFonts w:ascii="Poppins" w:cs="Poppins" w:eastAsia="Poppins" w:hAnsi="Poppins"/>
          <w:b/>
          <w:bCs/>
          <w:color w:val="2E86AB"/>
          <w:sz w:val="20"/>
          <w:szCs w:val="20"/>
        </w:rPr>
        <w:t xml:space="preserve">What each actually costs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comparison above gives the rates. What it does not show is the total for a realistic week, which is the number people actually want.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self-service, the cost is the machine plus the dryer, and the dryer is the part people forget — it is bought in blocks of minutes rather than per cycle, and for a normal load it generally adds somewhere between half and the whole of the wash price again. A single 20 pound wash is realistically a six to eight dollar visit once the drying is counted.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wash and fold, it is the per-pound rate multiplied by a bag, with a minimum. A typical household bag is twelve to eighteen pounds, which makes it predictable once you have brought one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delivery, it is the same weight at a higher per-pound rate plus the collection fee. That difference is buying the journey rather than a different standard of work, and if you pass the store anyway it is money spent on something you did not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figure is on the pricing page in one place, which is the better way to compare them than reading three service pages.</w:t>
      </w:r>
    </w:p>
    <w:p>
      <w:pPr>
        <w:keepNext/>
        <w:spacing w:after="90" w:before="200" w:line="276"/>
      </w:pPr>
      <w:r>
        <w:rPr>
          <w:rFonts w:ascii="Poppins" w:cs="Poppins" w:eastAsia="Poppins" w:hAnsi="Poppins"/>
          <w:b/>
          <w:bCs/>
          <w:color w:val="2E86AB"/>
          <w:sz w:val="20"/>
          <w:szCs w:val="20"/>
        </w:rPr>
        <w:t xml:space="preserve">What each costs in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more useful comparison for most households, and the one that usually decides 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919"/>
        <w:gridCol w:w="4428"/>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Mode</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Active time</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Elapsed time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90 minutes, all of it here</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 minutes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trips of a few minutes each</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Overnight, but not your problem</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minute to book</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of it yours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Doing it at home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Perhaps 20 minutes of work</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Three to four hours of being available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row is the comparison most people are actually making, and it is why the elapsed column matters more than the active one. A load at home is twenty minutes of work spread across an afternoon you have to stay in for. Ninety minutes here does the same laundry in one uninterrupted block, and often several loads at once.</w:t>
      </w:r>
    </w:p>
    <w:p>
      <w:pPr>
        <w:keepNext/>
        <w:spacing w:after="90" w:before="200" w:line="276"/>
      </w:pPr>
      <w:r>
        <w:rPr>
          <w:rFonts w:ascii="Poppins" w:cs="Poppins" w:eastAsia="Poppins" w:hAnsi="Poppins"/>
          <w:b/>
          <w:bCs/>
          <w:color w:val="2E86AB"/>
          <w:sz w:val="20"/>
          <w:szCs w:val="20"/>
        </w:rPr>
        <w:t xml:space="preserve">How the pricing models differ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Four different ways of charging across six services, which is genuinely confusing and worth explaining in one place rather than discovering service by service.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Priced by</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machine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renting the machine for a cycle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Labour scales with volume, not with item count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 plus a fee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labour, plus the journey</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comforter and a rug are different jobs regardless of weight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garment is handled individually</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Quoted per account</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 and frequency change the economics entirely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practical consequence is that the same laundry can cost more or less depending on which model it falls under, and it is worth knowing which applies before you decide. A single king comforter is one per-item price, and it is generally better value than trying to make it part of a per-pound bag. A week of clothes is a per-pound job and would be poor value priced per item.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one that catches people is the minimum on per-pound services. Bring in half a bag and you pay the minimum, which makes the service look expensive when the real problem is that a bulk model was used for a small job.</w:t>
      </w:r>
    </w:p>
    <w:p>
      <w:pPr>
        <w:keepNext/>
        <w:spacing w:after="90" w:before="200" w:line="276"/>
      </w:pPr>
      <w:r>
        <w:rPr>
          <w:rFonts w:ascii="Poppins" w:cs="Poppins" w:eastAsia="Poppins" w:hAnsi="Poppins"/>
          <w:b/>
          <w:bCs/>
          <w:color w:val="2E86AB"/>
          <w:sz w:val="20"/>
          <w:szCs w:val="20"/>
        </w:rPr>
        <w:t xml:space="preserve">The six services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each is for, who it suits, and — more usefully — who it does not. The service pages explain how each one works; this is about whether it is the right one.</w:t>
      </w:r>
    </w:p>
    <w:p>
      <w:pPr>
        <w:keepNext/>
        <w:spacing w:after="70" w:before="160" w:line="268"/>
      </w:pPr>
      <w:r>
        <w:rPr>
          <w:rFonts w:ascii="Poppins" w:cs="Poppins" w:eastAsia="Poppins" w:hAnsi="Poppins"/>
          <w:b/>
          <w:bCs/>
          <w:color w:val="10233F"/>
          <w:sz w:val="19"/>
          <w:szCs w:val="19"/>
        </w:rPr>
        <w:t xml:space="preserve">Wash &amp; Fold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Good if</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pass the store anyway, and it is a full bag</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need it back within the hour — use self-service instead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See the wash and fold page →</w:t>
            </w:r>
          </w:p>
        </w:tc>
      </w:tr>
    </w:tbl>
    <w:p>
      <w:pPr>
        <w:keepNext/>
        <w:spacing w:after="70" w:before="160" w:line="268"/>
      </w:pPr>
      <w:r>
        <w:rPr>
          <w:rFonts w:ascii="Poppins" w:cs="Poppins" w:eastAsia="Poppins" w:hAnsi="Poppins"/>
          <w:b/>
          <w:bCs/>
          <w:color w:val="10233F"/>
          <w:sz w:val="19"/>
          <w:szCs w:val="19"/>
        </w:rPr>
        <w:t xml:space="preserve">Pickup &amp; Delivery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Good if</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Getting here is itself the friction</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outside the delivery area, or you need it today</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See the pickup and delivery page →</w:t>
            </w:r>
          </w:p>
        </w:tc>
      </w:tr>
    </w:tbl>
    <w:p>
      <w:pPr>
        <w:keepNext/>
        <w:spacing w:after="70" w:before="160" w:line="268"/>
      </w:pPr>
      <w:r>
        <w:rPr>
          <w:rFonts w:ascii="Poppins" w:cs="Poppins" w:eastAsia="Poppins" w:hAnsi="Poppins"/>
          <w:b/>
          <w:bCs/>
          <w:color w:val="10233F"/>
          <w:sz w:val="19"/>
          <w:szCs w:val="19"/>
        </w:rPr>
        <w:t xml:space="preserve">Self-Service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Good if</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want it same-day, in one trip, at the lowest cost</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would rather not spend the time — drop-off costs a little more and takes none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See the self-service page →</w:t>
            </w:r>
          </w:p>
        </w:tc>
      </w:tr>
    </w:tbl>
    <w:p>
      <w:pPr>
        <w:keepNext/>
        <w:spacing w:after="70" w:before="160" w:line="268"/>
      </w:pPr>
      <w:r>
        <w:rPr>
          <w:rFonts w:ascii="Poppins" w:cs="Poppins" w:eastAsia="Poppins" w:hAnsi="Poppins"/>
          <w:b/>
          <w:bCs/>
          <w:color w:val="10233F"/>
          <w:sz w:val="19"/>
          <w:szCs w:val="19"/>
        </w:rPr>
        <w:t xml:space="preserve">Oversized &amp; Household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Good if</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item will not fit or tumble in a home machine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label restricts it to a specialist process — check first</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See the oversized page →</w:t>
            </w:r>
          </w:p>
        </w:tc>
      </w:tr>
    </w:tbl>
    <w:p>
      <w:pPr>
        <w:keepNext/>
        <w:spacing w:after="70" w:before="160" w:line="268"/>
      </w:pPr>
      <w:r>
        <w:rPr>
          <w:rFonts w:ascii="Poppins" w:cs="Poppins" w:eastAsia="Poppins" w:hAnsi="Poppins"/>
          <w:b/>
          <w:bCs/>
          <w:color w:val="10233F"/>
          <w:sz w:val="19"/>
          <w:szCs w:val="19"/>
        </w:rPr>
        <w:t xml:space="preserve">Ironing &amp; Pressing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Good if</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want washable garments finished and ready to wear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garment is not washable — we press washable items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See the ironing and pressing page →</w:t>
            </w:r>
          </w:p>
        </w:tc>
      </w:tr>
    </w:tbl>
    <w:p>
      <w:pPr>
        <w:keepNext/>
        <w:spacing w:after="70" w:before="160" w:line="268"/>
      </w:pPr>
      <w:r>
        <w:rPr>
          <w:rFonts w:ascii="Poppins" w:cs="Poppins" w:eastAsia="Poppins" w:hAnsi="Poppins"/>
          <w:b/>
          <w:bCs/>
          <w:color w:val="10233F"/>
          <w:sz w:val="19"/>
          <w:szCs w:val="19"/>
        </w:rPr>
        <w:t xml:space="preserve">Commercial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Good if</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 are a business with recurring volume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are a household — wash and fold will be simpler and cost less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See the commercial page →</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“MAYBE NOT” LINES ARE THE POINT OF THIS SECTION</w:t>
            </w:r>
          </w:p>
          <w:p>
            <w:pPr>
              <w:spacing w:after="0" w:line="258"/>
            </w:pPr>
            <w:r>
              <w:rPr>
                <w:rFonts w:ascii="Arial" w:cs="Arial" w:eastAsia="Arial" w:hAnsi="Arial"/>
                <w:b/>
                <w:bCs/>
                <w:i w:val="false"/>
                <w:iCs w:val="false"/>
                <w:caps w:val="false"/>
                <w:color w:val="2B3646"/>
                <w:sz w:val="18"/>
                <w:szCs w:val="18"/>
              </w:rPr>
              <w:t xml:space="preserve">A service page will never tell you to use a different service. This page can, and that is most of what makes it worth having. </w:t>
            </w:r>
            <w:r>
              <w:rPr>
                <w:rFonts w:ascii="Arial" w:cs="Arial" w:eastAsia="Arial" w:hAnsi="Arial"/>
                <w:b w:val="false"/>
                <w:bCs w:val="false"/>
                <w:i w:val="false"/>
                <w:iCs w:val="false"/>
                <w:caps w:val="false"/>
                <w:color w:val="2B3646"/>
                <w:sz w:val="18"/>
                <w:szCs w:val="18"/>
              </w:rPr>
              <w:t xml:space="preserve">Two of those lines also quietly hold the scope boundary — the oversized and pressing entries both point at the garment label without naming what they are excluding.</w:t>
            </w:r>
          </w:p>
        </w:tc>
      </w:tr>
    </w:tbl>
    <w:p>
      <w:pPr>
        <w:keepNext/>
        <w:spacing w:after="90" w:before="200" w:line="276"/>
      </w:pPr>
      <w:r>
        <w:rPr>
          <w:rFonts w:ascii="Poppins" w:cs="Poppins" w:eastAsia="Poppins" w:hAnsi="Poppins"/>
          <w:b/>
          <w:bCs/>
          <w:color w:val="2E86AB"/>
          <w:sz w:val="20"/>
          <w:szCs w:val="20"/>
        </w:rPr>
        <w:t xml:space="preserve">Which is right for a typical week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Rather than compare in the abstract, four common situations and what usually fits them.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5334"/>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Your week</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Usually fits</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person, one basket, a machine at home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 here — keep doing your own</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person, no machine at home</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weekly, or wash and fold if the trip is hard</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couple with a machine, plus bedding that piles up</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 for clothes, wash and fold for bedding and towels</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family, no time, machine struggling with volume</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and delivery, or one large self-service visit</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household with pets, rugs and a king bed</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two or three times a year, whatever else suits</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business with recurring volume</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commercial account, quoted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row is deliberate. If you have a working machine and a small regular load, there is nothing on this page you need, and we would rather say that than have you pay for something that buys you very little.</w:t>
      </w:r>
    </w:p>
    <w:p>
      <w:pPr>
        <w:keepNext/>
        <w:spacing w:after="90" w:before="200" w:line="276"/>
      </w:pPr>
      <w:r>
        <w:rPr>
          <w:rFonts w:ascii="Poppins" w:cs="Poppins" w:eastAsia="Poppins" w:hAnsi="Poppins"/>
          <w:b/>
          <w:bCs/>
          <w:color w:val="2E86AB"/>
          <w:sz w:val="20"/>
          <w:szCs w:val="20"/>
        </w:rPr>
        <w:t xml:space="preserve">Trying something before committing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None of these requires signing up to anything. There is no account, no membership and no minimum commitment on any of the six, so trying one costs a single transaction.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never used a laundry service, the sensible first attempt is a bag of bedding and towels through wash and fold rather than your whole week. It is the load most worth handing over, it removes the part that feels unfamiliar, and it tells you within a day whether you want to keep using it. If the answer is no, you have spent one bag finding 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applies in reverse. If you currently use delivery and wonder whether dropping off would suit you better, try it once. The service is identical and the difference is only who makes the trip.</w:t>
      </w:r>
    </w:p>
    <w:p>
      <w:pPr>
        <w:keepNext/>
        <w:spacing w:after="90" w:before="200" w:line="276"/>
      </w:pPr>
      <w:r>
        <w:rPr>
          <w:rFonts w:ascii="Poppins" w:cs="Poppins" w:eastAsia="Poppins" w:hAnsi="Poppins"/>
          <w:b/>
          <w:bCs/>
          <w:color w:val="2E86AB"/>
          <w:sz w:val="20"/>
          <w:szCs w:val="20"/>
        </w:rPr>
        <w:t xml:space="preserve">If your circumstances change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Which service suits you is a function of your week rather than a permanent property of your household, and it is normal for it to change.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People move onto delivery when a job gets busier and off it again when it calms down. They use self-service in a month where money is tight and wash and fold in a month where time is. A new baby, a house move, an injury, a season of long hours — each of those changes the answer, sometimes for a few weeks and sometimes permanently.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Because there is nothing to cancel and nothing to rejoin, switching costs nothing but the decision. That is worth knowing if you tried something once, found it was not right for you at the time, and have not been back since.</w:t>
      </w:r>
    </w:p>
    <w:p>
      <w:pPr>
        <w:keepNext/>
        <w:spacing w:after="90" w:before="200" w:line="276"/>
      </w:pPr>
      <w:r>
        <w:rPr>
          <w:rFonts w:ascii="Poppins" w:cs="Poppins" w:eastAsia="Poppins" w:hAnsi="Poppins"/>
          <w:b/>
          <w:bCs/>
          <w:color w:val="2E86AB"/>
          <w:sz w:val="20"/>
          <w:szCs w:val="20"/>
        </w:rPr>
        <w:t xml:space="preserve">Most people use two or three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are not exclusive choices and there is no expectation that you pick one and stay with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commonest arrangement is that the bulky and the annoying goes to wash and fold while the everyday rotation gets done on the machines, or at home. Bedding and towels come in; shirts and work clothes do not. That splits the cost across only the loads where a service is buying you something, and it avoids paying a minimum on a half-empty bag.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Seasonal use is just as normal. Plenty of people use delivery heavily in a busy month and not at all in a quiet one, or use the machines all year and send comforters twice. There is no account to maintain and nothing to keep up, so there is no cost to switching between them as your circumstances change.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Pressing works the same way — it is most often added to a wash and fold order rather than used on its own, and oversized items go into a delivery collection as easily as they come to the counter.</w:t>
      </w:r>
    </w:p>
    <w:p>
      <w:pPr>
        <w:keepNext/>
        <w:spacing w:after="90" w:before="200" w:line="276"/>
      </w:pPr>
      <w:r>
        <w:rPr>
          <w:rFonts w:ascii="Poppins" w:cs="Poppins" w:eastAsia="Poppins" w:hAnsi="Poppins"/>
          <w:b/>
          <w:bCs/>
          <w:color w:val="2E86AB"/>
          <w:sz w:val="20"/>
          <w:szCs w:val="20"/>
        </w:rPr>
        <w:t xml:space="preserve">What does not change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Whichever route you take, three things are the same.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same machines. </w:t>
      </w:r>
      <w:r>
        <w:rPr>
          <w:rFonts w:ascii="Arial" w:cs="Arial" w:eastAsia="Arial" w:hAnsi="Arial"/>
          <w:b w:val="false"/>
          <w:bCs w:val="false"/>
          <w:i w:val="false"/>
          <w:iCs w:val="false"/>
          <w:caps w:val="false"/>
          <w:color w:val="2B3646"/>
          <w:sz w:val="20"/>
          <w:szCs w:val="20"/>
        </w:rPr>
        <w:t xml:space="preserve">Serviced and maintained, and the ones on our own floor. Nothing is sent anywhere else, whether you loaded it yourself or we did.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same posted prices. </w:t>
      </w:r>
      <w:r>
        <w:rPr>
          <w:rFonts w:ascii="Arial" w:cs="Arial" w:eastAsia="Arial" w:hAnsi="Arial"/>
          <w:b w:val="false"/>
          <w:bCs w:val="false"/>
          <w:i w:val="false"/>
          <w:iCs w:val="false"/>
          <w:caps w:val="false"/>
          <w:color w:val="2B3646"/>
          <w:sz w:val="20"/>
          <w:szCs w:val="20"/>
        </w:rPr>
        <w:t xml:space="preserve">Everything we charge is published before you arrive, on the pricing page and on the wall.</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same people. </w:t>
      </w:r>
      <w:r>
        <w:rPr>
          <w:rFonts w:ascii="Arial" w:cs="Arial" w:eastAsia="Arial" w:hAnsi="Arial"/>
          <w:b w:val="false"/>
          <w:bCs w:val="false"/>
          <w:i w:val="false"/>
          <w:iCs w:val="false"/>
          <w:caps w:val="false"/>
          <w:color w:val="2B3646"/>
          <w:sz w:val="20"/>
          <w:szCs w:val="20"/>
        </w:rPr>
        <w:t xml:space="preserve">One counter, one operation. There is no separate department for one service and a different standard for another.</w:t>
      </w:r>
    </w:p>
    <w:p>
      <w:pPr>
        <w:keepNext/>
        <w:spacing w:after="90" w:before="200" w:line="276"/>
      </w:pPr>
      <w:r>
        <w:rPr>
          <w:rFonts w:ascii="Poppins" w:cs="Poppins" w:eastAsia="Poppins" w:hAnsi="Poppins"/>
          <w:b/>
          <w:bCs/>
          <w:color w:val="2E86AB"/>
          <w:sz w:val="20"/>
          <w:szCs w:val="20"/>
        </w:rPr>
        <w:t xml:space="preserve">Choosing badly — the common mismatches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Four ways people pick the wrong service, all of them avoidable.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3221"/>
        <w:gridCol w:w="3522"/>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mistake</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c>
          <w:tcPr>
            <w:tcW w:type="dxa" w:w="35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Instead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small load through wash and fold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pay the minimum and it feels expensive</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Wait for a full bag, or use the machines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comforter in a home machine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comes out wet rather than clean</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60 or 80 lb machine, or drop it off</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when you pass the store daily</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pay a collection fee for a trip you were making</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Drop-off</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household using the commercial route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quote process for something with a posted price</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one is by far the most common and the one that puts people off laundry services generally. Per-pound pricing with a minimum is built for full bags, and using it for a small load is not a fault of the service so much as a mismatch of model to job.</w:t>
      </w:r>
    </w:p>
    <w:p>
      <w:pPr>
        <w:keepNext/>
        <w:spacing w:after="90" w:before="200" w:line="276"/>
      </w:pPr>
      <w:r>
        <w:rPr>
          <w:rFonts w:ascii="Poppins" w:cs="Poppins" w:eastAsia="Poppins" w:hAnsi="Poppins"/>
          <w:b/>
          <w:bCs/>
          <w:color w:val="2E86AB"/>
          <w:sz w:val="20"/>
          <w:szCs w:val="20"/>
        </w:rPr>
        <w:t xml:space="preserve">Turnaround, compared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How long each takes, which is often the deciding factor when something is needed for a particular day.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2617"/>
        <w:gridCol w:w="4831"/>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Ready</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If you need it sooner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visit — about 90 minutes</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 is faster</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{{WF_TURNAROUND}}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{{RUSH_PRICE}} — ask at drop-off</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 — ask at booking</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{{OVERSIZED_TURNAROUND}}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it yourself same-day on a big machine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Pressing</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Earlier in the day helps more than asking to rush</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{{COMMERCIAL_TURNAROUND}}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Set at account level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Self-service is always the fastest route because there is no queue but your own, which is worth remembering if something is needed tonight. Everything else runs on a cycle, and the way to get something back sooner is almost always to bring it in earlier rather than to ask for it to be expedited.</w:t>
      </w:r>
    </w:p>
    <w:p>
      <w:pPr>
        <w:keepNext/>
        <w:spacing w:after="90" w:before="200" w:line="276"/>
      </w:pPr>
      <w:r>
        <w:rPr>
          <w:rFonts w:ascii="Poppins" w:cs="Poppins" w:eastAsia="Poppins" w:hAnsi="Poppins"/>
          <w:b/>
          <w:bCs/>
          <w:color w:val="2E86AB"/>
          <w:sz w:val="20"/>
          <w:szCs w:val="20"/>
        </w:rPr>
        <w:t xml:space="preserve">Where we are, and where we 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 are at 6043 W Addison St in Dunning, open {{HOURS_SHORT}}, with {{PARKING}} in front. That matters for the services you bring things to — self-service, drop-off, pressing and oversized all involve carrying something, and parking at the door is the difference between an easy errand and an awkward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pickup and delivery, we collect across Dunning, Portage Park, Belmont Cragin, Montclare, Galewood and Jefferson Park. If you are just outside that, call and we will tell you straight away rather than leaving you to guess. Our service areas page has the detail.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 collection covers the same area and can extend beyond it depending on volume, which is one of the things a quote takes into account.</w:t>
      </w:r>
    </w:p>
    <w:p>
      <w:pPr>
        <w:keepNext/>
        <w:spacing w:after="90" w:before="200" w:line="276"/>
      </w:pPr>
      <w:r>
        <w:rPr>
          <w:rFonts w:ascii="Poppins" w:cs="Poppins" w:eastAsia="Poppins" w:hAnsi="Poppins"/>
          <w:b/>
          <w:bCs/>
          <w:color w:val="2E86AB"/>
          <w:sz w:val="20"/>
          <w:szCs w:val="20"/>
        </w:rPr>
        <w:t xml:space="preserve">Prices at a glance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From</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wash</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{{PRICE_MIN}}</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{{WF_RATE_LB}} per pound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 per pound plus {{PND_FEE}}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items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{{OVERSIZED_MIN}} per item</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 per shirt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Quoted per account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full list — every machine, every per-item price, every rate — is on the pricing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worth looking at that page once even if you only ever use one service, because seeing all the rates together is the quickest way to spot that something you have been doing at home has a posted price here that you did not know about. Comforters are the usual example — most people do not realise it is a per-item job rather than something they have to attempt in a domestic machine.</w:t>
      </w:r>
    </w:p>
    <w:p>
      <w:pPr>
        <w:keepNext/>
        <w:spacing w:after="90" w:before="200" w:line="276"/>
      </w:pPr>
      <w:r>
        <w:rPr>
          <w:rFonts w:ascii="Poppins" w:cs="Poppins" w:eastAsia="Poppins" w:hAnsi="Poppins"/>
          <w:b/>
          <w:bCs/>
          <w:color w:val="2E86AB"/>
          <w:sz w:val="20"/>
          <w:szCs w:val="20"/>
        </w:rPr>
        <w:t xml:space="preserve">Still not sure?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Bring it in and ask, or call {{PHONE}}. Describing what you have and what your week looks like takes about thirty seconds, and the answer is sometimes that you should do it yourself on a machine rather than pay for a service.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honest recommendation is the one that costs you least, that is the one you will get. A customer who was told to use the machines and came back six months later with a comforter is worth considerably more than one who paid for something they did not need and did not return.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is also the reason this page spends as much space on who each service does not suit as on who it does. Six services is only useful if you end up on the right one, and the fastest way to the wrong one is a page that recommends everything equally.</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CollectionPage + BreadcrumbList + ItemList of the six</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present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Service objects, no OfferCatalog, no Offer — unchanged from v1.0</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Reason</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homepage business object already carries an OfferCatalog; each service page carries its own Service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Speakable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lede plus the short-answer block</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the hub owns no FAQ group</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length changes nothing here. A hub that is six times longer is still a hub, and adding Service objects at 2,500 words would create the same duplication problem it would have created at 530.</w:t>
      </w:r>
    </w:p>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hub</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service is described, only positioned</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Every entry is good-if / maybe-not-if plus a link</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declares no winner</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highlight, badge or recommendation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 at equal weight to “good if”</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Same treatment, same row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Costs compared factually; the delivery premium named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Oversized and pressing entries point at the label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demographic statistics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services linked at least twice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Comparison, entry, and prices table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Service or Offer markup</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ItemList only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values still tokens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All rates</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PRICING-MODELS SECTION IS THE BEST ARGUMENT FOR THIS PAGE EXISTING</w:t>
            </w:r>
          </w:p>
          <w:p>
            <w:pPr>
              <w:spacing w:after="0" w:line="258"/>
            </w:pPr>
            <w:r>
              <w:rPr>
                <w:rFonts w:ascii="Arial" w:cs="Arial" w:eastAsia="Arial" w:hAnsi="Arial"/>
                <w:b/>
                <w:bCs/>
                <w:i w:val="false"/>
                <w:iCs w:val="false"/>
                <w:caps w:val="false"/>
                <w:color w:val="2B3646"/>
                <w:sz w:val="18"/>
                <w:szCs w:val="18"/>
              </w:rPr>
              <w:t xml:space="preserve">Four charging models across six services — per machine, per pound, per item, quoted — is genuinely confusing, and no service page can explain it because each one only knows its own. </w:t>
            </w:r>
            <w:r>
              <w:rPr>
                <w:rFonts w:ascii="Arial" w:cs="Arial" w:eastAsia="Arial" w:hAnsi="Arial"/>
                <w:b w:val="false"/>
                <w:bCs w:val="false"/>
                <w:i w:val="false"/>
                <w:iCs w:val="false"/>
                <w:caps w:val="false"/>
                <w:color w:val="2B3646"/>
                <w:sz w:val="18"/>
                <w:szCs w:val="18"/>
              </w:rPr>
              <w:t xml:space="preserve">It also produces the most useful practical advice on the page: the same laundry can be good or poor value depending on which model it falls under, and the minimum on per-pound services is what makes a small load feel expensive. That section could not have existed at 530 words and it justifies the rebuild on its own.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The Service Silo, Complete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2415"/>
        <w:gridCol w:w="3926"/>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Was</w:t>
            </w:r>
          </w:p>
        </w:tc>
        <w:tc>
          <w:tcPr>
            <w:tcW w:type="dxa" w:w="39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Now</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2,535</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~730</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2,537</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~890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2,512</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~800</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2,500</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~1,110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2,525</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2,509</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~530</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document</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Total</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~5,835</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~17,600</w:t>
            </w:r>
          </w:p>
        </w:tc>
      </w:tr>
    </w:tbl>
    <w:p>
      <w:pPr>
        <w:keepNext/>
        <w:spacing w:after="110" w:before="260" w:line="288"/>
      </w:pPr>
      <w:r>
        <w:rPr>
          <w:rFonts w:ascii="Poppins" w:cs="Poppins" w:eastAsia="Poppins" w:hAnsi="Poppins"/>
          <w:b/>
          <w:bCs/>
          <w:color w:val="1B3C6E"/>
          <w:sz w:val="23"/>
          <w:szCs w:val="23"/>
        </w:rPr>
        <w:t xml:space="preserve">What the rebuild leaves outstanding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Six design guides need revising. </w:t>
      </w:r>
      <w:r>
        <w:rPr>
          <w:rFonts w:ascii="Arial" w:cs="Arial" w:eastAsia="Arial" w:hAnsi="Arial"/>
          <w:b w:val="false"/>
          <w:bCs w:val="false"/>
          <w:i w:val="false"/>
          <w:iCs w:val="false"/>
          <w:caps w:val="false"/>
          <w:color w:val="2B3646"/>
          <w:sz w:val="20"/>
          <w:szCs w:val="20"/>
        </w:rPr>
        <w:t xml:space="preserve">Block counts go from 8–10 to 14–16, plus the short-answer block and on-page contents on all seven.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Design Supplement §11.1 </w:t>
      </w:r>
      <w:r>
        <w:rPr>
          <w:rFonts w:ascii="Arial" w:cs="Arial" w:eastAsia="Arial" w:hAnsi="Arial"/>
          <w:b w:val="false"/>
          <w:bCs w:val="false"/>
          <w:i w:val="false"/>
          <w:iCs w:val="false"/>
          <w:caps w:val="false"/>
          <w:color w:val="2B3646"/>
          <w:sz w:val="20"/>
          <w:szCs w:val="20"/>
        </w:rPr>
        <w:t xml:space="preserve">says service pages run 5–9 body blocks. They now run 12–14.</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Content Strategy §5 block lists </w:t>
      </w:r>
      <w:r>
        <w:rPr>
          <w:rFonts w:ascii="Arial" w:cs="Arial" w:eastAsia="Arial" w:hAnsi="Arial"/>
          <w:b w:val="false"/>
          <w:bCs w:val="false"/>
          <w:i w:val="false"/>
          <w:iCs w:val="false"/>
          <w:caps w:val="false"/>
          <w:color w:val="2B3646"/>
          <w:sz w:val="20"/>
          <w:szCs w:val="20"/>
        </w:rPr>
        <w:t xml:space="preserve">for these seven pages are superseded and should be marked as such.</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Seven Spanish mirrors </w:t>
      </w:r>
      <w:r>
        <w:rPr>
          <w:rFonts w:ascii="Arial" w:cs="Arial" w:eastAsia="Arial" w:hAnsi="Arial"/>
          <w:b w:val="false"/>
          <w:bCs w:val="false"/>
          <w:i w:val="false"/>
          <w:iCs w:val="false"/>
          <w:caps w:val="false"/>
          <w:color w:val="2B3646"/>
          <w:sz w:val="20"/>
          <w:szCs w:val="20"/>
        </w:rPr>
        <w:t xml:space="preserve">at the new length — roughly 17,000 words on top of the eight resource pages already outstanding.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pass on Self-Service and Oversized </w:t>
      </w:r>
      <w:r>
        <w:rPr>
          <w:rFonts w:ascii="Arial" w:cs="Arial" w:eastAsia="Arial" w:hAnsi="Arial"/>
          <w:b w:val="false"/>
          <w:bCs w:val="false"/>
          <w:i w:val="false"/>
          <w:iCs w:val="false"/>
          <w:caps w:val="false"/>
          <w:color w:val="2B3646"/>
          <w:sz w:val="20"/>
          <w:szCs w:val="20"/>
        </w:rPr>
        <w:t xml:space="preserve">once Session A confirms the machine floor. Both render from the data file, so it is a regenerate rather than a rewrite.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Blocked tokens throughout </w:t>
      </w:r>
      <w:r>
        <w:rPr>
          <w:rFonts w:ascii="Arial" w:cs="Arial" w:eastAsia="Arial" w:hAnsi="Arial"/>
          <w:b w:val="false"/>
          <w:bCs w:val="false"/>
          <w:i w:val="false"/>
          <w:iCs w:val="false"/>
          <w:caps w:val="false"/>
          <w:color w:val="2B3646"/>
          <w:sz w:val="20"/>
          <w:szCs w:val="20"/>
        </w:rPr>
        <w:t xml:space="preserve">— rates, turnaround, payment, hold period, delivery ring, and the suits-in-scope question on Ironing.</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SPANISH TOTAL IS NOW THE DECISION THAT MATTERS MOST</w:t>
            </w:r>
          </w:p>
          <w:p>
            <w:pPr>
              <w:spacing w:after="0" w:line="258"/>
            </w:pPr>
            <w:r>
              <w:rPr>
                <w:rFonts w:ascii="Arial" w:cs="Arial" w:eastAsia="Arial" w:hAnsi="Arial"/>
                <w:b/>
                <w:bCs/>
                <w:i w:val="false"/>
                <w:iCs w:val="false"/>
                <w:caps w:val="false"/>
                <w:color w:val="2B3646"/>
                <w:sz w:val="18"/>
                <w:szCs w:val="18"/>
              </w:rPr>
              <w:t xml:space="preserve">Seven service pages plus eight resource pages, all at roughly 2,500 words, is comfortably over 37,000 words of Spanish still to write — and that is before the area pages and the remaining core pages. </w:t>
            </w:r>
            <w:r>
              <w:rPr>
                <w:rFonts w:ascii="Arial" w:cs="Arial" w:eastAsia="Arial" w:hAnsi="Arial"/>
                <w:b w:val="false"/>
                <w:bCs w:val="false"/>
                <w:i w:val="false"/>
                <w:iCs w:val="false"/>
                <w:caps w:val="false"/>
                <w:color w:val="2B3646"/>
                <w:sz w:val="18"/>
                <w:szCs w:val="18"/>
              </w:rPr>
              <w:t xml:space="preserve">It is the largest single item left in the engagement by a wide margin. Worth deciding deliberately whether all of it runs at full length, or whether the Spanish versions of the lower-priority pages ship shorter on purpose. Either is defensible; drifting into it without a decision is not.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Pages Rebuild Batch D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Pages Rebuild Batch 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Pages Rebuild Batch D v2.0</dc:title>
  <dc:creator>TradeWorks AI</dc:creator>
  <dc:description>Laundry Station — Website Content Strategy &amp; Plan v1.0</dc:description>
  <cp:lastModifiedBy>Un-named</cp:lastModifiedBy>
  <cp:revision>1</cp:revision>
  <dcterms:created xsi:type="dcterms:W3CDTF">2026-07-29T23:57:52.564Z</dcterms:created>
  <dcterms:modified xsi:type="dcterms:W3CDTF">2026-07-29T23:57:52.565Z</dcterms:modified>
</cp:coreProperties>
</file>

<file path=docProps/custom.xml><?xml version="1.0" encoding="utf-8"?>
<Properties xmlns="http://schemas.openxmlformats.org/officeDocument/2006/custom-properties" xmlns:vt="http://schemas.openxmlformats.org/officeDocument/2006/docPropsVTypes"/>
</file>