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600" w:after="0"/>
        <w:jc w:val="center"/>
      </w:pPr>
      <w:r>
        <w:rPr>
          <w:rFonts w:ascii="Arial" w:cs="Arial" w:eastAsia="Arial" w:hAnsi="Arial"/>
          <w:b/>
          <w:bCs/>
          <w:color w:val="1A7A6E"/>
          <w:sz w:val="72"/>
          <w:szCs w:val="72"/>
        </w:rPr>
        <w:t xml:space="preserve">RAYD</w:t>
      </w:r>
    </w:p>
    <w:p>
      <w:pPr>
        <w:spacing w:before="40" w:after="40"/>
        <w:jc w:val="center"/>
      </w:pPr>
      <w:r>
        <w:rPr>
          <w:rFonts w:ascii="Arial" w:cs="Arial" w:eastAsia="Arial" w:hAnsi="Arial"/>
          <w:color w:val="555555"/>
          <w:sz w:val="28"/>
          <w:szCs w:val="28"/>
        </w:rPr>
        <w:t xml:space="preserve">Reliable Analytics for Your Department</w:t>
      </w:r>
    </w:p>
    <w:p>
      <w:pPr>
        <w:spacing w:before="200" w:after="600"/>
        <w:jc w:val="center"/>
      </w:pPr>
      <w:r>
        <w:rPr>
          <w:rFonts w:ascii="Arial" w:cs="Arial" w:eastAsia="Arial" w:hAnsi="Arial"/>
          <w:b/>
          <w:bCs/>
          <w:color w:val="1A2B26"/>
          <w:sz w:val="36"/>
          <w:szCs w:val="36"/>
        </w:rPr>
        <w:t xml:space="preserve">Installation &amp; Deployment Guide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Borders>
              <w:top w:val="single" w:color="AACFC9" w:sz="1"/>
              <w:left w:val="single" w:color="AACFC9" w:sz="1"/>
              <w:bottom w:val="single" w:color="AACFC9" w:sz="1"/>
              <w:right w:val="single" w:color="AACFC9" w:sz="1"/>
            </w:tcBorders>
            <w:shd w:fill="E8F4F2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A2B26"/>
                <w:sz w:val="20"/>
                <w:szCs w:val="20"/>
              </w:rPr>
              <w:t xml:space="preserve">Prepared by:   Intermedic Informatics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2B26"/>
                <w:sz w:val="20"/>
                <w:szCs w:val="20"/>
              </w:rPr>
              <w:t xml:space="preserve">Document:      Server Installation — Ubuntu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2B26"/>
                <w:sz w:val="20"/>
                <w:szCs w:val="20"/>
              </w:rPr>
              <w:t xml:space="preserve">Version:       1.0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2B26"/>
                <w:sz w:val="20"/>
                <w:szCs w:val="20"/>
              </w:rPr>
              <w:t xml:space="preserve">Audience:      System Administrator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Bdr>
          <w:bottom w:val="single" w:color="AACFC9" w:sz="4" w:space="1"/>
        </w:pBdr>
        <w:spacing w:before="160" w:after="160"/>
      </w:pPr>
      <w:r>
        <w:t xml:space="preserv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A2B26"/>
          <w:sz w:val="32"/>
          <w:szCs w:val="32"/>
        </w:rPr>
        <w:t xml:space="preserve">1. Requirements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Before starting, make sure the following are available:</w:t>
      </w:r>
    </w:p>
    <w:p>
      <w:pPr>
        <w:spacing w:before="80" w:after="8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c>
          <w:tcPr>
            <w:tcBorders>
              <w:top w:val="single" w:color="AACFC9" w:sz="1"/>
              <w:left w:val="single" w:color="AACFC9" w:sz="1"/>
              <w:bottom w:val="single" w:color="AACFC9" w:sz="1"/>
              <w:right w:val="single" w:color="AACFC9" w:sz="1"/>
            </w:tcBorders>
            <w:shd w:fill="1A7A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Borders>
              <w:top w:val="single" w:color="AACFC9" w:sz="1"/>
              <w:left w:val="single" w:color="AACFC9" w:sz="1"/>
              <w:bottom w:val="single" w:color="AACFC9" w:sz="1"/>
              <w:right w:val="single" w:color="AACFC9" w:sz="1"/>
            </w:tcBorders>
            <w:shd w:fill="1A7A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Borders>
              <w:top w:val="single" w:color="AACFC9" w:sz="1"/>
              <w:left w:val="single" w:color="AACFC9" w:sz="1"/>
              <w:bottom w:val="single" w:color="AACFC9" w:sz="1"/>
              <w:right w:val="single" w:color="AACFC9" w:sz="1"/>
            </w:tcBorders>
            <w:shd w:fill="E8F4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B26"/>
                <w:sz w:val="20"/>
                <w:szCs w:val="20"/>
              </w:rPr>
              <w:t xml:space="preserve">Operating System</w:t>
            </w:r>
          </w:p>
        </w:tc>
        <w:tc>
          <w:tcPr>
            <w:tcBorders>
              <w:top w:val="single" w:color="AACFC9" w:sz="1"/>
              <w:left w:val="single" w:color="AACFC9" w:sz="1"/>
              <w:bottom w:val="single" w:color="AACFC9" w:sz="1"/>
              <w:right w:val="single" w:color="AACFC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Ubuntu Server 20.04 LTS or newer</w:t>
            </w:r>
          </w:p>
        </w:tc>
      </w:tr>
      <w:tr>
        <w:tc>
          <w:tcPr>
            <w:tcBorders>
              <w:top w:val="single" w:color="AACFC9" w:sz="1"/>
              <w:left w:val="single" w:color="AACFC9" w:sz="1"/>
              <w:bottom w:val="single" w:color="AACFC9" w:sz="1"/>
              <w:right w:val="single" w:color="AACFC9" w:sz="1"/>
            </w:tcBorders>
            <w:shd w:fill="E8F4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B26"/>
                <w:sz w:val="20"/>
                <w:szCs w:val="20"/>
              </w:rPr>
              <w:t xml:space="preserve">Internet Access</w:t>
            </w:r>
          </w:p>
        </w:tc>
        <w:tc>
          <w:tcPr>
            <w:tcBorders>
              <w:top w:val="single" w:color="AACFC9" w:sz="1"/>
              <w:left w:val="single" w:color="AACFC9" w:sz="1"/>
              <w:bottom w:val="single" w:color="AACFC9" w:sz="1"/>
              <w:right w:val="single" w:color="AACFC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Required during installation only</w:t>
            </w:r>
          </w:p>
        </w:tc>
      </w:tr>
      <w:tr>
        <w:tc>
          <w:tcPr>
            <w:tcBorders>
              <w:top w:val="single" w:color="AACFC9" w:sz="1"/>
              <w:left w:val="single" w:color="AACFC9" w:sz="1"/>
              <w:bottom w:val="single" w:color="AACFC9" w:sz="1"/>
              <w:right w:val="single" w:color="AACFC9" w:sz="1"/>
            </w:tcBorders>
            <w:shd w:fill="E8F4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B26"/>
                <w:sz w:val="20"/>
                <w:szCs w:val="20"/>
              </w:rPr>
              <w:t xml:space="preserve">RAM</w:t>
            </w:r>
          </w:p>
        </w:tc>
        <w:tc>
          <w:tcPr>
            <w:tcBorders>
              <w:top w:val="single" w:color="AACFC9" w:sz="1"/>
              <w:left w:val="single" w:color="AACFC9" w:sz="1"/>
              <w:bottom w:val="single" w:color="AACFC9" w:sz="1"/>
              <w:right w:val="single" w:color="AACFC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Minimum 8 GB recommended</w:t>
            </w:r>
          </w:p>
        </w:tc>
      </w:tr>
      <w:tr>
        <w:tc>
          <w:tcPr>
            <w:tcBorders>
              <w:top w:val="single" w:color="AACFC9" w:sz="1"/>
              <w:left w:val="single" w:color="AACFC9" w:sz="1"/>
              <w:bottom w:val="single" w:color="AACFC9" w:sz="1"/>
              <w:right w:val="single" w:color="AACFC9" w:sz="1"/>
            </w:tcBorders>
            <w:shd w:fill="E8F4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B26"/>
                <w:sz w:val="20"/>
                <w:szCs w:val="20"/>
              </w:rPr>
              <w:t xml:space="preserve">Disk Space</w:t>
            </w:r>
          </w:p>
        </w:tc>
        <w:tc>
          <w:tcPr>
            <w:tcBorders>
              <w:top w:val="single" w:color="AACFC9" w:sz="1"/>
              <w:left w:val="single" w:color="AACFC9" w:sz="1"/>
              <w:bottom w:val="single" w:color="AACFC9" w:sz="1"/>
              <w:right w:val="single" w:color="AACFC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Minimum 50 GB free</w:t>
            </w:r>
          </w:p>
        </w:tc>
      </w:tr>
      <w:tr>
        <w:tc>
          <w:tcPr>
            <w:tcBorders>
              <w:top w:val="single" w:color="AACFC9" w:sz="1"/>
              <w:left w:val="single" w:color="AACFC9" w:sz="1"/>
              <w:bottom w:val="single" w:color="AACFC9" w:sz="1"/>
              <w:right w:val="single" w:color="AACFC9" w:sz="1"/>
            </w:tcBorders>
            <w:shd w:fill="E8F4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B26"/>
                <w:sz w:val="20"/>
                <w:szCs w:val="20"/>
              </w:rPr>
              <w:t xml:space="preserve">Docker</w:t>
            </w:r>
          </w:p>
        </w:tc>
        <w:tc>
          <w:tcPr>
            <w:tcBorders>
              <w:top w:val="single" w:color="AACFC9" w:sz="1"/>
              <w:left w:val="single" w:color="AACFC9" w:sz="1"/>
              <w:bottom w:val="single" w:color="AACFC9" w:sz="1"/>
              <w:right w:val="single" w:color="AACFC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Will be installed in this guide</w:t>
            </w:r>
          </w:p>
        </w:tc>
      </w:tr>
      <w:tr>
        <w:tc>
          <w:tcPr>
            <w:tcBorders>
              <w:top w:val="single" w:color="AACFC9" w:sz="1"/>
              <w:left w:val="single" w:color="AACFC9" w:sz="1"/>
              <w:bottom w:val="single" w:color="AACFC9" w:sz="1"/>
              <w:right w:val="single" w:color="AACFC9" w:sz="1"/>
            </w:tcBorders>
            <w:shd w:fill="E8F4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B26"/>
                <w:sz w:val="20"/>
                <w:szCs w:val="20"/>
              </w:rPr>
              <w:t xml:space="preserve">Docker Compose</w:t>
            </w:r>
          </w:p>
        </w:tc>
        <w:tc>
          <w:tcPr>
            <w:tcBorders>
              <w:top w:val="single" w:color="AACFC9" w:sz="1"/>
              <w:left w:val="single" w:color="AACFC9" w:sz="1"/>
              <w:bottom w:val="single" w:color="AACFC9" w:sz="1"/>
              <w:right w:val="single" w:color="AACFC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Will be installed in this guide</w:t>
            </w:r>
          </w:p>
        </w:tc>
      </w:tr>
      <w:tr>
        <w:tc>
          <w:tcPr>
            <w:tcBorders>
              <w:top w:val="single" w:color="AACFC9" w:sz="1"/>
              <w:left w:val="single" w:color="AACFC9" w:sz="1"/>
              <w:bottom w:val="single" w:color="AACFC9" w:sz="1"/>
              <w:right w:val="single" w:color="AACFC9" w:sz="1"/>
            </w:tcBorders>
            <w:shd w:fill="E8F4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B26"/>
                <w:sz w:val="20"/>
                <w:szCs w:val="20"/>
              </w:rPr>
              <w:t xml:space="preserve">PACS Source DB</w:t>
            </w:r>
          </w:p>
        </w:tc>
        <w:tc>
          <w:tcPr>
            <w:tcBorders>
              <w:top w:val="single" w:color="AACFC9" w:sz="1"/>
              <w:left w:val="single" w:color="AACFC9" w:sz="1"/>
              <w:bottom w:val="single" w:color="AACFC9" w:sz="1"/>
              <w:right w:val="single" w:color="AACFC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Oracle DB IP address and credentials</w:t>
            </w:r>
          </w:p>
        </w:tc>
      </w:tr>
      <w:tr>
        <w:tc>
          <w:tcPr>
            <w:tcBorders>
              <w:top w:val="single" w:color="AACFC9" w:sz="1"/>
              <w:left w:val="single" w:color="AACFC9" w:sz="1"/>
              <w:bottom w:val="single" w:color="AACFC9" w:sz="1"/>
              <w:right w:val="single" w:color="AACFC9" w:sz="1"/>
            </w:tcBorders>
            <w:shd w:fill="E8F4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B26"/>
                <w:sz w:val="20"/>
                <w:szCs w:val="20"/>
              </w:rPr>
              <w:t xml:space="preserve">SSL Certificate</w:t>
            </w:r>
          </w:p>
        </w:tc>
        <w:tc>
          <w:tcPr>
            <w:tcBorders>
              <w:top w:val="single" w:color="AACFC9" w:sz="1"/>
              <w:left w:val="single" w:color="AACFC9" w:sz="1"/>
              <w:bottom w:val="single" w:color="AACFC9" w:sz="1"/>
              <w:right w:val="single" w:color="AACFC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fullchain.pem and privkey.pem (or self-signed)</w:t>
            </w:r>
          </w:p>
        </w:tc>
      </w:tr>
      <w:tr>
        <w:tc>
          <w:tcPr>
            <w:tcBorders>
              <w:top w:val="single" w:color="AACFC9" w:sz="1"/>
              <w:left w:val="single" w:color="AACFC9" w:sz="1"/>
              <w:bottom w:val="single" w:color="AACFC9" w:sz="1"/>
              <w:right w:val="single" w:color="AACFC9" w:sz="1"/>
            </w:tcBorders>
            <w:shd w:fill="E8F4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B26"/>
                <w:sz w:val="20"/>
                <w:szCs w:val="20"/>
              </w:rPr>
              <w:t xml:space="preserve">Go-Live Date</w:t>
            </w:r>
          </w:p>
        </w:tc>
        <w:tc>
          <w:tcPr>
            <w:tcBorders>
              <w:top w:val="single" w:color="AACFC9" w:sz="1"/>
              <w:left w:val="single" w:color="AACFC9" w:sz="1"/>
              <w:bottom w:val="single" w:color="AACFC9" w:sz="1"/>
              <w:right w:val="single" w:color="AACFC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The date from which the system will show data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Bdr>
          <w:bottom w:val="single" w:color="AACFC9" w:sz="4" w:space="1"/>
        </w:pBdr>
        <w:spacing w:before="160" w:after="160"/>
      </w:pPr>
      <w:r>
        <w:t xml:space="preserv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A2B26"/>
          <w:sz w:val="32"/>
          <w:szCs w:val="32"/>
        </w:rPr>
        <w:t xml:space="preserve">2. Install Docker &amp; Docker Compose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Run the following commands on the Ubuntu server as a user with sudo access.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A7A6E"/>
          <w:sz w:val="26"/>
          <w:szCs w:val="26"/>
        </w:rPr>
        <w:t xml:space="preserve">2.1  Install Docker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Borders>
              <w:top w:val="single" w:color="AACFC9" w:sz="1"/>
              <w:left w:val="single" w:color="AACFC9" w:sz="1"/>
              <w:bottom w:val="single" w:color="AACFC9" w:sz="1"/>
              <w:right w:val="single" w:color="AACFC9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sudo apt-get update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sudo apt-get install -y ca-certificates curl gnupg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sudo install -m 0755 -d /etc/apt/keyrings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curl -fsSL https://download.docker.com/linux/ubuntu/gpg \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| sudo gpg --dearmor -o /etc/apt/keyrings/docker.gpg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echo \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"deb [arch=$(dpkg --print-architecture) signed-by=/etc/apt/keyrings/docker.gpg] \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https://download.docker.com/linux/ubuntu \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$(. /etc/os-release &amp;&amp; echo $VERSION_CODENAME) stable" \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| sudo tee /etc/apt/sources.list.d/docker.list &gt; /dev/null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sudo apt-get update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sudo apt-get install -y docker-ce docker-ce-cli containerd.io docker-compose-plugin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A7A6E"/>
          <w:sz w:val="26"/>
          <w:szCs w:val="26"/>
        </w:rPr>
        <w:t xml:space="preserve">2.2  Install Docker Compose v2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Borders>
              <w:top w:val="single" w:color="AACFC9" w:sz="1"/>
              <w:left w:val="single" w:color="AACFC9" w:sz="1"/>
              <w:bottom w:val="single" w:color="AACFC9" w:sz="1"/>
              <w:right w:val="single" w:color="AACFC9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sudo curl -L "https://github.com/docker/compose/releases/download/v2.24.6/docker-compose-$(uname -s)-$(uname -m)" \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-o /usr/local/bin/docker-compose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sudo chmod +x /usr/local/bin/docker-compose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echo 'export PATH=$PATH:/usr/local/bin' &gt;&gt; ~/.bashrc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source ~/.bashrc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docker-compose version   # Should show v2.24.6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A7A6E"/>
          <w:sz w:val="26"/>
          <w:szCs w:val="26"/>
        </w:rPr>
        <w:t xml:space="preserve">2.3  Add your user to the Docker group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Borders>
              <w:top w:val="single" w:color="AACFC9" w:sz="1"/>
              <w:left w:val="single" w:color="AACFC9" w:sz="1"/>
              <w:bottom w:val="single" w:color="AACFC9" w:sz="1"/>
              <w:right w:val="single" w:color="AACFC9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sudo usermod -aG docker $USER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newgrp docker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docker ps   # Should return empty list without sudo</w:t>
            </w:r>
          </w:p>
        </w:tc>
      </w:tr>
    </w:tbl>
    <w:p>
      <w:pPr>
        <w:spacing w:before="80" w:after="80"/>
        <w:ind w:left="360"/>
      </w:pPr>
      <w:r>
        <w:rPr>
          <w:rFonts w:ascii="Arial" w:cs="Arial" w:eastAsia="Arial" w:hAnsi="Arial"/>
          <w:color w:val="1A7A6E"/>
          <w:sz w:val="20"/>
          <w:szCs w:val="20"/>
        </w:rPr>
        <w:t xml:space="preserve">ℹ  </w:t>
      </w: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Log out and back in if the group change does not take effect immediately.</w:t>
      </w:r>
    </w:p>
    <w:p>
      <w:pPr>
        <w:spacing w:before="80" w:after="80"/>
      </w:pPr>
      <w:r>
        <w:t xml:space="preserve"/>
      </w:r>
    </w:p>
    <w:p>
      <w:pPr>
        <w:pBdr>
          <w:bottom w:val="single" w:color="AACFC9" w:sz="4" w:space="1"/>
        </w:pBdr>
        <w:spacing w:before="160" w:after="160"/>
      </w:pPr>
      <w:r>
        <w:t xml:space="preserv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A2B26"/>
          <w:sz w:val="32"/>
          <w:szCs w:val="32"/>
        </w:rPr>
        <w:t xml:space="preserve">3. Clone the Repository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Borders>
              <w:top w:val="single" w:color="AACFC9" w:sz="1"/>
              <w:left w:val="single" w:color="AACFC9" w:sz="1"/>
              <w:bottom w:val="single" w:color="AACFC9" w:sz="1"/>
              <w:right w:val="single" w:color="AACFC9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cd /opt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sudo git clone https://github.com/Intermedicinformatics/RAYD-Statapp.git rayd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sudo chown -R $USER:$USER /opt/rayd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cd /opt/rayd</w:t>
            </w:r>
          </w:p>
        </w:tc>
      </w:tr>
    </w:tbl>
    <w:p>
      <w:pPr>
        <w:spacing w:before="80" w:after="80"/>
        <w:ind w:left="360"/>
      </w:pPr>
      <w:r>
        <w:rPr>
          <w:rFonts w:ascii="Arial" w:cs="Arial" w:eastAsia="Arial" w:hAnsi="Arial"/>
          <w:color w:val="1A7A6E"/>
          <w:sz w:val="20"/>
          <w:szCs w:val="20"/>
        </w:rPr>
        <w:t xml:space="preserve">ℹ  </w:t>
      </w: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If git is not installed: sudo apt-get install -y git</w:t>
      </w:r>
    </w:p>
    <w:p>
      <w:pPr>
        <w:spacing w:before="80" w:after="80"/>
      </w:pPr>
      <w:r>
        <w:t xml:space="preserve"/>
      </w:r>
    </w:p>
    <w:p>
      <w:pPr>
        <w:pBdr>
          <w:bottom w:val="single" w:color="AACFC9" w:sz="4" w:space="1"/>
        </w:pBdr>
        <w:spacing w:before="160" w:after="160"/>
      </w:pPr>
      <w:r>
        <w:t xml:space="preserv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A2B26"/>
          <w:sz w:val="32"/>
          <w:szCs w:val="32"/>
        </w:rPr>
        <w:t xml:space="preserve">4. SSL Certificates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RAYD runs on HTTPS (port 443). You need an SSL certificate before starting.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A7A6E"/>
          <w:sz w:val="26"/>
          <w:szCs w:val="26"/>
        </w:rPr>
        <w:t xml:space="preserve">Option A — You have a certificate from a CA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Copy your certificate files to the nginx/certs folder: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Borders>
              <w:top w:val="single" w:color="AACFC9" w:sz="1"/>
              <w:left w:val="single" w:color="AACFC9" w:sz="1"/>
              <w:bottom w:val="single" w:color="AACFC9" w:sz="1"/>
              <w:right w:val="single" w:color="AACFC9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cp /path/to/fullchain.pem /opt/rayd/nginx/certs/fullchain.pem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cp /path/to/privkey.pem   /opt/rayd/nginx/certs/privkey.pem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A7A6E"/>
          <w:sz w:val="26"/>
          <w:szCs w:val="26"/>
        </w:rPr>
        <w:t xml:space="preserve">Option B — Self-signed (for internal/testing use)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Borders>
              <w:top w:val="single" w:color="AACFC9" w:sz="1"/>
              <w:left w:val="single" w:color="AACFC9" w:sz="1"/>
              <w:bottom w:val="single" w:color="AACFC9" w:sz="1"/>
              <w:right w:val="single" w:color="AACFC9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openssl req -x509 -nodes -days 365 -newkey rsa:2048 \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-keyout /opt/rayd/nginx/certs/privkey.pem \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-out    /opt/rayd/nginx/certs/fullchain.pem \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-subj "/CN=rayd.internal"</w:t>
            </w:r>
          </w:p>
        </w:tc>
      </w:tr>
    </w:tbl>
    <w:p>
      <w:pPr>
        <w:spacing w:before="80" w:after="80"/>
        <w:ind w:left="360"/>
      </w:pPr>
      <w:r>
        <w:rPr>
          <w:rFonts w:ascii="Arial" w:cs="Arial" w:eastAsia="Arial" w:hAnsi="Arial"/>
          <w:color w:val="C0392B"/>
          <w:sz w:val="20"/>
          <w:szCs w:val="20"/>
        </w:rPr>
        <w:t xml:space="preserve">⚠  </w:t>
      </w: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Self-signed certificates will show a browser warning. Use a real certificate in production.</w:t>
      </w:r>
    </w:p>
    <w:p>
      <w:pPr>
        <w:spacing w:before="80" w:after="80"/>
      </w:pPr>
      <w:r>
        <w:t xml:space="preserve"/>
      </w:r>
    </w:p>
    <w:p>
      <w:pPr>
        <w:pBdr>
          <w:bottom w:val="single" w:color="AACFC9" w:sz="4" w:space="1"/>
        </w:pBdr>
        <w:spacing w:before="160" w:after="160"/>
      </w:pPr>
      <w:r>
        <w:t xml:space="preserv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A2B26"/>
          <w:sz w:val="32"/>
          <w:szCs w:val="32"/>
        </w:rPr>
        <w:t xml:space="preserve">5. Configure Environment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Create the environment file that holds all credentials: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Borders>
              <w:top w:val="single" w:color="AACFC9" w:sz="1"/>
              <w:left w:val="single" w:color="AACFC9" w:sz="1"/>
              <w:bottom w:val="single" w:color="AACFC9" w:sz="1"/>
              <w:right w:val="single" w:color="AACFC9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cd /opt/rayd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cp .env.example .env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nano .env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Fill in the following values in the .env file:</w:t>
      </w:r>
    </w:p>
    <w:p>
      <w:pPr>
        <w:spacing w:before="80" w:after="8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Borders>
              <w:top w:val="single" w:color="AACFC9" w:sz="1"/>
              <w:left w:val="single" w:color="AACFC9" w:sz="1"/>
              <w:bottom w:val="single" w:color="AACFC9" w:sz="1"/>
              <w:right w:val="single" w:color="AACFC9" w:sz="1"/>
            </w:tcBorders>
            <w:shd w:fill="1A7A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Borders>
              <w:top w:val="single" w:color="AACFC9" w:sz="1"/>
              <w:left w:val="single" w:color="AACFC9" w:sz="1"/>
              <w:bottom w:val="single" w:color="AACFC9" w:sz="1"/>
              <w:right w:val="single" w:color="AACFC9" w:sz="1"/>
            </w:tcBorders>
            <w:shd w:fill="1A7A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Borders>
              <w:top w:val="single" w:color="AACFC9" w:sz="1"/>
              <w:left w:val="single" w:color="AACFC9" w:sz="1"/>
              <w:bottom w:val="single" w:color="AACFC9" w:sz="1"/>
              <w:right w:val="single" w:color="AACFC9" w:sz="1"/>
            </w:tcBorders>
            <w:shd w:fill="E8F4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7A6E"/>
                <w:sz w:val="18"/>
                <w:szCs w:val="18"/>
              </w:rPr>
              <w:t xml:space="preserve">POSTGRES_USER</w:t>
            </w:r>
          </w:p>
        </w:tc>
        <w:tc>
          <w:tcPr>
            <w:tcBorders>
              <w:top w:val="single" w:color="AACFC9" w:sz="1"/>
              <w:left w:val="single" w:color="AACFC9" w:sz="1"/>
              <w:bottom w:val="single" w:color="AACFC9" w:sz="1"/>
              <w:right w:val="single" w:color="AACFC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Database username (default: etl_user)</w:t>
            </w:r>
          </w:p>
        </w:tc>
      </w:tr>
      <w:tr>
        <w:tc>
          <w:tcPr>
            <w:tcBorders>
              <w:top w:val="single" w:color="AACFC9" w:sz="1"/>
              <w:left w:val="single" w:color="AACFC9" w:sz="1"/>
              <w:bottom w:val="single" w:color="AACFC9" w:sz="1"/>
              <w:right w:val="single" w:color="AACFC9" w:sz="1"/>
            </w:tcBorders>
            <w:shd w:fill="E8F4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7A6E"/>
                <w:sz w:val="18"/>
                <w:szCs w:val="18"/>
              </w:rPr>
              <w:t xml:space="preserve">POSTGRES_PASSWORD</w:t>
            </w:r>
          </w:p>
        </w:tc>
        <w:tc>
          <w:tcPr>
            <w:tcBorders>
              <w:top w:val="single" w:color="AACFC9" w:sz="1"/>
              <w:left w:val="single" w:color="AACFC9" w:sz="1"/>
              <w:bottom w:val="single" w:color="AACFC9" w:sz="1"/>
              <w:right w:val="single" w:color="AACFC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Choose a strong password</w:t>
            </w:r>
          </w:p>
        </w:tc>
      </w:tr>
      <w:tr>
        <w:tc>
          <w:tcPr>
            <w:tcBorders>
              <w:top w:val="single" w:color="AACFC9" w:sz="1"/>
              <w:left w:val="single" w:color="AACFC9" w:sz="1"/>
              <w:bottom w:val="single" w:color="AACFC9" w:sz="1"/>
              <w:right w:val="single" w:color="AACFC9" w:sz="1"/>
            </w:tcBorders>
            <w:shd w:fill="E8F4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7A6E"/>
                <w:sz w:val="18"/>
                <w:szCs w:val="18"/>
              </w:rPr>
              <w:t xml:space="preserve">POSTGRES_DB</w:t>
            </w:r>
          </w:p>
        </w:tc>
        <w:tc>
          <w:tcPr>
            <w:tcBorders>
              <w:top w:val="single" w:color="AACFC9" w:sz="1"/>
              <w:left w:val="single" w:color="AACFC9" w:sz="1"/>
              <w:bottom w:val="single" w:color="AACFC9" w:sz="1"/>
              <w:right w:val="single" w:color="AACFC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Database name (default: etl_db)</w:t>
            </w:r>
          </w:p>
        </w:tc>
      </w:tr>
      <w:tr>
        <w:tc>
          <w:tcPr>
            <w:tcBorders>
              <w:top w:val="single" w:color="AACFC9" w:sz="1"/>
              <w:left w:val="single" w:color="AACFC9" w:sz="1"/>
              <w:bottom w:val="single" w:color="AACFC9" w:sz="1"/>
              <w:right w:val="single" w:color="AACFC9" w:sz="1"/>
            </w:tcBorders>
            <w:shd w:fill="E8F4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7A6E"/>
                <w:sz w:val="18"/>
                <w:szCs w:val="18"/>
              </w:rPr>
              <w:t xml:space="preserve">SECRET_KEY</w:t>
            </w:r>
          </w:p>
        </w:tc>
        <w:tc>
          <w:tcPr>
            <w:tcBorders>
              <w:top w:val="single" w:color="AACFC9" w:sz="1"/>
              <w:left w:val="single" w:color="AACFC9" w:sz="1"/>
              <w:bottom w:val="single" w:color="AACFC9" w:sz="1"/>
              <w:right w:val="single" w:color="AACFC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 random secret key for Flask sessions</w:t>
            </w:r>
          </w:p>
        </w:tc>
      </w:tr>
      <w:tr>
        <w:tc>
          <w:tcPr>
            <w:tcBorders>
              <w:top w:val="single" w:color="AACFC9" w:sz="1"/>
              <w:left w:val="single" w:color="AACFC9" w:sz="1"/>
              <w:bottom w:val="single" w:color="AACFC9" w:sz="1"/>
              <w:right w:val="single" w:color="AACFC9" w:sz="1"/>
            </w:tcBorders>
            <w:shd w:fill="E8F4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7A6E"/>
                <w:sz w:val="18"/>
                <w:szCs w:val="18"/>
              </w:rPr>
              <w:t xml:space="preserve">TZ</w:t>
            </w:r>
          </w:p>
        </w:tc>
        <w:tc>
          <w:tcPr>
            <w:tcBorders>
              <w:top w:val="single" w:color="AACFC9" w:sz="1"/>
              <w:left w:val="single" w:color="AACFC9" w:sz="1"/>
              <w:bottom w:val="single" w:color="AACFC9" w:sz="1"/>
              <w:right w:val="single" w:color="AACFC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Server timezone (e.g. Asia/Beirut)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Bdr>
          <w:bottom w:val="single" w:color="AACFC9" w:sz="4" w:space="1"/>
        </w:pBdr>
        <w:spacing w:before="160" w:after="160"/>
      </w:pPr>
      <w:r>
        <w:t xml:space="preserv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A2B26"/>
          <w:sz w:val="32"/>
          <w:szCs w:val="32"/>
        </w:rPr>
        <w:t xml:space="preserve">6. Build &amp; Start the Application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This command builds the Docker image (including Oracle Instant Client) and starts all services.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Borders>
              <w:top w:val="single" w:color="AACFC9" w:sz="1"/>
              <w:left w:val="single" w:color="AACFC9" w:sz="1"/>
              <w:bottom w:val="single" w:color="AACFC9" w:sz="1"/>
              <w:right w:val="single" w:color="AACFC9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cd /opt/rayd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docker-compose up -d --build</w:t>
            </w:r>
          </w:p>
        </w:tc>
      </w:tr>
    </w:tbl>
    <w:p>
      <w:pPr>
        <w:spacing w:before="80" w:after="80"/>
        <w:ind w:left="360"/>
      </w:pPr>
      <w:r>
        <w:rPr>
          <w:rFonts w:ascii="Arial" w:cs="Arial" w:eastAsia="Arial" w:hAnsi="Arial"/>
          <w:color w:val="1A7A6E"/>
          <w:sz w:val="20"/>
          <w:szCs w:val="20"/>
        </w:rPr>
        <w:t xml:space="preserve">ℹ  </w:t>
      </w: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The first build takes 5-10 minutes as it downloads Oracle Instant Client and Python packages.</w:t>
      </w:r>
    </w:p>
    <w:p>
      <w:pPr>
        <w:spacing w:before="80" w:after="8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Verify all three containers are running: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Borders>
              <w:top w:val="single" w:color="AACFC9" w:sz="1"/>
              <w:left w:val="single" w:color="AACFC9" w:sz="1"/>
              <w:bottom w:val="single" w:color="AACFC9" w:sz="1"/>
              <w:right w:val="single" w:color="AACFC9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docker-compose ps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Expected output: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rayd_db       Up (healthy)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rayd_service  Up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rayd_proxy    Up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Bdr>
          <w:bottom w:val="single" w:color="AACFC9" w:sz="4" w:space="1"/>
        </w:pBdr>
        <w:spacing w:before="160" w:after="160"/>
      </w:pPr>
      <w:r>
        <w:t xml:space="preserv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A2B26"/>
          <w:sz w:val="32"/>
          <w:szCs w:val="32"/>
        </w:rPr>
        <w:t xml:space="preserve">7. Database Setup</w:t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A7A6E"/>
          <w:sz w:val="26"/>
          <w:szCs w:val="26"/>
        </w:rPr>
        <w:t xml:space="preserve">7.1  Load the schema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Borders>
              <w:top w:val="single" w:color="AACFC9" w:sz="1"/>
              <w:left w:val="single" w:color="AACFC9" w:sz="1"/>
              <w:bottom w:val="single" w:color="AACFC9" w:sz="1"/>
              <w:right w:val="single" w:color="AACFC9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docker exec -i rayd_db psql -U etl_user -d etl_db &lt; /opt/rayd/init-db/schema.sql</w:t>
            </w:r>
          </w:p>
        </w:tc>
      </w:tr>
    </w:tbl>
    <w:p>
      <w:pPr>
        <w:spacing w:before="80" w:after="80"/>
        <w:ind w:left="360"/>
      </w:pPr>
      <w:r>
        <w:rPr>
          <w:rFonts w:ascii="Arial" w:cs="Arial" w:eastAsia="Arial" w:hAnsi="Arial"/>
          <w:color w:val="1A7A6E"/>
          <w:sz w:val="20"/>
          <w:szCs w:val="20"/>
        </w:rPr>
        <w:t xml:space="preserve">ℹ  </w:t>
      </w: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You will see some 'already exists' messages — these are safe to ignore if exit code is 0.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A7A6E"/>
          <w:sz w:val="26"/>
          <w:szCs w:val="26"/>
        </w:rPr>
        <w:t xml:space="preserve">7.2  Configure the PACS source (Oracle DB)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You will be asked for the Oracle database IP address. Run the command below and enter it when prompted: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Borders>
              <w:top w:val="single" w:color="AACFC9" w:sz="1"/>
              <w:left w:val="single" w:color="AACFC9" w:sz="1"/>
              <w:bottom w:val="single" w:color="AACFC9" w:sz="1"/>
              <w:right w:val="single" w:color="AACFC9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read -p 'Enter Oracle DB IP address: ' ORACLE_IP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docker exec rayd_db psql -U etl_user -d etl_db -c \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"UPDATE db_params SET host = '$ORACLE_IP' WHERE db_type ILIKE 'oracle';"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echo 'Oracle IP updated.'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A7A6E"/>
          <w:sz w:val="26"/>
          <w:szCs w:val="26"/>
        </w:rPr>
        <w:t xml:space="preserve">7.3  Set the Go-Live date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This is the date from which RAYD will pull and display data. Use the format YYYY-MM-DD.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Borders>
              <w:top w:val="single" w:color="AACFC9" w:sz="1"/>
              <w:left w:val="single" w:color="AACFC9" w:sz="1"/>
              <w:bottom w:val="single" w:color="AACFC9" w:sz="1"/>
              <w:right w:val="single" w:color="AACFC9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read -p 'Enter Go-Live date (YYYY-MM-DD): ' GO_LIVE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docker exec rayd_db psql -U etl_user -d etl_db -c \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"UPDATE go_live_config SET go_live_date = '$GO_LIVE' WHERE id = 1;"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echo 'Go-Live date updated.'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A7A6E"/>
          <w:sz w:val="26"/>
          <w:szCs w:val="26"/>
        </w:rPr>
        <w:t xml:space="preserve">7.4  Clean data tables (fresh install only)</w:t>
      </w:r>
    </w:p>
    <w:p>
      <w:pPr>
        <w:spacing w:before="80" w:after="80"/>
        <w:ind w:left="360"/>
      </w:pPr>
      <w:r>
        <w:rPr>
          <w:rFonts w:ascii="Arial" w:cs="Arial" w:eastAsia="Arial" w:hAnsi="Arial"/>
          <w:color w:val="C0392B"/>
          <w:sz w:val="20"/>
          <w:szCs w:val="20"/>
        </w:rPr>
        <w:t xml:space="preserve">⚠  </w:t>
      </w: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Only run this on a fresh installation. This will delete all ETL data.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Borders>
              <w:top w:val="single" w:color="AACFC9" w:sz="1"/>
              <w:left w:val="single" w:color="AACFC9" w:sz="1"/>
              <w:bottom w:val="single" w:color="AACFC9" w:sz="1"/>
              <w:right w:val="single" w:color="AACFC9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docker exec rayd_db psql -U etl_user -d etl_db -c "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TRUNCATE TABLE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aetitle_modality_map,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device_exceptions,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device_weekly_schedule,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etl_didb_raw_images,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etl_image_locations,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etl_didb_serieses,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etl_didb_studies,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etl_orders,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etl_patient_view,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hl7_orders,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procedure_duration_map,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summary_storage_daily,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etl_job_log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CASCADE;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"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Bdr>
          <w:bottom w:val="single" w:color="AACFC9" w:sz="4" w:space="1"/>
        </w:pBdr>
        <w:spacing w:before="160" w:after="160"/>
      </w:pPr>
      <w:r>
        <w:t xml:space="preserv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A2B26"/>
          <w:sz w:val="32"/>
          <w:szCs w:val="32"/>
        </w:rPr>
        <w:t xml:space="preserve">8. Restart &amp; Verify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After completing the database setup, restart the application: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Borders>
              <w:top w:val="single" w:color="AACFC9" w:sz="1"/>
              <w:left w:val="single" w:color="AACFC9" w:sz="1"/>
              <w:bottom w:val="single" w:color="AACFC9" w:sz="1"/>
              <w:right w:val="single" w:color="AACFC9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docker restart rayd_service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sleep 10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docker logs rayd_service --tail 20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You should see one of the following messages in the logs:</w:t>
      </w:r>
    </w:p>
    <w:p>
      <w:pPr>
        <w:spacing w:before="80" w:after="8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Borders>
              <w:top w:val="single" w:color="AACFC9" w:sz="1"/>
              <w:left w:val="single" w:color="AACFC9" w:sz="1"/>
              <w:bottom w:val="single" w:color="AACFC9" w:sz="1"/>
              <w:right w:val="single" w:color="AACFC9" w:sz="1"/>
            </w:tcBorders>
            <w:shd w:fill="E8F4F2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A2B26"/>
                <w:sz w:val="20"/>
                <w:szCs w:val="20"/>
              </w:rPr>
              <w:t xml:space="preserve">✅ Success:  [Startup Check] All critical tables have data — skipping ETL.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2B26"/>
                <w:sz w:val="20"/>
                <w:szCs w:val="20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2B26"/>
                <w:sz w:val="20"/>
                <w:szCs w:val="20"/>
              </w:rPr>
              <w:t xml:space="preserve">✅ Also OK:  [Startup Check] Table 'etl_didb_studies' is empty — triggering initial ETL.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2B26"/>
                <w:sz w:val="20"/>
                <w:szCs w:val="20"/>
              </w:rPr>
              <w:t xml:space="preserve">            (ETL will start automatically and populate the database)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2B26"/>
                <w:sz w:val="20"/>
                <w:szCs w:val="20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2B26"/>
                <w:sz w:val="20"/>
                <w:szCs w:val="20"/>
              </w:rPr>
              <w:t xml:space="preserve">❌ Problem:  Could not check tables: ... connection refused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2B26"/>
                <w:sz w:val="20"/>
                <w:szCs w:val="20"/>
              </w:rPr>
              <w:t xml:space="preserve">            → Check db_params Oracle IP and restart rayd_service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Open a browser and navigate to: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Borders>
              <w:top w:val="single" w:color="AACFC9" w:sz="1"/>
              <w:left w:val="single" w:color="AACFC9" w:sz="1"/>
              <w:bottom w:val="single" w:color="AACFC9" w:sz="1"/>
              <w:right w:val="single" w:color="AACFC9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https://YOUR_SERVER_IP</w:t>
            </w:r>
          </w:p>
        </w:tc>
      </w:tr>
    </w:tbl>
    <w:p>
      <w:pPr>
        <w:spacing w:before="80" w:after="80"/>
        <w:ind w:left="360"/>
      </w:pPr>
      <w:r>
        <w:rPr>
          <w:rFonts w:ascii="Arial" w:cs="Arial" w:eastAsia="Arial" w:hAnsi="Arial"/>
          <w:color w:val="1A7A6E"/>
          <w:sz w:val="20"/>
          <w:szCs w:val="20"/>
        </w:rPr>
        <w:t xml:space="preserve">ℹ  </w:t>
      </w: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If using a self-signed certificate, your browser will show a security warning. Click 'Advanced' and proceed.</w:t>
      </w:r>
    </w:p>
    <w:p>
      <w:pPr>
        <w:spacing w:before="80" w:after="80"/>
      </w:pPr>
      <w:r>
        <w:t xml:space="preserve"/>
      </w:r>
    </w:p>
    <w:p>
      <w:pPr>
        <w:pBdr>
          <w:bottom w:val="single" w:color="AACFC9" w:sz="4" w:space="1"/>
        </w:pBdr>
        <w:spacing w:before="160" w:after="160"/>
      </w:pPr>
      <w:r>
        <w:t xml:space="preserv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A2B26"/>
          <w:sz w:val="32"/>
          <w:szCs w:val="32"/>
        </w:rPr>
        <w:t xml:space="preserve">9. ETL Schedule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The ETL runs automatically every day at 5:00 AM (server timezone). No manual setup is required.</w:t>
      </w:r>
    </w:p>
    <w:p>
      <w:pPr>
        <w:spacing w:before="80" w:after="8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To trigger a manual ETL sync at any time: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Borders>
              <w:top w:val="single" w:color="AACFC9" w:sz="1"/>
              <w:left w:val="single" w:color="AACFC9" w:sz="1"/>
              <w:bottom w:val="single" w:color="AACFC9" w:sz="1"/>
              <w:right w:val="single" w:color="AACFC9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docker restart rayd_service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The app will detect empty or stale tables and trigger ETL automatically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To monitor ETL progress: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Borders>
              <w:top w:val="single" w:color="AACFC9" w:sz="1"/>
              <w:left w:val="single" w:color="AACFC9" w:sz="1"/>
              <w:bottom w:val="single" w:color="AACFC9" w:sz="1"/>
              <w:right w:val="single" w:color="AACFC9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docker logs rayd_service --follow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Bdr>
          <w:bottom w:val="single" w:color="AACFC9" w:sz="4" w:space="1"/>
        </w:pBdr>
        <w:spacing w:before="160" w:after="160"/>
      </w:pPr>
      <w:r>
        <w:t xml:space="preserv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A2B26"/>
          <w:sz w:val="32"/>
          <w:szCs w:val="32"/>
        </w:rPr>
        <w:t xml:space="preserve">10. Quick Reference</w:t>
      </w:r>
    </w:p>
    <w:p>
      <w:pPr>
        <w:spacing w:before="80" w:after="8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500"/>
      </w:tblGrid>
      <w:tr>
        <w:tc>
          <w:tcPr>
            <w:tcBorders>
              <w:top w:val="single" w:color="AACFC9" w:sz="1"/>
              <w:left w:val="single" w:color="AACFC9" w:sz="1"/>
              <w:bottom w:val="single" w:color="AACFC9" w:sz="1"/>
              <w:right w:val="single" w:color="AACFC9" w:sz="1"/>
            </w:tcBorders>
            <w:shd w:fill="1A7A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Borders>
              <w:top w:val="single" w:color="AACFC9" w:sz="1"/>
              <w:left w:val="single" w:color="AACFC9" w:sz="1"/>
              <w:bottom w:val="single" w:color="AACFC9" w:sz="1"/>
              <w:right w:val="single" w:color="AACFC9" w:sz="1"/>
            </w:tcBorders>
            <w:shd w:fill="1A7A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Command</w:t>
            </w:r>
          </w:p>
        </w:tc>
      </w:tr>
      <w:tr>
        <w:tc>
          <w:tcPr>
            <w:tcBorders>
              <w:top w:val="single" w:color="AACFC9" w:sz="1"/>
              <w:left w:val="single" w:color="AACFC9" w:sz="1"/>
              <w:bottom w:val="single" w:color="AACFC9" w:sz="1"/>
              <w:right w:val="single" w:color="AACFC9" w:sz="1"/>
            </w:tcBorders>
            <w:shd w:fill="E8F4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B26"/>
                <w:sz w:val="20"/>
                <w:szCs w:val="20"/>
              </w:rPr>
              <w:t xml:space="preserve">Start all services</w:t>
            </w:r>
          </w:p>
        </w:tc>
        <w:tc>
          <w:tcPr>
            <w:tcBorders>
              <w:top w:val="single" w:color="AACFC9" w:sz="1"/>
              <w:left w:val="single" w:color="AACFC9" w:sz="1"/>
              <w:bottom w:val="single" w:color="AACFC9" w:sz="1"/>
              <w:right w:val="single" w:color="AACFC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7A6E"/>
                <w:sz w:val="18"/>
                <w:szCs w:val="18"/>
              </w:rPr>
              <w:t xml:space="preserve">docker-compose up -d</w:t>
            </w:r>
          </w:p>
        </w:tc>
      </w:tr>
      <w:tr>
        <w:tc>
          <w:tcPr>
            <w:tcBorders>
              <w:top w:val="single" w:color="AACFC9" w:sz="1"/>
              <w:left w:val="single" w:color="AACFC9" w:sz="1"/>
              <w:bottom w:val="single" w:color="AACFC9" w:sz="1"/>
              <w:right w:val="single" w:color="AACFC9" w:sz="1"/>
            </w:tcBorders>
            <w:shd w:fill="E8F4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B26"/>
                <w:sz w:val="20"/>
                <w:szCs w:val="20"/>
              </w:rPr>
              <w:t xml:space="preserve">Stop all services</w:t>
            </w:r>
          </w:p>
        </w:tc>
        <w:tc>
          <w:tcPr>
            <w:tcBorders>
              <w:top w:val="single" w:color="AACFC9" w:sz="1"/>
              <w:left w:val="single" w:color="AACFC9" w:sz="1"/>
              <w:bottom w:val="single" w:color="AACFC9" w:sz="1"/>
              <w:right w:val="single" w:color="AACFC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7A6E"/>
                <w:sz w:val="18"/>
                <w:szCs w:val="18"/>
              </w:rPr>
              <w:t xml:space="preserve">docker-compose down</w:t>
            </w:r>
          </w:p>
        </w:tc>
      </w:tr>
      <w:tr>
        <w:tc>
          <w:tcPr>
            <w:tcBorders>
              <w:top w:val="single" w:color="AACFC9" w:sz="1"/>
              <w:left w:val="single" w:color="AACFC9" w:sz="1"/>
              <w:bottom w:val="single" w:color="AACFC9" w:sz="1"/>
              <w:right w:val="single" w:color="AACFC9" w:sz="1"/>
            </w:tcBorders>
            <w:shd w:fill="E8F4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B26"/>
                <w:sz w:val="20"/>
                <w:szCs w:val="20"/>
              </w:rPr>
              <w:t xml:space="preserve">Restart app only</w:t>
            </w:r>
          </w:p>
        </w:tc>
        <w:tc>
          <w:tcPr>
            <w:tcBorders>
              <w:top w:val="single" w:color="AACFC9" w:sz="1"/>
              <w:left w:val="single" w:color="AACFC9" w:sz="1"/>
              <w:bottom w:val="single" w:color="AACFC9" w:sz="1"/>
              <w:right w:val="single" w:color="AACFC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7A6E"/>
                <w:sz w:val="18"/>
                <w:szCs w:val="18"/>
              </w:rPr>
              <w:t xml:space="preserve">docker restart rayd_service</w:t>
            </w:r>
          </w:p>
        </w:tc>
      </w:tr>
      <w:tr>
        <w:tc>
          <w:tcPr>
            <w:tcBorders>
              <w:top w:val="single" w:color="AACFC9" w:sz="1"/>
              <w:left w:val="single" w:color="AACFC9" w:sz="1"/>
              <w:bottom w:val="single" w:color="AACFC9" w:sz="1"/>
              <w:right w:val="single" w:color="AACFC9" w:sz="1"/>
            </w:tcBorders>
            <w:shd w:fill="E8F4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B26"/>
                <w:sz w:val="20"/>
                <w:szCs w:val="20"/>
              </w:rPr>
              <w:t xml:space="preserve">View app logs</w:t>
            </w:r>
          </w:p>
        </w:tc>
        <w:tc>
          <w:tcPr>
            <w:tcBorders>
              <w:top w:val="single" w:color="AACFC9" w:sz="1"/>
              <w:left w:val="single" w:color="AACFC9" w:sz="1"/>
              <w:bottom w:val="single" w:color="AACFC9" w:sz="1"/>
              <w:right w:val="single" w:color="AACFC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7A6E"/>
                <w:sz w:val="18"/>
                <w:szCs w:val="18"/>
              </w:rPr>
              <w:t xml:space="preserve">docker logs rayd_service --tail 50</w:t>
            </w:r>
          </w:p>
        </w:tc>
      </w:tr>
      <w:tr>
        <w:tc>
          <w:tcPr>
            <w:tcBorders>
              <w:top w:val="single" w:color="AACFC9" w:sz="1"/>
              <w:left w:val="single" w:color="AACFC9" w:sz="1"/>
              <w:bottom w:val="single" w:color="AACFC9" w:sz="1"/>
              <w:right w:val="single" w:color="AACFC9" w:sz="1"/>
            </w:tcBorders>
            <w:shd w:fill="E8F4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B26"/>
                <w:sz w:val="20"/>
                <w:szCs w:val="20"/>
              </w:rPr>
              <w:t xml:space="preserve">View live logs</w:t>
            </w:r>
          </w:p>
        </w:tc>
        <w:tc>
          <w:tcPr>
            <w:tcBorders>
              <w:top w:val="single" w:color="AACFC9" w:sz="1"/>
              <w:left w:val="single" w:color="AACFC9" w:sz="1"/>
              <w:bottom w:val="single" w:color="AACFC9" w:sz="1"/>
              <w:right w:val="single" w:color="AACFC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7A6E"/>
                <w:sz w:val="18"/>
                <w:szCs w:val="18"/>
              </w:rPr>
              <w:t xml:space="preserve">docker logs rayd_service --follow</w:t>
            </w:r>
          </w:p>
        </w:tc>
      </w:tr>
      <w:tr>
        <w:tc>
          <w:tcPr>
            <w:tcBorders>
              <w:top w:val="single" w:color="AACFC9" w:sz="1"/>
              <w:left w:val="single" w:color="AACFC9" w:sz="1"/>
              <w:bottom w:val="single" w:color="AACFC9" w:sz="1"/>
              <w:right w:val="single" w:color="AACFC9" w:sz="1"/>
            </w:tcBorders>
            <w:shd w:fill="E8F4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B26"/>
                <w:sz w:val="20"/>
                <w:szCs w:val="20"/>
              </w:rPr>
              <w:t xml:space="preserve">Check container status</w:t>
            </w:r>
          </w:p>
        </w:tc>
        <w:tc>
          <w:tcPr>
            <w:tcBorders>
              <w:top w:val="single" w:color="AACFC9" w:sz="1"/>
              <w:left w:val="single" w:color="AACFC9" w:sz="1"/>
              <w:bottom w:val="single" w:color="AACFC9" w:sz="1"/>
              <w:right w:val="single" w:color="AACFC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7A6E"/>
                <w:sz w:val="18"/>
                <w:szCs w:val="18"/>
              </w:rPr>
              <w:t xml:space="preserve">docker-compose ps</w:t>
            </w:r>
          </w:p>
        </w:tc>
      </w:tr>
      <w:tr>
        <w:tc>
          <w:tcPr>
            <w:tcBorders>
              <w:top w:val="single" w:color="AACFC9" w:sz="1"/>
              <w:left w:val="single" w:color="AACFC9" w:sz="1"/>
              <w:bottom w:val="single" w:color="AACFC9" w:sz="1"/>
              <w:right w:val="single" w:color="AACFC9" w:sz="1"/>
            </w:tcBorders>
            <w:shd w:fill="E8F4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B26"/>
                <w:sz w:val="20"/>
                <w:szCs w:val="20"/>
              </w:rPr>
              <w:t xml:space="preserve">Connect to database</w:t>
            </w:r>
          </w:p>
        </w:tc>
        <w:tc>
          <w:tcPr>
            <w:tcBorders>
              <w:top w:val="single" w:color="AACFC9" w:sz="1"/>
              <w:left w:val="single" w:color="AACFC9" w:sz="1"/>
              <w:bottom w:val="single" w:color="AACFC9" w:sz="1"/>
              <w:right w:val="single" w:color="AACFC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7A6E"/>
                <w:sz w:val="18"/>
                <w:szCs w:val="18"/>
              </w:rPr>
              <w:t xml:space="preserve">docker exec -it rayd_db psql -U etl_user -d etl_db</w:t>
            </w:r>
          </w:p>
        </w:tc>
      </w:tr>
      <w:tr>
        <w:tc>
          <w:tcPr>
            <w:tcBorders>
              <w:top w:val="single" w:color="AACFC9" w:sz="1"/>
              <w:left w:val="single" w:color="AACFC9" w:sz="1"/>
              <w:bottom w:val="single" w:color="AACFC9" w:sz="1"/>
              <w:right w:val="single" w:color="AACFC9" w:sz="1"/>
            </w:tcBorders>
            <w:shd w:fill="E8F4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B26"/>
                <w:sz w:val="20"/>
                <w:szCs w:val="20"/>
              </w:rPr>
              <w:t xml:space="preserve">Rebuild after code change</w:t>
            </w:r>
          </w:p>
        </w:tc>
        <w:tc>
          <w:tcPr>
            <w:tcBorders>
              <w:top w:val="single" w:color="AACFC9" w:sz="1"/>
              <w:left w:val="single" w:color="AACFC9" w:sz="1"/>
              <w:bottom w:val="single" w:color="AACFC9" w:sz="1"/>
              <w:right w:val="single" w:color="AACFC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7A6E"/>
                <w:sz w:val="18"/>
                <w:szCs w:val="18"/>
              </w:rPr>
              <w:t xml:space="preserve">docker-compose up -d --build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Bdr>
          <w:bottom w:val="single" w:color="AACFC9" w:sz="4" w:space="1"/>
        </w:pBdr>
        <w:spacing w:before="160" w:after="160"/>
      </w:pPr>
      <w:r>
        <w:t xml:space="preserv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A2B26"/>
          <w:sz w:val="32"/>
          <w:szCs w:val="32"/>
        </w:rPr>
        <w:t xml:space="preserve">11. Support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Borders>
              <w:top w:val="single" w:color="AACFC9" w:sz="1"/>
              <w:left w:val="single" w:color="AACFC9" w:sz="1"/>
              <w:bottom w:val="single" w:color="AACFC9" w:sz="1"/>
              <w:right w:val="single" w:color="AACFC9" w:sz="1"/>
            </w:tcBorders>
            <w:shd w:fill="E8F4F2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A2B26"/>
                <w:sz w:val="20"/>
                <w:szCs w:val="20"/>
              </w:rPr>
              <w:t xml:space="preserve">Company:   Intermedic Informatics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2B26"/>
                <w:sz w:val="20"/>
                <w:szCs w:val="20"/>
              </w:rPr>
              <w:t xml:space="preserve">Product:   RAYD — Reliable Analytics for Your Department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2B26"/>
                <w:sz w:val="20"/>
                <w:szCs w:val="20"/>
              </w:rPr>
              <w:t xml:space="preserve">GitHub:    https://github.com/Intermedicinformatics/RAYD-Statapp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2B26"/>
                <w:sz w:val="20"/>
                <w:szCs w:val="20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2B26"/>
                <w:sz w:val="20"/>
                <w:szCs w:val="20"/>
              </w:rPr>
              <w:t xml:space="preserve">For issues, contact your system administrator or open a GitHub issue.</w:t>
            </w:r>
          </w:p>
        </w:tc>
      </w:tr>
    </w:tbl>
    <w:sectPr>
      <w:headerReference w:type="default" r:id="rId6"/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AACFC9" w:sz="4" w:space="4"/>
      </w:pBdr>
      <w:tabs>
        <w:tab w:val="right" w:pos="9026"/>
      </w:tabs>
    </w:pPr>
    <w:r>
      <w:rPr>
        <w:rFonts w:ascii="Arial" w:cs="Arial" w:eastAsia="Arial" w:hAnsi="Arial"/>
        <w:color w:val="888888"/>
        <w:sz w:val="16"/>
        <w:szCs w:val="16"/>
      </w:rPr>
      <w:t xml:space="preserve">Intermedic Informatics</w:t>
    </w:r>
    <w:r>
      <w:rPr>
        <w:rFonts w:ascii="Arial" w:cs="Arial" w:eastAsia="Arial" w:hAnsi="Arial"/>
        <w:color w:val="888888"/>
        <w:sz w:val="16"/>
        <w:szCs w:val="16"/>
      </w:rPr>
      <w:t xml:space="preserve">	Page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AACFC9" w:sz="4" w:space="4"/>
      </w:pBdr>
    </w:pPr>
    <w:r>
      <w:rPr>
        <w:rFonts w:ascii="Arial" w:cs="Arial" w:eastAsia="Arial" w:hAnsi="Arial"/>
        <w:color w:val="888888"/>
        <w:sz w:val="18"/>
        <w:szCs w:val="18"/>
      </w:rPr>
      <w:t xml:space="preserve">RAYD — Installation &amp; Deployment Guide</w:t>
    </w:r>
    <w:r>
      <w:rPr>
        <w:rFonts w:ascii="Arial" w:cs="Arial" w:eastAsia="Arial" w:hAnsi="Arial"/>
        <w:color w:val="BBBBBB"/>
        <w:sz w:val="18"/>
        <w:szCs w:val="18"/>
      </w:rPr>
      <w:t xml:space="preserve">    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160"/>
      <w:outlineLvl w:val="0"/>
    </w:pPr>
    <w:rPr>
      <w:rFonts w:ascii="Arial" w:cs="Arial" w:eastAsia="Arial" w:hAnsi="Arial"/>
      <w:b/>
      <w:bCs/>
      <w:color w:val="1A2B26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00" w:after="120"/>
      <w:outlineLvl w:val="1"/>
    </w:pPr>
    <w:rPr>
      <w:rFonts w:ascii="Arial" w:cs="Arial" w:eastAsia="Arial" w:hAnsi="Arial"/>
      <w:b/>
      <w:bCs/>
      <w:color w:val="1A7A6E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2026-03-11T10:15:54.087Z</dcterms:created>
  <dcterms:modified xsi:type="dcterms:W3CDTF">2026-03-11T10:15:54.088Z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