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App Design with React Final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an online API of your choice, or multiple APIs (or if no API can be found, using an array for in-memory storage is okay as well), create a React project of your choice. You will be working on this for the next three weeks. </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must meet the following criteria:</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React Router and have at least 3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React Bootstrap or an alternative styling library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 at least 10 components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for all CRUD operations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