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Ward_abigail_HW8</w:t>
      </w:r>
    </w:p>
    <w:p>
      <w:pPr>
        <w:pStyle w:val="Author"/>
      </w:pPr>
      <w:r>
        <w:t xml:space="preserve">Abigail</w:t>
      </w:r>
      <w:r>
        <w:t xml:space="preserve"> </w:t>
      </w:r>
      <w:r>
        <w:t xml:space="preserve">Ward</w:t>
      </w:r>
    </w:p>
    <w:p>
      <w:pPr>
        <w:pStyle w:val="Date"/>
      </w:pPr>
      <w:r>
        <w:t xml:space="preserve">8/10/2021</w:t>
      </w:r>
    </w:p>
    <w:bookmarkStart w:id="22" w:name="section"/>
    <w:p>
      <w:pPr>
        <w:pStyle w:val="Heading2"/>
      </w:pPr>
      <w:r>
        <w:t xml:space="preserve">1</w:t>
      </w:r>
    </w:p>
    <w:bookmarkStart w:id="20" w:name="a"/>
    <w:p>
      <w:pPr>
        <w:pStyle w:val="Heading3"/>
      </w:pPr>
      <w:r>
        <w:t xml:space="preserve">1.a</w:t>
      </w:r>
    </w:p>
    <w:p>
      <w:pPr>
        <w:pStyle w:val="FirstParagraph"/>
      </w:pPr>
      <w:r>
        <w:t xml:space="preserve">Please compute the expected value of</w:t>
      </w:r>
      <w:r>
        <w:t xml:space="preserve"> </w:t>
      </w:r>
      <m:oMath>
        <m:sSubSup>
          <m:e>
            <m:r>
              <m:t>χ</m:t>
            </m:r>
          </m:e>
          <m:sub>
            <m:r>
              <m:t>1</m:t>
            </m:r>
          </m:sub>
          <m:sup>
            <m:r>
              <m:t>2</m:t>
            </m:r>
          </m:sup>
        </m:sSubSup>
      </m:oMath>
      <w:r>
        <w:t xml:space="preserve">, the</w:t>
      </w:r>
      <w:r>
        <w:t xml:space="preserve"> </w:t>
      </w:r>
      <m:oMath>
        <m:sSup>
          <m:e>
            <m:r>
              <m:t>χ</m:t>
            </m:r>
          </m:e>
          <m:sup>
            <m:r>
              <m:t>2</m:t>
            </m:r>
          </m:sup>
        </m:sSup>
      </m:oMath>
      <w:r>
        <w:t xml:space="preserve"> </w:t>
      </w:r>
      <w:r>
        <w:t xml:space="preserve">distribution with 1 degree of freedom.</w:t>
      </w:r>
    </w:p>
    <w:p>
      <w:pPr>
        <w:pStyle w:val="BodyText"/>
      </w:pPr>
      <m:oMathPara>
        <m:oMathParaPr>
          <m:jc m:val="center"/>
        </m:oMathParaPr>
        <m:oMath>
          <m:r>
            <m:t>V</m:t>
          </m:r>
          <m:r>
            <m:t>a</m:t>
          </m:r>
          <m:r>
            <m:t>r</m:t>
          </m:r>
          <m:r>
            <m:rPr>
              <m:sty m:val="p"/>
            </m:rPr>
            <m:t>[</m:t>
          </m:r>
          <m:r>
            <m:t>χ</m:t>
          </m:r>
          <m:r>
            <m:rPr>
              <m:sty m:val="p"/>
            </m:rPr>
            <m:t>]</m:t>
          </m:r>
          <m:r>
            <m:rPr>
              <m:sty m:val="p"/>
            </m:rPr>
            <m:t>=</m:t>
          </m:r>
          <m:r>
            <m:t>E</m:t>
          </m:r>
          <m:r>
            <m:rPr>
              <m:sty m:val="p"/>
            </m:rPr>
            <m:t>[</m:t>
          </m:r>
          <m:sSup>
            <m:e>
              <m:r>
                <m:t>χ</m:t>
              </m:r>
            </m:e>
            <m:sup>
              <m:r>
                <m:t>2</m:t>
              </m:r>
            </m:sup>
          </m:sSup>
          <m:r>
            <m:rPr>
              <m:sty m:val="p"/>
            </m:rPr>
            <m:t>]</m:t>
          </m:r>
          <m:r>
            <m:rPr>
              <m:sty m:val="p"/>
            </m:rPr>
            <m:t>−</m:t>
          </m:r>
          <m:r>
            <m:rPr>
              <m:sty m:val="p"/>
            </m:rPr>
            <m:t>(</m:t>
          </m:r>
          <m:r>
            <m:t>E</m:t>
          </m:r>
          <m:r>
            <m:rPr>
              <m:sty m:val="p"/>
            </m:rPr>
            <m:t>[</m:t>
          </m:r>
          <m:r>
            <m:t>χ</m:t>
          </m:r>
          <m:r>
            <m:rPr>
              <m:sty m:val="p"/>
            </m:rPr>
            <m:t>]</m:t>
          </m:r>
          <m:sSup>
            <m:e>
              <m:r>
                <m:rPr>
                  <m:sty m:val="p"/>
                </m:rPr>
                <m:t>)</m:t>
              </m:r>
            </m:e>
            <m:sup>
              <m:r>
                <m:t>2</m:t>
              </m:r>
            </m:sup>
          </m:sSup>
        </m:oMath>
      </m:oMathPara>
    </w:p>
    <w:p>
      <w:pPr>
        <w:pStyle w:val="FirstParagraph"/>
      </w:pPr>
      <m:oMathPara>
        <m:oMathParaPr>
          <m:jc m:val="center"/>
        </m:oMathParaPr>
        <m:oMath>
          <m:r>
            <m:t>E</m:t>
          </m:r>
          <m:r>
            <m:rPr>
              <m:sty m:val="p"/>
            </m:rPr>
            <m:t>(</m:t>
          </m:r>
          <m:sSubSup>
            <m:e>
              <m:r>
                <m:t>χ</m:t>
              </m:r>
            </m:e>
            <m:sub>
              <m:r>
                <m:t>1</m:t>
              </m:r>
            </m:sub>
            <m:sup>
              <m:r>
                <m:t>2</m:t>
              </m:r>
            </m:sup>
          </m:sSubSup>
          <m:r>
            <m:rPr>
              <m:sty m:val="p"/>
            </m:rPr>
            <m:t>)</m:t>
          </m:r>
          <m:r>
            <m:rPr>
              <m:sty m:val="p"/>
            </m:rPr>
            <m:t>=</m:t>
          </m:r>
          <m:r>
            <m:t>E</m:t>
          </m:r>
          <m:r>
            <m:rPr>
              <m:sty m:val="p"/>
            </m:rPr>
            <m:t>(</m:t>
          </m:r>
          <m:sSup>
            <m:e>
              <m:r>
                <m:t>Z</m:t>
              </m:r>
            </m:e>
            <m:sup>
              <m:r>
                <m:t>2</m:t>
              </m:r>
            </m:sup>
          </m:sSup>
          <m:r>
            <m:rPr>
              <m:sty m:val="p"/>
            </m:rPr>
            <m:t>)</m:t>
          </m:r>
          <m:r>
            <m:rPr>
              <m:sty m:val="p"/>
            </m:rPr>
            <m:t>=</m:t>
          </m:r>
          <m:r>
            <m:t>V</m:t>
          </m:r>
          <m:r>
            <m:t>a</m:t>
          </m:r>
          <m:r>
            <m:t>r</m:t>
          </m:r>
          <m:r>
            <m:rPr>
              <m:sty m:val="p"/>
            </m:rPr>
            <m:t>[</m:t>
          </m:r>
          <m:r>
            <m:t>Z</m:t>
          </m:r>
          <m:r>
            <m:rPr>
              <m:sty m:val="p"/>
            </m:rPr>
            <m:t>]</m:t>
          </m:r>
          <m:r>
            <m:rPr>
              <m:sty m:val="p"/>
            </m:rPr>
            <m:t>+</m:t>
          </m:r>
          <m:r>
            <m:rPr>
              <m:sty m:val="p"/>
            </m:rPr>
            <m:t>(</m:t>
          </m:r>
          <m:r>
            <m:t>E</m:t>
          </m:r>
          <m:r>
            <m:rPr>
              <m:sty m:val="p"/>
            </m:rPr>
            <m:t>[</m:t>
          </m:r>
          <m:r>
            <m:t>Z</m:t>
          </m:r>
          <m:r>
            <m:rPr>
              <m:sty m:val="p"/>
            </m:rPr>
            <m:t>]</m:t>
          </m:r>
          <m:sSup>
            <m:e>
              <m:r>
                <m:rPr>
                  <m:sty m:val="p"/>
                </m:rPr>
                <m:t>)</m:t>
              </m:r>
            </m:e>
            <m:sup>
              <m:r>
                <m:t>2</m:t>
              </m:r>
            </m:sup>
          </m:sSup>
        </m:oMath>
      </m:oMathPara>
    </w:p>
    <w:p>
      <w:pPr>
        <w:pStyle w:val="FirstParagraph"/>
      </w:pPr>
      <m:oMath>
        <m:r>
          <m:t>V</m:t>
        </m:r>
        <m:r>
          <m:t>a</m:t>
        </m:r>
        <m:r>
          <m:t>r</m:t>
        </m:r>
        <m:r>
          <m:rPr>
            <m:sty m:val="p"/>
          </m:rPr>
          <m:t>[</m:t>
        </m:r>
        <m:r>
          <m:t>Z</m:t>
        </m:r>
        <m:r>
          <m:rPr>
            <m:sty m:val="p"/>
          </m:rPr>
          <m:t>]</m:t>
        </m:r>
        <m:r>
          <m:rPr>
            <m:sty m:val="p"/>
          </m:rPr>
          <m:t>=</m:t>
        </m:r>
        <m:r>
          <m:t>1</m:t>
        </m:r>
      </m:oMath>
      <w:r>
        <w:t xml:space="preserve">,</w:t>
      </w:r>
      <w:r>
        <w:t xml:space="preserve"> </w:t>
      </w:r>
      <m:oMath>
        <m:r>
          <m:t>E</m:t>
        </m:r>
        <m:r>
          <m:rPr>
            <m:sty m:val="p"/>
          </m:rPr>
          <m:t>[</m:t>
        </m:r>
        <m:r>
          <m:t>Z</m:t>
        </m:r>
        <m:r>
          <m:rPr>
            <m:sty m:val="p"/>
          </m:rPr>
          <m:t>]</m:t>
        </m:r>
        <m:r>
          <m:rPr>
            <m:sty m:val="p"/>
          </m:rPr>
          <m:t>=</m:t>
        </m:r>
        <m:r>
          <m:t>0</m:t>
        </m:r>
      </m:oMath>
      <w:r>
        <w:t xml:space="preserve">, so</w:t>
      </w:r>
      <w:r>
        <w:t xml:space="preserve"> </w:t>
      </w:r>
      <m:oMath>
        <m:r>
          <m:rPr>
            <m:sty m:val="p"/>
          </m:rPr>
          <m:t>(</m:t>
        </m:r>
        <m:r>
          <m:t>E</m:t>
        </m:r>
        <m:r>
          <m:rPr>
            <m:sty m:val="p"/>
          </m:rPr>
          <m:t>[</m:t>
        </m:r>
        <m:r>
          <m:t>Z</m:t>
        </m:r>
        <m:r>
          <m:rPr>
            <m:sty m:val="p"/>
          </m:rPr>
          <m:t>]</m:t>
        </m:r>
        <m:sSup>
          <m:e>
            <m:r>
              <m:rPr>
                <m:sty m:val="p"/>
              </m:rPr>
              <m:t>)</m:t>
            </m:r>
          </m:e>
          <m:sup>
            <m:r>
              <m:t>2</m:t>
            </m:r>
          </m:sup>
        </m:sSup>
        <m:r>
          <m:rPr>
            <m:sty m:val="p"/>
          </m:rPr>
          <m:t>=</m:t>
        </m:r>
        <m:r>
          <m:t>0</m:t>
        </m:r>
      </m:oMath>
    </w:p>
    <w:p>
      <w:pPr>
        <w:pStyle w:val="BodyText"/>
      </w:pPr>
      <m:oMathPara>
        <m:oMathParaPr>
          <m:jc m:val="center"/>
        </m:oMathParaPr>
        <m:oMath>
          <m:r>
            <m:t>E</m:t>
          </m:r>
          <m:r>
            <m:rPr>
              <m:sty m:val="p"/>
            </m:rPr>
            <m:t>(</m:t>
          </m:r>
          <m:sSubSup>
            <m:e>
              <m:r>
                <m:t>χ</m:t>
              </m:r>
            </m:e>
            <m:sub>
              <m:r>
                <m:t>1</m:t>
              </m:r>
            </m:sub>
            <m:sup>
              <m:r>
                <m:t>2</m:t>
              </m:r>
            </m:sup>
          </m:sSubSup>
          <m:r>
            <m:rPr>
              <m:sty m:val="p"/>
            </m:rPr>
            <m:t>)</m:t>
          </m:r>
          <m:r>
            <m:rPr>
              <m:sty m:val="p"/>
            </m:rPr>
            <m:t>=</m:t>
          </m:r>
          <m:r>
            <m:t>1</m:t>
          </m:r>
          <m:r>
            <m:rPr>
              <m:sty m:val="p"/>
            </m:rPr>
            <m:t>+</m:t>
          </m:r>
          <m:r>
            <m:t>0</m:t>
          </m:r>
          <m:r>
            <m:rPr>
              <m:sty m:val="p"/>
            </m:rPr>
            <m:t>=</m:t>
          </m:r>
          <m:r>
            <m:t>1</m:t>
          </m:r>
        </m:oMath>
      </m:oMathPara>
    </w:p>
    <w:bookmarkEnd w:id="20"/>
    <w:bookmarkStart w:id="21" w:name="b"/>
    <w:p>
      <w:pPr>
        <w:pStyle w:val="Heading3"/>
      </w:pPr>
      <w:r>
        <w:t xml:space="preserve">1.b</w:t>
      </w:r>
    </w:p>
    <w:p>
      <w:pPr>
        <w:pStyle w:val="FirstParagraph"/>
      </w:pPr>
      <w:r>
        <w:t xml:space="preserve">Based on your answer to 1.a, please compute the expected value of</w:t>
      </w:r>
      <w:r>
        <w:t xml:space="preserve"> </w:t>
      </w:r>
      <m:oMath>
        <m:sSubSup>
          <m:e>
            <m:r>
              <m:t>χ</m:t>
            </m:r>
          </m:e>
          <m:sub>
            <m:r>
              <m:t>n</m:t>
            </m:r>
          </m:sub>
          <m:sup>
            <m:r>
              <m:t>2</m:t>
            </m:r>
          </m:sup>
        </m:sSubSup>
      </m:oMath>
      <w:r>
        <w:t xml:space="preserve">, the</w:t>
      </w:r>
      <w:r>
        <w:t xml:space="preserve"> </w:t>
      </w:r>
      <m:oMath>
        <m:sSup>
          <m:e>
            <m:r>
              <m:t>χ</m:t>
            </m:r>
          </m:e>
          <m:sup>
            <m:r>
              <m:t>2</m:t>
            </m:r>
          </m:sup>
        </m:sSup>
      </m:oMath>
      <w:r>
        <w:t xml:space="preserve"> </w:t>
      </w:r>
      <w:r>
        <w:t xml:space="preserve">distribution with n degrees of freedom.</w:t>
      </w:r>
    </w:p>
    <w:p>
      <w:pPr>
        <w:pStyle w:val="BodyText"/>
      </w:pPr>
      <m:oMathPara>
        <m:oMathParaPr>
          <m:jc m:val="center"/>
        </m:oMathParaPr>
        <m:oMath>
          <m:sSubSup>
            <m:e>
              <m:r>
                <m:t>χ</m:t>
              </m:r>
            </m:e>
            <m:sub>
              <m:r>
                <m:t>n</m:t>
              </m:r>
            </m:sub>
            <m:sup>
              <m:r>
                <m:t>2</m:t>
              </m:r>
            </m:sup>
          </m:sSubSup>
          <m:r>
            <m:rPr>
              <m:sty m:val="p"/>
            </m:rPr>
            <m:t>=</m:t>
          </m:r>
          <m:nary>
            <m:naryPr>
              <m:chr m:val="∑"/>
              <m:limLoc m:val="undOvr"/>
              <m:subHide m:val="0"/>
              <m:supHide m:val="0"/>
            </m:naryPr>
            <m:sub>
              <m:r>
                <m:t>i</m:t>
              </m:r>
              <m:r>
                <m:rPr>
                  <m:sty m:val="p"/>
                </m:rPr>
                <m:t>=</m:t>
              </m:r>
              <m:r>
                <m:t>1</m:t>
              </m:r>
            </m:sub>
            <m:sup>
              <m:r>
                <m:t>n</m:t>
              </m:r>
            </m:sup>
            <m:e>
              <m:sSubSup>
                <m:e>
                  <m:r>
                    <m:t>Z</m:t>
                  </m:r>
                </m:e>
                <m:sub>
                  <m:r>
                    <m:t>i</m:t>
                  </m:r>
                </m:sub>
                <m:sup>
                  <m:r>
                    <m:t>2</m:t>
                  </m:r>
                </m:sup>
              </m:sSubSup>
            </m:e>
          </m:nary>
        </m:oMath>
      </m:oMathPara>
    </w:p>
    <w:p>
      <w:pPr>
        <w:pStyle w:val="FirstParagraph"/>
      </w:pPr>
      <m:oMathPara>
        <m:oMathParaPr>
          <m:jc m:val="center"/>
        </m:oMathParaPr>
        <m:oMath>
          <m:r>
            <m:t>E</m:t>
          </m:r>
          <m:r>
            <m:rPr>
              <m:sty m:val="p"/>
            </m:rPr>
            <m:t>(</m:t>
          </m:r>
          <m:sSubSup>
            <m:e>
              <m:r>
                <m:t>χ</m:t>
              </m:r>
            </m:e>
            <m:sub>
              <m:r>
                <m:t>n</m:t>
              </m:r>
            </m:sub>
            <m:sup>
              <m:r>
                <m:t>2</m:t>
              </m:r>
            </m:sup>
          </m:sSubSup>
          <m:r>
            <m:rPr>
              <m:sty m:val="p"/>
            </m:rPr>
            <m:t>)</m:t>
          </m:r>
          <m:r>
            <m:rPr>
              <m:sty m:val="p"/>
            </m:rPr>
            <m:t>=</m:t>
          </m:r>
          <m:nary>
            <m:naryPr>
              <m:chr m:val="∑"/>
              <m:limLoc m:val="undOvr"/>
              <m:subHide m:val="0"/>
              <m:supHide m:val="0"/>
            </m:naryPr>
            <m:sub>
              <m:r>
                <m:t>i</m:t>
              </m:r>
              <m:r>
                <m:rPr>
                  <m:sty m:val="p"/>
                </m:rPr>
                <m:t>=</m:t>
              </m:r>
              <m:r>
                <m:t>1</m:t>
              </m:r>
            </m:sub>
            <m:sup>
              <m:r>
                <m:t>n</m:t>
              </m:r>
            </m:sup>
            <m:e>
              <m:r>
                <m:t>E</m:t>
              </m:r>
            </m:e>
          </m:nary>
          <m:r>
            <m:rPr>
              <m:sty m:val="p"/>
            </m:rPr>
            <m:t>[</m:t>
          </m:r>
          <m:sSubSup>
            <m:e>
              <m:r>
                <m:t>Z</m:t>
              </m:r>
            </m:e>
            <m:sub>
              <m:r>
                <m:t>i</m:t>
              </m:r>
            </m:sub>
            <m:sup>
              <m:r>
                <m:t>2</m:t>
              </m:r>
            </m:sup>
          </m:sSubSup>
          <m:r>
            <m:rPr>
              <m:sty m:val="p"/>
            </m:rPr>
            <m:t>]</m:t>
          </m:r>
          <m:r>
            <m:rPr>
              <m:sty m:val="p"/>
            </m:rPr>
            <m:t>=</m:t>
          </m:r>
          <m:nary>
            <m:naryPr>
              <m:chr m:val="∑"/>
              <m:limLoc m:val="undOvr"/>
              <m:subHide m:val="0"/>
              <m:supHide m:val="0"/>
            </m:naryPr>
            <m:sub>
              <m:r>
                <m:t>i</m:t>
              </m:r>
              <m:r>
                <m:rPr>
                  <m:sty m:val="p"/>
                </m:rPr>
                <m:t>=</m:t>
              </m:r>
              <m:r>
                <m:t>1</m:t>
              </m:r>
            </m:sub>
            <m:sup>
              <m:r>
                <m:t>n</m:t>
              </m:r>
            </m:sup>
            <m:e>
              <m:r>
                <m:t>1</m:t>
              </m:r>
            </m:e>
          </m:nary>
          <m:r>
            <m:rPr>
              <m:sty m:val="p"/>
            </m:rPr>
            <m:t>=</m:t>
          </m:r>
          <m:r>
            <m:t>n</m:t>
          </m:r>
        </m:oMath>
      </m:oMathPara>
    </w:p>
    <w:bookmarkEnd w:id="21"/>
    <w:bookmarkEnd w:id="22"/>
    <w:bookmarkStart w:id="26" w:name="section-1"/>
    <w:p>
      <w:pPr>
        <w:pStyle w:val="Heading2"/>
      </w:pPr>
      <w:r>
        <w:t xml:space="preserve">2</w:t>
      </w:r>
    </w:p>
    <w:bookmarkStart w:id="24" w:name="a-1"/>
    <w:p>
      <w:pPr>
        <w:pStyle w:val="Heading3"/>
      </w:pPr>
      <w:r>
        <w:t xml:space="preserve">2.a</w:t>
      </w:r>
    </w:p>
    <w:p>
      <w:pPr>
        <w:pStyle w:val="FirstParagraph"/>
      </w:pPr>
      <w:r>
        <w:t xml:space="preserve">The Mann-Whitney U tests the nulll hypothesis that there is no difference in the incwage between the educ=7 group and the educ=10 group. The test showed that there was a significant difference (W = 467.5, p-value = 0.001395) in the income wage between the two education level groups.</w:t>
      </w:r>
    </w:p>
    <w:p>
      <w:pPr>
        <w:pStyle w:val="BodyText"/>
      </w:pPr>
      <w:r>
        <w:t xml:space="preserve">Looking at the density plots, it is not reasonable to say that the red curve is the same shape as the turquoise, but shifted right. Therefore we reject that the two samples come from the same distribution and that the two samples come from distributions where one is a shift of the other.</w:t>
      </w:r>
    </w:p>
    <w:p>
      <w:pPr>
        <w:pStyle w:val="SourceCode"/>
      </w:pPr>
      <w:r>
        <w:rPr>
          <w:rStyle w:val="FunctionTok"/>
        </w:rPr>
        <w:t xml:space="preserve">load</w:t>
      </w:r>
      <w:r>
        <w:rPr>
          <w:rStyle w:val="NormalTok"/>
        </w:rPr>
        <w:t xml:space="preserve">(</w:t>
      </w:r>
      <w:r>
        <w:rPr>
          <w:rStyle w:val="StringTok"/>
        </w:rPr>
        <w:t xml:space="preserve">"dat_7_10.RData"</w:t>
      </w:r>
      <w:r>
        <w:rPr>
          <w:rStyle w:val="NormalTok"/>
        </w:rPr>
        <w:t xml:space="preserve">)</w:t>
      </w:r>
      <w:r>
        <w:br/>
      </w:r>
      <w:r>
        <w:br/>
      </w:r>
      <w:r>
        <w:rPr>
          <w:rStyle w:val="FunctionTok"/>
        </w:rPr>
        <w:t xml:space="preserve">wilcox.test</w:t>
      </w:r>
      <w:r>
        <w:rPr>
          <w:rStyle w:val="NormalTok"/>
        </w:rPr>
        <w:t xml:space="preserve">(incwage</w:t>
      </w:r>
      <w:r>
        <w:rPr>
          <w:rStyle w:val="SpecialCharTok"/>
        </w:rPr>
        <w:t xml:space="preserve">~</w:t>
      </w:r>
      <w:r>
        <w:rPr>
          <w:rStyle w:val="NormalTok"/>
        </w:rPr>
        <w:t xml:space="preserve">educ, </w:t>
      </w:r>
      <w:r>
        <w:rPr>
          <w:rStyle w:val="AttributeTok"/>
        </w:rPr>
        <w:t xml:space="preserve">data=</w:t>
      </w:r>
      <w:r>
        <w:rPr>
          <w:rStyle w:val="NormalTok"/>
        </w:rPr>
        <w:t xml:space="preserve">dat.</w:t>
      </w:r>
      <w:r>
        <w:rPr>
          <w:rStyle w:val="FloatTok"/>
        </w:rPr>
        <w:t xml:space="preserve">7.10</w:t>
      </w:r>
      <w:r>
        <w:rPr>
          <w:rStyle w:val="NormalTok"/>
        </w:rPr>
        <w:t xml:space="preserve">)</w:t>
      </w:r>
    </w:p>
    <w:p>
      <w:pPr>
        <w:pStyle w:val="SourceCode"/>
      </w:pPr>
      <w:r>
        <w:rPr>
          <w:rStyle w:val="VerbatimChar"/>
        </w:rPr>
        <w:t xml:space="preserve">## Warning in wilcox.test.default(x = c(78000L, 78000L, 48000L, 60000L, 45000L,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incwage by educ</w:t>
      </w:r>
      <w:r>
        <w:br/>
      </w:r>
      <w:r>
        <w:rPr>
          <w:rStyle w:val="VerbatimChar"/>
        </w:rPr>
        <w:t xml:space="preserve">## W = 467.5, p-value = 0.001395</w:t>
      </w:r>
      <w:r>
        <w:br/>
      </w:r>
      <w:r>
        <w:rPr>
          <w:rStyle w:val="VerbatimChar"/>
        </w:rPr>
        <w:t xml:space="preserve">## alternative hypothesis: true location shift is not equal to 0</w:t>
      </w:r>
    </w:p>
    <w:p>
      <w:pPr>
        <w:pStyle w:val="SourceCode"/>
      </w:pPr>
      <w:r>
        <w:rPr>
          <w:rStyle w:val="FunctionTok"/>
        </w:rPr>
        <w:t xml:space="preserve">wilcox.test</w:t>
      </w:r>
      <w:r>
        <w:rPr>
          <w:rStyle w:val="NormalTok"/>
        </w:rPr>
        <w:t xml:space="preserve">(incwage</w:t>
      </w:r>
      <w:r>
        <w:rPr>
          <w:rStyle w:val="SpecialCharTok"/>
        </w:rPr>
        <w:t xml:space="preserve">~</w:t>
      </w:r>
      <w:r>
        <w:rPr>
          <w:rStyle w:val="NormalTok"/>
        </w:rPr>
        <w:t xml:space="preserve">educ, </w:t>
      </w:r>
      <w:r>
        <w:rPr>
          <w:rStyle w:val="AttributeTok"/>
        </w:rPr>
        <w:t xml:space="preserve">data=</w:t>
      </w:r>
      <w:r>
        <w:rPr>
          <w:rStyle w:val="NormalTok"/>
        </w:rPr>
        <w:t xml:space="preserve">dat.</w:t>
      </w:r>
      <w:r>
        <w:rPr>
          <w:rStyle w:val="FloatTok"/>
        </w:rPr>
        <w:t xml:space="preserve">7.10</w:t>
      </w:r>
      <w:r>
        <w:rPr>
          <w:rStyle w:val="NormalTok"/>
        </w:rPr>
        <w:t xml:space="preserve">, </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Warning in wilcox.test.default(x = c(78000L, 78000L, 48000L, 60000L, 45000L, :</w:t>
      </w:r>
      <w:r>
        <w:br/>
      </w:r>
      <w:r>
        <w:rPr>
          <w:rStyle w:val="VerbatimChar"/>
        </w:rPr>
        <w:t xml:space="preserve">## cannot compute exact p-value with ties</w:t>
      </w:r>
    </w:p>
    <w:p>
      <w:pPr>
        <w:pStyle w:val="SourceCode"/>
      </w:pPr>
      <w:r>
        <w:rPr>
          <w:rStyle w:val="VerbatimChar"/>
        </w:rPr>
        <w:t xml:space="preserve">## Warning in wilcox.test.default(x = c(78000L, 78000L, 48000L, 60000L, 45000L, :</w:t>
      </w:r>
      <w:r>
        <w:br/>
      </w:r>
      <w:r>
        <w:rPr>
          <w:rStyle w:val="VerbatimChar"/>
        </w:rPr>
        <w:t xml:space="preserve">## cannot compute exact p-value with zeroes</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incwage by educ</w:t>
      </w:r>
      <w:r>
        <w:br/>
      </w:r>
      <w:r>
        <w:rPr>
          <w:rStyle w:val="VerbatimChar"/>
        </w:rPr>
        <w:t xml:space="preserve">## V = 189, p-value = 0.005139</w:t>
      </w:r>
      <w:r>
        <w:br/>
      </w:r>
      <w:r>
        <w:rPr>
          <w:rStyle w:val="VerbatimChar"/>
        </w:rPr>
        <w:t xml:space="preserve">## alternative hypothesis: true location shift is not equal to 0</w:t>
      </w:r>
    </w:p>
    <w:p>
      <w:pPr>
        <w:pStyle w:val="SourceCode"/>
      </w:pPr>
      <w:r>
        <w:rPr>
          <w:rStyle w:val="FunctionTok"/>
        </w:rPr>
        <w:t xml:space="preserve">ggplot</w:t>
      </w:r>
      <w:r>
        <w:rPr>
          <w:rStyle w:val="NormalTok"/>
        </w:rPr>
        <w:t xml:space="preserve">(dat.</w:t>
      </w:r>
      <w:r>
        <w:rPr>
          <w:rStyle w:val="FloatTok"/>
        </w:rPr>
        <w:t xml:space="preserve">7.10</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incwage,</w:t>
      </w:r>
      <w:r>
        <w:rPr>
          <w:rStyle w:val="AttributeTok"/>
        </w:rPr>
        <w:t xml:space="preserve">color=</w:t>
      </w:r>
      <w:r>
        <w:rPr>
          <w:rStyle w:val="FunctionTok"/>
        </w:rPr>
        <w:t xml:space="preserve">factor</w:t>
      </w:r>
      <w:r>
        <w:rPr>
          <w:rStyle w:val="NormalTok"/>
        </w:rPr>
        <w:t xml:space="preserve">(educ)))</w:t>
      </w:r>
      <w:r>
        <w:rPr>
          <w:rStyle w:val="SpecialCharTok"/>
        </w:rPr>
        <w:t xml:space="preserve">+</w:t>
      </w:r>
      <w:r>
        <w:rPr>
          <w:rStyle w:val="FunctionTok"/>
        </w:rPr>
        <w:t xml:space="preserve">geom_density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8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b-1"/>
    <w:p>
      <w:pPr>
        <w:pStyle w:val="Heading3"/>
      </w:pPr>
      <w:r>
        <w:t xml:space="preserve">2.b</w:t>
      </w:r>
    </w:p>
    <w:p>
      <w:pPr>
        <w:pStyle w:val="FirstParagraph"/>
      </w:pPr>
      <w:r>
        <w:t xml:space="preserve">There is no difference in the results of the log test vs the original test because the Mann-Whitney U test is a rank test so the actual values of the data do not matter, only the rank each data point is labelled. Therefore, taking the log of each data point did not change the rank of each data point because the same operation was applied to every data point.</w:t>
      </w:r>
    </w:p>
    <w:p>
      <w:pPr>
        <w:pStyle w:val="SourceCode"/>
      </w:pPr>
      <w:r>
        <w:rPr>
          <w:rStyle w:val="FunctionTok"/>
        </w:rPr>
        <w:t xml:space="preserve">wilcox.test</w:t>
      </w:r>
      <w:r>
        <w:rPr>
          <w:rStyle w:val="NormalTok"/>
        </w:rPr>
        <w:t xml:space="preserve">(</w:t>
      </w:r>
      <w:r>
        <w:rPr>
          <w:rStyle w:val="FunctionTok"/>
        </w:rPr>
        <w:t xml:space="preserve">log</w:t>
      </w:r>
      <w:r>
        <w:rPr>
          <w:rStyle w:val="NormalTok"/>
        </w:rPr>
        <w:t xml:space="preserve">(incwage)</w:t>
      </w:r>
      <w:r>
        <w:rPr>
          <w:rStyle w:val="SpecialCharTok"/>
        </w:rPr>
        <w:t xml:space="preserve">~</w:t>
      </w:r>
      <w:r>
        <w:rPr>
          <w:rStyle w:val="NormalTok"/>
        </w:rPr>
        <w:t xml:space="preserve">educ, </w:t>
      </w:r>
      <w:r>
        <w:rPr>
          <w:rStyle w:val="AttributeTok"/>
        </w:rPr>
        <w:t xml:space="preserve">data=</w:t>
      </w:r>
      <w:r>
        <w:rPr>
          <w:rStyle w:val="NormalTok"/>
        </w:rPr>
        <w:t xml:space="preserve">dat.</w:t>
      </w:r>
      <w:r>
        <w:rPr>
          <w:rStyle w:val="FloatTok"/>
        </w:rPr>
        <w:t xml:space="preserve">7.10</w:t>
      </w:r>
      <w:r>
        <w:rPr>
          <w:rStyle w:val="NormalTok"/>
        </w:rPr>
        <w:t xml:space="preserve">)</w:t>
      </w:r>
    </w:p>
    <w:p>
      <w:pPr>
        <w:pStyle w:val="SourceCode"/>
      </w:pPr>
      <w:r>
        <w:rPr>
          <w:rStyle w:val="VerbatimChar"/>
        </w:rPr>
        <w:t xml:space="preserve">## Warning in wilcox.test.default(x = c(11.2644641056717, 11.2644641056717,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log(incwage) by educ</w:t>
      </w:r>
      <w:r>
        <w:br/>
      </w:r>
      <w:r>
        <w:rPr>
          <w:rStyle w:val="VerbatimChar"/>
        </w:rPr>
        <w:t xml:space="preserve">## W = 467.5, p-value = 0.001395</w:t>
      </w:r>
      <w:r>
        <w:br/>
      </w:r>
      <w:r>
        <w:rPr>
          <w:rStyle w:val="VerbatimChar"/>
        </w:rPr>
        <w:t xml:space="preserve">## alternative hypothesis: true location shift is not equal to 0</w:t>
      </w:r>
    </w:p>
    <w:bookmarkEnd w:id="25"/>
    <w:bookmarkEnd w:id="26"/>
    <w:bookmarkStart w:id="29" w:name="section-2"/>
    <w:p>
      <w:pPr>
        <w:pStyle w:val="Heading2"/>
      </w:pPr>
      <w:r>
        <w:t xml:space="preserve">3</w:t>
      </w:r>
    </w:p>
    <w:p>
      <w:pPr>
        <w:pStyle w:val="SourceCode"/>
      </w:pPr>
      <w:r>
        <w:rPr>
          <w:rStyle w:val="FunctionTok"/>
        </w:rPr>
        <w:t xml:space="preserve">load</w:t>
      </w:r>
      <w:r>
        <w:rPr>
          <w:rStyle w:val="NormalTok"/>
        </w:rPr>
        <w:t xml:space="preserve">(</w:t>
      </w:r>
      <w:r>
        <w:rPr>
          <w:rStyle w:val="StringTok"/>
        </w:rPr>
        <w:t xml:space="preserve">"dat_sub.RData"</w:t>
      </w:r>
      <w:r>
        <w:rPr>
          <w:rStyle w:val="NormalTok"/>
        </w:rPr>
        <w:t xml:space="preserve">)</w:t>
      </w:r>
      <w:r>
        <w:br/>
      </w:r>
      <w:r>
        <w:rPr>
          <w:rStyle w:val="NormalTok"/>
        </w:rPr>
        <w:t xml:space="preserve">t</w:t>
      </w:r>
      <w:r>
        <w:rPr>
          <w:rStyle w:val="OtherTok"/>
        </w:rPr>
        <w:t xml:space="preserve">&lt;-</w:t>
      </w:r>
      <w:r>
        <w:rPr>
          <w:rStyle w:val="FunctionTok"/>
        </w:rPr>
        <w:t xml:space="preserve">table</w:t>
      </w:r>
      <w:r>
        <w:rPr>
          <w:rStyle w:val="NormalTok"/>
        </w:rPr>
        <w:t xml:space="preserve">(dat.sub</w:t>
      </w:r>
      <w:r>
        <w:rPr>
          <w:rStyle w:val="SpecialCharTok"/>
        </w:rPr>
        <w:t xml:space="preserve">$</w:t>
      </w:r>
      <w:r>
        <w:rPr>
          <w:rStyle w:val="NormalTok"/>
        </w:rPr>
        <w:t xml:space="preserve">F_AGECAT,dat.sub</w:t>
      </w:r>
      <w:r>
        <w:rPr>
          <w:rStyle w:val="SpecialCharTok"/>
        </w:rPr>
        <w:t xml:space="preserve">$</w:t>
      </w:r>
      <w:r>
        <w:rPr>
          <w:rStyle w:val="NormalTok"/>
        </w:rPr>
        <w:t xml:space="preserve">NATPROBS_b_W69)</w:t>
      </w:r>
      <w:r>
        <w:br/>
      </w:r>
      <w:r>
        <w:rPr>
          <w:rStyle w:val="NormalTok"/>
        </w:rPr>
        <w:t xml:space="preserve">t</w:t>
      </w:r>
      <w:r>
        <w:rPr>
          <w:rStyle w:val="OtherTok"/>
        </w:rPr>
        <w:t xml:space="preserve">&lt;-</w:t>
      </w:r>
      <w:r>
        <w:rPr>
          <w:rStyle w:val="NormalTok"/>
        </w:rPr>
        <w:t xml:space="preserve">t[</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CommentTok"/>
        </w:rPr>
        <w:t xml:space="preserve"># Drop the "Refused" row and column</w:t>
      </w:r>
      <w:r>
        <w:br/>
      </w:r>
      <w:r>
        <w:br/>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t</w:t>
      </w:r>
      <w:r>
        <w:rPr>
          <w:rStyle w:val="SpecialCharTok"/>
        </w:rPr>
        <w:t xml:space="preserve">/</w:t>
      </w:r>
      <w:r>
        <w:rPr>
          <w:rStyle w:val="FunctionTok"/>
        </w:rPr>
        <w:t xml:space="preserve">rowSums</w:t>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A very big problem A moderately big problem A small problem</w:t>
      </w:r>
      <w:r>
        <w:br/>
      </w:r>
      <w:r>
        <w:rPr>
          <w:rStyle w:val="VerbatimChar"/>
        </w:rPr>
        <w:t xml:space="preserve">##   18-29                 66                       18              16</w:t>
      </w:r>
      <w:r>
        <w:br/>
      </w:r>
      <w:r>
        <w:rPr>
          <w:rStyle w:val="VerbatimChar"/>
        </w:rPr>
        <w:t xml:space="preserve">##   30-49                 39                       47              12</w:t>
      </w:r>
      <w:r>
        <w:br/>
      </w:r>
      <w:r>
        <w:rPr>
          <w:rStyle w:val="VerbatimChar"/>
        </w:rPr>
        <w:t xml:space="preserve">##   50-64                 63                       23              12</w:t>
      </w:r>
      <w:r>
        <w:br/>
      </w:r>
      <w:r>
        <w:rPr>
          <w:rStyle w:val="VerbatimChar"/>
        </w:rPr>
        <w:t xml:space="preserve">##   65+                   63                       28               9</w:t>
      </w:r>
      <w:r>
        <w:br/>
      </w:r>
      <w:r>
        <w:rPr>
          <w:rStyle w:val="VerbatimChar"/>
        </w:rPr>
        <w:t xml:space="preserve">##        </w:t>
      </w:r>
      <w:r>
        <w:br/>
      </w:r>
      <w:r>
        <w:rPr>
          <w:rStyle w:val="VerbatimChar"/>
        </w:rPr>
        <w:t xml:space="preserve">##         Not a problem at all</w:t>
      </w:r>
      <w:r>
        <w:br/>
      </w:r>
      <w:r>
        <w:rPr>
          <w:rStyle w:val="VerbatimChar"/>
        </w:rPr>
        <w:t xml:space="preserve">##   18-29                    0</w:t>
      </w:r>
      <w:r>
        <w:br/>
      </w:r>
      <w:r>
        <w:rPr>
          <w:rStyle w:val="VerbatimChar"/>
        </w:rPr>
        <w:t xml:space="preserve">##   30-49                    2</w:t>
      </w:r>
      <w:r>
        <w:br/>
      </w:r>
      <w:r>
        <w:rPr>
          <w:rStyle w:val="VerbatimChar"/>
        </w:rPr>
        <w:t xml:space="preserve">##   50-64                    2</w:t>
      </w:r>
      <w:r>
        <w:br/>
      </w:r>
      <w:r>
        <w:rPr>
          <w:rStyle w:val="VerbatimChar"/>
        </w:rPr>
        <w:t xml:space="preserve">##   65+                      0</w:t>
      </w:r>
    </w:p>
    <w:bookmarkStart w:id="27" w:name="a-2"/>
    <w:p>
      <w:pPr>
        <w:pStyle w:val="Heading3"/>
      </w:pPr>
      <w:r>
        <w:t xml:space="preserve">3.a</w:t>
      </w:r>
    </w:p>
    <w:p>
      <w:pPr>
        <w:pStyle w:val="FirstParagraph"/>
      </w:pPr>
      <w:r>
        <w:t xml:space="preserve">Chi squared is not an appropriate test of the independence of this data because all of the</w:t>
      </w:r>
      <w:r>
        <w:t xml:space="preserve"> </w:t>
      </w:r>
      <w:r>
        <w:t xml:space="preserve">“</w:t>
      </w:r>
      <w:r>
        <w:t xml:space="preserve">Not a problem at all</w:t>
      </w:r>
      <w:r>
        <w:t xml:space="preserve">”</w:t>
      </w:r>
      <w:r>
        <w:t xml:space="preserve"> </w:t>
      </w:r>
      <w:r>
        <w:t xml:space="preserve">values are less than 5 which breaks the criteria needed to run a chi squared test accurately.</w:t>
      </w:r>
    </w:p>
    <w:p>
      <w:pPr>
        <w:pStyle w:val="SourceCode"/>
      </w:pPr>
      <w:r>
        <w:rPr>
          <w:rStyle w:val="FunctionTok"/>
        </w:rPr>
        <w:t xml:space="preserve">chisq.test</w:t>
      </w:r>
      <w:r>
        <w:rPr>
          <w:rStyle w:val="NormalTok"/>
        </w:rPr>
        <w:t xml:space="preserve">(t)</w:t>
      </w:r>
    </w:p>
    <w:p>
      <w:pPr>
        <w:pStyle w:val="SourceCode"/>
      </w:pPr>
      <w:r>
        <w:rPr>
          <w:rStyle w:val="VerbatimChar"/>
        </w:rPr>
        <w:t xml:space="preserve">## Warning in chisq.test(t):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w:t>
      </w:r>
      <w:r>
        <w:br/>
      </w:r>
      <w:r>
        <w:rPr>
          <w:rStyle w:val="VerbatimChar"/>
        </w:rPr>
        <w:t xml:space="preserve">## X-squared = 16.261, df = 9, p-value = 0.06163</w:t>
      </w:r>
    </w:p>
    <w:bookmarkEnd w:id="27"/>
    <w:bookmarkStart w:id="28" w:name="b-2"/>
    <w:p>
      <w:pPr>
        <w:pStyle w:val="Heading3"/>
      </w:pPr>
      <w:r>
        <w:t xml:space="preserve">3.b</w:t>
      </w:r>
    </w:p>
    <w:p>
      <w:pPr>
        <w:pStyle w:val="FirstParagraph"/>
      </w:pPr>
      <w:r>
        <w:t xml:space="preserve">The fisher test is an appropriate test for the data because it works when the values are less than 5 and for categorical data. With a p-value of 0.03326, we reject the null hypothesis that the two categories are independent.</w:t>
      </w:r>
    </w:p>
    <w:p>
      <w:pPr>
        <w:pStyle w:val="SourceCode"/>
      </w:pPr>
      <w:r>
        <w:rPr>
          <w:rStyle w:val="FunctionTok"/>
        </w:rPr>
        <w:t xml:space="preserve">fisher.test</w:t>
      </w:r>
      <w:r>
        <w:rPr>
          <w:rStyle w:val="NormalTok"/>
        </w:rPr>
        <w:t xml:space="preserve">(t)</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w:t>
      </w:r>
      <w:r>
        <w:br/>
      </w:r>
      <w:r>
        <w:rPr>
          <w:rStyle w:val="VerbatimChar"/>
        </w:rPr>
        <w:t xml:space="preserve">## p-value = 0.03326</w:t>
      </w:r>
      <w:r>
        <w:br/>
      </w:r>
      <w:r>
        <w:rPr>
          <w:rStyle w:val="VerbatimChar"/>
        </w:rPr>
        <w:t xml:space="preserve">## alternative hypothesis: two.sided</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Ward_abigail_HW8</dc:title>
  <dc:creator>Abigail Ward</dc:creator>
  <cp:keywords/>
  <dcterms:created xsi:type="dcterms:W3CDTF">2021-08-12T15:18:16Z</dcterms:created>
  <dcterms:modified xsi:type="dcterms:W3CDTF">2021-08-12T15:18:16Z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
  </property>
</Properties>
</file>