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AE976" w14:textId="1EBDF3C3" w:rsidR="001D4B01" w:rsidRPr="004D2518" w:rsidRDefault="00842D27" w:rsidP="001D4B01">
      <w:pPr>
        <w:spacing w:after="0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Ejercicio de Aula: Patrón Decorator</w:t>
      </w:r>
    </w:p>
    <w:p w14:paraId="197B5280" w14:textId="77777777" w:rsidR="001D4B01" w:rsidRDefault="001D4B01" w:rsidP="424C0B08">
      <w:pPr>
        <w:spacing w:after="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24C0B08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2B18AB14" w14:textId="77777777" w:rsidR="001D4B01" w:rsidRPr="004D2518" w:rsidRDefault="001D4B01" w:rsidP="001D4B01">
      <w:pPr>
        <w:spacing w:before="100" w:beforeAutospacing="1" w:after="100" w:afterAutospacing="1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6C67E90B" w14:textId="77777777" w:rsidR="001D4B01" w:rsidRPr="004D2518" w:rsidRDefault="001D4B01" w:rsidP="001D4B01">
      <w:pPr>
        <w:spacing w:before="100" w:beforeAutospacing="1" w:after="100" w:afterAutospacing="1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D2518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69642F79" w14:textId="77777777" w:rsidR="001D4B01" w:rsidRPr="004D2518" w:rsidRDefault="001D4B01" w:rsidP="001D4B01">
      <w:pPr>
        <w:spacing w:before="100" w:beforeAutospacing="1" w:after="100" w:afterAutospacing="1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D2518">
        <w:rPr>
          <w:rFonts w:ascii="Times New Roman" w:eastAsia="Times New Roman" w:hAnsi="Times New Roman" w:cs="Times New Roman"/>
          <w:sz w:val="24"/>
          <w:szCs w:val="24"/>
        </w:rPr>
        <w:t>Por:</w:t>
      </w:r>
    </w:p>
    <w:p w14:paraId="437E2520" w14:textId="32E51318" w:rsidR="001D4B01" w:rsidRPr="004D2518" w:rsidRDefault="00842D27" w:rsidP="001D4B01">
      <w:pPr>
        <w:spacing w:before="100" w:beforeAutospacing="1" w:after="100" w:afterAutospacing="1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Jairo Yeison Sánchez López</w:t>
      </w:r>
    </w:p>
    <w:p w14:paraId="5963133E" w14:textId="77777777" w:rsidR="001D4B01" w:rsidRPr="004D2518" w:rsidRDefault="001D4B01" w:rsidP="001D4B01">
      <w:pPr>
        <w:spacing w:before="100" w:beforeAutospacing="1" w:after="100" w:afterAutospacing="1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48E60A77" w14:textId="77777777" w:rsidR="001D4B01" w:rsidRPr="004D2518" w:rsidRDefault="001D4B01" w:rsidP="001D4B01">
      <w:pPr>
        <w:spacing w:before="100" w:beforeAutospacing="1" w:after="100" w:afterAutospacing="1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3C2C4202" w14:textId="77777777" w:rsidR="001D4B01" w:rsidRPr="004D2518" w:rsidRDefault="00981659" w:rsidP="001D4B01">
      <w:pPr>
        <w:spacing w:before="100" w:beforeAutospacing="1" w:after="100" w:afterAutospacing="1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Docente:</w:t>
      </w:r>
    </w:p>
    <w:p w14:paraId="08ED2B36" w14:textId="77777777" w:rsidR="00981659" w:rsidRPr="004D2518" w:rsidRDefault="00981659" w:rsidP="00981659">
      <w:pPr>
        <w:spacing w:before="100" w:beforeAutospacing="1" w:after="100" w:afterAutospacing="1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Christian David Jaimes Acevedo</w:t>
      </w:r>
    </w:p>
    <w:p w14:paraId="0D9F59FD" w14:textId="77777777" w:rsidR="001D4B01" w:rsidRPr="004D2518" w:rsidRDefault="001D4B01" w:rsidP="001D4B01">
      <w:pPr>
        <w:pStyle w:val="paragraph"/>
        <w:jc w:val="center"/>
        <w:textAlignment w:val="baseline"/>
      </w:pPr>
    </w:p>
    <w:p w14:paraId="354BE832" w14:textId="77777777" w:rsidR="001D4B01" w:rsidRPr="004D2518" w:rsidRDefault="001D4B01" w:rsidP="001D4B01">
      <w:pPr>
        <w:pStyle w:val="paragraph"/>
        <w:jc w:val="center"/>
        <w:textAlignment w:val="baseline"/>
      </w:pPr>
    </w:p>
    <w:p w14:paraId="3C17A33A" w14:textId="77777777" w:rsidR="001D4B01" w:rsidRPr="004D2518" w:rsidRDefault="001D4B01" w:rsidP="001D4B01">
      <w:pPr>
        <w:pStyle w:val="paragraph"/>
        <w:jc w:val="center"/>
        <w:textAlignment w:val="baseline"/>
      </w:pPr>
    </w:p>
    <w:p w14:paraId="71DDB279" w14:textId="77777777" w:rsidR="001D4B01" w:rsidRPr="004D2518" w:rsidRDefault="001D4B01" w:rsidP="001D4B01">
      <w:pPr>
        <w:pStyle w:val="paragraph"/>
        <w:jc w:val="center"/>
        <w:textAlignment w:val="baseline"/>
      </w:pPr>
    </w:p>
    <w:p w14:paraId="6114B3F5" w14:textId="77777777" w:rsidR="001D4B01" w:rsidRPr="004D2518" w:rsidRDefault="001D4B01" w:rsidP="001D4B01">
      <w:pPr>
        <w:spacing w:before="100" w:beforeAutospacing="1" w:after="100" w:afterAutospacing="1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D2518">
        <w:rPr>
          <w:rFonts w:ascii="Times New Roman" w:eastAsia="Times New Roman" w:hAnsi="Times New Roman" w:cs="Times New Roman"/>
          <w:sz w:val="24"/>
          <w:szCs w:val="24"/>
        </w:rPr>
        <w:t>Facultad de Ingenierías </w:t>
      </w:r>
    </w:p>
    <w:p w14:paraId="72489C56" w14:textId="77777777" w:rsidR="001D4B01" w:rsidRPr="004D2518" w:rsidRDefault="001D4B01" w:rsidP="001D4B01">
      <w:pPr>
        <w:spacing w:before="100" w:beforeAutospacing="1" w:after="100" w:afterAutospacing="1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D2518">
        <w:rPr>
          <w:rFonts w:ascii="Times New Roman" w:eastAsia="Times New Roman" w:hAnsi="Times New Roman" w:cs="Times New Roman"/>
          <w:sz w:val="24"/>
          <w:szCs w:val="24"/>
        </w:rPr>
        <w:t xml:space="preserve">Ingeniería </w:t>
      </w:r>
      <w:r w:rsidR="00981659">
        <w:rPr>
          <w:rFonts w:ascii="Times New Roman" w:eastAsia="Times New Roman" w:hAnsi="Times New Roman" w:cs="Times New Roman"/>
          <w:sz w:val="24"/>
          <w:szCs w:val="24"/>
        </w:rPr>
        <w:t>de Sistemas</w:t>
      </w:r>
    </w:p>
    <w:p w14:paraId="66A28361" w14:textId="77777777" w:rsidR="001D4B01" w:rsidRPr="004D2518" w:rsidRDefault="001D4B01" w:rsidP="001D4B01">
      <w:pPr>
        <w:spacing w:before="100" w:beforeAutospacing="1" w:after="100" w:afterAutospacing="1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03970F10" w14:textId="77777777" w:rsidR="001D4B01" w:rsidRPr="004D2518" w:rsidRDefault="001D4B01" w:rsidP="001D4B01">
      <w:pPr>
        <w:spacing w:before="100" w:beforeAutospacing="1" w:after="100" w:afterAutospacing="1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55297EBA" w14:textId="77777777" w:rsidR="001D4B01" w:rsidRPr="004D2518" w:rsidRDefault="001D4B01" w:rsidP="001D4B01">
      <w:pPr>
        <w:spacing w:before="100" w:beforeAutospacing="1" w:after="100" w:afterAutospacing="1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33EF7BF7" w14:textId="77777777" w:rsidR="001D4B01" w:rsidRPr="004D2518" w:rsidRDefault="001D4B01" w:rsidP="001D4B01">
      <w:pPr>
        <w:pStyle w:val="paragraph"/>
        <w:jc w:val="center"/>
        <w:textAlignment w:val="baseline"/>
      </w:pPr>
      <w:r w:rsidRPr="004D2518">
        <w:t>Tecnológico de Antioquia - Institución Universitaria</w:t>
      </w:r>
    </w:p>
    <w:p w14:paraId="057376C5" w14:textId="242C8A8B" w:rsidR="001D4B01" w:rsidRDefault="00842D27" w:rsidP="001D4B01">
      <w:pPr>
        <w:spacing w:before="100" w:beforeAutospacing="1" w:after="100" w:afterAutospacing="1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Los Patios</w:t>
      </w:r>
      <w:r w:rsidR="001D4B01" w:rsidRPr="004D2518">
        <w:rPr>
          <w:rFonts w:ascii="Times New Roman" w:eastAsia="Times New Roman" w:hAnsi="Times New Roman" w:cs="Times New Roman"/>
          <w:sz w:val="24"/>
          <w:szCs w:val="24"/>
        </w:rPr>
        <w:t>, Colombia</w:t>
      </w:r>
    </w:p>
    <w:p w14:paraId="5EBF1278" w14:textId="77777777" w:rsidR="00842D27" w:rsidRPr="00B83189" w:rsidRDefault="00842D27" w:rsidP="00842D27">
      <w:pPr>
        <w:spacing w:before="100" w:beforeAutospacing="1" w:after="100" w:afterAutospacing="1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CO"/>
        </w:rPr>
        <w:sectPr w:rsidR="00842D27" w:rsidRPr="00B83189" w:rsidSect="00296BDB">
          <w:headerReference w:type="default" r:id="rId11"/>
          <w:footerReference w:type="default" r:id="rId12"/>
          <w:pgSz w:w="12240" w:h="15840"/>
          <w:pgMar w:top="1701" w:right="1418" w:bottom="1418" w:left="1418" w:header="709" w:footer="709" w:gutter="0"/>
          <w:pgNumType w:start="1"/>
          <w:cols w:space="708"/>
          <w:docGrid w:linePitch="360"/>
        </w:sectPr>
      </w:pPr>
      <w:r w:rsidRPr="004D2518">
        <w:rPr>
          <w:rFonts w:ascii="Times New Roman" w:eastAsia="Times New Roman" w:hAnsi="Times New Roman" w:cs="Times New Roman"/>
          <w:sz w:val="24"/>
          <w:szCs w:val="24"/>
        </w:rPr>
        <w:t>202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</w:p>
    <w:sdt>
      <w:sdtPr>
        <w:rPr>
          <w:lang w:val="es-ES"/>
        </w:rPr>
        <w:id w:val="-159716585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1EA4DF75" w14:textId="4C75BFE8" w:rsidR="00842D27" w:rsidRDefault="00842D27">
          <w:pPr>
            <w:pStyle w:val="TtuloTDC"/>
          </w:pPr>
          <w:r>
            <w:rPr>
              <w:lang w:val="es-ES"/>
            </w:rPr>
            <w:t>Contenido</w:t>
          </w:r>
        </w:p>
        <w:p w14:paraId="41A86EB8" w14:textId="12C19B72" w:rsidR="00842D27" w:rsidRDefault="00842D2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719080" w:history="1">
            <w:r w:rsidRPr="00B81058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INTRODUCCION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_Toc214719080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329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C6D2B" w14:textId="6AD3B438" w:rsidR="00842D27" w:rsidRDefault="00842D2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4719081" w:history="1">
            <w:r w:rsidRPr="00B81058">
              <w:rPr>
                <w:rStyle w:val="Hipervnculo"/>
                <w:rFonts w:ascii="Times New Roman" w:hAnsi="Times New Roman" w:cs="Times New Roman"/>
                <w:noProof/>
              </w:rPr>
              <w:t>COMPARACIÓN DECORATOR VS HERENCIA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_Toc214719081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329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51323" w14:textId="16EF93C7" w:rsidR="00842D27" w:rsidRDefault="00842D2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4719082" w:history="1">
            <w:r w:rsidRPr="00B81058">
              <w:rPr>
                <w:rStyle w:val="Hipervnculo"/>
                <w:rFonts w:ascii="Times New Roman" w:hAnsi="Times New Roman" w:cs="Times New Roman"/>
                <w:noProof/>
              </w:rPr>
              <w:t>Código 1: Interfaz Enemigo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_Toc214719082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329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C241E" w14:textId="5B6E8B89" w:rsidR="00842D27" w:rsidRDefault="00842D2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4719083" w:history="1">
            <w:r w:rsidRPr="00B81058">
              <w:rPr>
                <w:rStyle w:val="Hipervnculo"/>
                <w:rFonts w:ascii="Times New Roman" w:hAnsi="Times New Roman" w:cs="Times New Roman"/>
                <w:noProof/>
              </w:rPr>
              <w:t>Código 2: Decorador base MejoraEnemigo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_Toc214719083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329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27D39" w14:textId="0622FF90" w:rsidR="00842D27" w:rsidRDefault="00842D2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4719084" w:history="1">
            <w:r w:rsidRPr="00B81058">
              <w:rPr>
                <w:rStyle w:val="Hipervnculo"/>
                <w:rFonts w:ascii="Times New Roman" w:hAnsi="Times New Roman" w:cs="Times New Roman"/>
                <w:noProof/>
              </w:rPr>
              <w:t>Código 3: Un enemigo base (Slayer)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_Toc214719084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329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AC3E2" w14:textId="7636956E" w:rsidR="00842D27" w:rsidRDefault="00842D2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4719085" w:history="1">
            <w:r w:rsidRPr="00B81058">
              <w:rPr>
                <w:rStyle w:val="Hipervnculo"/>
                <w:rFonts w:ascii="Times New Roman" w:hAnsi="Times New Roman" w:cs="Times New Roman"/>
                <w:noProof/>
              </w:rPr>
              <w:t>Código 4: Un ejemplo de Decorador (BuffAtaque)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_Toc214719085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329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97636" w14:textId="1CF0674D" w:rsidR="00842D27" w:rsidRDefault="00842D2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4719086" w:history="1">
            <w:r w:rsidRPr="00B81058">
              <w:rPr>
                <w:rStyle w:val="Hipervnculo"/>
                <w:rFonts w:ascii="Times New Roman" w:hAnsi="Times New Roman" w:cs="Times New Roman"/>
                <w:noProof/>
              </w:rPr>
              <w:t>Código 5: Combinación dinámica en el 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_Toc214719086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329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8EFE6" w14:textId="1B2D6549" w:rsidR="00842D27" w:rsidRDefault="00842D2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4719087" w:history="1">
            <w:r w:rsidRPr="00B81058">
              <w:rPr>
                <w:rStyle w:val="Hipervnculo"/>
                <w:rFonts w:ascii="Times New Roman" w:hAnsi="Times New Roman" w:cs="Times New Roman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_Toc214719087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329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D5CD7" w14:textId="3608352E" w:rsidR="00842D27" w:rsidRDefault="00842D27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12A0A605" w14:textId="77777777" w:rsidR="00842D27" w:rsidRDefault="00842D27">
      <w:pPr>
        <w:rPr>
          <w:b/>
          <w:bCs/>
          <w:lang w:val="es-ES"/>
        </w:rPr>
      </w:pPr>
    </w:p>
    <w:p w14:paraId="0219534B" w14:textId="77777777" w:rsidR="00842D27" w:rsidRDefault="00842D27">
      <w:pPr>
        <w:rPr>
          <w:b/>
          <w:bCs/>
          <w:lang w:val="es-ES"/>
        </w:rPr>
      </w:pPr>
    </w:p>
    <w:p w14:paraId="59010C33" w14:textId="77777777" w:rsidR="00842D27" w:rsidRDefault="00842D27">
      <w:pPr>
        <w:rPr>
          <w:b/>
          <w:bCs/>
          <w:lang w:val="es-ES"/>
        </w:rPr>
      </w:pPr>
    </w:p>
    <w:p w14:paraId="6158A87F" w14:textId="77777777" w:rsidR="00842D27" w:rsidRDefault="00842D27">
      <w:pPr>
        <w:rPr>
          <w:b/>
          <w:bCs/>
          <w:lang w:val="es-ES"/>
        </w:rPr>
      </w:pPr>
    </w:p>
    <w:p w14:paraId="5EF86DAC" w14:textId="77777777" w:rsidR="00842D27" w:rsidRDefault="00842D27">
      <w:pPr>
        <w:rPr>
          <w:b/>
          <w:bCs/>
          <w:lang w:val="es-ES"/>
        </w:rPr>
      </w:pPr>
    </w:p>
    <w:p w14:paraId="69207DB4" w14:textId="77777777" w:rsidR="00842D27" w:rsidRDefault="00842D27">
      <w:pPr>
        <w:rPr>
          <w:b/>
          <w:bCs/>
          <w:lang w:val="es-ES"/>
        </w:rPr>
      </w:pPr>
    </w:p>
    <w:p w14:paraId="46BE385C" w14:textId="77777777" w:rsidR="00842D27" w:rsidRDefault="00842D27">
      <w:pPr>
        <w:rPr>
          <w:b/>
          <w:bCs/>
          <w:lang w:val="es-ES"/>
        </w:rPr>
      </w:pPr>
    </w:p>
    <w:p w14:paraId="128E40C2" w14:textId="77777777" w:rsidR="00842D27" w:rsidRDefault="00842D27">
      <w:pPr>
        <w:rPr>
          <w:b/>
          <w:bCs/>
          <w:lang w:val="es-ES"/>
        </w:rPr>
      </w:pPr>
    </w:p>
    <w:p w14:paraId="708A4333" w14:textId="77777777" w:rsidR="00842D27" w:rsidRDefault="00842D27">
      <w:pPr>
        <w:rPr>
          <w:b/>
          <w:bCs/>
          <w:lang w:val="es-ES"/>
        </w:rPr>
      </w:pPr>
    </w:p>
    <w:p w14:paraId="53BEA819" w14:textId="77777777" w:rsidR="00842D27" w:rsidRDefault="00842D27">
      <w:pPr>
        <w:rPr>
          <w:b/>
          <w:bCs/>
          <w:lang w:val="es-ES"/>
        </w:rPr>
      </w:pPr>
    </w:p>
    <w:p w14:paraId="13D39BE3" w14:textId="77777777" w:rsidR="00842D27" w:rsidRDefault="00842D27">
      <w:pPr>
        <w:rPr>
          <w:b/>
          <w:bCs/>
          <w:lang w:val="es-ES"/>
        </w:rPr>
      </w:pPr>
    </w:p>
    <w:p w14:paraId="1AA305F4" w14:textId="77777777" w:rsidR="00842D27" w:rsidRDefault="00842D27">
      <w:pPr>
        <w:rPr>
          <w:b/>
          <w:bCs/>
          <w:lang w:val="es-ES"/>
        </w:rPr>
      </w:pPr>
    </w:p>
    <w:p w14:paraId="16D387B1" w14:textId="77777777" w:rsidR="00842D27" w:rsidRDefault="00842D27">
      <w:pPr>
        <w:rPr>
          <w:b/>
          <w:bCs/>
          <w:lang w:val="es-ES"/>
        </w:rPr>
      </w:pPr>
    </w:p>
    <w:p w14:paraId="05D3CC73" w14:textId="77777777" w:rsidR="00842D27" w:rsidRDefault="00842D27">
      <w:pPr>
        <w:rPr>
          <w:b/>
          <w:bCs/>
          <w:lang w:val="es-ES"/>
        </w:rPr>
      </w:pPr>
    </w:p>
    <w:p w14:paraId="28DE47CC" w14:textId="77777777" w:rsidR="00842D27" w:rsidRDefault="00842D27">
      <w:pPr>
        <w:rPr>
          <w:b/>
          <w:bCs/>
          <w:lang w:val="es-ES"/>
        </w:rPr>
      </w:pPr>
    </w:p>
    <w:p w14:paraId="2A80FF81" w14:textId="77777777" w:rsidR="00842D27" w:rsidRDefault="00842D27">
      <w:pPr>
        <w:rPr>
          <w:b/>
          <w:bCs/>
          <w:lang w:val="es-ES"/>
        </w:rPr>
      </w:pPr>
    </w:p>
    <w:p w14:paraId="1D9E7797" w14:textId="77777777" w:rsidR="00842D27" w:rsidRDefault="00842D27"/>
    <w:p w14:paraId="34909626" w14:textId="18FAA5ED" w:rsidR="00981659" w:rsidRPr="00842D27" w:rsidRDefault="00842D27" w:rsidP="00842D27">
      <w:pPr>
        <w:pStyle w:val="Ttulo1"/>
        <w:rPr>
          <w:rFonts w:ascii="Times New Roman" w:hAnsi="Times New Roman" w:cs="Times New Roman"/>
          <w:lang w:val="es-MX"/>
        </w:rPr>
      </w:pPr>
      <w:bookmarkStart w:id="0" w:name="_Toc214719080"/>
      <w:r w:rsidRPr="00842D27">
        <w:rPr>
          <w:rFonts w:ascii="Times New Roman" w:hAnsi="Times New Roman" w:cs="Times New Roman"/>
          <w:lang w:val="es-MX"/>
        </w:rPr>
        <w:lastRenderedPageBreak/>
        <w:t>INTRODUCCION</w:t>
      </w:r>
      <w:bookmarkEnd w:id="0"/>
    </w:p>
    <w:p w14:paraId="690E5588" w14:textId="77777777" w:rsidR="00842D27" w:rsidRPr="00842D27" w:rsidRDefault="00842D27" w:rsidP="00842D27">
      <w:pPr>
        <w:pStyle w:val="NormalWeb"/>
        <w:jc w:val="both"/>
      </w:pPr>
      <w:r w:rsidRPr="00842D27">
        <w:t>En el desarrollo de un videojuego con enemigos personalizables, se necesita un sistema flexible que permita agregar equipamientos como armadura, casco, escudo o aumento de ataque.</w:t>
      </w:r>
    </w:p>
    <w:p w14:paraId="65F41F2A" w14:textId="77777777" w:rsidR="00842D27" w:rsidRPr="00842D27" w:rsidRDefault="00842D27" w:rsidP="00842D27">
      <w:pPr>
        <w:pStyle w:val="NormalWeb"/>
        <w:jc w:val="both"/>
      </w:pPr>
      <w:r w:rsidRPr="00842D27">
        <w:t xml:space="preserve">Usar herencia múltiple o crear clases como </w:t>
      </w:r>
      <w:r w:rsidRPr="00842D27">
        <w:rPr>
          <w:rStyle w:val="CdigoHTML"/>
          <w:rFonts w:ascii="Times New Roman" w:eastAsiaTheme="minorEastAsia" w:hAnsi="Times New Roman" w:cs="Times New Roman"/>
          <w:sz w:val="24"/>
          <w:szCs w:val="24"/>
        </w:rPr>
        <w:t>EnemigoConArmaduraYCascoYBuff</w:t>
      </w:r>
      <w:r w:rsidRPr="00842D27">
        <w:t xml:space="preserve"> genera un código difícil de mantener, rígido y lleno de combinaciones infinitas.</w:t>
      </w:r>
    </w:p>
    <w:p w14:paraId="615C8983" w14:textId="77777777" w:rsidR="00842D27" w:rsidRDefault="00842D27" w:rsidP="00842D27">
      <w:pPr>
        <w:pStyle w:val="NormalWeb"/>
        <w:jc w:val="both"/>
      </w:pPr>
      <w:r w:rsidRPr="00842D27">
        <w:t>El Patrón Decorator permite agregar funcionalidades de forma dinámica, sin modificar clases existentes y sin crear subclases innecesarias.</w:t>
      </w:r>
    </w:p>
    <w:p w14:paraId="0BA2982A" w14:textId="77777777" w:rsidR="00842D27" w:rsidRDefault="00842D27" w:rsidP="00842D27">
      <w:pPr>
        <w:pStyle w:val="NormalWeb"/>
      </w:pPr>
    </w:p>
    <w:p w14:paraId="59F7A132" w14:textId="77777777" w:rsidR="00842D27" w:rsidRDefault="00842D27" w:rsidP="00842D27">
      <w:pPr>
        <w:pStyle w:val="NormalWeb"/>
      </w:pPr>
    </w:p>
    <w:p w14:paraId="0F20E71E" w14:textId="77777777" w:rsidR="00842D27" w:rsidRDefault="00842D27" w:rsidP="00842D27">
      <w:pPr>
        <w:pStyle w:val="NormalWeb"/>
      </w:pPr>
    </w:p>
    <w:p w14:paraId="05291AE4" w14:textId="77777777" w:rsidR="00842D27" w:rsidRDefault="00842D27" w:rsidP="00842D27">
      <w:pPr>
        <w:pStyle w:val="NormalWeb"/>
      </w:pPr>
    </w:p>
    <w:p w14:paraId="3CB5848F" w14:textId="77777777" w:rsidR="00842D27" w:rsidRDefault="00842D27" w:rsidP="00842D27">
      <w:pPr>
        <w:pStyle w:val="NormalWeb"/>
      </w:pPr>
    </w:p>
    <w:p w14:paraId="35135236" w14:textId="77777777" w:rsidR="00842D27" w:rsidRDefault="00842D27" w:rsidP="00842D27">
      <w:pPr>
        <w:pStyle w:val="NormalWeb"/>
      </w:pPr>
    </w:p>
    <w:p w14:paraId="2BB3C37D" w14:textId="77777777" w:rsidR="00842D27" w:rsidRDefault="00842D27" w:rsidP="00842D27">
      <w:pPr>
        <w:pStyle w:val="NormalWeb"/>
      </w:pPr>
    </w:p>
    <w:p w14:paraId="258A15CF" w14:textId="77777777" w:rsidR="00842D27" w:rsidRDefault="00842D27" w:rsidP="00842D27">
      <w:pPr>
        <w:pStyle w:val="NormalWeb"/>
      </w:pPr>
    </w:p>
    <w:p w14:paraId="10ADEC35" w14:textId="77777777" w:rsidR="00842D27" w:rsidRDefault="00842D27" w:rsidP="00842D27">
      <w:pPr>
        <w:pStyle w:val="NormalWeb"/>
      </w:pPr>
    </w:p>
    <w:p w14:paraId="17B3619F" w14:textId="77777777" w:rsidR="00842D27" w:rsidRDefault="00842D27" w:rsidP="00842D27">
      <w:pPr>
        <w:pStyle w:val="NormalWeb"/>
      </w:pPr>
    </w:p>
    <w:p w14:paraId="510679B9" w14:textId="77777777" w:rsidR="00842D27" w:rsidRDefault="00842D27" w:rsidP="00842D27">
      <w:pPr>
        <w:pStyle w:val="NormalWeb"/>
      </w:pPr>
    </w:p>
    <w:p w14:paraId="2B304439" w14:textId="77777777" w:rsidR="00842D27" w:rsidRDefault="00842D27" w:rsidP="00842D27">
      <w:pPr>
        <w:pStyle w:val="NormalWeb"/>
      </w:pPr>
    </w:p>
    <w:p w14:paraId="62E1B22C" w14:textId="77777777" w:rsidR="00842D27" w:rsidRDefault="00842D27" w:rsidP="00842D27">
      <w:pPr>
        <w:pStyle w:val="NormalWeb"/>
      </w:pPr>
    </w:p>
    <w:p w14:paraId="69D44EF4" w14:textId="77777777" w:rsidR="00842D27" w:rsidRDefault="00842D27" w:rsidP="00842D27">
      <w:pPr>
        <w:pStyle w:val="NormalWeb"/>
      </w:pPr>
    </w:p>
    <w:p w14:paraId="5DC1CA8E" w14:textId="77777777" w:rsidR="00842D27" w:rsidRDefault="00842D27" w:rsidP="00842D27">
      <w:pPr>
        <w:pStyle w:val="NormalWeb"/>
      </w:pPr>
    </w:p>
    <w:p w14:paraId="6E6D6A5A" w14:textId="77777777" w:rsidR="00842D27" w:rsidRDefault="00842D27" w:rsidP="00842D27">
      <w:pPr>
        <w:pStyle w:val="NormalWeb"/>
      </w:pPr>
    </w:p>
    <w:p w14:paraId="70303407" w14:textId="51A1E886" w:rsidR="00842D27" w:rsidRPr="00842D27" w:rsidRDefault="00842D27" w:rsidP="00842D27">
      <w:pPr>
        <w:pStyle w:val="Ttulo1"/>
        <w:rPr>
          <w:rFonts w:ascii="Times New Roman" w:hAnsi="Times New Roman" w:cs="Times New Roman"/>
        </w:rPr>
      </w:pPr>
      <w:bookmarkStart w:id="1" w:name="_Toc214719081"/>
      <w:r w:rsidRPr="00842D27">
        <w:rPr>
          <w:rFonts w:ascii="Times New Roman" w:hAnsi="Times New Roman" w:cs="Times New Roman"/>
        </w:rPr>
        <w:lastRenderedPageBreak/>
        <w:t>COMPARACIÓN DECORATOR VS HERENCIA</w:t>
      </w:r>
      <w:bookmarkEnd w:id="1"/>
    </w:p>
    <w:p w14:paraId="15813393" w14:textId="77777777" w:rsidR="00842D27" w:rsidRDefault="00842D27" w:rsidP="00842D27"/>
    <w:p w14:paraId="2B84D696" w14:textId="77777777" w:rsidR="00842D27" w:rsidRDefault="00842D27" w:rsidP="00842D27">
      <w:pPr>
        <w:pStyle w:val="NormalWeb"/>
        <w:jc w:val="both"/>
      </w:pPr>
      <w:r>
        <w:rPr>
          <w:rStyle w:val="Textoennegrita"/>
          <w:rFonts w:eastAsiaTheme="minorEastAsia"/>
        </w:rPr>
        <w:t>Herencia múltiple (mala idea):</w:t>
      </w:r>
    </w:p>
    <w:p w14:paraId="22291209" w14:textId="77777777" w:rsidR="00842D27" w:rsidRDefault="00842D27" w:rsidP="00842D27">
      <w:pPr>
        <w:pStyle w:val="NormalWeb"/>
        <w:numPr>
          <w:ilvl w:val="0"/>
          <w:numId w:val="1"/>
        </w:numPr>
        <w:jc w:val="both"/>
      </w:pPr>
      <w:r>
        <w:t>Obliga a crear muchas clases.</w:t>
      </w:r>
    </w:p>
    <w:p w14:paraId="1CA59912" w14:textId="77777777" w:rsidR="00842D27" w:rsidRDefault="00842D27" w:rsidP="00842D27">
      <w:pPr>
        <w:pStyle w:val="NormalWeb"/>
        <w:numPr>
          <w:ilvl w:val="0"/>
          <w:numId w:val="1"/>
        </w:numPr>
        <w:jc w:val="both"/>
      </w:pPr>
      <w:r>
        <w:t>No permite combinar equipamientos en tiempo de ejecución.</w:t>
      </w:r>
    </w:p>
    <w:p w14:paraId="17EE0B0D" w14:textId="77777777" w:rsidR="00842D27" w:rsidRDefault="00842D27" w:rsidP="00842D27">
      <w:pPr>
        <w:pStyle w:val="NormalWeb"/>
        <w:numPr>
          <w:ilvl w:val="0"/>
          <w:numId w:val="1"/>
        </w:numPr>
        <w:jc w:val="both"/>
      </w:pPr>
      <w:r>
        <w:t>Si agregas un nuevo tipo de mejora, debes modificar muchas clases.</w:t>
      </w:r>
    </w:p>
    <w:p w14:paraId="222ABE74" w14:textId="77777777" w:rsidR="00842D27" w:rsidRDefault="00842D27" w:rsidP="00842D27">
      <w:pPr>
        <w:pStyle w:val="NormalWeb"/>
        <w:jc w:val="both"/>
      </w:pPr>
      <w:r>
        <w:rPr>
          <w:rStyle w:val="Textoennegrita"/>
          <w:rFonts w:eastAsiaTheme="minorEastAsia"/>
        </w:rPr>
        <w:t>Patrón Decorator (solución flexible):</w:t>
      </w:r>
    </w:p>
    <w:p w14:paraId="5CD91B9D" w14:textId="77777777" w:rsidR="00842D27" w:rsidRDefault="00842D27" w:rsidP="00842D27">
      <w:pPr>
        <w:pStyle w:val="NormalWeb"/>
        <w:numPr>
          <w:ilvl w:val="0"/>
          <w:numId w:val="2"/>
        </w:numPr>
        <w:jc w:val="both"/>
      </w:pPr>
      <w:r>
        <w:t>Permite agregar mejoras a un enemigo de forma dinámica.</w:t>
      </w:r>
    </w:p>
    <w:p w14:paraId="10054E13" w14:textId="77777777" w:rsidR="00842D27" w:rsidRDefault="00842D27" w:rsidP="00842D27">
      <w:pPr>
        <w:pStyle w:val="NormalWeb"/>
        <w:numPr>
          <w:ilvl w:val="0"/>
          <w:numId w:val="2"/>
        </w:numPr>
        <w:jc w:val="both"/>
      </w:pPr>
      <w:r>
        <w:t>No requiere modificar código existente.</w:t>
      </w:r>
    </w:p>
    <w:p w14:paraId="3690E1EE" w14:textId="77777777" w:rsidR="00842D27" w:rsidRDefault="00842D27" w:rsidP="00842D27">
      <w:pPr>
        <w:pStyle w:val="NormalWeb"/>
        <w:numPr>
          <w:ilvl w:val="0"/>
          <w:numId w:val="2"/>
        </w:numPr>
        <w:jc w:val="both"/>
      </w:pPr>
      <w:r>
        <w:t xml:space="preserve">Cada mejora es independiente (casco, armadura, escudo, </w:t>
      </w:r>
      <w:proofErr w:type="spellStart"/>
      <w:r>
        <w:t>buff</w:t>
      </w:r>
      <w:proofErr w:type="spellEnd"/>
      <w:r>
        <w:t xml:space="preserve"> de ataque).</w:t>
      </w:r>
    </w:p>
    <w:p w14:paraId="6F3835AF" w14:textId="77777777" w:rsidR="00842D27" w:rsidRDefault="00842D27" w:rsidP="00842D27">
      <w:pPr>
        <w:pStyle w:val="NormalWeb"/>
        <w:numPr>
          <w:ilvl w:val="0"/>
          <w:numId w:val="2"/>
        </w:numPr>
        <w:jc w:val="both"/>
      </w:pPr>
      <w:r>
        <w:t>Se pueden combinar en cualquier orden.</w:t>
      </w:r>
    </w:p>
    <w:p w14:paraId="5A706CB0" w14:textId="77777777" w:rsidR="00842D27" w:rsidRDefault="00842D27" w:rsidP="00842D27">
      <w:pPr>
        <w:pStyle w:val="NormalWeb"/>
        <w:jc w:val="both"/>
      </w:pPr>
      <w:r>
        <w:t xml:space="preserve">Por eso el Decorator es superior: permite extender comportamiento </w:t>
      </w:r>
      <w:r>
        <w:rPr>
          <w:rStyle w:val="Textoennegrita"/>
          <w:rFonts w:eastAsiaTheme="minorEastAsia"/>
        </w:rPr>
        <w:t>sin heredar</w:t>
      </w:r>
      <w:r>
        <w:t>, solo envolviendo objetos.</w:t>
      </w:r>
    </w:p>
    <w:p w14:paraId="5340BBD9" w14:textId="77777777" w:rsidR="00842D27" w:rsidRDefault="00842D27" w:rsidP="00842D27">
      <w:pPr>
        <w:pStyle w:val="NormalWeb"/>
      </w:pPr>
    </w:p>
    <w:p w14:paraId="63944FDC" w14:textId="5040CBA3" w:rsidR="00842D27" w:rsidRPr="00842D27" w:rsidRDefault="00842D27" w:rsidP="00842D27">
      <w:pPr>
        <w:pStyle w:val="Ttulo1"/>
        <w:rPr>
          <w:rFonts w:ascii="Times New Roman" w:hAnsi="Times New Roman" w:cs="Times New Roman"/>
        </w:rPr>
      </w:pPr>
      <w:bookmarkStart w:id="2" w:name="_Toc214719082"/>
      <w:r w:rsidRPr="00842D27">
        <w:rPr>
          <w:rFonts w:ascii="Times New Roman" w:hAnsi="Times New Roman" w:cs="Times New Roman"/>
        </w:rPr>
        <w:t>Código 1: Interfaz Enemigo</w:t>
      </w:r>
      <w:bookmarkEnd w:id="2"/>
    </w:p>
    <w:p w14:paraId="230E4A93" w14:textId="77777777" w:rsidR="00842D27" w:rsidRDefault="00842D27" w:rsidP="00842D27"/>
    <w:p w14:paraId="699AFA61" w14:textId="37E15091" w:rsidR="00842D27" w:rsidRPr="00842D27" w:rsidRDefault="00842D27" w:rsidP="00842D27">
      <w:r w:rsidRPr="00842D27">
        <w:drawing>
          <wp:inline distT="0" distB="0" distL="0" distR="0" wp14:anchorId="59DCA8A2" wp14:editId="013E4684">
            <wp:extent cx="4172532" cy="192431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F6B4" w14:textId="77777777" w:rsidR="00842D27" w:rsidRPr="00842D27" w:rsidRDefault="00842D27" w:rsidP="00842D27"/>
    <w:p w14:paraId="661CE80C" w14:textId="7FE9C1B8" w:rsidR="00842D27" w:rsidRDefault="00842D27" w:rsidP="00842D27">
      <w:pPr>
        <w:jc w:val="both"/>
        <w:rPr>
          <w:rFonts w:ascii="Times New Roman" w:hAnsi="Times New Roman" w:cs="Times New Roman"/>
          <w:sz w:val="24"/>
          <w:szCs w:val="24"/>
        </w:rPr>
      </w:pPr>
      <w:r w:rsidRPr="00842D27">
        <w:rPr>
          <w:rFonts w:ascii="Times New Roman" w:hAnsi="Times New Roman" w:cs="Times New Roman"/>
          <w:sz w:val="24"/>
          <w:szCs w:val="24"/>
        </w:rPr>
        <w:t>Esta interfaz define el comportamiento base de cualquier enemigo.</w:t>
      </w:r>
      <w:r w:rsidRPr="00842D27">
        <w:rPr>
          <w:rFonts w:ascii="Times New Roman" w:hAnsi="Times New Roman" w:cs="Times New Roman"/>
          <w:sz w:val="24"/>
          <w:szCs w:val="24"/>
        </w:rPr>
        <w:br/>
        <w:t>El patrón Decorator funciona gracias a que todos los enemigos y sus mejoras comparten la misma interfaz.</w:t>
      </w:r>
    </w:p>
    <w:p w14:paraId="578E98EA" w14:textId="77777777" w:rsidR="00842D27" w:rsidRDefault="00842D27" w:rsidP="00842D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27C659" w14:textId="77777777" w:rsidR="00842D27" w:rsidRDefault="00842D27" w:rsidP="00842D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3193F1" w14:textId="7DD5E8D7" w:rsidR="00842D27" w:rsidRPr="00842D27" w:rsidRDefault="00842D27" w:rsidP="00842D27">
      <w:pPr>
        <w:pStyle w:val="Ttulo1"/>
        <w:rPr>
          <w:rFonts w:ascii="Times New Roman" w:hAnsi="Times New Roman" w:cs="Times New Roman"/>
        </w:rPr>
      </w:pPr>
      <w:bookmarkStart w:id="3" w:name="_Toc214719083"/>
      <w:r w:rsidRPr="00842D27">
        <w:rPr>
          <w:rFonts w:ascii="Times New Roman" w:hAnsi="Times New Roman" w:cs="Times New Roman"/>
        </w:rPr>
        <w:lastRenderedPageBreak/>
        <w:t>Código 2: Decorador base MejoraEnemigo</w:t>
      </w:r>
      <w:bookmarkEnd w:id="3"/>
    </w:p>
    <w:p w14:paraId="53076636" w14:textId="77777777" w:rsidR="00842D27" w:rsidRDefault="00842D27" w:rsidP="00842D27"/>
    <w:p w14:paraId="330C7DF1" w14:textId="276D60FD" w:rsidR="00842D27" w:rsidRDefault="00842D27" w:rsidP="00842D27">
      <w:r w:rsidRPr="00842D27">
        <w:drawing>
          <wp:inline distT="0" distB="0" distL="0" distR="0" wp14:anchorId="2A2E9178" wp14:editId="5AFCF869">
            <wp:extent cx="5612130" cy="5670550"/>
            <wp:effectExtent l="0" t="0" r="762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7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8C02D" w14:textId="77777777" w:rsidR="00842D27" w:rsidRDefault="00842D27" w:rsidP="00842D27"/>
    <w:p w14:paraId="480B09C8" w14:textId="1990B833" w:rsidR="00842D27" w:rsidRDefault="00842D27" w:rsidP="00842D27">
      <w:pPr>
        <w:jc w:val="both"/>
        <w:rPr>
          <w:rFonts w:ascii="Times New Roman" w:hAnsi="Times New Roman" w:cs="Times New Roman"/>
          <w:sz w:val="24"/>
          <w:szCs w:val="24"/>
        </w:rPr>
      </w:pPr>
      <w:r w:rsidRPr="00842D27">
        <w:rPr>
          <w:rFonts w:ascii="Times New Roman" w:hAnsi="Times New Roman" w:cs="Times New Roman"/>
          <w:b/>
          <w:bCs/>
          <w:sz w:val="24"/>
          <w:szCs w:val="24"/>
        </w:rPr>
        <w:t>Esta clase es el Decorador base.</w:t>
      </w:r>
      <w:r w:rsidRPr="00842D27">
        <w:rPr>
          <w:rFonts w:ascii="Times New Roman" w:hAnsi="Times New Roman" w:cs="Times New Roman"/>
          <w:sz w:val="24"/>
          <w:szCs w:val="24"/>
        </w:rPr>
        <w:br/>
        <w:t xml:space="preserve">Contiene un objeto </w:t>
      </w:r>
      <w:r w:rsidRPr="00842D27">
        <w:rPr>
          <w:rStyle w:val="CdigoHTML"/>
          <w:rFonts w:ascii="Times New Roman" w:eastAsiaTheme="minorHAnsi" w:hAnsi="Times New Roman" w:cs="Times New Roman"/>
          <w:sz w:val="24"/>
          <w:szCs w:val="24"/>
        </w:rPr>
        <w:t>Enemigo</w:t>
      </w:r>
      <w:r w:rsidRPr="00842D27">
        <w:rPr>
          <w:rFonts w:ascii="Times New Roman" w:hAnsi="Times New Roman" w:cs="Times New Roman"/>
          <w:sz w:val="24"/>
          <w:szCs w:val="24"/>
        </w:rPr>
        <w:t xml:space="preserve"> que envuelve, y delega todas las funciones a él.</w:t>
      </w:r>
      <w:r w:rsidRPr="00842D27">
        <w:rPr>
          <w:rFonts w:ascii="Times New Roman" w:hAnsi="Times New Roman" w:cs="Times New Roman"/>
          <w:sz w:val="24"/>
          <w:szCs w:val="24"/>
        </w:rPr>
        <w:br/>
        <w:t xml:space="preserve">Las subclases (casco, armadura, </w:t>
      </w:r>
      <w:proofErr w:type="spellStart"/>
      <w:r w:rsidRPr="00842D27">
        <w:rPr>
          <w:rFonts w:ascii="Times New Roman" w:hAnsi="Times New Roman" w:cs="Times New Roman"/>
          <w:sz w:val="24"/>
          <w:szCs w:val="24"/>
        </w:rPr>
        <w:t>buff</w:t>
      </w:r>
      <w:proofErr w:type="spellEnd"/>
      <w:r w:rsidRPr="00842D27">
        <w:rPr>
          <w:rFonts w:ascii="Times New Roman" w:hAnsi="Times New Roman" w:cs="Times New Roman"/>
          <w:sz w:val="24"/>
          <w:szCs w:val="24"/>
        </w:rPr>
        <w:t>, escudo) extenderán esta clase para modificar solo lo necesario.</w:t>
      </w:r>
    </w:p>
    <w:p w14:paraId="7EBE3BE5" w14:textId="77777777" w:rsidR="00842D27" w:rsidRDefault="00842D27" w:rsidP="00842D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4933EB" w14:textId="45182FC3" w:rsidR="00842D27" w:rsidRDefault="00842D27" w:rsidP="00842D27">
      <w:pPr>
        <w:pStyle w:val="Ttulo1"/>
        <w:rPr>
          <w:rFonts w:ascii="Times New Roman" w:hAnsi="Times New Roman" w:cs="Times New Roman"/>
        </w:rPr>
      </w:pPr>
      <w:bookmarkStart w:id="4" w:name="_Toc214719084"/>
      <w:r w:rsidRPr="00842D27">
        <w:rPr>
          <w:rFonts w:ascii="Times New Roman" w:hAnsi="Times New Roman" w:cs="Times New Roman"/>
        </w:rPr>
        <w:lastRenderedPageBreak/>
        <w:t>Código 3: Un enemigo base (Slayer)</w:t>
      </w:r>
      <w:bookmarkEnd w:id="4"/>
    </w:p>
    <w:p w14:paraId="4C143767" w14:textId="77777777" w:rsidR="00842D27" w:rsidRDefault="00842D27" w:rsidP="00842D27"/>
    <w:p w14:paraId="59B01E02" w14:textId="2788BBB1" w:rsidR="00842D27" w:rsidRDefault="00842D27" w:rsidP="00842D27">
      <w:r w:rsidRPr="00842D27">
        <w:drawing>
          <wp:inline distT="0" distB="0" distL="0" distR="0" wp14:anchorId="43953A76" wp14:editId="4EF08D71">
            <wp:extent cx="5601482" cy="4887007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6F57" w14:textId="77777777" w:rsidR="00842D27" w:rsidRDefault="00842D27" w:rsidP="00842D27"/>
    <w:p w14:paraId="74EC8727" w14:textId="7D201842" w:rsidR="00842D27" w:rsidRDefault="00842D27" w:rsidP="00842D27">
      <w:pPr>
        <w:jc w:val="both"/>
        <w:rPr>
          <w:rFonts w:ascii="Times New Roman" w:hAnsi="Times New Roman" w:cs="Times New Roman"/>
          <w:sz w:val="24"/>
          <w:szCs w:val="24"/>
        </w:rPr>
      </w:pPr>
      <w:r w:rsidRPr="00842D27">
        <w:rPr>
          <w:rFonts w:ascii="Times New Roman" w:hAnsi="Times New Roman" w:cs="Times New Roman"/>
          <w:sz w:val="24"/>
          <w:szCs w:val="24"/>
        </w:rPr>
        <w:t>Un enemigo básico que implementa la interfaz.</w:t>
      </w:r>
      <w:r w:rsidRPr="00842D27">
        <w:rPr>
          <w:rFonts w:ascii="Times New Roman" w:hAnsi="Times New Roman" w:cs="Times New Roman"/>
          <w:sz w:val="24"/>
          <w:szCs w:val="24"/>
        </w:rPr>
        <w:br/>
        <w:t>Los decoradores agregan mejoras a este enemigo sin alterarlo.</w:t>
      </w:r>
    </w:p>
    <w:p w14:paraId="1FB81B8C" w14:textId="77777777" w:rsidR="00842D27" w:rsidRDefault="00842D27" w:rsidP="00842D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BA117F" w14:textId="0D23B7CD" w:rsidR="00842D27" w:rsidRDefault="00842D27" w:rsidP="00842D27">
      <w:pPr>
        <w:pStyle w:val="Ttulo1"/>
        <w:rPr>
          <w:rFonts w:ascii="Times New Roman" w:hAnsi="Times New Roman" w:cs="Times New Roman"/>
        </w:rPr>
      </w:pPr>
      <w:bookmarkStart w:id="5" w:name="_Toc214719085"/>
      <w:r w:rsidRPr="00842D27">
        <w:rPr>
          <w:rFonts w:ascii="Times New Roman" w:hAnsi="Times New Roman" w:cs="Times New Roman"/>
        </w:rPr>
        <w:t>Código 4: Un ejemplo de Decorador (BuffAtaque)</w:t>
      </w:r>
      <w:bookmarkEnd w:id="5"/>
    </w:p>
    <w:p w14:paraId="1DC812D8" w14:textId="77777777" w:rsidR="00842D27" w:rsidRDefault="00842D27" w:rsidP="00842D27"/>
    <w:p w14:paraId="3164F9DA" w14:textId="4F9ED29A" w:rsidR="00842D27" w:rsidRDefault="00842D27" w:rsidP="00842D27">
      <w:r w:rsidRPr="00842D27">
        <w:lastRenderedPageBreak/>
        <w:drawing>
          <wp:inline distT="0" distB="0" distL="0" distR="0" wp14:anchorId="1B0250AA" wp14:editId="5FCD074D">
            <wp:extent cx="5612130" cy="3788410"/>
            <wp:effectExtent l="0" t="0" r="762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FE27" w14:textId="77777777" w:rsidR="00842D27" w:rsidRDefault="00842D27" w:rsidP="00842D27"/>
    <w:p w14:paraId="1DDC76B7" w14:textId="274B5A28" w:rsidR="00842D27" w:rsidRDefault="00842D27" w:rsidP="00842D27">
      <w:pPr>
        <w:jc w:val="both"/>
        <w:rPr>
          <w:rFonts w:ascii="Times New Roman" w:hAnsi="Times New Roman" w:cs="Times New Roman"/>
          <w:sz w:val="24"/>
          <w:szCs w:val="24"/>
        </w:rPr>
      </w:pPr>
      <w:r w:rsidRPr="00842D27">
        <w:rPr>
          <w:rFonts w:ascii="Times New Roman" w:hAnsi="Times New Roman" w:cs="Times New Roman"/>
          <w:sz w:val="24"/>
          <w:szCs w:val="24"/>
        </w:rPr>
        <w:t>El decorador modifica solo el ataque.</w:t>
      </w:r>
      <w:r w:rsidRPr="00842D27">
        <w:rPr>
          <w:rFonts w:ascii="Times New Roman" w:hAnsi="Times New Roman" w:cs="Times New Roman"/>
          <w:sz w:val="24"/>
          <w:szCs w:val="24"/>
        </w:rPr>
        <w:br/>
        <w:t>Es flexible, reutilizable y se puede combinar con otros decoradores sin necesidad de crear nuevas clases derivadas.</w:t>
      </w:r>
    </w:p>
    <w:p w14:paraId="287495DE" w14:textId="77777777" w:rsidR="00842D27" w:rsidRDefault="00842D27" w:rsidP="00842D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00D8A1" w14:textId="77777777" w:rsidR="00842D27" w:rsidRDefault="00842D27" w:rsidP="00842D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644218" w14:textId="77777777" w:rsidR="00842D27" w:rsidRDefault="00842D27" w:rsidP="00842D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A46E2C" w14:textId="77777777" w:rsidR="00842D27" w:rsidRDefault="00842D27" w:rsidP="00842D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44A77B" w14:textId="77777777" w:rsidR="00842D27" w:rsidRDefault="00842D27" w:rsidP="00842D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DEA7AA" w14:textId="77777777" w:rsidR="00842D27" w:rsidRDefault="00842D27" w:rsidP="00842D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3F7624" w14:textId="77777777" w:rsidR="00842D27" w:rsidRDefault="00842D27" w:rsidP="00842D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A04FF2" w14:textId="77777777" w:rsidR="00842D27" w:rsidRDefault="00842D27" w:rsidP="00842D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A93A04" w14:textId="77777777" w:rsidR="00842D27" w:rsidRDefault="00842D27" w:rsidP="00842D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2AF205" w14:textId="77777777" w:rsidR="00842D27" w:rsidRDefault="00842D27" w:rsidP="00842D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78B10D" w14:textId="4CF66C32" w:rsidR="00842D27" w:rsidRDefault="00842D27" w:rsidP="00842D27">
      <w:pPr>
        <w:pStyle w:val="Ttulo1"/>
        <w:rPr>
          <w:rFonts w:ascii="Times New Roman" w:hAnsi="Times New Roman" w:cs="Times New Roman"/>
        </w:rPr>
      </w:pPr>
      <w:bookmarkStart w:id="6" w:name="_Toc214719086"/>
      <w:r w:rsidRPr="00842D27">
        <w:lastRenderedPageBreak/>
        <w:drawing>
          <wp:anchor distT="0" distB="0" distL="114300" distR="114300" simplePos="0" relativeHeight="251658240" behindDoc="1" locked="0" layoutInCell="1" allowOverlap="1" wp14:anchorId="6E02B840" wp14:editId="74331F85">
            <wp:simplePos x="0" y="0"/>
            <wp:positionH relativeFrom="margin">
              <wp:posOffset>-125730</wp:posOffset>
            </wp:positionH>
            <wp:positionV relativeFrom="paragraph">
              <wp:posOffset>510540</wp:posOffset>
            </wp:positionV>
            <wp:extent cx="5612130" cy="2734310"/>
            <wp:effectExtent l="0" t="0" r="7620" b="8890"/>
            <wp:wrapTight wrapText="bothSides">
              <wp:wrapPolygon edited="0">
                <wp:start x="0" y="0"/>
                <wp:lineTo x="0" y="21520"/>
                <wp:lineTo x="21556" y="21520"/>
                <wp:lineTo x="21556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42D27">
        <w:rPr>
          <w:rFonts w:ascii="Times New Roman" w:hAnsi="Times New Roman" w:cs="Times New Roman"/>
        </w:rPr>
        <w:t xml:space="preserve">Código 5: Combinación dinámica en el </w:t>
      </w:r>
      <w:proofErr w:type="spellStart"/>
      <w:r w:rsidRPr="00842D27">
        <w:rPr>
          <w:rFonts w:ascii="Times New Roman" w:hAnsi="Times New Roman" w:cs="Times New Roman"/>
        </w:rPr>
        <w:t>Main</w:t>
      </w:r>
      <w:bookmarkEnd w:id="6"/>
      <w:proofErr w:type="spellEnd"/>
      <w:r>
        <w:rPr>
          <w:rFonts w:ascii="Times New Roman" w:hAnsi="Times New Roman" w:cs="Times New Roman"/>
        </w:rPr>
        <w:tab/>
      </w:r>
    </w:p>
    <w:p w14:paraId="71F774E9" w14:textId="77777777" w:rsidR="00842D27" w:rsidRDefault="00842D27" w:rsidP="00842D27"/>
    <w:p w14:paraId="4AA6208B" w14:textId="6663A24C" w:rsidR="00842D27" w:rsidRPr="00842D27" w:rsidRDefault="00842D27" w:rsidP="00842D27">
      <w:pPr>
        <w:pStyle w:val="NormalWeb"/>
        <w:jc w:val="both"/>
        <w:rPr>
          <w:b/>
          <w:bCs/>
        </w:rPr>
      </w:pPr>
      <w:r w:rsidRPr="00842D27">
        <w:rPr>
          <w:b/>
          <w:bCs/>
        </w:rPr>
        <w:t>Aquí se demuestra la potencia del Decorator:</w:t>
      </w:r>
    </w:p>
    <w:p w14:paraId="623B4B09" w14:textId="77777777" w:rsidR="00842D27" w:rsidRPr="00842D27" w:rsidRDefault="00842D27" w:rsidP="00842D27">
      <w:pPr>
        <w:pStyle w:val="NormalWeb"/>
        <w:numPr>
          <w:ilvl w:val="0"/>
          <w:numId w:val="3"/>
        </w:numPr>
        <w:jc w:val="both"/>
      </w:pPr>
      <w:r w:rsidRPr="00842D27">
        <w:t>Se inicia con un enemigo base (</w:t>
      </w:r>
      <w:r w:rsidRPr="00842D27">
        <w:rPr>
          <w:rStyle w:val="CdigoHTML"/>
          <w:rFonts w:ascii="Times New Roman" w:eastAsiaTheme="minorEastAsia" w:hAnsi="Times New Roman" w:cs="Times New Roman"/>
          <w:sz w:val="24"/>
          <w:szCs w:val="24"/>
        </w:rPr>
        <w:t>Slayer</w:t>
      </w:r>
      <w:r w:rsidRPr="00842D27">
        <w:t>)</w:t>
      </w:r>
    </w:p>
    <w:p w14:paraId="17BA909B" w14:textId="77777777" w:rsidR="00842D27" w:rsidRPr="00842D27" w:rsidRDefault="00842D27" w:rsidP="00842D27">
      <w:pPr>
        <w:pStyle w:val="NormalWeb"/>
        <w:numPr>
          <w:ilvl w:val="0"/>
          <w:numId w:val="3"/>
        </w:numPr>
        <w:jc w:val="both"/>
      </w:pPr>
      <w:r w:rsidRPr="00842D27">
        <w:t>Se le agrega armadura</w:t>
      </w:r>
    </w:p>
    <w:p w14:paraId="6B4A5935" w14:textId="77777777" w:rsidR="00842D27" w:rsidRPr="00842D27" w:rsidRDefault="00842D27" w:rsidP="00842D27">
      <w:pPr>
        <w:pStyle w:val="NormalWeb"/>
        <w:numPr>
          <w:ilvl w:val="0"/>
          <w:numId w:val="3"/>
        </w:numPr>
        <w:jc w:val="both"/>
      </w:pPr>
      <w:r w:rsidRPr="00842D27">
        <w:t>Luego casco</w:t>
      </w:r>
    </w:p>
    <w:p w14:paraId="1E4D2A5C" w14:textId="77777777" w:rsidR="00842D27" w:rsidRPr="00842D27" w:rsidRDefault="00842D27" w:rsidP="00842D27">
      <w:pPr>
        <w:pStyle w:val="NormalWeb"/>
        <w:numPr>
          <w:ilvl w:val="0"/>
          <w:numId w:val="3"/>
        </w:numPr>
        <w:jc w:val="both"/>
      </w:pPr>
      <w:r w:rsidRPr="00842D27">
        <w:t xml:space="preserve">Luego </w:t>
      </w:r>
      <w:proofErr w:type="spellStart"/>
      <w:r w:rsidRPr="00842D27">
        <w:t>buff</w:t>
      </w:r>
      <w:proofErr w:type="spellEnd"/>
      <w:r w:rsidRPr="00842D27">
        <w:t xml:space="preserve"> de ataque</w:t>
      </w:r>
    </w:p>
    <w:p w14:paraId="115ED8AD" w14:textId="77777777" w:rsidR="00842D27" w:rsidRDefault="00842D27" w:rsidP="00842D27">
      <w:pPr>
        <w:pStyle w:val="NormalWeb"/>
        <w:jc w:val="both"/>
      </w:pPr>
      <w:r w:rsidRPr="00842D27">
        <w:t>Todo en tiempo de ejecución, sin crear nuevas clases ni modificar código heredado.</w:t>
      </w:r>
    </w:p>
    <w:p w14:paraId="3FBE7F26" w14:textId="77777777" w:rsidR="00842D27" w:rsidRDefault="00842D27" w:rsidP="00842D27">
      <w:pPr>
        <w:pStyle w:val="NormalWeb"/>
        <w:jc w:val="both"/>
      </w:pPr>
    </w:p>
    <w:p w14:paraId="2206EB0E" w14:textId="77777777" w:rsidR="00842D27" w:rsidRDefault="00842D27" w:rsidP="00842D27">
      <w:pPr>
        <w:pStyle w:val="NormalWeb"/>
        <w:jc w:val="both"/>
      </w:pPr>
    </w:p>
    <w:p w14:paraId="4E7DAE05" w14:textId="77777777" w:rsidR="00842D27" w:rsidRDefault="00842D27" w:rsidP="00842D27">
      <w:pPr>
        <w:pStyle w:val="NormalWeb"/>
        <w:jc w:val="both"/>
      </w:pPr>
    </w:p>
    <w:p w14:paraId="31DE9B76" w14:textId="77777777" w:rsidR="00842D27" w:rsidRDefault="00842D27" w:rsidP="00842D27">
      <w:pPr>
        <w:pStyle w:val="NormalWeb"/>
        <w:jc w:val="both"/>
      </w:pPr>
    </w:p>
    <w:p w14:paraId="1FD76CC2" w14:textId="77777777" w:rsidR="00842D27" w:rsidRDefault="00842D27" w:rsidP="00842D27">
      <w:pPr>
        <w:pStyle w:val="NormalWeb"/>
        <w:jc w:val="both"/>
      </w:pPr>
    </w:p>
    <w:p w14:paraId="50558771" w14:textId="77777777" w:rsidR="00842D27" w:rsidRDefault="00842D27" w:rsidP="00842D27">
      <w:pPr>
        <w:pStyle w:val="NormalWeb"/>
        <w:jc w:val="both"/>
      </w:pPr>
    </w:p>
    <w:p w14:paraId="54DB3CF6" w14:textId="77777777" w:rsidR="00842D27" w:rsidRDefault="00842D27" w:rsidP="00842D27">
      <w:pPr>
        <w:pStyle w:val="NormalWeb"/>
        <w:jc w:val="both"/>
      </w:pPr>
    </w:p>
    <w:p w14:paraId="1C99DB7B" w14:textId="77777777" w:rsidR="00842D27" w:rsidRDefault="00842D27" w:rsidP="00842D27">
      <w:pPr>
        <w:pStyle w:val="NormalWeb"/>
        <w:jc w:val="both"/>
      </w:pPr>
    </w:p>
    <w:p w14:paraId="068830F3" w14:textId="77777777" w:rsidR="00842D27" w:rsidRDefault="00842D27" w:rsidP="00842D27">
      <w:pPr>
        <w:pStyle w:val="NormalWeb"/>
        <w:jc w:val="both"/>
      </w:pPr>
    </w:p>
    <w:p w14:paraId="3FE9D69A" w14:textId="19BC323B" w:rsidR="00842D27" w:rsidRDefault="00842D27" w:rsidP="00842D27">
      <w:pPr>
        <w:pStyle w:val="Ttulo1"/>
        <w:rPr>
          <w:rFonts w:ascii="Times New Roman" w:hAnsi="Times New Roman" w:cs="Times New Roman"/>
        </w:rPr>
      </w:pPr>
      <w:bookmarkStart w:id="7" w:name="_Toc214719087"/>
      <w:r w:rsidRPr="00842D27">
        <w:rPr>
          <w:rFonts w:ascii="Times New Roman" w:hAnsi="Times New Roman" w:cs="Times New Roman"/>
        </w:rPr>
        <w:lastRenderedPageBreak/>
        <w:t>Conclusión</w:t>
      </w:r>
      <w:bookmarkEnd w:id="7"/>
    </w:p>
    <w:p w14:paraId="113D92B5" w14:textId="77777777" w:rsidR="00842D27" w:rsidRDefault="00842D27" w:rsidP="00842D27"/>
    <w:p w14:paraId="6D64D6C3" w14:textId="77777777" w:rsidR="00842D27" w:rsidRDefault="00842D27" w:rsidP="00842D27">
      <w:pPr>
        <w:pStyle w:val="NormalWeb"/>
        <w:jc w:val="both"/>
      </w:pPr>
      <w:r>
        <w:t>El patrón Decorator permite extender el comportamiento de un enemigo de forma flexible, dinámica y ordenada.</w:t>
      </w:r>
      <w:r>
        <w:br/>
        <w:t>En lugar de usar herencias múltiples o crear clases gigantes con todas las combinaciones posibles, Decorator permite agregar equipamientos como módulos independientes que se pueden apilar libremente.</w:t>
      </w:r>
    </w:p>
    <w:p w14:paraId="508FF11F" w14:textId="77777777" w:rsidR="00842D27" w:rsidRDefault="00842D27" w:rsidP="00842D27">
      <w:pPr>
        <w:pStyle w:val="NormalWeb"/>
        <w:jc w:val="both"/>
      </w:pPr>
      <w:r>
        <w:t>Esto hace que el código sea más escalable, limpio y fácil de mantener.</w:t>
      </w:r>
    </w:p>
    <w:p w14:paraId="519E93F7" w14:textId="77777777" w:rsidR="00842D27" w:rsidRPr="00842D27" w:rsidRDefault="00842D27" w:rsidP="00842D27"/>
    <w:p w14:paraId="25AED6D2" w14:textId="7EAB22BC" w:rsidR="00842D27" w:rsidRPr="00842D27" w:rsidRDefault="00842D27" w:rsidP="00842D27">
      <w:pPr>
        <w:tabs>
          <w:tab w:val="left" w:pos="1032"/>
        </w:tabs>
      </w:pPr>
    </w:p>
    <w:p w14:paraId="6159A225" w14:textId="77777777" w:rsidR="00842D27" w:rsidRPr="00842D27" w:rsidRDefault="00842D27" w:rsidP="00842D27"/>
    <w:p w14:paraId="25DB3D89" w14:textId="77777777" w:rsidR="00842D27" w:rsidRPr="00842D27" w:rsidRDefault="00842D27" w:rsidP="00842D27"/>
    <w:p w14:paraId="0257DA0A" w14:textId="77777777" w:rsidR="00842D27" w:rsidRPr="00842D27" w:rsidRDefault="00842D27" w:rsidP="00842D27"/>
    <w:p w14:paraId="621407BA" w14:textId="77777777" w:rsidR="00842D27" w:rsidRPr="00842D27" w:rsidRDefault="00842D27" w:rsidP="00842D27"/>
    <w:p w14:paraId="09D4AFB7" w14:textId="77777777" w:rsidR="00842D27" w:rsidRPr="00842D27" w:rsidRDefault="00842D27" w:rsidP="00842D27"/>
    <w:p w14:paraId="3B44760A" w14:textId="77777777" w:rsidR="00842D27" w:rsidRPr="00842D27" w:rsidRDefault="00842D27" w:rsidP="00842D27"/>
    <w:p w14:paraId="2D27FD1D" w14:textId="77777777" w:rsidR="00842D27" w:rsidRPr="00842D27" w:rsidRDefault="00842D27" w:rsidP="00842D27"/>
    <w:p w14:paraId="3B11C241" w14:textId="77777777" w:rsidR="00842D27" w:rsidRPr="00842D27" w:rsidRDefault="00842D27" w:rsidP="00842D27"/>
    <w:p w14:paraId="0769E682" w14:textId="77777777" w:rsidR="00842D27" w:rsidRPr="00842D27" w:rsidRDefault="00842D27" w:rsidP="00842D27"/>
    <w:sectPr w:rsidR="00842D27" w:rsidRPr="00842D27">
      <w:headerReference w:type="default" r:id="rId18"/>
      <w:footerReference w:type="default" r:id="rId1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97C6AA" w14:textId="77777777" w:rsidR="00296BDB" w:rsidRDefault="00296BDB" w:rsidP="00981659">
      <w:pPr>
        <w:spacing w:after="0" w:line="240" w:lineRule="auto"/>
      </w:pPr>
      <w:r>
        <w:separator/>
      </w:r>
    </w:p>
  </w:endnote>
  <w:endnote w:type="continuationSeparator" w:id="0">
    <w:p w14:paraId="04932321" w14:textId="77777777" w:rsidR="00296BDB" w:rsidRDefault="00296BDB" w:rsidP="00981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66205601"/>
      <w:docPartObj>
        <w:docPartGallery w:val="Page Numbers (Bottom of Page)"/>
        <w:docPartUnique/>
      </w:docPartObj>
    </w:sdtPr>
    <w:sdtContent>
      <w:p w14:paraId="598B1787" w14:textId="77777777" w:rsidR="00842D27" w:rsidRDefault="00842D27" w:rsidP="000D45D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9024DD">
          <w:rPr>
            <w:noProof/>
            <w:lang w:val="es-ES"/>
          </w:rPr>
          <w:t>2</w:t>
        </w:r>
        <w:r>
          <w:fldChar w:fldCharType="end"/>
        </w:r>
      </w:p>
    </w:sdtContent>
  </w:sdt>
  <w:p w14:paraId="4812774D" w14:textId="77777777" w:rsidR="00842D27" w:rsidRPr="000D45DD" w:rsidRDefault="00842D27">
    <w:pPr>
      <w:pStyle w:val="Piedepgina"/>
      <w:rPr>
        <w:i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2337835"/>
      <w:docPartObj>
        <w:docPartGallery w:val="Page Numbers (Bottom of Page)"/>
        <w:docPartUnique/>
      </w:docPartObj>
    </w:sdtPr>
    <w:sdtContent>
      <w:p w14:paraId="55304D7B" w14:textId="77777777" w:rsidR="001D4B01" w:rsidRDefault="001D4B01" w:rsidP="000D45D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9024DD">
          <w:rPr>
            <w:noProof/>
            <w:lang w:val="es-ES"/>
          </w:rPr>
          <w:t>2</w:t>
        </w:r>
        <w:r>
          <w:fldChar w:fldCharType="end"/>
        </w:r>
      </w:p>
    </w:sdtContent>
  </w:sdt>
  <w:p w14:paraId="391942CC" w14:textId="77777777" w:rsidR="001D4B01" w:rsidRPr="000D45DD" w:rsidRDefault="001D4B01">
    <w:pPr>
      <w:pStyle w:val="Piedepgina"/>
      <w:rPr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C424FA" w14:textId="77777777" w:rsidR="00296BDB" w:rsidRDefault="00296BDB" w:rsidP="00981659">
      <w:pPr>
        <w:spacing w:after="0" w:line="240" w:lineRule="auto"/>
      </w:pPr>
      <w:r>
        <w:separator/>
      </w:r>
    </w:p>
  </w:footnote>
  <w:footnote w:type="continuationSeparator" w:id="0">
    <w:p w14:paraId="5675430A" w14:textId="77777777" w:rsidR="00296BDB" w:rsidRDefault="00296BDB" w:rsidP="009816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53ABA" w14:textId="77777777" w:rsidR="00842D27" w:rsidRPr="00842D27" w:rsidRDefault="00842D27" w:rsidP="00981659">
    <w:pPr>
      <w:spacing w:after="0"/>
      <w:jc w:val="center"/>
      <w:textAlignment w:val="baseline"/>
      <w:rPr>
        <w:rFonts w:ascii="Times New Roman" w:eastAsia="Times New Roman" w:hAnsi="Times New Roman" w:cs="Times New Roman"/>
        <w:b/>
        <w:bCs/>
        <w:sz w:val="24"/>
        <w:szCs w:val="24"/>
      </w:rPr>
    </w:pPr>
    <w:r w:rsidRPr="00842D27">
      <w:rPr>
        <w:b/>
        <w:bCs/>
        <w:noProof/>
        <w:lang w:val="en-US"/>
      </w:rPr>
      <w:drawing>
        <wp:anchor distT="0" distB="0" distL="114300" distR="114300" simplePos="0" relativeHeight="251661312" behindDoc="1" locked="0" layoutInCell="1" allowOverlap="1" wp14:anchorId="11C1327F" wp14:editId="3BBAFF17">
          <wp:simplePos x="0" y="0"/>
          <wp:positionH relativeFrom="column">
            <wp:posOffset>-309880</wp:posOffset>
          </wp:positionH>
          <wp:positionV relativeFrom="paragraph">
            <wp:posOffset>-154940</wp:posOffset>
          </wp:positionV>
          <wp:extent cx="2238375" cy="626745"/>
          <wp:effectExtent l="0" t="0" r="9525" b="1905"/>
          <wp:wrapTight wrapText="bothSides">
            <wp:wrapPolygon edited="0">
              <wp:start x="0" y="0"/>
              <wp:lineTo x="0" y="21009"/>
              <wp:lineTo x="21508" y="21009"/>
              <wp:lineTo x="21508" y="0"/>
              <wp:lineTo x="0" y="0"/>
            </wp:wrapPolygon>
          </wp:wrapTight>
          <wp:docPr id="9" name="Imagen 9" descr="Portal Informativo del Tecnológico de Antioqu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Portal Informativo del Tecnológico de Antioqu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8375" cy="626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842D27">
      <w:rPr>
        <w:b/>
        <w:bCs/>
      </w:rPr>
      <w:t xml:space="preserve">                                                                                            Patrón Decorator</w:t>
    </w:r>
  </w:p>
  <w:p w14:paraId="274AE124" w14:textId="77777777" w:rsidR="00842D27" w:rsidRPr="00F909BF" w:rsidRDefault="00842D27" w:rsidP="00880AC2">
    <w:pPr>
      <w:pStyle w:val="Encabezado"/>
      <w:jc w:val="right"/>
      <w:rPr>
        <w:i/>
      </w:rPr>
    </w:pPr>
  </w:p>
  <w:p w14:paraId="7EABE74F" w14:textId="77777777" w:rsidR="00842D27" w:rsidRDefault="00842D2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75B51" w14:textId="61FB011B" w:rsidR="001D4B01" w:rsidRPr="00842D27" w:rsidRDefault="001D4B01" w:rsidP="00981659">
    <w:pPr>
      <w:spacing w:after="0"/>
      <w:jc w:val="center"/>
      <w:textAlignment w:val="baseline"/>
      <w:rPr>
        <w:rFonts w:ascii="Times New Roman" w:eastAsia="Times New Roman" w:hAnsi="Times New Roman" w:cs="Times New Roman"/>
        <w:b/>
        <w:bCs/>
        <w:sz w:val="24"/>
        <w:szCs w:val="24"/>
      </w:rPr>
    </w:pPr>
    <w:r w:rsidRPr="00842D27">
      <w:rPr>
        <w:b/>
        <w:bCs/>
        <w:noProof/>
        <w:lang w:val="en-US"/>
      </w:rPr>
      <w:drawing>
        <wp:anchor distT="0" distB="0" distL="114300" distR="114300" simplePos="0" relativeHeight="251659264" behindDoc="1" locked="0" layoutInCell="1" allowOverlap="1" wp14:anchorId="26F5A5FC" wp14:editId="38ED7D74">
          <wp:simplePos x="0" y="0"/>
          <wp:positionH relativeFrom="column">
            <wp:posOffset>-309880</wp:posOffset>
          </wp:positionH>
          <wp:positionV relativeFrom="paragraph">
            <wp:posOffset>-154940</wp:posOffset>
          </wp:positionV>
          <wp:extent cx="2238375" cy="626745"/>
          <wp:effectExtent l="0" t="0" r="9525" b="1905"/>
          <wp:wrapTight wrapText="bothSides">
            <wp:wrapPolygon edited="0">
              <wp:start x="0" y="0"/>
              <wp:lineTo x="0" y="21009"/>
              <wp:lineTo x="21508" y="21009"/>
              <wp:lineTo x="21508" y="0"/>
              <wp:lineTo x="0" y="0"/>
            </wp:wrapPolygon>
          </wp:wrapTight>
          <wp:docPr id="10" name="Imagen 10" descr="Portal Informativo del Tecnológico de Antioqu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Portal Informativo del Tecnológico de Antioqu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8375" cy="626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42D27" w:rsidRPr="00842D27">
      <w:rPr>
        <w:b/>
        <w:bCs/>
      </w:rPr>
      <w:t xml:space="preserve">                                                                     Patrón Decorator</w:t>
    </w:r>
  </w:p>
  <w:p w14:paraId="4CF6EA79" w14:textId="77777777" w:rsidR="001D4B01" w:rsidRPr="00F909BF" w:rsidRDefault="001D4B01" w:rsidP="00880AC2">
    <w:pPr>
      <w:pStyle w:val="Encabezado"/>
      <w:jc w:val="right"/>
      <w:rPr>
        <w:i/>
      </w:rPr>
    </w:pPr>
  </w:p>
  <w:p w14:paraId="378DF8B4" w14:textId="77777777" w:rsidR="001D4B01" w:rsidRDefault="001D4B0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D4842"/>
    <w:multiLevelType w:val="multilevel"/>
    <w:tmpl w:val="C422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6701AD"/>
    <w:multiLevelType w:val="multilevel"/>
    <w:tmpl w:val="FCBC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1E771B"/>
    <w:multiLevelType w:val="multilevel"/>
    <w:tmpl w:val="0D60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790066">
    <w:abstractNumId w:val="1"/>
  </w:num>
  <w:num w:numId="2" w16cid:durableId="472802">
    <w:abstractNumId w:val="0"/>
  </w:num>
  <w:num w:numId="3" w16cid:durableId="1224678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ECF"/>
    <w:rsid w:val="001745E2"/>
    <w:rsid w:val="001D4B01"/>
    <w:rsid w:val="001F3296"/>
    <w:rsid w:val="00296BDB"/>
    <w:rsid w:val="002F5BB3"/>
    <w:rsid w:val="00473373"/>
    <w:rsid w:val="005174FE"/>
    <w:rsid w:val="007B697B"/>
    <w:rsid w:val="00842D27"/>
    <w:rsid w:val="00866AD9"/>
    <w:rsid w:val="008B3194"/>
    <w:rsid w:val="008D7470"/>
    <w:rsid w:val="00981659"/>
    <w:rsid w:val="00A93ECF"/>
    <w:rsid w:val="00AA6DCA"/>
    <w:rsid w:val="00DD1CCE"/>
    <w:rsid w:val="00DF7571"/>
    <w:rsid w:val="00FC25DA"/>
    <w:rsid w:val="424C0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9F29ADE"/>
  <w15:chartTrackingRefBased/>
  <w15:docId w15:val="{0A2A2301-A9A5-4A5D-9B6B-F1A0A19EE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16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1D4B0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D4B01"/>
    <w:pPr>
      <w:spacing w:after="120" w:line="240" w:lineRule="auto"/>
    </w:pPr>
    <w:rPr>
      <w:rFonts w:eastAsiaTheme="minorEastAsia"/>
      <w:sz w:val="20"/>
      <w:szCs w:val="20"/>
      <w:lang w:eastAsia="es-CO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D4B01"/>
    <w:rPr>
      <w:rFonts w:eastAsiaTheme="minorEastAsia"/>
      <w:sz w:val="20"/>
      <w:szCs w:val="20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1D4B01"/>
    <w:pPr>
      <w:tabs>
        <w:tab w:val="center" w:pos="4419"/>
        <w:tab w:val="right" w:pos="8838"/>
      </w:tabs>
      <w:spacing w:after="0" w:line="240" w:lineRule="auto"/>
    </w:pPr>
    <w:rPr>
      <w:rFonts w:eastAsiaTheme="minorEastAsia"/>
      <w:lang w:eastAsia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1D4B01"/>
    <w:rPr>
      <w:rFonts w:eastAsiaTheme="minorEastAsia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1D4B01"/>
    <w:pPr>
      <w:tabs>
        <w:tab w:val="center" w:pos="4419"/>
        <w:tab w:val="right" w:pos="8838"/>
      </w:tabs>
      <w:spacing w:after="0" w:line="240" w:lineRule="auto"/>
    </w:pPr>
    <w:rPr>
      <w:rFonts w:eastAsiaTheme="minorEastAsia"/>
      <w:lang w:eastAsia="es-C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D4B01"/>
    <w:rPr>
      <w:rFonts w:eastAsiaTheme="minorEastAsia"/>
      <w:lang w:eastAsia="es-CO"/>
    </w:rPr>
  </w:style>
  <w:style w:type="paragraph" w:customStyle="1" w:styleId="paragraph">
    <w:name w:val="paragraph"/>
    <w:basedOn w:val="Normal"/>
    <w:rsid w:val="001D4B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D4B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D4B01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9816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Descripcin">
    <w:name w:val="caption"/>
    <w:basedOn w:val="Normal"/>
    <w:next w:val="Normal"/>
    <w:uiPriority w:val="35"/>
    <w:unhideWhenUsed/>
    <w:qFormat/>
    <w:rsid w:val="0098165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42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character" w:styleId="CdigoHTML">
    <w:name w:val="HTML Code"/>
    <w:basedOn w:val="Fuentedeprrafopredeter"/>
    <w:uiPriority w:val="99"/>
    <w:semiHidden/>
    <w:unhideWhenUsed/>
    <w:rsid w:val="00842D27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842D27"/>
    <w:rPr>
      <w:b/>
      <w:bCs/>
    </w:rPr>
  </w:style>
  <w:style w:type="paragraph" w:styleId="TtuloTDC">
    <w:name w:val="TOC Heading"/>
    <w:basedOn w:val="Ttulo1"/>
    <w:next w:val="Normal"/>
    <w:uiPriority w:val="39"/>
    <w:unhideWhenUsed/>
    <w:qFormat/>
    <w:rsid w:val="00842D27"/>
    <w:pPr>
      <w:outlineLvl w:val="9"/>
    </w:pPr>
    <w:rPr>
      <w:lang w:val="es-419" w:eastAsia="es-419"/>
    </w:rPr>
  </w:style>
  <w:style w:type="paragraph" w:styleId="TDC1">
    <w:name w:val="toc 1"/>
    <w:basedOn w:val="Normal"/>
    <w:next w:val="Normal"/>
    <w:autoRedefine/>
    <w:uiPriority w:val="39"/>
    <w:unhideWhenUsed/>
    <w:rsid w:val="00842D27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2D2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2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B0F9AD67D25B4EB7D2D07637768B4E" ma:contentTypeVersion="7" ma:contentTypeDescription="Crear nuevo documento." ma:contentTypeScope="" ma:versionID="741007bc3c8b81f315c4362ec790aa93">
  <xsd:schema xmlns:xsd="http://www.w3.org/2001/XMLSchema" xmlns:xs="http://www.w3.org/2001/XMLSchema" xmlns:p="http://schemas.microsoft.com/office/2006/metadata/properties" xmlns:ns2="3a6840b8-b75a-4436-a705-440c01da0321" targetNamespace="http://schemas.microsoft.com/office/2006/metadata/properties" ma:root="true" ma:fieldsID="1483202f4a9909cafa8a26c63f40ef5b" ns2:_="">
    <xsd:import namespace="3a6840b8-b75a-4436-a705-440c01da03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6840b8-b75a-4436-a705-440c01da03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Lui191</b:Tag>
    <b:SourceType>InternetSite</b:SourceType>
    <b:Guid>{032AF61D-DE1A-456A-BDF0-A89FCD926FA6}</b:Guid>
    <b:Title>La formulación de los objetivos de investigación</b:Title>
    <b:Year>2019</b:Year>
    <b:Author>
      <b:Author>
        <b:NameList>
          <b:Person>
            <b:Last>Mata-Solis</b:Last>
            <b:First>Luis</b:First>
          </b:Person>
        </b:NameList>
      </b:Author>
    </b:Author>
    <b:InternetSiteTitle>investigaliacr</b:InternetSiteTitle>
    <b:Month>abril</b:Month>
    <b:Day>2</b:Day>
    <b:URL>https://investigaliacr.com/investigacion/la-formulacion-de-los-objetivos-de-investigacion/</b:URL>
    <b:RefOrder>1</b:RefOrder>
  </b:Source>
  <b:Source>
    <b:Tag>Jua09</b:Tag>
    <b:SourceType>Book</b:SourceType>
    <b:Guid>{85CD8E92-D6B2-4C84-B17C-7947664D1189}</b:Guid>
    <b:Title>Clase de Escritura</b:Title>
    <b:Year>2009</b:Year>
    <b:City>Medellín</b:City>
    <b:Publisher>Tdea</b:Publisher>
    <b:Author>
      <b:Author>
        <b:NameList>
          <b:Person>
            <b:Last>Cadavid</b:Last>
            <b:First>Juan</b:First>
            <b:Middle>Camilo</b:Middle>
          </b:Person>
        </b:NameList>
      </b:Author>
    </b:Author>
    <b:RefOrder>2</b:RefOrder>
  </b:Source>
  <b:Source>
    <b:Tag>Nor19</b:Tag>
    <b:SourceType>InternetSite</b:SourceType>
    <b:Guid>{D81DB871-B334-477F-A0C8-AB23F893A124}</b:Guid>
    <b:Author>
      <b:Author>
        <b:Corporate>Normal Superior de Envigado</b:Corporate>
      </b:Author>
    </b:Author>
    <b:Title>Blog Información</b:Title>
    <b:Year>2019</b:Year>
    <b:City>Envigado</b:City>
    <b:URL>http://normalenvigado3912.blogspot.com/2011/11/aspectos-importantes-de-la-institucion.html</b:URL>
    <b:RefOrder>3</b:RefOrder>
  </b:Source>
  <b:Source>
    <b:Tag>Edu18</b:Tag>
    <b:SourceType>InternetSite</b:SourceType>
    <b:Guid>{13F73322-5ABB-4697-9E94-B15CE8330567}</b:Guid>
    <b:Author>
      <b:Author>
        <b:Corporate>Educrea</b:Corporate>
      </b:Author>
    </b:Author>
    <b:Title>Educrea</b:Title>
    <b:InternetSiteTitle>El modelo constructivista con las nuevas tecnologías: aplicado en el proceso de aprendizaje</b:InternetSiteTitle>
    <b:Year>2018</b:Year>
    <b:URL>https://educrea.cl/el-modelo-constructivista-con-las-nuevas-tecnologias-aplicado-en-el-proceso-de-aprendizaje/</b:URL>
    <b:RefOrder>4</b:RefOrder>
  </b:Source>
  <b:Source>
    <b:Tag>Sec18</b:Tag>
    <b:SourceType>InternetSite</b:SourceType>
    <b:Guid>{8C0114F3-2607-48BE-9B59-335D9F474803}</b:Guid>
    <b:Author>
      <b:Author>
        <b:Corporate>Secretaria de Educación de Envigado</b:Corporate>
      </b:Author>
    </b:Author>
    <b:Title>Instituciones Educativas</b:Title>
    <b:Year>2018</b:Year>
    <b:URL>http://www.envigado.edu.co/index.php?option=com_content&amp;view=article&amp;id=118&amp;Itemid=203</b:URL>
    <b:RefOrder>5</b:RefOrder>
  </b:Source>
  <b:Source>
    <b:Tag>ElM16</b:Tag>
    <b:SourceType>InternetSite</b:SourceType>
    <b:Guid>{C487F4CB-9F43-46CC-A79A-BD574FEEFC2D}</b:Guid>
    <b:Title>El Mundo. Com</b:Title>
    <b:InternetSiteTitle>El Túnel de Occidente tendrá su hermanito</b:InternetSiteTitle>
    <b:Year>2016</b:Year>
    <b:Month>Mayo</b:Month>
    <b:Day>13</b:Day>
    <b:URL>https://www.elmundo.com/noticia/El-Tunel-de-Occidente-tendra-su-hermanito/376548</b:URL>
    <b:Author>
      <b:Author>
        <b:Corporate>El Mundo</b:Corporate>
      </b:Author>
    </b:Author>
    <b:RefOrder>6</b:RefOrder>
  </b:Source>
</b:Sourc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775BE95-31F5-47C7-BBE8-C09A6B53615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4FF484C-11EB-4123-AF64-328E729892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6840b8-b75a-4436-a705-440c01da03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8D6CFF-A294-42F4-9764-34219DA083A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9BEF2BD-2BBB-453E-8FE9-B8D12D4137E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David Jaimes Acevedo</dc:creator>
  <cp:keywords/>
  <dc:description/>
  <cp:lastModifiedBy>Laura Manuela Botero Idarraga</cp:lastModifiedBy>
  <cp:revision>4</cp:revision>
  <cp:lastPrinted>2025-11-22T20:52:00Z</cp:lastPrinted>
  <dcterms:created xsi:type="dcterms:W3CDTF">2025-11-22T20:52:00Z</dcterms:created>
  <dcterms:modified xsi:type="dcterms:W3CDTF">2025-11-22T20:54:00Z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0x01010045B0F9AD67D25B4EB7D2D07637768B4E</vt:lpwstr>
  </property>
</Properties>
</file>