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4D90" w14:textId="61501DA4" w:rsidR="00006D78" w:rsidRDefault="00006D78">
      <w:r>
        <w:t>1.</w:t>
      </w:r>
    </w:p>
    <w:p w14:paraId="598E1536" w14:textId="2A825027" w:rsidR="00006D78" w:rsidRDefault="00006D78">
      <w:r>
        <w:t xml:space="preserve">Null hypothesis: </w:t>
      </w:r>
      <w:proofErr w:type="gramStart"/>
      <w:r>
        <w:t>coefficient(</w:t>
      </w:r>
      <w:proofErr w:type="gramEnd"/>
      <w:r>
        <w:t xml:space="preserve">TV) = </w:t>
      </w:r>
      <w:r>
        <w:t>coefficient(</w:t>
      </w:r>
      <w:r>
        <w:t xml:space="preserve">Radio) = </w:t>
      </w:r>
      <w:r>
        <w:t>coefficient(</w:t>
      </w:r>
      <w:r>
        <w:t>newspaper) = 0</w:t>
      </w:r>
    </w:p>
    <w:p w14:paraId="4E3CE130" w14:textId="77777777" w:rsidR="00006D78" w:rsidRDefault="00006D78">
      <w:r>
        <w:t xml:space="preserve">We can reject the null </w:t>
      </w:r>
      <w:proofErr w:type="gramStart"/>
      <w:r>
        <w:t>hypothesis, and</w:t>
      </w:r>
      <w:proofErr w:type="gramEnd"/>
      <w:r>
        <w:t xml:space="preserve"> come to a conclusion that sales is related to advertising budgets for TV and radio rather than newspaper.</w:t>
      </w:r>
    </w:p>
    <w:p w14:paraId="2C01C569" w14:textId="77777777" w:rsidR="00006D78" w:rsidRDefault="00006D78"/>
    <w:p w14:paraId="72831F55" w14:textId="09EA3076" w:rsidR="00006D78" w:rsidRDefault="00006D78">
      <w:r>
        <w:t>2.</w:t>
      </w:r>
      <w:r w:rsidR="00806AB5">
        <w:t xml:space="preserve"> (still needs to be proved)</w:t>
      </w:r>
    </w:p>
    <w:p w14:paraId="6449A156" w14:textId="3013E8F6" w:rsidR="00006D78" w:rsidRDefault="00006D78">
      <w:r>
        <w:t>KNN classifier aims at classify</w:t>
      </w:r>
      <w:r w:rsidR="00806AB5">
        <w:t>ing</w:t>
      </w:r>
      <w:r>
        <w:t xml:space="preserve"> an observation to a class, which is an unsupervised learning method; KNN regression wants to predict a y-value based on the y-value of the n nearest observations around the target observation. It is a supervised learning method.</w:t>
      </w:r>
    </w:p>
    <w:p w14:paraId="61237DBD" w14:textId="299B9DE5" w:rsidR="00006D78" w:rsidRDefault="00006D78"/>
    <w:p w14:paraId="520512B0" w14:textId="07DE1587" w:rsidR="00006D78" w:rsidRDefault="00006D78">
      <w:r>
        <w:t>3.</w:t>
      </w:r>
    </w:p>
    <w:p w14:paraId="6DECA206" w14:textId="0ABE388E" w:rsidR="00006D78" w:rsidRDefault="00006D78">
      <w:r>
        <w:t>Y = 50 +20</w:t>
      </w:r>
      <w:r>
        <w:t>*GPA</w:t>
      </w:r>
      <w:r>
        <w:t xml:space="preserve"> +0.07*</w:t>
      </w:r>
      <w:r>
        <w:t>IQ</w:t>
      </w:r>
      <w:r>
        <w:t>+35*Gender</w:t>
      </w:r>
      <w:r w:rsidR="00D016A2">
        <w:t xml:space="preserve"> (1 if female, 0 if male) </w:t>
      </w:r>
      <w:r>
        <w:t>+0.01</w:t>
      </w:r>
      <w:r w:rsidR="00D016A2">
        <w:t>*</w:t>
      </w:r>
      <w:r>
        <w:t>GPA</w:t>
      </w:r>
      <w:r w:rsidR="00D016A2">
        <w:t>*</w:t>
      </w:r>
      <w:r>
        <w:t>IQ-10*</w:t>
      </w:r>
      <w:r w:rsidR="00D016A2">
        <w:t>GPA*Gender</w:t>
      </w:r>
    </w:p>
    <w:p w14:paraId="28F5F53B" w14:textId="7F367C0A" w:rsidR="00D016A2" w:rsidRDefault="00D016A2">
      <w:r>
        <w:t>a)</w:t>
      </w:r>
    </w:p>
    <w:p w14:paraId="684192A7" w14:textId="31578D53" w:rsidR="00D016A2" w:rsidRDefault="00D016A2">
      <w:r>
        <w:t>Only iii is correct. Because when the value of IQ and GPA are fixed, the difference between y(female) and y(male) would be 50+35*1-</w:t>
      </w:r>
      <w:r>
        <w:t>10*</w:t>
      </w:r>
      <w:r>
        <w:t xml:space="preserve"> </w:t>
      </w:r>
      <w:r>
        <w:t>GPA</w:t>
      </w:r>
      <w:r>
        <w:t>*1-(</w:t>
      </w:r>
      <w:r w:rsidRPr="00D016A2">
        <w:t xml:space="preserve"> </w:t>
      </w:r>
      <w:r>
        <w:t>50+35*</w:t>
      </w:r>
      <w:r>
        <w:t>0</w:t>
      </w:r>
      <w:r>
        <w:t>-10*</w:t>
      </w:r>
      <w:r>
        <w:t xml:space="preserve"> </w:t>
      </w:r>
      <w:r>
        <w:t>GPA</w:t>
      </w:r>
      <w:r>
        <w:t>*0) = 35-</w:t>
      </w:r>
      <w:r>
        <w:t>10*</w:t>
      </w:r>
      <w:r>
        <w:t xml:space="preserve"> </w:t>
      </w:r>
      <w:r>
        <w:t>GPA</w:t>
      </w:r>
      <w:r>
        <w:t>. In this sense, if GPA is high enough</w:t>
      </w:r>
      <w:r w:rsidR="00806AB5">
        <w:t xml:space="preserve"> (&gt; 3.5)</w:t>
      </w:r>
      <w:r>
        <w:t>, then the value of above formula (</w:t>
      </w:r>
      <w:r>
        <w:t>35-10* GPA</w:t>
      </w:r>
      <w:r>
        <w:t>) would be negative, thus giving male a higher income.</w:t>
      </w:r>
    </w:p>
    <w:p w14:paraId="6882014E" w14:textId="3EBE3356" w:rsidR="00D016A2" w:rsidRDefault="00D016A2">
      <w:r>
        <w:t>b)</w:t>
      </w:r>
    </w:p>
    <w:p w14:paraId="26135459" w14:textId="3E8C6618" w:rsidR="00C44FBD" w:rsidRDefault="00D016A2" w:rsidP="00C44FBD">
      <w:r>
        <w:t xml:space="preserve">y = </w:t>
      </w:r>
      <w:r w:rsidR="00C44FBD">
        <w:t>50 +20*GPA +0.07*IQ+35*Gender (1 if female, 0 if male) +0.01*GPA*IQ-10*GPA*Gender</w:t>
      </w:r>
    </w:p>
    <w:p w14:paraId="4E97A449" w14:textId="626B181E" w:rsidR="00C44FBD" w:rsidRDefault="00C44FBD" w:rsidP="00C44FBD">
      <w:r>
        <w:t>= 50+20*4+0.07*110+35*1+0.01*4*110-10*</w:t>
      </w:r>
      <w:r w:rsidR="00806AB5">
        <w:t>4</w:t>
      </w:r>
      <w:r>
        <w:t>*1 = 50+80+7.7+35+4.4-</w:t>
      </w:r>
      <w:r w:rsidR="00806AB5">
        <w:t>40</w:t>
      </w:r>
      <w:r>
        <w:t xml:space="preserve"> = </w:t>
      </w:r>
      <w:r w:rsidR="00806AB5">
        <w:t>137.1</w:t>
      </w:r>
    </w:p>
    <w:p w14:paraId="7183AEE6" w14:textId="26681B25" w:rsidR="00C44FBD" w:rsidRDefault="00C44FBD">
      <w:r>
        <w:t>c)</w:t>
      </w:r>
    </w:p>
    <w:p w14:paraId="02E62A65" w14:textId="6C587217" w:rsidR="00C44FBD" w:rsidRDefault="00C44FBD">
      <w:r>
        <w:t>We cannot conclude on the interaction effect just basing on the coefficient value. If the standard deviation is extremely small, which leads to a big p-value, the existence of interaction effect could be significant.</w:t>
      </w:r>
    </w:p>
    <w:p w14:paraId="181DD212" w14:textId="4B10BDCD" w:rsidR="00C44FBD" w:rsidRDefault="00C44FBD"/>
    <w:p w14:paraId="5C4E4354" w14:textId="45E069DC" w:rsidR="00C44FBD" w:rsidRDefault="00C44FBD">
      <w:r>
        <w:t>4.</w:t>
      </w:r>
    </w:p>
    <w:p w14:paraId="4D49EF91" w14:textId="6B8251F1" w:rsidR="00C44FBD" w:rsidRDefault="00C44FBD">
      <w:r>
        <w:t>a)</w:t>
      </w:r>
    </w:p>
    <w:p w14:paraId="018E757A" w14:textId="3479E9B9" w:rsidR="00C44FBD" w:rsidRDefault="000C3ABB">
      <w:r>
        <w:t xml:space="preserve">The </w:t>
      </w:r>
      <w:r w:rsidR="00920B62">
        <w:t>cubic</w:t>
      </w:r>
      <w:r>
        <w:t xml:space="preserve"> model has a smaller training RSS, because the cubic model is </w:t>
      </w:r>
      <w:r w:rsidR="00920B62">
        <w:t>more</w:t>
      </w:r>
      <w:r>
        <w:t xml:space="preserve"> flexible </w:t>
      </w:r>
      <w:r w:rsidR="00920B62">
        <w:t>so it could provide a tighter fit.</w:t>
      </w:r>
    </w:p>
    <w:p w14:paraId="1B926A34" w14:textId="779928E1" w:rsidR="000C3ABB" w:rsidRDefault="000C3ABB">
      <w:r>
        <w:t>b)</w:t>
      </w:r>
    </w:p>
    <w:p w14:paraId="49C2482F" w14:textId="3BEEACB5" w:rsidR="000C3ABB" w:rsidRDefault="000C3ABB">
      <w:r>
        <w:t xml:space="preserve">Linear model would give a smaller test RSS. Because </w:t>
      </w:r>
      <w:proofErr w:type="gramStart"/>
      <w:r>
        <w:t>it</w:t>
      </w:r>
      <w:proofErr w:type="gramEnd"/>
      <w:r>
        <w:t xml:space="preserve"> better mimics the true</w:t>
      </w:r>
      <w:r w:rsidR="00920B62">
        <w:t xml:space="preserve"> relationship</w:t>
      </w:r>
      <w:r>
        <w:t>.</w:t>
      </w:r>
    </w:p>
    <w:p w14:paraId="013768DC" w14:textId="54B64E64" w:rsidR="000C3ABB" w:rsidRDefault="000C3ABB">
      <w:r>
        <w:t>c)</w:t>
      </w:r>
    </w:p>
    <w:p w14:paraId="501A69AC" w14:textId="77777777" w:rsidR="000C3ABB" w:rsidRDefault="000C3ABB">
      <w:r>
        <w:t xml:space="preserve">In this case, a cubic model would give a smaller training RSS. </w:t>
      </w:r>
    </w:p>
    <w:p w14:paraId="14F44355" w14:textId="77777777" w:rsidR="000C3ABB" w:rsidRDefault="000C3ABB">
      <w:r>
        <w:t>d)</w:t>
      </w:r>
    </w:p>
    <w:p w14:paraId="2844FB6C" w14:textId="66D987F6" w:rsidR="000C3ABB" w:rsidRDefault="00920B62">
      <w:r>
        <w:t>It depends. If the true relationship is closer to a linear one, the linear model would give smaller RSS, otherwise the cubic model will give a smaller test RSS.</w:t>
      </w:r>
    </w:p>
    <w:p w14:paraId="70EA4710" w14:textId="7B74A00D" w:rsidR="000C3ABB" w:rsidRDefault="000C3ABB">
      <w:bookmarkStart w:id="0" w:name="_GoBack"/>
      <w:bookmarkEnd w:id="0"/>
    </w:p>
    <w:p w14:paraId="326F7CA4" w14:textId="77777777" w:rsidR="00D016A2" w:rsidRDefault="00D016A2"/>
    <w:sectPr w:rsidR="00D016A2" w:rsidSect="00AB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8"/>
    <w:rsid w:val="00006D78"/>
    <w:rsid w:val="0000740E"/>
    <w:rsid w:val="000C3ABB"/>
    <w:rsid w:val="00123806"/>
    <w:rsid w:val="006F4FA6"/>
    <w:rsid w:val="00806AB5"/>
    <w:rsid w:val="0083491C"/>
    <w:rsid w:val="00920B62"/>
    <w:rsid w:val="00AB2F99"/>
    <w:rsid w:val="00C44FBD"/>
    <w:rsid w:val="00D0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DFADD"/>
  <w15:chartTrackingRefBased/>
  <w15:docId w15:val="{E0A47695-0B1D-6444-A502-147CDC66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imu</dc:creator>
  <cp:keywords/>
  <dc:description/>
  <cp:lastModifiedBy>imu</cp:lastModifiedBy>
  <cp:revision>1</cp:revision>
  <dcterms:created xsi:type="dcterms:W3CDTF">2020-01-25T17:17:00Z</dcterms:created>
  <dcterms:modified xsi:type="dcterms:W3CDTF">2020-01-26T04:29:00Z</dcterms:modified>
</cp:coreProperties>
</file>