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Josh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Oliver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heather 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To be able to make effective game decisions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Level designer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-  bring everything together so a player can see it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UI Artist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- To allow the player to navigate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Example of adding rules to an existing game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Mini game - keep the sentence going as you play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If the next player has the winning card, he can take all your cards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If u have +1 or -1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What makes a card game good?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Challenge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Competitiveness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Desire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Plot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Theme - simulation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Our Idea: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We have modified a popular game called blackjack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 min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players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uneet Singh" w:id="1" w:date="2018-02-28T15:02:5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it the most easies</w:t>
      </w:r>
    </w:p>
  </w:comment>
  <w:comment w:author="Puneet Singh" w:id="0" w:date="2018-02-28T13:51:44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Progression as complete more levels.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