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0A" w:rsidRDefault="00A50A0A" w:rsidP="00A50A0A">
      <w:r>
        <w:t xml:space="preserve">Республиканский центр правовой информации Министерства юстиции Республики Казахстан (далее – РЦПИ, Поставщик) предоставляет сервисы информационной системы </w:t>
      </w:r>
      <w:r w:rsidR="0024771C">
        <w:t xml:space="preserve">БД </w:t>
      </w:r>
      <w:r>
        <w:t>«</w:t>
      </w:r>
      <w:r w:rsidR="0024771C">
        <w:t>Закон</w:t>
      </w:r>
      <w:r>
        <w:t xml:space="preserve">» (далее – Система) по адресу </w:t>
      </w:r>
      <w:r w:rsidRPr="00744102">
        <w:rPr>
          <w:highlight w:val="red"/>
        </w:rPr>
        <w:t>http://zan.kz</w:t>
      </w:r>
      <w:bookmarkStart w:id="0" w:name="_GoBack"/>
      <w:bookmarkEnd w:id="0"/>
      <w:r>
        <w:t xml:space="preserve"> на условиях, являющихся предметом настоящего Пользовательского соглашения (далее – Соглашение). В случае несогласия с Соглашением, пользователь обязуется прекратить пользование сервисами Системы.</w:t>
      </w:r>
    </w:p>
    <w:p w:rsidR="00A50A0A" w:rsidRDefault="00A50A0A" w:rsidP="00A50A0A"/>
    <w:p w:rsidR="00A50A0A" w:rsidRDefault="00A50A0A" w:rsidP="00A50A0A">
      <w:r>
        <w:t>Права и обязанности сторон настоящего Соглашения</w:t>
      </w:r>
    </w:p>
    <w:p w:rsidR="00A50A0A" w:rsidRDefault="00A50A0A" w:rsidP="00A50A0A"/>
    <w:p w:rsidR="00A50A0A" w:rsidRDefault="00A50A0A" w:rsidP="00A50A0A">
      <w:r>
        <w:t>1. Для удобства пользователей все тексты нормативных правовых актов (далее – НПА), размещенных в Системе, подвергаются изменениям в виде добавления разъяснительных комментариев, содержания, гиперссылок, формирования версий текстов с учетом НПА, вносящих изменения. Все материалы, размещаемые в Системе, в том числе элементы дизайна, текст, графические изображения и другие объекты (далее – Содержание), являются объектами исключительных прав РЦПИ и других правообладателей, и не подлежат использованию в коммерческих целях, а также распространению без письменного согласия РЦПИ.</w:t>
      </w:r>
    </w:p>
    <w:p w:rsidR="00A50A0A" w:rsidRDefault="00A50A0A" w:rsidP="00A50A0A"/>
    <w:p w:rsidR="00A50A0A" w:rsidRDefault="00A50A0A" w:rsidP="00A50A0A">
      <w:r>
        <w:t xml:space="preserve">2. Допускается копирование и публикация в блогах и на персональных страницах физических лиц единичных элементов Содержания для некоммерческого пользования без письменного согласия РЦПИ, при этом необходимо указывать в качестве источника </w:t>
      </w:r>
      <w:r w:rsidR="0024771C">
        <w:t xml:space="preserve">Систему БД </w:t>
      </w:r>
      <w:r>
        <w:t>«</w:t>
      </w:r>
      <w:r w:rsidR="0024771C">
        <w:t>Закон</w:t>
      </w:r>
      <w:r>
        <w:t xml:space="preserve">» и адрес </w:t>
      </w:r>
      <w:r w:rsidRPr="00744102">
        <w:rPr>
          <w:highlight w:val="red"/>
        </w:rPr>
        <w:t>http://</w:t>
      </w:r>
      <w:r w:rsidR="0024771C" w:rsidRPr="00744102">
        <w:rPr>
          <w:highlight w:val="red"/>
        </w:rPr>
        <w:t xml:space="preserve"> </w:t>
      </w:r>
      <w:r w:rsidRPr="00744102">
        <w:rPr>
          <w:highlight w:val="red"/>
        </w:rPr>
        <w:t>zan.kz/.</w:t>
      </w:r>
    </w:p>
    <w:p w:rsidR="00A50A0A" w:rsidRDefault="00A50A0A" w:rsidP="00A50A0A"/>
    <w:p w:rsidR="00A50A0A" w:rsidRDefault="00A50A0A" w:rsidP="00A50A0A">
      <w:r>
        <w:t>3. Пользователь вправе информировать Поставщика об обнаружении технических неисправностей и неточностей в Содержании Системы.</w:t>
      </w:r>
    </w:p>
    <w:p w:rsidR="00A50A0A" w:rsidRDefault="00A50A0A" w:rsidP="00A50A0A"/>
    <w:p w:rsidR="00A50A0A" w:rsidRDefault="00A50A0A" w:rsidP="00A50A0A">
      <w:r>
        <w:t>4. Пользователь обязуется не производить несанкционированного копирования и распространения поисковой программной оболочки, не вправе производить несанкционированное проникновение в любые технологические компоненты Системы, не вправе намеренно совершать действия, направленные на нарушение корректной работы Системы.</w:t>
      </w:r>
    </w:p>
    <w:p w:rsidR="00A50A0A" w:rsidRDefault="00A50A0A" w:rsidP="00A50A0A"/>
    <w:p w:rsidR="00A50A0A" w:rsidRDefault="00A50A0A" w:rsidP="00A50A0A">
      <w:r>
        <w:t>5. Поставщик обязуется размещать в Системе полную достоверную правовую информацию по законодательству Республики Казахстан.</w:t>
      </w:r>
    </w:p>
    <w:p w:rsidR="00A50A0A" w:rsidRDefault="00A50A0A" w:rsidP="00A50A0A"/>
    <w:p w:rsidR="00A50A0A" w:rsidRDefault="00A50A0A" w:rsidP="00A50A0A">
      <w:r>
        <w:t>6. Поставщик обязуется принимать меры по обеспечению бесперебойной работы Системы.</w:t>
      </w:r>
    </w:p>
    <w:p w:rsidR="00A50A0A" w:rsidRDefault="00A50A0A" w:rsidP="00A50A0A"/>
    <w:p w:rsidR="00A50A0A" w:rsidRDefault="00A50A0A" w:rsidP="00A50A0A">
      <w:r>
        <w:t>7. Поставщик не несет ответственность за сбои в работе Системы на вычислительных средствах пользователя, не соответствующих техническим и программным требованиям, а также вызванных неисправностями вычислительных или программных средств пользователя.</w:t>
      </w:r>
    </w:p>
    <w:p w:rsidR="00A50A0A" w:rsidRDefault="00A50A0A" w:rsidP="00A50A0A"/>
    <w:p w:rsidR="00A50A0A" w:rsidRDefault="00A50A0A" w:rsidP="00A50A0A">
      <w:r>
        <w:t>8. Поставщик оставляет за собой право, при необходимости, передавать информацию об использовании Системы, в том числе пользовательские данные, заинтересованным органам.</w:t>
      </w:r>
    </w:p>
    <w:p w:rsidR="00A50A0A" w:rsidRDefault="00A50A0A" w:rsidP="00A50A0A"/>
    <w:p w:rsidR="00A50A0A" w:rsidRDefault="00A50A0A" w:rsidP="00A50A0A">
      <w:r>
        <w:t xml:space="preserve">9. Поставщик оставляет за собой право в одностороннем порядке изменить условия настоящего Соглашения без какого-либо специального уведомления пользователей, новая редакция Соглашения вступает в силу с момента ее размещения в сети Интернет по указанному в настоящем абзаце адресу, если иное не предусмотрено новой редакцией Соглашения. Действующая редакция всегда находится на странице по адресу: </w:t>
      </w:r>
      <w:r w:rsidRPr="00744102">
        <w:rPr>
          <w:highlight w:val="red"/>
        </w:rPr>
        <w:t>http://zan.kz/rus/terms</w:t>
      </w:r>
      <w:r>
        <w:t>. В случае несогласия с вступившими в силу изменениями в Соглашение пользователь обязан прекратить использование Системы.</w:t>
      </w:r>
    </w:p>
    <w:p w:rsidR="00A50A0A" w:rsidRDefault="00A50A0A" w:rsidP="00A50A0A"/>
    <w:p w:rsidR="00A50A0A" w:rsidRDefault="00A50A0A" w:rsidP="00A50A0A">
      <w:r>
        <w:t>10. Поставщик предоставляет сервисы Системы на условиях «как есть» и не несет ответственность за несоответствие предоставляемой услуги ожиданиям пользователя.</w:t>
      </w:r>
    </w:p>
    <w:p w:rsidR="00A50A0A" w:rsidRDefault="00A50A0A" w:rsidP="00A50A0A"/>
    <w:p w:rsidR="00BA6326" w:rsidRDefault="00A50A0A" w:rsidP="00A50A0A">
      <w:r>
        <w:t>11. Поставщик не несет ответственность за причинение вреда, ущерба, потерю информации или за причинение любых других убытков пользователю и третьим лицам, которые возникли при использовании Системы.</w:t>
      </w:r>
    </w:p>
    <w:sectPr w:rsidR="00BA6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84"/>
    <w:rsid w:val="00106984"/>
    <w:rsid w:val="0024771C"/>
    <w:rsid w:val="00744102"/>
    <w:rsid w:val="00A50A0A"/>
    <w:rsid w:val="00B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E4D95-62FF-47B6-AFC4-3040D3E0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Бельжанова</dc:creator>
  <cp:keywords/>
  <dc:description/>
  <cp:lastModifiedBy>Мадина Бельжанова</cp:lastModifiedBy>
  <cp:revision>2</cp:revision>
  <dcterms:created xsi:type="dcterms:W3CDTF">2017-05-04T05:38:00Z</dcterms:created>
  <dcterms:modified xsi:type="dcterms:W3CDTF">2017-05-04T06:09:00Z</dcterms:modified>
</cp:coreProperties>
</file>