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942018" w14:textId="54BA6226" w:rsidR="003E7B56" w:rsidRPr="003E7B56" w:rsidRDefault="003E7B56" w:rsidP="003E7B56">
      <w:pPr>
        <w:rPr>
          <w:sz w:val="40"/>
          <w:szCs w:val="40"/>
        </w:rPr>
      </w:pPr>
      <w:r>
        <w:rPr>
          <w:sz w:val="40"/>
          <w:szCs w:val="40"/>
        </w:rPr>
        <w:t>Dataset: (MNIST)</w:t>
      </w:r>
    </w:p>
    <w:p w14:paraId="6007E977" w14:textId="61A17862" w:rsidR="003E7B56" w:rsidRDefault="003E7B56" w:rsidP="003E7B56">
      <w:r>
        <w:t>The MNIST dataset is one of the most well-known and widely used datasets in the field of machine learning and computer vision. It stands for "Modified National Institute of Standards and Technology" and consists of a large collection of handwritten digits. Here's a small report about the MNIST dataset:</w:t>
      </w:r>
    </w:p>
    <w:p w14:paraId="2A9459EA" w14:textId="77777777" w:rsidR="003E7B56" w:rsidRDefault="003E7B56" w:rsidP="003E7B56"/>
    <w:p w14:paraId="184A3E20" w14:textId="0BE74769" w:rsidR="003E7B56" w:rsidRPr="003E7B56" w:rsidRDefault="003E7B56" w:rsidP="003E7B56">
      <w:pPr>
        <w:rPr>
          <w:b/>
          <w:bCs/>
        </w:rPr>
      </w:pPr>
      <w:r w:rsidRPr="003E7B56">
        <w:rPr>
          <w:b/>
          <w:bCs/>
        </w:rPr>
        <w:t>1. Dataset Composition:</w:t>
      </w:r>
    </w:p>
    <w:p w14:paraId="733E1C7A" w14:textId="77777777" w:rsidR="003E7B56" w:rsidRDefault="003E7B56" w:rsidP="003E7B56">
      <w:r>
        <w:t xml:space="preserve">   - The MNIST dataset contains 70,000 grayscale images of handwritten digits (0 through 9).</w:t>
      </w:r>
    </w:p>
    <w:p w14:paraId="30D75FC5" w14:textId="77777777" w:rsidR="003E7B56" w:rsidRDefault="003E7B56" w:rsidP="003E7B56">
      <w:r>
        <w:t xml:space="preserve">   - Each image is a 28x28 pixel square, resulting in a total of 784 pixels per image.</w:t>
      </w:r>
    </w:p>
    <w:p w14:paraId="5181CE53" w14:textId="77777777" w:rsidR="003E7B56" w:rsidRDefault="003E7B56" w:rsidP="003E7B56">
      <w:r>
        <w:t xml:space="preserve">   - These images are accompanied by their corresponding labels, indicating the digit they represent.</w:t>
      </w:r>
    </w:p>
    <w:p w14:paraId="7BD5241C" w14:textId="77777777" w:rsidR="003E7B56" w:rsidRDefault="003E7B56" w:rsidP="003E7B56"/>
    <w:p w14:paraId="3AD73DD5" w14:textId="5A7F1B28" w:rsidR="003E7B56" w:rsidRPr="003E7B56" w:rsidRDefault="003E7B56" w:rsidP="003E7B56">
      <w:pPr>
        <w:rPr>
          <w:b/>
          <w:bCs/>
        </w:rPr>
      </w:pPr>
      <w:r w:rsidRPr="003E7B56">
        <w:rPr>
          <w:b/>
          <w:bCs/>
        </w:rPr>
        <w:t>2. Training and Testing Split:</w:t>
      </w:r>
    </w:p>
    <w:p w14:paraId="6E6BF15D" w14:textId="77777777" w:rsidR="003E7B56" w:rsidRDefault="003E7B56" w:rsidP="003E7B56">
      <w:r>
        <w:t xml:space="preserve">   - The dataset is typically divided into two parts: a training set and a testing set.</w:t>
      </w:r>
    </w:p>
    <w:p w14:paraId="3E176696" w14:textId="77777777" w:rsidR="003E7B56" w:rsidRDefault="003E7B56" w:rsidP="003E7B56">
      <w:r>
        <w:t xml:space="preserve">   - The training set contains 60,000 images, while the testing set contains 10,000 images.</w:t>
      </w:r>
    </w:p>
    <w:p w14:paraId="22C74E41" w14:textId="77777777" w:rsidR="003E7B56" w:rsidRDefault="003E7B56" w:rsidP="003E7B56">
      <w:r>
        <w:t xml:space="preserve">   - This split ensures that models can be trained on one portion of the data and evaluated on another, independent portion.</w:t>
      </w:r>
    </w:p>
    <w:p w14:paraId="5311CB36" w14:textId="77777777" w:rsidR="003E7B56" w:rsidRDefault="003E7B56" w:rsidP="003E7B56"/>
    <w:p w14:paraId="6CADA7E9" w14:textId="1E258574" w:rsidR="003E7B56" w:rsidRPr="003E7B56" w:rsidRDefault="003E7B56" w:rsidP="003E7B56">
      <w:pPr>
        <w:rPr>
          <w:b/>
          <w:bCs/>
        </w:rPr>
      </w:pPr>
      <w:r w:rsidRPr="003E7B56">
        <w:rPr>
          <w:b/>
          <w:bCs/>
        </w:rPr>
        <w:t>3. Use in Machine Learning:</w:t>
      </w:r>
    </w:p>
    <w:p w14:paraId="5D0F98EB" w14:textId="77777777" w:rsidR="003E7B56" w:rsidRDefault="003E7B56" w:rsidP="003E7B56">
      <w:r>
        <w:t xml:space="preserve">   - MNIST has been a benchmark dataset for testing and comparing the performance of machine learning algorithms, particularly in the realm of image classification.</w:t>
      </w:r>
    </w:p>
    <w:p w14:paraId="3A6A5234" w14:textId="77777777" w:rsidR="003E7B56" w:rsidRDefault="003E7B56" w:rsidP="003E7B56">
      <w:r>
        <w:t xml:space="preserve">   - Many researchers and practitioners use MNIST as a starting point for experimenting with various machine learning models, including neural networks, support vector machines, and decision trees.</w:t>
      </w:r>
    </w:p>
    <w:p w14:paraId="1BE05EC6" w14:textId="77777777" w:rsidR="003E7B56" w:rsidRDefault="003E7B56" w:rsidP="003E7B56"/>
    <w:p w14:paraId="09A08928" w14:textId="433AD134" w:rsidR="003E7B56" w:rsidRPr="003E7B56" w:rsidRDefault="003E7B56" w:rsidP="003E7B56">
      <w:pPr>
        <w:rPr>
          <w:b/>
          <w:bCs/>
        </w:rPr>
      </w:pPr>
      <w:r w:rsidRPr="003E7B56">
        <w:rPr>
          <w:b/>
          <w:bCs/>
        </w:rPr>
        <w:t>4. Challenges and Limitations:</w:t>
      </w:r>
    </w:p>
    <w:p w14:paraId="6EBA71FC" w14:textId="77777777" w:rsidR="003E7B56" w:rsidRDefault="003E7B56" w:rsidP="003E7B56">
      <w:r>
        <w:t xml:space="preserve">   - While MNIST has been valuable for developing and benchmarking algorithms, its simplicity has led to some limitations.</w:t>
      </w:r>
    </w:p>
    <w:p w14:paraId="01B3C211" w14:textId="77777777" w:rsidR="003E7B56" w:rsidRDefault="003E7B56" w:rsidP="003E7B56">
      <w:r>
        <w:t xml:space="preserve">   - Real-world tasks often involve more complex images with variations in lighting, orientation, and scale, which MNIST does not fully capture.</w:t>
      </w:r>
    </w:p>
    <w:p w14:paraId="6828C0D8" w14:textId="77777777" w:rsidR="003E7B56" w:rsidRDefault="003E7B56" w:rsidP="003E7B56">
      <w:r>
        <w:t xml:space="preserve">   - As a result, while algorithms may perform well on MNIST, their performance may not generalize effectively to more challenging datasets or real-world applications.</w:t>
      </w:r>
    </w:p>
    <w:p w14:paraId="7E7B00EC" w14:textId="77777777" w:rsidR="003E7B56" w:rsidRDefault="003E7B56" w:rsidP="003E7B56"/>
    <w:p w14:paraId="765DB190" w14:textId="77777777" w:rsidR="003E7B56" w:rsidRDefault="003E7B56" w:rsidP="003E7B56"/>
    <w:p w14:paraId="422D5EFA" w14:textId="77777777" w:rsidR="003E7B56" w:rsidRDefault="003E7B56" w:rsidP="003E7B56"/>
    <w:p w14:paraId="4FDF6880" w14:textId="317DA96A" w:rsidR="003E7B56" w:rsidRPr="003E7B56" w:rsidRDefault="003E7B56" w:rsidP="003E7B56">
      <w:pPr>
        <w:rPr>
          <w:b/>
          <w:bCs/>
        </w:rPr>
      </w:pPr>
      <w:r w:rsidRPr="003E7B56">
        <w:rPr>
          <w:b/>
          <w:bCs/>
        </w:rPr>
        <w:t>5. Legacy and Impact:</w:t>
      </w:r>
    </w:p>
    <w:p w14:paraId="48B8DFA0" w14:textId="77777777" w:rsidR="003E7B56" w:rsidRDefault="003E7B56" w:rsidP="003E7B56">
      <w:r>
        <w:t xml:space="preserve">   - MNIST has played a significant role in the advancement of machine learning, serving as a foundational dataset for numerous research papers, tutorials, and educational resources.</w:t>
      </w:r>
    </w:p>
    <w:p w14:paraId="7767D0E4" w14:textId="77777777" w:rsidR="003E7B56" w:rsidRDefault="003E7B56" w:rsidP="003E7B56">
      <w:r>
        <w:t xml:space="preserve">   - It has also helped popularize techniques such as convolutional neural networks (CNNs), which have demonstrated exceptional performance on the MNIST dataset and </w:t>
      </w:r>
      <w:proofErr w:type="gramStart"/>
      <w:r>
        <w:t>later on</w:t>
      </w:r>
      <w:proofErr w:type="gramEnd"/>
      <w:r>
        <w:t xml:space="preserve"> more complex tasks.</w:t>
      </w:r>
    </w:p>
    <w:p w14:paraId="64C5BDE0" w14:textId="77777777" w:rsidR="003E7B56" w:rsidRDefault="003E7B56" w:rsidP="003E7B56"/>
    <w:p w14:paraId="199CD691" w14:textId="60D3845E" w:rsidR="00C96968" w:rsidRDefault="003E7B56" w:rsidP="003E7B56">
      <w:r>
        <w:t>Overall, the MNIST dataset remains an essential resource for researchers, educators, and practitioners in the field of machine learning, providing a standardized benchmark for evaluating and comparing different algorithms and techniques.</w:t>
      </w:r>
    </w:p>
    <w:p w14:paraId="73C9F35B" w14:textId="77777777" w:rsidR="003E7B56" w:rsidRDefault="003E7B56" w:rsidP="003E7B56"/>
    <w:p w14:paraId="3551D082" w14:textId="59FA8328" w:rsidR="003E7B56" w:rsidRDefault="003E7B56" w:rsidP="003E7B56">
      <w:pPr>
        <w:rPr>
          <w:sz w:val="40"/>
          <w:szCs w:val="40"/>
        </w:rPr>
      </w:pPr>
      <w:r>
        <w:rPr>
          <w:sz w:val="40"/>
          <w:szCs w:val="40"/>
        </w:rPr>
        <w:t>Goal:</w:t>
      </w:r>
    </w:p>
    <w:p w14:paraId="13E6D01E" w14:textId="55F4B407" w:rsidR="003E7B56" w:rsidRDefault="003E7B56" w:rsidP="003E7B56">
      <w:r>
        <w:t>Our goal was to use the MNIST dataset to train various models on classification to make a benchmark and determine which model achieves the highest score.</w:t>
      </w:r>
    </w:p>
    <w:p w14:paraId="00F0504B" w14:textId="77777777" w:rsidR="003E7B56" w:rsidRDefault="003E7B56" w:rsidP="003E7B56"/>
    <w:p w14:paraId="47235D7E" w14:textId="77777777" w:rsidR="003E7B56" w:rsidRDefault="003E7B56" w:rsidP="003E7B56"/>
    <w:p w14:paraId="098DF52A" w14:textId="3DBBE0A7" w:rsidR="003E7B56" w:rsidRDefault="003E7B56" w:rsidP="003E7B56">
      <w:pPr>
        <w:rPr>
          <w:sz w:val="40"/>
          <w:szCs w:val="40"/>
        </w:rPr>
      </w:pPr>
      <w:r>
        <w:rPr>
          <w:sz w:val="40"/>
          <w:szCs w:val="40"/>
        </w:rPr>
        <w:t>Data preprocessing:</w:t>
      </w:r>
    </w:p>
    <w:p w14:paraId="224821B0" w14:textId="53F013E5" w:rsidR="003E7B56" w:rsidRPr="003B0E20" w:rsidRDefault="003E7B56" w:rsidP="003B0E20">
      <w:r>
        <w:t xml:space="preserve">We started by using the hog function from skimage, </w:t>
      </w:r>
      <w:r w:rsidRPr="003E7B56">
        <w:t>The HOG function from the skimage.feature module computes the Histogram of Oriented Gradients (HOG) feature descriptor for images. It extracts local gradient orientations and magnitudes, creating histograms within small cells. These histograms are then normalized within blocks to enhance robustness against illumination variations. The final feature vector is formed by concatenating these normalized block histograms. The HOG descriptor is widely used in computer vision tasks like object detection and recognition, serving as input features for machine learning algorithms such as support vector machines (SVMs) or neural networks.</w:t>
      </w:r>
    </w:p>
    <w:p w14:paraId="44411FEC" w14:textId="7C8A09F1" w:rsidR="003E7B56" w:rsidRPr="003E7B56" w:rsidRDefault="003E7B56" w:rsidP="003E7B56">
      <w:pPr>
        <w:rPr>
          <w:b/>
          <w:bCs/>
        </w:rPr>
      </w:pPr>
      <w:r w:rsidRPr="003E7B56">
        <w:rPr>
          <w:b/>
          <w:bCs/>
        </w:rPr>
        <w:t>1.</w:t>
      </w:r>
      <w:r w:rsidR="003B0E20">
        <w:rPr>
          <w:b/>
          <w:bCs/>
        </w:rPr>
        <w:t xml:space="preserve"> </w:t>
      </w:r>
      <w:r w:rsidRPr="003E7B56">
        <w:rPr>
          <w:b/>
          <w:bCs/>
        </w:rPr>
        <w:t>Feature Extraction</w:t>
      </w:r>
    </w:p>
    <w:p w14:paraId="6B505F75" w14:textId="2D98A49E" w:rsidR="003E7B56" w:rsidRPr="003E7B56" w:rsidRDefault="003E7B56" w:rsidP="003B0E20">
      <w:pPr>
        <w:rPr>
          <w:b/>
          <w:bCs/>
        </w:rPr>
      </w:pPr>
      <w:r w:rsidRPr="003E7B56">
        <w:rPr>
          <w:b/>
          <w:bCs/>
        </w:rPr>
        <w:t>2.</w:t>
      </w:r>
      <w:r w:rsidR="003B0E20">
        <w:rPr>
          <w:b/>
          <w:bCs/>
        </w:rPr>
        <w:t xml:space="preserve"> </w:t>
      </w:r>
      <w:r w:rsidRPr="003E7B56">
        <w:rPr>
          <w:b/>
          <w:bCs/>
        </w:rPr>
        <w:t>Local Gradient Histograms</w:t>
      </w:r>
    </w:p>
    <w:p w14:paraId="2EA075CA" w14:textId="005EC775" w:rsidR="003E7B56" w:rsidRPr="003E7B56" w:rsidRDefault="003E7B56" w:rsidP="003E7B56">
      <w:pPr>
        <w:rPr>
          <w:b/>
          <w:bCs/>
        </w:rPr>
      </w:pPr>
      <w:r w:rsidRPr="003E7B56">
        <w:rPr>
          <w:b/>
          <w:bCs/>
        </w:rPr>
        <w:t>3. Normalization</w:t>
      </w:r>
    </w:p>
    <w:p w14:paraId="125AAB26" w14:textId="7F9403B8" w:rsidR="003E7B56" w:rsidRPr="003E7B56" w:rsidRDefault="003E7B56" w:rsidP="003E7B56">
      <w:pPr>
        <w:rPr>
          <w:b/>
          <w:bCs/>
        </w:rPr>
      </w:pPr>
      <w:r w:rsidRPr="003E7B56">
        <w:rPr>
          <w:b/>
          <w:bCs/>
        </w:rPr>
        <w:t>4. Block Concatenation</w:t>
      </w:r>
    </w:p>
    <w:p w14:paraId="3B649597" w14:textId="22E89D06" w:rsidR="003E7B56" w:rsidRPr="003E7B56" w:rsidRDefault="003E7B56" w:rsidP="003E7B56">
      <w:pPr>
        <w:rPr>
          <w:b/>
          <w:bCs/>
        </w:rPr>
      </w:pPr>
      <w:r w:rsidRPr="003E7B56">
        <w:rPr>
          <w:b/>
          <w:bCs/>
        </w:rPr>
        <w:t>5. Usage</w:t>
      </w:r>
    </w:p>
    <w:p w14:paraId="577EB349" w14:textId="3A0C63B8" w:rsidR="003E7B56" w:rsidRDefault="003E7B56" w:rsidP="003E7B56">
      <w:pPr>
        <w:rPr>
          <w:sz w:val="40"/>
          <w:szCs w:val="40"/>
        </w:rPr>
      </w:pPr>
      <w:r>
        <w:rPr>
          <w:sz w:val="40"/>
          <w:szCs w:val="40"/>
        </w:rPr>
        <w:lastRenderedPageBreak/>
        <w:t>Models:</w:t>
      </w:r>
    </w:p>
    <w:p w14:paraId="0C2DFF17" w14:textId="18138243" w:rsidR="003E7B56" w:rsidRDefault="003B0E20" w:rsidP="003B0E20">
      <w:pPr>
        <w:pStyle w:val="ListParagraph"/>
        <w:numPr>
          <w:ilvl w:val="0"/>
          <w:numId w:val="1"/>
        </w:numPr>
        <w:rPr>
          <w:b/>
          <w:bCs/>
          <w:sz w:val="28"/>
          <w:szCs w:val="28"/>
        </w:rPr>
      </w:pPr>
      <w:r w:rsidRPr="003B0E20">
        <w:rPr>
          <w:b/>
          <w:bCs/>
          <w:sz w:val="28"/>
          <w:szCs w:val="28"/>
        </w:rPr>
        <w:t>K</w:t>
      </w:r>
      <w:r>
        <w:rPr>
          <w:b/>
          <w:bCs/>
          <w:sz w:val="28"/>
          <w:szCs w:val="28"/>
        </w:rPr>
        <w:t>-</w:t>
      </w:r>
      <w:r w:rsidRPr="003B0E20">
        <w:rPr>
          <w:b/>
          <w:bCs/>
          <w:sz w:val="28"/>
          <w:szCs w:val="28"/>
        </w:rPr>
        <w:t>neighbors</w:t>
      </w:r>
      <w:r>
        <w:rPr>
          <w:b/>
          <w:bCs/>
          <w:sz w:val="28"/>
          <w:szCs w:val="28"/>
        </w:rPr>
        <w:t xml:space="preserve"> </w:t>
      </w:r>
      <w:r w:rsidRPr="003B0E20">
        <w:rPr>
          <w:b/>
          <w:bCs/>
          <w:sz w:val="28"/>
          <w:szCs w:val="28"/>
        </w:rPr>
        <w:t>classifier:</w:t>
      </w:r>
    </w:p>
    <w:p w14:paraId="0275C3F6" w14:textId="1FA3CA82" w:rsidR="003B0E20" w:rsidRDefault="003B0E20" w:rsidP="003B0E20">
      <w:pPr>
        <w:pStyle w:val="ListParagraph"/>
      </w:pPr>
      <w:r>
        <w:t xml:space="preserve">This model just takes the preprocessed data and consider them as neighbors, so if there’s a new image needs to be classified the model just computes the distance between this image and K nearest neighbors to it and determines the class of the image due to </w:t>
      </w:r>
      <w:proofErr w:type="gramStart"/>
      <w:r>
        <w:t>the majority of</w:t>
      </w:r>
      <w:proofErr w:type="gramEnd"/>
      <w:r>
        <w:t xml:space="preserve"> the neighbors’ class.</w:t>
      </w:r>
    </w:p>
    <w:p w14:paraId="2855D6C9" w14:textId="77777777" w:rsidR="003B0E20" w:rsidRDefault="003B0E20" w:rsidP="003B0E20">
      <w:pPr>
        <w:pStyle w:val="ListParagraph"/>
      </w:pPr>
    </w:p>
    <w:p w14:paraId="3A41B2BB" w14:textId="3D345418" w:rsidR="003B0E20" w:rsidRDefault="003B0E20" w:rsidP="003B0E20">
      <w:pPr>
        <w:pStyle w:val="ListParagraph"/>
      </w:pPr>
      <w:r>
        <w:t>Performance:</w:t>
      </w:r>
    </w:p>
    <w:p w14:paraId="51E50781" w14:textId="128861A5" w:rsidR="00DB5AF5" w:rsidRDefault="00DB5AF5" w:rsidP="00DB5AF5">
      <w:pPr>
        <w:pStyle w:val="ListParagraph"/>
        <w:numPr>
          <w:ilvl w:val="0"/>
          <w:numId w:val="2"/>
        </w:numPr>
      </w:pPr>
      <w:proofErr w:type="spellStart"/>
      <w:r>
        <w:t>Sklearn</w:t>
      </w:r>
      <w:proofErr w:type="spellEnd"/>
      <w:r>
        <w:t xml:space="preserve"> accuracy: 97.5%</w:t>
      </w:r>
    </w:p>
    <w:p w14:paraId="255D50F6" w14:textId="0A8BE332" w:rsidR="00DB5AF5" w:rsidRDefault="00DB5AF5" w:rsidP="00DB5AF5">
      <w:pPr>
        <w:pStyle w:val="ListParagraph"/>
        <w:numPr>
          <w:ilvl w:val="0"/>
          <w:numId w:val="2"/>
        </w:numPr>
      </w:pPr>
      <w:proofErr w:type="spellStart"/>
      <w:r>
        <w:t>Sklearn</w:t>
      </w:r>
      <w:proofErr w:type="spellEnd"/>
      <w:r>
        <w:t xml:space="preserve"> precision: 98%</w:t>
      </w:r>
    </w:p>
    <w:p w14:paraId="5A3F037E" w14:textId="65CA8033" w:rsidR="00DB5AF5" w:rsidRDefault="00DB5AF5" w:rsidP="00DB5AF5">
      <w:pPr>
        <w:pStyle w:val="ListParagraph"/>
        <w:numPr>
          <w:ilvl w:val="0"/>
          <w:numId w:val="2"/>
        </w:numPr>
      </w:pPr>
      <w:proofErr w:type="spellStart"/>
      <w:r>
        <w:t>Sklearn</w:t>
      </w:r>
      <w:proofErr w:type="spellEnd"/>
      <w:r>
        <w:t xml:space="preserve"> recall: 97%</w:t>
      </w:r>
    </w:p>
    <w:p w14:paraId="6A239DC8" w14:textId="5CDCA257" w:rsidR="00DB5AF5" w:rsidRDefault="00DB5AF5" w:rsidP="00DB5AF5">
      <w:pPr>
        <w:pStyle w:val="ListParagraph"/>
        <w:numPr>
          <w:ilvl w:val="0"/>
          <w:numId w:val="2"/>
        </w:numPr>
      </w:pPr>
      <w:proofErr w:type="spellStart"/>
      <w:r>
        <w:t>Sklearn</w:t>
      </w:r>
      <w:proofErr w:type="spellEnd"/>
      <w:r>
        <w:t xml:space="preserve"> f1-Score: 97%</w:t>
      </w:r>
    </w:p>
    <w:p w14:paraId="5219F86A" w14:textId="742BF4DF" w:rsidR="00DB5AF5" w:rsidRDefault="00DB5AF5" w:rsidP="00DB5AF5">
      <w:pPr>
        <w:ind w:left="1080"/>
      </w:pPr>
      <w:r>
        <w:t>These numbers confirm that K-neighbors is one of the best algorithms to classify in this dataset context.</w:t>
      </w:r>
    </w:p>
    <w:p w14:paraId="14071216" w14:textId="77777777" w:rsidR="00DB5AF5" w:rsidRDefault="00DB5AF5" w:rsidP="00DB5AF5">
      <w:pPr>
        <w:ind w:left="1080"/>
      </w:pPr>
    </w:p>
    <w:p w14:paraId="2E66405D" w14:textId="11F6E141" w:rsidR="00DB5AF5" w:rsidRDefault="00DB5AF5" w:rsidP="00DB5AF5">
      <w:pPr>
        <w:pStyle w:val="ListParagraph"/>
        <w:numPr>
          <w:ilvl w:val="0"/>
          <w:numId w:val="1"/>
        </w:numPr>
        <w:rPr>
          <w:b/>
          <w:bCs/>
          <w:sz w:val="28"/>
          <w:szCs w:val="28"/>
        </w:rPr>
      </w:pPr>
      <w:r w:rsidRPr="00DB5AF5">
        <w:rPr>
          <w:b/>
          <w:bCs/>
          <w:sz w:val="28"/>
          <w:szCs w:val="28"/>
        </w:rPr>
        <w:t>Decision Tree classifier:</w:t>
      </w:r>
    </w:p>
    <w:p w14:paraId="114762D0" w14:textId="7EEE764E" w:rsidR="00DB5AF5" w:rsidRDefault="00DB5AF5" w:rsidP="00DB5AF5">
      <w:pPr>
        <w:pStyle w:val="ListParagraph"/>
      </w:pPr>
      <w:r>
        <w:t xml:space="preserve">This algorithm creates a tree that classifies data by going </w:t>
      </w:r>
      <w:r w:rsidR="00E01D23">
        <w:t>through the tree nodes starting from the initial node and splitting the data to different nodes by choosing the best feature to split on, and this is done by calculating the information gain for every feature attribute at the node we are standing on.</w:t>
      </w:r>
    </w:p>
    <w:p w14:paraId="5A929855" w14:textId="77777777" w:rsidR="00E01D23" w:rsidRDefault="00E01D23" w:rsidP="00DB5AF5">
      <w:pPr>
        <w:pStyle w:val="ListParagraph"/>
      </w:pPr>
    </w:p>
    <w:p w14:paraId="02E32E29" w14:textId="5182C95F" w:rsidR="00E01D23" w:rsidRDefault="00E01D23" w:rsidP="00DB5AF5">
      <w:pPr>
        <w:pStyle w:val="ListParagraph"/>
        <w:rPr>
          <w:rStyle w:val="mclose"/>
          <w:color w:val="ECECEC"/>
          <w:sz w:val="29"/>
          <w:szCs w:val="29"/>
          <w:shd w:val="clear" w:color="auto" w:fill="212121"/>
        </w:rPr>
      </w:pPr>
      <w:r>
        <w:rPr>
          <w:rStyle w:val="mord"/>
          <w:rFonts w:ascii="KaTeX_Math" w:hAnsi="KaTeX_Math"/>
          <w:i/>
          <w:iCs/>
          <w:color w:val="ECECEC"/>
          <w:sz w:val="29"/>
          <w:szCs w:val="29"/>
          <w:shd w:val="clear" w:color="auto" w:fill="212121"/>
        </w:rPr>
        <w:t>Entropy</w:t>
      </w:r>
      <w:r>
        <w:rPr>
          <w:rStyle w:val="mopen"/>
          <w:color w:val="ECECEC"/>
          <w:sz w:val="29"/>
          <w:szCs w:val="29"/>
          <w:shd w:val="clear" w:color="auto" w:fill="212121"/>
        </w:rPr>
        <w:t>(</w:t>
      </w:r>
      <w:r>
        <w:rPr>
          <w:rStyle w:val="mord"/>
          <w:rFonts w:ascii="KaTeX_Math" w:hAnsi="KaTeX_Math"/>
          <w:i/>
          <w:iCs/>
          <w:color w:val="ECECEC"/>
          <w:sz w:val="29"/>
          <w:szCs w:val="29"/>
          <w:shd w:val="clear" w:color="auto" w:fill="212121"/>
        </w:rPr>
        <w:t>S</w:t>
      </w:r>
      <w:r>
        <w:rPr>
          <w:rStyle w:val="mclose"/>
          <w:color w:val="ECECEC"/>
          <w:sz w:val="29"/>
          <w:szCs w:val="29"/>
          <w:shd w:val="clear" w:color="auto" w:fill="212121"/>
        </w:rPr>
        <w:t>)</w:t>
      </w:r>
      <w:r>
        <w:rPr>
          <w:rStyle w:val="mrel"/>
          <w:color w:val="ECECEC"/>
          <w:sz w:val="29"/>
          <w:szCs w:val="29"/>
          <w:shd w:val="clear" w:color="auto" w:fill="212121"/>
        </w:rPr>
        <w:t>=</w:t>
      </w:r>
      <w:r>
        <w:rPr>
          <w:rStyle w:val="mord"/>
          <w:color w:val="ECECEC"/>
          <w:sz w:val="29"/>
          <w:szCs w:val="29"/>
          <w:shd w:val="clear" w:color="auto" w:fill="212121"/>
        </w:rPr>
        <w:t>−</w:t>
      </w:r>
      <w:r>
        <w:rPr>
          <w:rStyle w:val="mop"/>
          <w:rFonts w:ascii="KaTeX_Size1" w:hAnsi="KaTeX_Size1"/>
          <w:color w:val="ECECEC"/>
          <w:sz w:val="29"/>
          <w:szCs w:val="29"/>
          <w:shd w:val="clear" w:color="auto" w:fill="212121"/>
        </w:rPr>
        <w:t>∑</w:t>
      </w:r>
      <w:proofErr w:type="spellStart"/>
      <w:r>
        <w:rPr>
          <w:rStyle w:val="mord"/>
          <w:rFonts w:ascii="KaTeX_Math" w:hAnsi="KaTeX_Math"/>
          <w:i/>
          <w:iCs/>
          <w:color w:val="ECECEC"/>
          <w:sz w:val="20"/>
          <w:szCs w:val="20"/>
          <w:shd w:val="clear" w:color="auto" w:fill="212121"/>
        </w:rPr>
        <w:t>i</w:t>
      </w:r>
      <w:proofErr w:type="spellEnd"/>
      <w:r>
        <w:rPr>
          <w:rStyle w:val="mrel"/>
          <w:color w:val="ECECEC"/>
          <w:sz w:val="20"/>
          <w:szCs w:val="20"/>
          <w:shd w:val="clear" w:color="auto" w:fill="212121"/>
        </w:rPr>
        <w:t>=</w:t>
      </w:r>
      <w:r>
        <w:rPr>
          <w:rStyle w:val="mord"/>
          <w:color w:val="ECECEC"/>
          <w:sz w:val="20"/>
          <w:szCs w:val="20"/>
          <w:shd w:val="clear" w:color="auto" w:fill="212121"/>
        </w:rPr>
        <w:t>1</w:t>
      </w:r>
      <w:r>
        <w:rPr>
          <w:rStyle w:val="mord"/>
          <w:rFonts w:ascii="KaTeX_Math" w:hAnsi="KaTeX_Math"/>
          <w:i/>
          <w:iCs/>
          <w:color w:val="ECECEC"/>
          <w:sz w:val="20"/>
          <w:szCs w:val="20"/>
          <w:shd w:val="clear" w:color="auto" w:fill="212121"/>
        </w:rPr>
        <w:t>c</w:t>
      </w:r>
      <w:r>
        <w:rPr>
          <w:rStyle w:val="vlist-s"/>
          <w:rFonts w:ascii="Arial" w:hAnsi="Arial" w:cs="Arial"/>
          <w:color w:val="ECECEC"/>
          <w:sz w:val="2"/>
          <w:szCs w:val="2"/>
          <w:shd w:val="clear" w:color="auto" w:fill="212121"/>
        </w:rPr>
        <w:t>​</w:t>
      </w:r>
      <w:r>
        <w:rPr>
          <w:rStyle w:val="mord"/>
          <w:rFonts w:ascii="KaTeX_Math" w:hAnsi="KaTeX_Math"/>
          <w:i/>
          <w:iCs/>
          <w:color w:val="ECECEC"/>
          <w:sz w:val="29"/>
          <w:szCs w:val="29"/>
          <w:shd w:val="clear" w:color="auto" w:fill="212121"/>
        </w:rPr>
        <w:t>p</w:t>
      </w:r>
      <w:r>
        <w:rPr>
          <w:rStyle w:val="mord"/>
          <w:rFonts w:ascii="KaTeX_Math" w:hAnsi="KaTeX_Math"/>
          <w:i/>
          <w:iCs/>
          <w:color w:val="ECECEC"/>
          <w:sz w:val="20"/>
          <w:szCs w:val="20"/>
          <w:shd w:val="clear" w:color="auto" w:fill="212121"/>
        </w:rPr>
        <w:t>i</w:t>
      </w:r>
      <w:r>
        <w:rPr>
          <w:rStyle w:val="vlist-s"/>
          <w:rFonts w:ascii="Arial" w:hAnsi="Arial" w:cs="Arial"/>
          <w:color w:val="ECECEC"/>
          <w:sz w:val="2"/>
          <w:szCs w:val="2"/>
          <w:shd w:val="clear" w:color="auto" w:fill="212121"/>
        </w:rPr>
        <w:t>​</w:t>
      </w:r>
      <w:r>
        <w:rPr>
          <w:rStyle w:val="mop"/>
          <w:color w:val="ECECEC"/>
          <w:sz w:val="29"/>
          <w:szCs w:val="29"/>
          <w:shd w:val="clear" w:color="auto" w:fill="212121"/>
        </w:rPr>
        <w:t>log</w:t>
      </w:r>
      <w:r>
        <w:rPr>
          <w:rStyle w:val="mord"/>
          <w:color w:val="ECECEC"/>
          <w:sz w:val="20"/>
          <w:szCs w:val="20"/>
          <w:shd w:val="clear" w:color="auto" w:fill="212121"/>
        </w:rPr>
        <w:t>2</w:t>
      </w:r>
      <w:r>
        <w:rPr>
          <w:rStyle w:val="vlist-s"/>
          <w:rFonts w:ascii="Arial" w:hAnsi="Arial" w:cs="Arial"/>
          <w:color w:val="ECECEC"/>
          <w:sz w:val="2"/>
          <w:szCs w:val="2"/>
          <w:shd w:val="clear" w:color="auto" w:fill="212121"/>
        </w:rPr>
        <w:t>​</w:t>
      </w:r>
      <w:r>
        <w:rPr>
          <w:rStyle w:val="mopen"/>
          <w:color w:val="ECECEC"/>
          <w:sz w:val="29"/>
          <w:szCs w:val="29"/>
          <w:shd w:val="clear" w:color="auto" w:fill="212121"/>
        </w:rPr>
        <w:t>(</w:t>
      </w:r>
      <w:r>
        <w:rPr>
          <w:rStyle w:val="mord"/>
          <w:rFonts w:ascii="KaTeX_Math" w:hAnsi="KaTeX_Math"/>
          <w:i/>
          <w:iCs/>
          <w:color w:val="ECECEC"/>
          <w:sz w:val="29"/>
          <w:szCs w:val="29"/>
          <w:shd w:val="clear" w:color="auto" w:fill="212121"/>
        </w:rPr>
        <w:t>p</w:t>
      </w:r>
      <w:r>
        <w:rPr>
          <w:rStyle w:val="mord"/>
          <w:rFonts w:ascii="KaTeX_Math" w:hAnsi="KaTeX_Math"/>
          <w:i/>
          <w:iCs/>
          <w:color w:val="ECECEC"/>
          <w:sz w:val="20"/>
          <w:szCs w:val="20"/>
          <w:shd w:val="clear" w:color="auto" w:fill="212121"/>
        </w:rPr>
        <w:t>i</w:t>
      </w:r>
      <w:r>
        <w:rPr>
          <w:rStyle w:val="vlist-s"/>
          <w:rFonts w:ascii="Arial" w:hAnsi="Arial" w:cs="Arial"/>
          <w:color w:val="ECECEC"/>
          <w:sz w:val="2"/>
          <w:szCs w:val="2"/>
          <w:shd w:val="clear" w:color="auto" w:fill="212121"/>
        </w:rPr>
        <w:t>​</w:t>
      </w:r>
      <w:r>
        <w:rPr>
          <w:rStyle w:val="mclose"/>
          <w:color w:val="ECECEC"/>
          <w:sz w:val="29"/>
          <w:szCs w:val="29"/>
          <w:shd w:val="clear" w:color="auto" w:fill="212121"/>
        </w:rPr>
        <w:t>)</w:t>
      </w:r>
    </w:p>
    <w:p w14:paraId="0198F10C" w14:textId="7C53F775" w:rsidR="00E01D23" w:rsidRDefault="00E01D23" w:rsidP="00DB5AF5">
      <w:pPr>
        <w:pStyle w:val="ListParagraph"/>
        <w:rPr>
          <w:rStyle w:val="mclose"/>
          <w:color w:val="ECECEC"/>
          <w:sz w:val="29"/>
          <w:szCs w:val="29"/>
          <w:shd w:val="clear" w:color="auto" w:fill="212121"/>
        </w:rPr>
      </w:pPr>
      <w:r>
        <w:rPr>
          <w:rStyle w:val="mord"/>
          <w:rFonts w:ascii="KaTeX_Math" w:hAnsi="KaTeX_Math"/>
          <w:i/>
          <w:iCs/>
          <w:color w:val="ECECEC"/>
          <w:sz w:val="29"/>
          <w:szCs w:val="29"/>
          <w:shd w:val="clear" w:color="auto" w:fill="212121"/>
        </w:rPr>
        <w:t>IG</w:t>
      </w:r>
      <w:r>
        <w:rPr>
          <w:rStyle w:val="mopen"/>
          <w:color w:val="ECECEC"/>
          <w:sz w:val="29"/>
          <w:szCs w:val="29"/>
          <w:shd w:val="clear" w:color="auto" w:fill="212121"/>
        </w:rPr>
        <w:t>(</w:t>
      </w:r>
      <w:proofErr w:type="gramStart"/>
      <w:r>
        <w:rPr>
          <w:rStyle w:val="mord"/>
          <w:rFonts w:ascii="KaTeX_Math" w:hAnsi="KaTeX_Math"/>
          <w:i/>
          <w:iCs/>
          <w:color w:val="ECECEC"/>
          <w:sz w:val="29"/>
          <w:szCs w:val="29"/>
          <w:shd w:val="clear" w:color="auto" w:fill="212121"/>
        </w:rPr>
        <w:t>S</w:t>
      </w:r>
      <w:r>
        <w:rPr>
          <w:rStyle w:val="mpunct"/>
          <w:color w:val="ECECEC"/>
          <w:sz w:val="29"/>
          <w:szCs w:val="29"/>
          <w:shd w:val="clear" w:color="auto" w:fill="212121"/>
        </w:rPr>
        <w:t>,</w:t>
      </w:r>
      <w:r>
        <w:rPr>
          <w:rStyle w:val="mord"/>
          <w:rFonts w:ascii="KaTeX_Math" w:hAnsi="KaTeX_Math"/>
          <w:i/>
          <w:iCs/>
          <w:color w:val="ECECEC"/>
          <w:sz w:val="29"/>
          <w:szCs w:val="29"/>
          <w:shd w:val="clear" w:color="auto" w:fill="212121"/>
        </w:rPr>
        <w:t>A</w:t>
      </w:r>
      <w:proofErr w:type="gramEnd"/>
      <w:r>
        <w:rPr>
          <w:rStyle w:val="mclose"/>
          <w:color w:val="ECECEC"/>
          <w:sz w:val="29"/>
          <w:szCs w:val="29"/>
          <w:shd w:val="clear" w:color="auto" w:fill="212121"/>
        </w:rPr>
        <w:t>)</w:t>
      </w:r>
      <w:r>
        <w:rPr>
          <w:rStyle w:val="mrel"/>
          <w:color w:val="ECECEC"/>
          <w:sz w:val="29"/>
          <w:szCs w:val="29"/>
          <w:shd w:val="clear" w:color="auto" w:fill="212121"/>
        </w:rPr>
        <w:t>=</w:t>
      </w:r>
      <w:r>
        <w:rPr>
          <w:rStyle w:val="mord"/>
          <w:rFonts w:ascii="KaTeX_Math" w:hAnsi="KaTeX_Math"/>
          <w:i/>
          <w:iCs/>
          <w:color w:val="ECECEC"/>
          <w:sz w:val="29"/>
          <w:szCs w:val="29"/>
          <w:shd w:val="clear" w:color="auto" w:fill="212121"/>
        </w:rPr>
        <w:t>Entropy</w:t>
      </w:r>
      <w:r>
        <w:rPr>
          <w:rStyle w:val="mopen"/>
          <w:color w:val="ECECEC"/>
          <w:sz w:val="29"/>
          <w:szCs w:val="29"/>
          <w:shd w:val="clear" w:color="auto" w:fill="212121"/>
        </w:rPr>
        <w:t>(</w:t>
      </w:r>
      <w:r>
        <w:rPr>
          <w:rStyle w:val="mord"/>
          <w:rFonts w:ascii="KaTeX_Math" w:hAnsi="KaTeX_Math"/>
          <w:i/>
          <w:iCs/>
          <w:color w:val="ECECEC"/>
          <w:sz w:val="29"/>
          <w:szCs w:val="29"/>
          <w:shd w:val="clear" w:color="auto" w:fill="212121"/>
        </w:rPr>
        <w:t>S</w:t>
      </w:r>
      <w:r>
        <w:rPr>
          <w:rStyle w:val="mclose"/>
          <w:color w:val="ECECEC"/>
          <w:sz w:val="29"/>
          <w:szCs w:val="29"/>
          <w:shd w:val="clear" w:color="auto" w:fill="212121"/>
        </w:rPr>
        <w:t>)</w:t>
      </w:r>
      <w:r>
        <w:rPr>
          <w:rStyle w:val="mbin"/>
          <w:color w:val="ECECEC"/>
          <w:sz w:val="29"/>
          <w:szCs w:val="29"/>
          <w:shd w:val="clear" w:color="auto" w:fill="212121"/>
        </w:rPr>
        <w:t>−</w:t>
      </w:r>
      <w:r>
        <w:rPr>
          <w:rStyle w:val="mop"/>
          <w:rFonts w:ascii="KaTeX_Size1" w:hAnsi="KaTeX_Size1"/>
          <w:color w:val="ECECEC"/>
          <w:sz w:val="29"/>
          <w:szCs w:val="29"/>
          <w:shd w:val="clear" w:color="auto" w:fill="212121"/>
        </w:rPr>
        <w:t>∑</w:t>
      </w:r>
      <w:proofErr w:type="spellStart"/>
      <w:r>
        <w:rPr>
          <w:rStyle w:val="mord"/>
          <w:rFonts w:ascii="KaTeX_Math" w:hAnsi="KaTeX_Math"/>
          <w:i/>
          <w:iCs/>
          <w:color w:val="ECECEC"/>
          <w:sz w:val="20"/>
          <w:szCs w:val="20"/>
          <w:shd w:val="clear" w:color="auto" w:fill="212121"/>
        </w:rPr>
        <w:t>v</w:t>
      </w:r>
      <w:r>
        <w:rPr>
          <w:rStyle w:val="mrel"/>
          <w:rFonts w:ascii="Cambria Math" w:hAnsi="Cambria Math" w:cs="Cambria Math"/>
          <w:color w:val="ECECEC"/>
          <w:sz w:val="20"/>
          <w:szCs w:val="20"/>
          <w:shd w:val="clear" w:color="auto" w:fill="212121"/>
        </w:rPr>
        <w:t>∈</w:t>
      </w:r>
      <w:r>
        <w:rPr>
          <w:rStyle w:val="mord"/>
          <w:rFonts w:ascii="KaTeX_Math" w:hAnsi="KaTeX_Math"/>
          <w:i/>
          <w:iCs/>
          <w:color w:val="ECECEC"/>
          <w:sz w:val="20"/>
          <w:szCs w:val="20"/>
          <w:shd w:val="clear" w:color="auto" w:fill="212121"/>
        </w:rPr>
        <w:t>Values</w:t>
      </w:r>
      <w:proofErr w:type="spellEnd"/>
      <w:r>
        <w:rPr>
          <w:rStyle w:val="mopen"/>
          <w:color w:val="ECECEC"/>
          <w:sz w:val="20"/>
          <w:szCs w:val="20"/>
          <w:shd w:val="clear" w:color="auto" w:fill="212121"/>
        </w:rPr>
        <w:t>(</w:t>
      </w:r>
      <w:r>
        <w:rPr>
          <w:rStyle w:val="mord"/>
          <w:rFonts w:ascii="KaTeX_Math" w:hAnsi="KaTeX_Math"/>
          <w:i/>
          <w:iCs/>
          <w:color w:val="ECECEC"/>
          <w:sz w:val="20"/>
          <w:szCs w:val="20"/>
          <w:shd w:val="clear" w:color="auto" w:fill="212121"/>
        </w:rPr>
        <w:t>A</w:t>
      </w:r>
      <w:r>
        <w:rPr>
          <w:rStyle w:val="mclose"/>
          <w:color w:val="ECECEC"/>
          <w:sz w:val="20"/>
          <w:szCs w:val="20"/>
          <w:shd w:val="clear" w:color="auto" w:fill="212121"/>
        </w:rPr>
        <w:t>)</w:t>
      </w:r>
      <w:r>
        <w:rPr>
          <w:rStyle w:val="vlist-s"/>
          <w:rFonts w:ascii="Arial" w:hAnsi="Arial" w:cs="Arial"/>
          <w:color w:val="ECECEC"/>
          <w:sz w:val="2"/>
          <w:szCs w:val="2"/>
          <w:shd w:val="clear" w:color="auto" w:fill="212121"/>
        </w:rPr>
        <w:t>​</w:t>
      </w:r>
      <w:r>
        <w:rPr>
          <w:rStyle w:val="mord"/>
          <w:rFonts w:ascii="Cambria Math" w:hAnsi="Cambria Math" w:cs="Cambria Math"/>
          <w:color w:val="ECECEC"/>
          <w:sz w:val="20"/>
          <w:szCs w:val="20"/>
          <w:shd w:val="clear" w:color="auto" w:fill="212121"/>
        </w:rPr>
        <w:t>∣</w:t>
      </w:r>
      <w:r>
        <w:rPr>
          <w:rStyle w:val="mord"/>
          <w:rFonts w:ascii="KaTeX_Math" w:hAnsi="KaTeX_Math"/>
          <w:i/>
          <w:iCs/>
          <w:color w:val="ECECEC"/>
          <w:sz w:val="20"/>
          <w:szCs w:val="20"/>
          <w:shd w:val="clear" w:color="auto" w:fill="212121"/>
        </w:rPr>
        <w:t>S</w:t>
      </w:r>
      <w:r>
        <w:rPr>
          <w:rStyle w:val="mord"/>
          <w:rFonts w:ascii="Cambria Math" w:hAnsi="Cambria Math" w:cs="Cambria Math"/>
          <w:color w:val="ECECEC"/>
          <w:sz w:val="20"/>
          <w:szCs w:val="20"/>
          <w:shd w:val="clear" w:color="auto" w:fill="212121"/>
        </w:rPr>
        <w:t>∣∣</w:t>
      </w:r>
      <w:proofErr w:type="spellStart"/>
      <w:r>
        <w:rPr>
          <w:rStyle w:val="mord"/>
          <w:rFonts w:ascii="KaTeX_Math" w:hAnsi="KaTeX_Math"/>
          <w:i/>
          <w:iCs/>
          <w:color w:val="ECECEC"/>
          <w:sz w:val="20"/>
          <w:szCs w:val="20"/>
          <w:shd w:val="clear" w:color="auto" w:fill="212121"/>
        </w:rPr>
        <w:t>S</w:t>
      </w:r>
      <w:r>
        <w:rPr>
          <w:rStyle w:val="mord"/>
          <w:rFonts w:ascii="KaTeX_Math" w:hAnsi="KaTeX_Math"/>
          <w:i/>
          <w:iCs/>
          <w:color w:val="ECECEC"/>
          <w:sz w:val="14"/>
          <w:szCs w:val="14"/>
          <w:shd w:val="clear" w:color="auto" w:fill="212121"/>
        </w:rPr>
        <w:t>v</w:t>
      </w:r>
      <w:proofErr w:type="spellEnd"/>
      <w:r>
        <w:rPr>
          <w:rStyle w:val="vlist-s"/>
          <w:rFonts w:ascii="Arial" w:hAnsi="Arial" w:cs="Arial"/>
          <w:color w:val="ECECEC"/>
          <w:sz w:val="2"/>
          <w:szCs w:val="2"/>
          <w:shd w:val="clear" w:color="auto" w:fill="212121"/>
        </w:rPr>
        <w:t>​</w:t>
      </w:r>
      <w:r>
        <w:rPr>
          <w:rStyle w:val="mord"/>
          <w:rFonts w:ascii="Cambria Math" w:hAnsi="Cambria Math" w:cs="Cambria Math"/>
          <w:color w:val="ECECEC"/>
          <w:sz w:val="20"/>
          <w:szCs w:val="20"/>
          <w:shd w:val="clear" w:color="auto" w:fill="212121"/>
        </w:rPr>
        <w:t>∣</w:t>
      </w:r>
      <w:r>
        <w:rPr>
          <w:rStyle w:val="vlist-s"/>
          <w:rFonts w:ascii="Arial" w:hAnsi="Arial" w:cs="Arial"/>
          <w:color w:val="ECECEC"/>
          <w:sz w:val="2"/>
          <w:szCs w:val="2"/>
          <w:shd w:val="clear" w:color="auto" w:fill="212121"/>
        </w:rPr>
        <w:t>​</w:t>
      </w:r>
      <w:r>
        <w:rPr>
          <w:rStyle w:val="mbin"/>
          <w:color w:val="ECECEC"/>
          <w:sz w:val="29"/>
          <w:szCs w:val="29"/>
          <w:shd w:val="clear" w:color="auto" w:fill="212121"/>
        </w:rPr>
        <w:t>×</w:t>
      </w:r>
      <w:r>
        <w:rPr>
          <w:rStyle w:val="mord"/>
          <w:rFonts w:ascii="KaTeX_Math" w:hAnsi="KaTeX_Math"/>
          <w:i/>
          <w:iCs/>
          <w:color w:val="ECECEC"/>
          <w:sz w:val="29"/>
          <w:szCs w:val="29"/>
          <w:shd w:val="clear" w:color="auto" w:fill="212121"/>
        </w:rPr>
        <w:t>Entropy</w:t>
      </w:r>
      <w:r>
        <w:rPr>
          <w:rStyle w:val="mopen"/>
          <w:color w:val="ECECEC"/>
          <w:sz w:val="29"/>
          <w:szCs w:val="29"/>
          <w:shd w:val="clear" w:color="auto" w:fill="212121"/>
        </w:rPr>
        <w:t>(</w:t>
      </w:r>
      <w:proofErr w:type="spellStart"/>
      <w:r>
        <w:rPr>
          <w:rStyle w:val="mord"/>
          <w:rFonts w:ascii="KaTeX_Math" w:hAnsi="KaTeX_Math"/>
          <w:i/>
          <w:iCs/>
          <w:color w:val="ECECEC"/>
          <w:sz w:val="29"/>
          <w:szCs w:val="29"/>
          <w:shd w:val="clear" w:color="auto" w:fill="212121"/>
        </w:rPr>
        <w:t>S</w:t>
      </w:r>
      <w:r>
        <w:rPr>
          <w:rStyle w:val="mord"/>
          <w:rFonts w:ascii="KaTeX_Math" w:hAnsi="KaTeX_Math"/>
          <w:i/>
          <w:iCs/>
          <w:color w:val="ECECEC"/>
          <w:sz w:val="20"/>
          <w:szCs w:val="20"/>
          <w:shd w:val="clear" w:color="auto" w:fill="212121"/>
        </w:rPr>
        <w:t>v</w:t>
      </w:r>
      <w:proofErr w:type="spellEnd"/>
      <w:r>
        <w:rPr>
          <w:rStyle w:val="vlist-s"/>
          <w:rFonts w:ascii="Arial" w:hAnsi="Arial" w:cs="Arial"/>
          <w:color w:val="ECECEC"/>
          <w:sz w:val="2"/>
          <w:szCs w:val="2"/>
          <w:shd w:val="clear" w:color="auto" w:fill="212121"/>
        </w:rPr>
        <w:t>​</w:t>
      </w:r>
      <w:r>
        <w:rPr>
          <w:rStyle w:val="mclose"/>
          <w:color w:val="ECECEC"/>
          <w:sz w:val="29"/>
          <w:szCs w:val="29"/>
          <w:shd w:val="clear" w:color="auto" w:fill="212121"/>
        </w:rPr>
        <w:t>)</w:t>
      </w:r>
    </w:p>
    <w:p w14:paraId="073AE493" w14:textId="77777777" w:rsidR="00E01D23" w:rsidRDefault="00E01D23" w:rsidP="00E01D23"/>
    <w:p w14:paraId="17C73FF2" w14:textId="62104288" w:rsidR="00E01D23" w:rsidRDefault="00E01D23" w:rsidP="00E01D23">
      <w:r>
        <w:tab/>
        <w:t>Performance:</w:t>
      </w:r>
    </w:p>
    <w:p w14:paraId="22854244" w14:textId="57FE7A2B" w:rsidR="00E01D23" w:rsidRDefault="00E01D23" w:rsidP="00E01D23">
      <w:pPr>
        <w:pStyle w:val="ListParagraph"/>
        <w:numPr>
          <w:ilvl w:val="0"/>
          <w:numId w:val="3"/>
        </w:numPr>
        <w:ind w:left="1440"/>
      </w:pPr>
      <w:proofErr w:type="spellStart"/>
      <w:r>
        <w:t>Sklearn</w:t>
      </w:r>
      <w:proofErr w:type="spellEnd"/>
      <w:r>
        <w:t xml:space="preserve"> accuracy: </w:t>
      </w:r>
      <w:r w:rsidR="00D641E2">
        <w:t>88.86%</w:t>
      </w:r>
    </w:p>
    <w:p w14:paraId="4D503073" w14:textId="642B04C2" w:rsidR="00D641E2" w:rsidRDefault="00D641E2" w:rsidP="00E01D23">
      <w:pPr>
        <w:pStyle w:val="ListParagraph"/>
        <w:numPr>
          <w:ilvl w:val="0"/>
          <w:numId w:val="3"/>
        </w:numPr>
        <w:ind w:left="1440"/>
      </w:pPr>
      <w:proofErr w:type="spellStart"/>
      <w:r>
        <w:t>Sklearn</w:t>
      </w:r>
      <w:proofErr w:type="spellEnd"/>
      <w:r>
        <w:t xml:space="preserve"> precision: 89%</w:t>
      </w:r>
    </w:p>
    <w:p w14:paraId="1946305F" w14:textId="66883CFD" w:rsidR="00D641E2" w:rsidRDefault="00D641E2" w:rsidP="00E01D23">
      <w:pPr>
        <w:pStyle w:val="ListParagraph"/>
        <w:numPr>
          <w:ilvl w:val="0"/>
          <w:numId w:val="3"/>
        </w:numPr>
        <w:ind w:left="1440"/>
      </w:pPr>
      <w:proofErr w:type="spellStart"/>
      <w:r>
        <w:t>Sklearn</w:t>
      </w:r>
      <w:proofErr w:type="spellEnd"/>
      <w:r>
        <w:t xml:space="preserve"> recall: 89%</w:t>
      </w:r>
    </w:p>
    <w:p w14:paraId="5F3705C4" w14:textId="5AC7E87A" w:rsidR="00D641E2" w:rsidRDefault="00D641E2" w:rsidP="00E01D23">
      <w:pPr>
        <w:pStyle w:val="ListParagraph"/>
        <w:numPr>
          <w:ilvl w:val="0"/>
          <w:numId w:val="3"/>
        </w:numPr>
        <w:ind w:left="1440"/>
      </w:pPr>
      <w:proofErr w:type="spellStart"/>
      <w:r>
        <w:t>Sklearn</w:t>
      </w:r>
      <w:proofErr w:type="spellEnd"/>
      <w:r>
        <w:t xml:space="preserve"> f1-Score: 89%</w:t>
      </w:r>
    </w:p>
    <w:p w14:paraId="0E125157" w14:textId="33A83CAD" w:rsidR="00D641E2" w:rsidRDefault="00D641E2" w:rsidP="00D641E2">
      <w:pPr>
        <w:ind w:left="1080"/>
      </w:pPr>
      <w:r>
        <w:t>The Decision tree classifier is not quite good for image classification because it works best on classifying based on written feature as for every data row or tuple its features have descriptive values not quantitative values as numbers.</w:t>
      </w:r>
    </w:p>
    <w:p w14:paraId="5E7FB7BC" w14:textId="708A3077" w:rsidR="00D641E2" w:rsidRDefault="00D641E2" w:rsidP="00D641E2">
      <w:pPr>
        <w:ind w:left="1080"/>
      </w:pPr>
    </w:p>
    <w:p w14:paraId="3686170C" w14:textId="77777777" w:rsidR="00D641E2" w:rsidRDefault="00D641E2" w:rsidP="00D641E2">
      <w:pPr>
        <w:ind w:left="1080"/>
      </w:pPr>
    </w:p>
    <w:p w14:paraId="22AB6EBB" w14:textId="77777777" w:rsidR="00D641E2" w:rsidRDefault="00D641E2" w:rsidP="00D641E2">
      <w:pPr>
        <w:ind w:left="1080"/>
      </w:pPr>
    </w:p>
    <w:p w14:paraId="5F4F9F43" w14:textId="072665E8" w:rsidR="00D641E2" w:rsidRDefault="00D641E2" w:rsidP="00D641E2">
      <w:pPr>
        <w:pStyle w:val="ListParagraph"/>
        <w:numPr>
          <w:ilvl w:val="0"/>
          <w:numId w:val="1"/>
        </w:numPr>
        <w:rPr>
          <w:b/>
          <w:bCs/>
          <w:sz w:val="28"/>
          <w:szCs w:val="28"/>
        </w:rPr>
      </w:pPr>
      <w:r>
        <w:rPr>
          <w:b/>
          <w:bCs/>
          <w:sz w:val="28"/>
          <w:szCs w:val="28"/>
        </w:rPr>
        <w:lastRenderedPageBreak/>
        <w:t xml:space="preserve">Random Forest Classifier: </w:t>
      </w:r>
    </w:p>
    <w:p w14:paraId="42F4A2B7" w14:textId="32E74D2E" w:rsidR="00D641E2" w:rsidRDefault="00D641E2" w:rsidP="00D641E2">
      <w:pPr>
        <w:pStyle w:val="ListParagraph"/>
      </w:pPr>
      <w:r>
        <w:t xml:space="preserve">It’s basically the same as the Decision tree classifier and it’s based on it, though the difference is that the random forest is a trees ensemble of the Decision tree classifier and it classifies the example based on a </w:t>
      </w:r>
      <w:r w:rsidR="00BA38C8">
        <w:t>criterion</w:t>
      </w:r>
      <w:r>
        <w:t xml:space="preserve"> such as voting</w:t>
      </w:r>
      <w:r w:rsidR="00BA38C8">
        <w:t>,</w:t>
      </w:r>
      <w:r>
        <w:t xml:space="preserve"> weighted voting or even encoding the classes and averaging the answe</w:t>
      </w:r>
      <w:r w:rsidR="00BA38C8">
        <w:t>rs.</w:t>
      </w:r>
      <w:r w:rsidR="00BA38C8">
        <w:br/>
        <w:t>and to make each tree in the forest different from each other, we train each tree by withdrawing samples from the dataset by sampling with replacement, so we guarantee that each tree is randomly different from the others.</w:t>
      </w:r>
    </w:p>
    <w:p w14:paraId="0E18EC59" w14:textId="77777777" w:rsidR="00BA38C8" w:rsidRDefault="00BA38C8" w:rsidP="00D641E2">
      <w:pPr>
        <w:pStyle w:val="ListParagraph"/>
      </w:pPr>
    </w:p>
    <w:p w14:paraId="5B0F7B87" w14:textId="77777777" w:rsidR="00BA38C8" w:rsidRDefault="00BA38C8" w:rsidP="00D641E2">
      <w:pPr>
        <w:pStyle w:val="ListParagraph"/>
      </w:pPr>
    </w:p>
    <w:p w14:paraId="12F8F191" w14:textId="54B9C4AB" w:rsidR="00BA38C8" w:rsidRDefault="00BA38C8" w:rsidP="00D641E2">
      <w:pPr>
        <w:pStyle w:val="ListParagraph"/>
      </w:pPr>
      <w:r>
        <w:t xml:space="preserve">Performance: </w:t>
      </w:r>
    </w:p>
    <w:p w14:paraId="18820795" w14:textId="30B9F6A6" w:rsidR="00BA38C8" w:rsidRDefault="00BA38C8" w:rsidP="00BA38C8">
      <w:pPr>
        <w:pStyle w:val="ListParagraph"/>
        <w:numPr>
          <w:ilvl w:val="0"/>
          <w:numId w:val="4"/>
        </w:numPr>
      </w:pPr>
      <w:proofErr w:type="spellStart"/>
      <w:r>
        <w:t>Sklearn</w:t>
      </w:r>
      <w:proofErr w:type="spellEnd"/>
      <w:r>
        <w:t xml:space="preserve"> accuracy: 97.47%</w:t>
      </w:r>
    </w:p>
    <w:p w14:paraId="236B6A02" w14:textId="68030A1F" w:rsidR="00BA38C8" w:rsidRDefault="00BA38C8" w:rsidP="00BA38C8">
      <w:pPr>
        <w:pStyle w:val="ListParagraph"/>
        <w:numPr>
          <w:ilvl w:val="0"/>
          <w:numId w:val="4"/>
        </w:numPr>
      </w:pPr>
      <w:proofErr w:type="spellStart"/>
      <w:r>
        <w:t>Sklearn</w:t>
      </w:r>
      <w:proofErr w:type="spellEnd"/>
      <w:r>
        <w:t xml:space="preserve"> precision: 97%</w:t>
      </w:r>
    </w:p>
    <w:p w14:paraId="6B4F2E7B" w14:textId="58DE82C6" w:rsidR="00BA38C8" w:rsidRDefault="00BA38C8" w:rsidP="00BA38C8">
      <w:pPr>
        <w:pStyle w:val="ListParagraph"/>
        <w:numPr>
          <w:ilvl w:val="0"/>
          <w:numId w:val="4"/>
        </w:numPr>
      </w:pPr>
      <w:proofErr w:type="spellStart"/>
      <w:r>
        <w:t>Sklearn</w:t>
      </w:r>
      <w:proofErr w:type="spellEnd"/>
      <w:r>
        <w:t xml:space="preserve"> recall: 97%</w:t>
      </w:r>
    </w:p>
    <w:p w14:paraId="1D1DB1AC" w14:textId="694536D4" w:rsidR="00BA38C8" w:rsidRDefault="00BA38C8" w:rsidP="00BA38C8">
      <w:pPr>
        <w:pStyle w:val="ListParagraph"/>
        <w:numPr>
          <w:ilvl w:val="0"/>
          <w:numId w:val="4"/>
        </w:numPr>
      </w:pPr>
      <w:proofErr w:type="spellStart"/>
      <w:r>
        <w:t>Sklearn</w:t>
      </w:r>
      <w:proofErr w:type="spellEnd"/>
      <w:r>
        <w:t xml:space="preserve"> f1-score: 97%</w:t>
      </w:r>
    </w:p>
    <w:p w14:paraId="28DD97C0" w14:textId="77E2C352" w:rsidR="00BA38C8" w:rsidRDefault="00BA38C8" w:rsidP="00BA38C8">
      <w:pPr>
        <w:ind w:left="1080"/>
      </w:pPr>
      <w:r>
        <w:t>we notice that there’s an observed positive change in performance when using the Random Forest rather than using the normal Decision tree, that’s because creating different trees or trees ensembles with sampling with replacement allows each tree to focus on different aspects of the data, therefore given more reasonable answer when averaging since one model misclassification won’t make that big change in the final answer.</w:t>
      </w:r>
    </w:p>
    <w:p w14:paraId="3C61D4BB" w14:textId="77777777" w:rsidR="00D7501E" w:rsidRPr="00D7501E" w:rsidRDefault="00D7501E" w:rsidP="00D7501E">
      <w:pPr>
        <w:pStyle w:val="ListParagraph"/>
        <w:numPr>
          <w:ilvl w:val="0"/>
          <w:numId w:val="1"/>
        </w:numPr>
        <w:rPr>
          <w:b/>
          <w:bCs/>
          <w:sz w:val="28"/>
          <w:szCs w:val="28"/>
        </w:rPr>
      </w:pPr>
      <w:r w:rsidRPr="00D7501E">
        <w:rPr>
          <w:b/>
          <w:bCs/>
          <w:sz w:val="28"/>
          <w:szCs w:val="28"/>
        </w:rPr>
        <w:t>Gaussian Naïve Bayes Classifier:</w:t>
      </w:r>
    </w:p>
    <w:p w14:paraId="102AE473" w14:textId="77777777" w:rsidR="00D7501E" w:rsidRDefault="00D7501E" w:rsidP="00D7501E">
      <w:pPr>
        <w:pStyle w:val="ListParagraph"/>
      </w:pPr>
      <w:r>
        <w:t>Gaussian Naive Bayes is a probabilistic classifier based on Bayes' theorem, assuming feature independence and following a Gaussian distribution for continuous features within each class. It calculates the likelihood of observing a new instance's feature values given each class using Gaussian probability density functions and combines them with prior probabilities to compute posterior probabilities. This method is computationally efficient, particularly suitable for large datasets, and performs well in scenarios where the independence assumption holds reasonably well. Despite its simplicity, it's widely used and effective, especially in text classification and similar tasks.</w:t>
      </w:r>
    </w:p>
    <w:p w14:paraId="588AD370" w14:textId="77777777" w:rsidR="00D7501E" w:rsidRDefault="00D7501E" w:rsidP="00D7501E">
      <w:pPr>
        <w:pStyle w:val="ListParagraph"/>
      </w:pPr>
    </w:p>
    <w:p w14:paraId="60DE4A59" w14:textId="77777777" w:rsidR="00D7501E" w:rsidRDefault="00D7501E" w:rsidP="00D7501E">
      <w:pPr>
        <w:pStyle w:val="ListParagraph"/>
      </w:pPr>
      <w:r>
        <w:t>Performance:</w:t>
      </w:r>
    </w:p>
    <w:p w14:paraId="4AD7304B" w14:textId="77777777" w:rsidR="00D7501E" w:rsidRPr="00CE254E" w:rsidRDefault="00D7501E" w:rsidP="00D7501E">
      <w:pPr>
        <w:pStyle w:val="ListParagraph"/>
        <w:numPr>
          <w:ilvl w:val="0"/>
          <w:numId w:val="5"/>
        </w:numPr>
        <w:rPr>
          <w:b/>
          <w:bCs/>
          <w:sz w:val="28"/>
          <w:szCs w:val="28"/>
        </w:rPr>
      </w:pPr>
      <w:proofErr w:type="spellStart"/>
      <w:r>
        <w:t>Sklearn</w:t>
      </w:r>
      <w:proofErr w:type="spellEnd"/>
      <w:r>
        <w:t xml:space="preserve"> accuracy: 81.08%</w:t>
      </w:r>
    </w:p>
    <w:p w14:paraId="3C647FAB" w14:textId="77777777" w:rsidR="00D7501E" w:rsidRPr="00CE254E" w:rsidRDefault="00D7501E" w:rsidP="00D7501E">
      <w:pPr>
        <w:pStyle w:val="ListParagraph"/>
        <w:numPr>
          <w:ilvl w:val="0"/>
          <w:numId w:val="5"/>
        </w:numPr>
        <w:rPr>
          <w:b/>
          <w:bCs/>
          <w:sz w:val="28"/>
          <w:szCs w:val="28"/>
        </w:rPr>
      </w:pPr>
      <w:proofErr w:type="spellStart"/>
      <w:r>
        <w:t>Sklearn</w:t>
      </w:r>
      <w:proofErr w:type="spellEnd"/>
      <w:r>
        <w:t xml:space="preserve"> precision: 85%</w:t>
      </w:r>
    </w:p>
    <w:p w14:paraId="76829577" w14:textId="77777777" w:rsidR="00D7501E" w:rsidRPr="00CE254E" w:rsidRDefault="00D7501E" w:rsidP="00D7501E">
      <w:pPr>
        <w:pStyle w:val="ListParagraph"/>
        <w:numPr>
          <w:ilvl w:val="0"/>
          <w:numId w:val="5"/>
        </w:numPr>
        <w:rPr>
          <w:b/>
          <w:bCs/>
          <w:sz w:val="28"/>
          <w:szCs w:val="28"/>
        </w:rPr>
      </w:pPr>
      <w:proofErr w:type="spellStart"/>
      <w:r>
        <w:t>Sklearn</w:t>
      </w:r>
      <w:proofErr w:type="spellEnd"/>
      <w:r>
        <w:t xml:space="preserve"> recall: 81%</w:t>
      </w:r>
    </w:p>
    <w:p w14:paraId="0AACE7FA" w14:textId="77777777" w:rsidR="00D7501E" w:rsidRPr="00CE254E" w:rsidRDefault="00D7501E" w:rsidP="00D7501E">
      <w:pPr>
        <w:pStyle w:val="ListParagraph"/>
        <w:numPr>
          <w:ilvl w:val="0"/>
          <w:numId w:val="5"/>
        </w:numPr>
        <w:rPr>
          <w:b/>
          <w:bCs/>
          <w:sz w:val="28"/>
          <w:szCs w:val="28"/>
        </w:rPr>
      </w:pPr>
      <w:proofErr w:type="spellStart"/>
      <w:r>
        <w:t>Sklearn</w:t>
      </w:r>
      <w:proofErr w:type="spellEnd"/>
      <w:r>
        <w:t xml:space="preserve"> f1-score: 81%</w:t>
      </w:r>
    </w:p>
    <w:p w14:paraId="264C0B1C" w14:textId="77777777" w:rsidR="00D7501E" w:rsidRDefault="00D7501E" w:rsidP="00D7501E">
      <w:pPr>
        <w:ind w:left="1080"/>
      </w:pPr>
      <w:r w:rsidRPr="00CE254E">
        <w:t>Naive Bayes might not do well with the MNIST dataset because it assumes features are unrelated, but in MNIST, pixels are often related. Also, MNIST has lots of features (pixels)</w:t>
      </w:r>
    </w:p>
    <w:p w14:paraId="4E52E7DE" w14:textId="77777777" w:rsidR="00D7501E" w:rsidRPr="00CE254E" w:rsidRDefault="00D7501E" w:rsidP="00D7501E">
      <w:pPr>
        <w:ind w:left="1080"/>
      </w:pPr>
      <w:r w:rsidRPr="00CE254E">
        <w:lastRenderedPageBreak/>
        <w:t>which can confuse Naive Bayes. Plus, the pixel values don't always follow the pattern Naive Bayes expects. Lastly, recognizing handwritten digits is tricky, and Naive Bayes is a bit too simple for that job.</w:t>
      </w:r>
    </w:p>
    <w:p w14:paraId="7DFE6451" w14:textId="143FE51E" w:rsidR="00D7501E" w:rsidRDefault="00D7501E" w:rsidP="00D7501E">
      <w:pPr>
        <w:rPr>
          <w:b/>
          <w:bCs/>
          <w:sz w:val="28"/>
          <w:szCs w:val="28"/>
        </w:rPr>
      </w:pPr>
    </w:p>
    <w:p w14:paraId="3B0EFE8A" w14:textId="5C798424" w:rsidR="00D7501E" w:rsidRPr="00D7501E" w:rsidRDefault="00D7501E" w:rsidP="00D7501E">
      <w:pPr>
        <w:pStyle w:val="ListParagraph"/>
        <w:numPr>
          <w:ilvl w:val="0"/>
          <w:numId w:val="1"/>
        </w:numPr>
        <w:rPr>
          <w:b/>
          <w:bCs/>
          <w:sz w:val="28"/>
          <w:szCs w:val="28"/>
        </w:rPr>
      </w:pPr>
      <w:r>
        <w:rPr>
          <w:b/>
          <w:bCs/>
          <w:sz w:val="28"/>
          <w:szCs w:val="28"/>
        </w:rPr>
        <w:t>Logistic Regression Classifier:</w:t>
      </w:r>
    </w:p>
    <w:p w14:paraId="37E5611B" w14:textId="4947CFFF" w:rsidR="00D7501E" w:rsidRDefault="00D7501E" w:rsidP="00D7501E">
      <w:pPr>
        <w:ind w:left="720"/>
      </w:pPr>
      <w:r>
        <w:t>Logistic regression is a classification algorithm that predicts binary outcomes. It uses a linear model to estimate the log odds of the probability of a given input belonging to a particular class. The sigmoid function converts these log odds into probabilities between 0 and 1. During training, logistic regression optimizes the parameters (weights) of the linear model to best fit the training data, typically using techniques like gradient descent. The decision boundary separates instances into different classes, and predictions are made based on the probability exceeding a threshold. Logistic regression is evaluated using metrics like accuracy and precision and is widely used for binary classification tasks due to its simplicity and effectiveness.</w:t>
      </w:r>
    </w:p>
    <w:p w14:paraId="7670958E" w14:textId="77777777" w:rsidR="00D7501E" w:rsidRDefault="00D7501E" w:rsidP="00D7501E">
      <w:pPr>
        <w:ind w:left="720"/>
      </w:pPr>
    </w:p>
    <w:p w14:paraId="51A9407F" w14:textId="2CCA62DD" w:rsidR="00D7501E" w:rsidRDefault="00D7501E" w:rsidP="00D7501E">
      <w:pPr>
        <w:ind w:left="720"/>
      </w:pPr>
      <w:r>
        <w:t>Performance:</w:t>
      </w:r>
    </w:p>
    <w:p w14:paraId="7CEA8B6E" w14:textId="70B6E3F5" w:rsidR="00D7501E" w:rsidRDefault="00D7501E" w:rsidP="00D7501E">
      <w:pPr>
        <w:pStyle w:val="ListParagraph"/>
        <w:numPr>
          <w:ilvl w:val="0"/>
          <w:numId w:val="6"/>
        </w:numPr>
      </w:pPr>
      <w:proofErr w:type="spellStart"/>
      <w:r>
        <w:t>Sklearn</w:t>
      </w:r>
      <w:proofErr w:type="spellEnd"/>
      <w:r>
        <w:t xml:space="preserve"> accuracy:  98.15%</w:t>
      </w:r>
    </w:p>
    <w:p w14:paraId="3BD7431B" w14:textId="08EC0AA1" w:rsidR="00D7501E" w:rsidRDefault="00D7501E" w:rsidP="00D7501E">
      <w:pPr>
        <w:pStyle w:val="ListParagraph"/>
        <w:numPr>
          <w:ilvl w:val="0"/>
          <w:numId w:val="6"/>
        </w:numPr>
      </w:pPr>
      <w:proofErr w:type="spellStart"/>
      <w:r>
        <w:t>Sklearn</w:t>
      </w:r>
      <w:proofErr w:type="spellEnd"/>
      <w:r>
        <w:t xml:space="preserve"> precision: 98%</w:t>
      </w:r>
    </w:p>
    <w:p w14:paraId="2974F816" w14:textId="51D8DDB3" w:rsidR="00D7501E" w:rsidRDefault="00D7501E" w:rsidP="00D7501E">
      <w:pPr>
        <w:pStyle w:val="ListParagraph"/>
        <w:numPr>
          <w:ilvl w:val="0"/>
          <w:numId w:val="6"/>
        </w:numPr>
      </w:pPr>
      <w:proofErr w:type="spellStart"/>
      <w:r>
        <w:t>Sklearn</w:t>
      </w:r>
      <w:proofErr w:type="spellEnd"/>
      <w:r>
        <w:t xml:space="preserve"> recall: 98%</w:t>
      </w:r>
    </w:p>
    <w:p w14:paraId="3747290C" w14:textId="7B443CCA" w:rsidR="00940906" w:rsidRDefault="00D7501E" w:rsidP="00940906">
      <w:pPr>
        <w:pStyle w:val="ListParagraph"/>
        <w:numPr>
          <w:ilvl w:val="0"/>
          <w:numId w:val="6"/>
        </w:numPr>
      </w:pPr>
      <w:proofErr w:type="spellStart"/>
      <w:r>
        <w:t>Sklearn</w:t>
      </w:r>
      <w:proofErr w:type="spellEnd"/>
      <w:r>
        <w:t xml:space="preserve"> f1-Score: 98%</w:t>
      </w:r>
    </w:p>
    <w:p w14:paraId="08108503" w14:textId="3FFE7984" w:rsidR="00D7501E" w:rsidRDefault="00940906" w:rsidP="00940906">
      <w:pPr>
        <w:ind w:left="1080"/>
      </w:pPr>
      <w:r>
        <w:t>Logistic regression can work well for the MNIST dataset because it's good at handling binary classification tasks, which is what MNIST is about (recognizing digits). It's also efficient and easy to understand, making it a good choice for simpler problems like this one. Even though MNIST images are complex, logistic regression can still find patterns in them, especially the linear ones.</w:t>
      </w:r>
    </w:p>
    <w:p w14:paraId="4FF4AC00" w14:textId="77777777" w:rsidR="00940906" w:rsidRDefault="00940906" w:rsidP="00940906">
      <w:pPr>
        <w:ind w:left="1080"/>
      </w:pPr>
    </w:p>
    <w:p w14:paraId="15BD43ED" w14:textId="77777777" w:rsidR="00940906" w:rsidRDefault="00940906" w:rsidP="00940906">
      <w:pPr>
        <w:ind w:left="1080"/>
      </w:pPr>
    </w:p>
    <w:p w14:paraId="6E965B6A" w14:textId="77777777" w:rsidR="00940906" w:rsidRDefault="00940906" w:rsidP="00940906">
      <w:pPr>
        <w:ind w:left="1080"/>
      </w:pPr>
    </w:p>
    <w:p w14:paraId="767A7B5D" w14:textId="77777777" w:rsidR="00940906" w:rsidRDefault="00940906" w:rsidP="00940906">
      <w:pPr>
        <w:ind w:left="1080"/>
      </w:pPr>
    </w:p>
    <w:p w14:paraId="2AA30AC4" w14:textId="77777777" w:rsidR="00940906" w:rsidRDefault="00940906" w:rsidP="00940906">
      <w:pPr>
        <w:ind w:left="1080"/>
      </w:pPr>
    </w:p>
    <w:p w14:paraId="0A09C026" w14:textId="77777777" w:rsidR="00940906" w:rsidRDefault="00940906" w:rsidP="00940906">
      <w:pPr>
        <w:ind w:left="1080"/>
      </w:pPr>
    </w:p>
    <w:p w14:paraId="010962E0" w14:textId="77777777" w:rsidR="00940906" w:rsidRDefault="00940906" w:rsidP="00940906">
      <w:pPr>
        <w:ind w:left="1080"/>
      </w:pPr>
    </w:p>
    <w:p w14:paraId="332B559F" w14:textId="77777777" w:rsidR="00940906" w:rsidRDefault="00940906" w:rsidP="00940906">
      <w:pPr>
        <w:ind w:left="1080"/>
      </w:pPr>
    </w:p>
    <w:p w14:paraId="6CAB1C9D" w14:textId="77777777" w:rsidR="00940906" w:rsidRDefault="00940906" w:rsidP="00940906">
      <w:pPr>
        <w:ind w:left="1080"/>
      </w:pPr>
    </w:p>
    <w:p w14:paraId="0B67E32B" w14:textId="3DA7507F" w:rsidR="00940906" w:rsidRDefault="00940906" w:rsidP="00940906">
      <w:pPr>
        <w:ind w:left="-90" w:firstLine="540"/>
        <w:rPr>
          <w:sz w:val="40"/>
          <w:szCs w:val="40"/>
        </w:rPr>
      </w:pPr>
      <w:r>
        <w:rPr>
          <w:sz w:val="40"/>
          <w:szCs w:val="40"/>
        </w:rPr>
        <w:lastRenderedPageBreak/>
        <w:t>Benchmark:</w:t>
      </w:r>
    </w:p>
    <w:p w14:paraId="20AFF05F" w14:textId="77777777" w:rsidR="003B3CD1" w:rsidRPr="00940906" w:rsidRDefault="003B3CD1" w:rsidP="00940906">
      <w:pPr>
        <w:ind w:left="-90" w:firstLine="540"/>
        <w:rPr>
          <w:sz w:val="40"/>
          <w:szCs w:val="40"/>
        </w:rPr>
      </w:pPr>
    </w:p>
    <w:tbl>
      <w:tblPr>
        <w:tblStyle w:val="TableGrid"/>
        <w:tblW w:w="0" w:type="auto"/>
        <w:tblInd w:w="445" w:type="dxa"/>
        <w:tblLook w:val="04A0" w:firstRow="1" w:lastRow="0" w:firstColumn="1" w:lastColumn="0" w:noHBand="0" w:noVBand="1"/>
      </w:tblPr>
      <w:tblGrid>
        <w:gridCol w:w="1468"/>
        <w:gridCol w:w="1382"/>
        <w:gridCol w:w="1346"/>
        <w:gridCol w:w="1345"/>
        <w:gridCol w:w="1384"/>
        <w:gridCol w:w="1345"/>
      </w:tblGrid>
      <w:tr w:rsidR="00940906" w14:paraId="6332F385" w14:textId="77777777" w:rsidTr="00940906">
        <w:tc>
          <w:tcPr>
            <w:tcW w:w="1468" w:type="dxa"/>
          </w:tcPr>
          <w:p w14:paraId="3E4BDC3C" w14:textId="77777777" w:rsidR="00940906" w:rsidRDefault="00940906" w:rsidP="00940906"/>
        </w:tc>
        <w:tc>
          <w:tcPr>
            <w:tcW w:w="1382" w:type="dxa"/>
          </w:tcPr>
          <w:p w14:paraId="7F4CB373" w14:textId="6D05415F" w:rsidR="00940906" w:rsidRDefault="00940906" w:rsidP="00940906">
            <w:r>
              <w:t>1-KNN</w:t>
            </w:r>
          </w:p>
        </w:tc>
        <w:tc>
          <w:tcPr>
            <w:tcW w:w="1346" w:type="dxa"/>
          </w:tcPr>
          <w:p w14:paraId="3C8D31D2" w14:textId="450781E6" w:rsidR="00940906" w:rsidRDefault="00940906" w:rsidP="00940906">
            <w:r>
              <w:t>2-DT</w:t>
            </w:r>
          </w:p>
        </w:tc>
        <w:tc>
          <w:tcPr>
            <w:tcW w:w="1345" w:type="dxa"/>
          </w:tcPr>
          <w:p w14:paraId="0FBD26A0" w14:textId="051B41FA" w:rsidR="00940906" w:rsidRDefault="00940906" w:rsidP="00940906">
            <w:r>
              <w:t>3-RF</w:t>
            </w:r>
          </w:p>
        </w:tc>
        <w:tc>
          <w:tcPr>
            <w:tcW w:w="1384" w:type="dxa"/>
          </w:tcPr>
          <w:p w14:paraId="667F79BA" w14:textId="31D55392" w:rsidR="00940906" w:rsidRDefault="00940906" w:rsidP="00940906">
            <w:r>
              <w:t>4-GNB</w:t>
            </w:r>
          </w:p>
        </w:tc>
        <w:tc>
          <w:tcPr>
            <w:tcW w:w="1345" w:type="dxa"/>
          </w:tcPr>
          <w:p w14:paraId="436DB7DA" w14:textId="79E23EF0" w:rsidR="00940906" w:rsidRDefault="00940906" w:rsidP="00940906">
            <w:r>
              <w:t>5-LR</w:t>
            </w:r>
          </w:p>
        </w:tc>
      </w:tr>
      <w:tr w:rsidR="00940906" w14:paraId="386826FD" w14:textId="77777777" w:rsidTr="00940906">
        <w:tc>
          <w:tcPr>
            <w:tcW w:w="1468" w:type="dxa"/>
          </w:tcPr>
          <w:p w14:paraId="34B5208A" w14:textId="54DD366A" w:rsidR="00940906" w:rsidRDefault="00940906" w:rsidP="00940906">
            <w:r>
              <w:t>Precision</w:t>
            </w:r>
          </w:p>
        </w:tc>
        <w:tc>
          <w:tcPr>
            <w:tcW w:w="1382" w:type="dxa"/>
          </w:tcPr>
          <w:p w14:paraId="23AE2534" w14:textId="1714D64D" w:rsidR="00940906" w:rsidRDefault="00940906" w:rsidP="00940906">
            <w:r>
              <w:t>98%</w:t>
            </w:r>
          </w:p>
        </w:tc>
        <w:tc>
          <w:tcPr>
            <w:tcW w:w="1346" w:type="dxa"/>
          </w:tcPr>
          <w:p w14:paraId="6AD5F1E9" w14:textId="25F7675E" w:rsidR="00940906" w:rsidRDefault="00940906" w:rsidP="00940906">
            <w:r>
              <w:t>89%</w:t>
            </w:r>
          </w:p>
        </w:tc>
        <w:tc>
          <w:tcPr>
            <w:tcW w:w="1345" w:type="dxa"/>
          </w:tcPr>
          <w:p w14:paraId="2CAE766D" w14:textId="7EBB734A" w:rsidR="00940906" w:rsidRDefault="00940906" w:rsidP="00940906">
            <w:r>
              <w:t>97%</w:t>
            </w:r>
          </w:p>
        </w:tc>
        <w:tc>
          <w:tcPr>
            <w:tcW w:w="1384" w:type="dxa"/>
          </w:tcPr>
          <w:p w14:paraId="3C01F3F6" w14:textId="1621A8DB" w:rsidR="00940906" w:rsidRDefault="00940906" w:rsidP="00940906">
            <w:r>
              <w:t>85%</w:t>
            </w:r>
          </w:p>
        </w:tc>
        <w:tc>
          <w:tcPr>
            <w:tcW w:w="1345" w:type="dxa"/>
          </w:tcPr>
          <w:p w14:paraId="31F8FF55" w14:textId="3A7DA528" w:rsidR="00940906" w:rsidRDefault="00940906" w:rsidP="00940906">
            <w:r>
              <w:t>98%</w:t>
            </w:r>
          </w:p>
        </w:tc>
      </w:tr>
      <w:tr w:rsidR="00940906" w14:paraId="2AFDD2BA" w14:textId="77777777" w:rsidTr="00940906">
        <w:tc>
          <w:tcPr>
            <w:tcW w:w="1468" w:type="dxa"/>
          </w:tcPr>
          <w:p w14:paraId="0EAC79DA" w14:textId="788B75DD" w:rsidR="00940906" w:rsidRDefault="00940906" w:rsidP="00940906">
            <w:r>
              <w:t>Recall</w:t>
            </w:r>
          </w:p>
        </w:tc>
        <w:tc>
          <w:tcPr>
            <w:tcW w:w="1382" w:type="dxa"/>
          </w:tcPr>
          <w:p w14:paraId="09CB4DAE" w14:textId="4F37C7F9" w:rsidR="00940906" w:rsidRDefault="00940906" w:rsidP="00940906">
            <w:r>
              <w:t>97%</w:t>
            </w:r>
          </w:p>
        </w:tc>
        <w:tc>
          <w:tcPr>
            <w:tcW w:w="1346" w:type="dxa"/>
          </w:tcPr>
          <w:p w14:paraId="576FC980" w14:textId="1F1A3652" w:rsidR="00940906" w:rsidRDefault="00940906" w:rsidP="00940906">
            <w:r>
              <w:t>89%</w:t>
            </w:r>
          </w:p>
        </w:tc>
        <w:tc>
          <w:tcPr>
            <w:tcW w:w="1345" w:type="dxa"/>
          </w:tcPr>
          <w:p w14:paraId="769223AA" w14:textId="51A5B9FF" w:rsidR="00940906" w:rsidRDefault="00940906" w:rsidP="00940906">
            <w:r>
              <w:t>97%</w:t>
            </w:r>
          </w:p>
        </w:tc>
        <w:tc>
          <w:tcPr>
            <w:tcW w:w="1384" w:type="dxa"/>
          </w:tcPr>
          <w:p w14:paraId="5F6F2DBD" w14:textId="785ABD17" w:rsidR="00940906" w:rsidRDefault="00940906" w:rsidP="00940906">
            <w:r>
              <w:t>81%</w:t>
            </w:r>
          </w:p>
        </w:tc>
        <w:tc>
          <w:tcPr>
            <w:tcW w:w="1345" w:type="dxa"/>
          </w:tcPr>
          <w:p w14:paraId="473A849A" w14:textId="37894D42" w:rsidR="00940906" w:rsidRDefault="00940906" w:rsidP="00940906">
            <w:r>
              <w:t>98%</w:t>
            </w:r>
          </w:p>
        </w:tc>
      </w:tr>
      <w:tr w:rsidR="00940906" w14:paraId="3C2EC822" w14:textId="77777777" w:rsidTr="00940906">
        <w:tc>
          <w:tcPr>
            <w:tcW w:w="1468" w:type="dxa"/>
          </w:tcPr>
          <w:p w14:paraId="6689E7AF" w14:textId="76E942DA" w:rsidR="00940906" w:rsidRDefault="00940906" w:rsidP="00940906">
            <w:r>
              <w:t>F1-Scare</w:t>
            </w:r>
          </w:p>
        </w:tc>
        <w:tc>
          <w:tcPr>
            <w:tcW w:w="1382" w:type="dxa"/>
          </w:tcPr>
          <w:p w14:paraId="538A14AB" w14:textId="1626D684" w:rsidR="00940906" w:rsidRDefault="00940906" w:rsidP="00940906">
            <w:r>
              <w:t>97%</w:t>
            </w:r>
          </w:p>
        </w:tc>
        <w:tc>
          <w:tcPr>
            <w:tcW w:w="1346" w:type="dxa"/>
          </w:tcPr>
          <w:p w14:paraId="7347B3C4" w14:textId="62F1DB48" w:rsidR="00940906" w:rsidRDefault="00940906" w:rsidP="00940906">
            <w:r>
              <w:t>89%</w:t>
            </w:r>
          </w:p>
        </w:tc>
        <w:tc>
          <w:tcPr>
            <w:tcW w:w="1345" w:type="dxa"/>
          </w:tcPr>
          <w:p w14:paraId="20C869A1" w14:textId="230D45B8" w:rsidR="00940906" w:rsidRDefault="00940906" w:rsidP="00940906">
            <w:r>
              <w:t>97%</w:t>
            </w:r>
          </w:p>
        </w:tc>
        <w:tc>
          <w:tcPr>
            <w:tcW w:w="1384" w:type="dxa"/>
          </w:tcPr>
          <w:p w14:paraId="4389100B" w14:textId="6D7E4064" w:rsidR="00940906" w:rsidRDefault="00940906" w:rsidP="00940906">
            <w:r>
              <w:t>81%</w:t>
            </w:r>
          </w:p>
        </w:tc>
        <w:tc>
          <w:tcPr>
            <w:tcW w:w="1345" w:type="dxa"/>
          </w:tcPr>
          <w:p w14:paraId="7C394591" w14:textId="7CC7DDBC" w:rsidR="00940906" w:rsidRDefault="00940906" w:rsidP="00940906">
            <w:r>
              <w:t>98%</w:t>
            </w:r>
          </w:p>
        </w:tc>
      </w:tr>
      <w:tr w:rsidR="00940906" w14:paraId="6CA43CA5" w14:textId="77777777" w:rsidTr="00940906">
        <w:tc>
          <w:tcPr>
            <w:tcW w:w="1468" w:type="dxa"/>
          </w:tcPr>
          <w:p w14:paraId="2AAF40C1" w14:textId="3B5A63DE" w:rsidR="00940906" w:rsidRDefault="00940906" w:rsidP="00940906">
            <w:r>
              <w:t>Accuracy</w:t>
            </w:r>
          </w:p>
        </w:tc>
        <w:tc>
          <w:tcPr>
            <w:tcW w:w="1382" w:type="dxa"/>
          </w:tcPr>
          <w:p w14:paraId="2053FAF1" w14:textId="68EC8FDF" w:rsidR="00940906" w:rsidRDefault="00940906" w:rsidP="00940906">
            <w:r>
              <w:t>97.5%</w:t>
            </w:r>
          </w:p>
        </w:tc>
        <w:tc>
          <w:tcPr>
            <w:tcW w:w="1346" w:type="dxa"/>
          </w:tcPr>
          <w:p w14:paraId="50CEA653" w14:textId="2774804E" w:rsidR="00940906" w:rsidRDefault="00940906" w:rsidP="00940906">
            <w:r>
              <w:t>88.86%</w:t>
            </w:r>
          </w:p>
        </w:tc>
        <w:tc>
          <w:tcPr>
            <w:tcW w:w="1345" w:type="dxa"/>
          </w:tcPr>
          <w:p w14:paraId="22CF8F87" w14:textId="35BAE72D" w:rsidR="00940906" w:rsidRDefault="00940906" w:rsidP="00940906">
            <w:r>
              <w:t>97.47%</w:t>
            </w:r>
          </w:p>
        </w:tc>
        <w:tc>
          <w:tcPr>
            <w:tcW w:w="1384" w:type="dxa"/>
          </w:tcPr>
          <w:p w14:paraId="0FC1EB90" w14:textId="2A1E56C6" w:rsidR="00940906" w:rsidRDefault="00940906" w:rsidP="00940906">
            <w:r>
              <w:t>81.08%</w:t>
            </w:r>
          </w:p>
        </w:tc>
        <w:tc>
          <w:tcPr>
            <w:tcW w:w="1345" w:type="dxa"/>
          </w:tcPr>
          <w:p w14:paraId="1D76ABA9" w14:textId="130F3F60" w:rsidR="00940906" w:rsidRDefault="00940906" w:rsidP="00940906">
            <w:r>
              <w:t>98.15%</w:t>
            </w:r>
          </w:p>
        </w:tc>
      </w:tr>
    </w:tbl>
    <w:p w14:paraId="6DE2B779" w14:textId="77777777" w:rsidR="00940906" w:rsidRDefault="00940906" w:rsidP="00940906">
      <w:pPr>
        <w:ind w:left="1080"/>
      </w:pPr>
    </w:p>
    <w:p w14:paraId="581F2E57" w14:textId="77777777" w:rsidR="00940906" w:rsidRDefault="00940906" w:rsidP="00940906">
      <w:pPr>
        <w:ind w:left="1080"/>
      </w:pPr>
    </w:p>
    <w:p w14:paraId="5257FFB5" w14:textId="4B946A41" w:rsidR="00940906" w:rsidRDefault="003B3CD1" w:rsidP="003B3CD1">
      <w:pPr>
        <w:ind w:left="630"/>
      </w:pPr>
      <w:r>
        <w:t xml:space="preserve">Seeing this benchmark approves that the best algorithm to be used on some visual data that’s not too complicated is </w:t>
      </w:r>
      <w:r w:rsidRPr="003B3CD1">
        <w:rPr>
          <w:b/>
          <w:bCs/>
          <w:sz w:val="24"/>
          <w:szCs w:val="24"/>
        </w:rPr>
        <w:t>Logistic regression</w:t>
      </w:r>
      <w:r>
        <w:t>, especially if data patterns are stable like edges and brightness levels.</w:t>
      </w:r>
    </w:p>
    <w:p w14:paraId="4E40F4E5" w14:textId="77777777" w:rsidR="003B3CD1" w:rsidRPr="00D7501E" w:rsidRDefault="003B3CD1" w:rsidP="003B3CD1">
      <w:pPr>
        <w:ind w:left="630"/>
      </w:pPr>
    </w:p>
    <w:sectPr w:rsidR="003B3CD1" w:rsidRPr="00D7501E" w:rsidSect="00D7501E">
      <w:footerReference w:type="default" r:id="rId7"/>
      <w:pgSz w:w="12240" w:h="15840"/>
      <w:pgMar w:top="171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6F7DC0" w14:textId="77777777" w:rsidR="00881857" w:rsidRDefault="00881857" w:rsidP="00D7501E">
      <w:pPr>
        <w:spacing w:after="0" w:line="240" w:lineRule="auto"/>
      </w:pPr>
      <w:r>
        <w:separator/>
      </w:r>
    </w:p>
  </w:endnote>
  <w:endnote w:type="continuationSeparator" w:id="0">
    <w:p w14:paraId="2DFBF709" w14:textId="77777777" w:rsidR="00881857" w:rsidRDefault="00881857" w:rsidP="00D750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KaTeX_Math">
    <w:altName w:val="Cambria"/>
    <w:panose1 w:val="00000000000000000000"/>
    <w:charset w:val="00"/>
    <w:family w:val="roman"/>
    <w:notTrueType/>
    <w:pitch w:val="default"/>
  </w:font>
  <w:font w:name="KaTeX_Size1">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23BB9D" w14:textId="638611B9" w:rsidR="00D7501E" w:rsidRDefault="00D7501E">
    <w:pPr>
      <w:pStyle w:val="Footer"/>
    </w:pPr>
    <w:r>
      <w:rPr>
        <w:noProof/>
        <w:color w:val="156082" w:themeColor="accent1"/>
      </w:rPr>
      <mc:AlternateContent>
        <mc:Choice Requires="wps">
          <w:drawing>
            <wp:anchor distT="0" distB="0" distL="114300" distR="114300" simplePos="0" relativeHeight="251659264" behindDoc="0" locked="0" layoutInCell="1" allowOverlap="1" wp14:anchorId="2962D328" wp14:editId="4F4B5D0D">
              <wp:simplePos x="0" y="0"/>
              <wp:positionH relativeFrom="page">
                <wp:align>center</wp:align>
              </wp:positionH>
              <wp:positionV relativeFrom="page">
                <wp:align>center</wp:align>
              </wp:positionV>
              <wp:extent cx="7364730" cy="9528810"/>
              <wp:effectExtent l="0" t="0" r="26670" b="26670"/>
              <wp:wrapNone/>
              <wp:docPr id="452" name="Rectangle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BA630DE" id="Rectangle 7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37373 [1614]" strokeweight="1.25pt">
              <w10:wrap anchorx="page" anchory="page"/>
            </v:rect>
          </w:pict>
        </mc:Fallback>
      </mc:AlternateContent>
    </w:r>
    <w:r>
      <w:rPr>
        <w:color w:val="156082" w:themeColor="accent1"/>
      </w:rPr>
      <w:t xml:space="preserve"> </w:t>
    </w:r>
    <w:r>
      <w:rPr>
        <w:rFonts w:asciiTheme="majorHAnsi" w:eastAsiaTheme="majorEastAsia" w:hAnsiTheme="majorHAnsi" w:cstheme="majorBidi"/>
        <w:color w:val="156082" w:themeColor="accent1"/>
        <w:sz w:val="20"/>
        <w:szCs w:val="20"/>
      </w:rPr>
      <w:t xml:space="preserve">pg. </w:t>
    </w:r>
    <w:r>
      <w:rPr>
        <w:rFonts w:eastAsiaTheme="minorEastAsia"/>
        <w:color w:val="156082" w:themeColor="accent1"/>
        <w:sz w:val="20"/>
        <w:szCs w:val="20"/>
      </w:rPr>
      <w:fldChar w:fldCharType="begin"/>
    </w:r>
    <w:r>
      <w:rPr>
        <w:color w:val="156082" w:themeColor="accent1"/>
        <w:sz w:val="20"/>
        <w:szCs w:val="20"/>
      </w:rPr>
      <w:instrText xml:space="preserve"> PAGE    \* MERGEFORMAT </w:instrText>
    </w:r>
    <w:r>
      <w:rPr>
        <w:rFonts w:eastAsiaTheme="minorEastAsia"/>
        <w:color w:val="156082" w:themeColor="accent1"/>
        <w:sz w:val="20"/>
        <w:szCs w:val="20"/>
      </w:rPr>
      <w:fldChar w:fldCharType="separate"/>
    </w:r>
    <w:r>
      <w:rPr>
        <w:rFonts w:asciiTheme="majorHAnsi" w:eastAsiaTheme="majorEastAsia" w:hAnsiTheme="majorHAnsi" w:cstheme="majorBidi"/>
        <w:noProof/>
        <w:color w:val="156082" w:themeColor="accent1"/>
        <w:sz w:val="20"/>
        <w:szCs w:val="20"/>
      </w:rPr>
      <w:t>2</w:t>
    </w:r>
    <w:r>
      <w:rPr>
        <w:rFonts w:asciiTheme="majorHAnsi" w:eastAsiaTheme="majorEastAsia" w:hAnsiTheme="majorHAnsi" w:cstheme="majorBidi"/>
        <w:noProof/>
        <w:color w:val="156082"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7F8D2B" w14:textId="77777777" w:rsidR="00881857" w:rsidRDefault="00881857" w:rsidP="00D7501E">
      <w:pPr>
        <w:spacing w:after="0" w:line="240" w:lineRule="auto"/>
      </w:pPr>
      <w:r>
        <w:separator/>
      </w:r>
    </w:p>
  </w:footnote>
  <w:footnote w:type="continuationSeparator" w:id="0">
    <w:p w14:paraId="73D0EBEE" w14:textId="77777777" w:rsidR="00881857" w:rsidRDefault="00881857" w:rsidP="00D750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A5DA4"/>
    <w:multiLevelType w:val="hybridMultilevel"/>
    <w:tmpl w:val="45E0F8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981978"/>
    <w:multiLevelType w:val="hybridMultilevel"/>
    <w:tmpl w:val="9DAC6C66"/>
    <w:lvl w:ilvl="0" w:tplc="2A78ADC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A72DE2"/>
    <w:multiLevelType w:val="hybridMultilevel"/>
    <w:tmpl w:val="CB04EA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0862900"/>
    <w:multiLevelType w:val="hybridMultilevel"/>
    <w:tmpl w:val="376EE0E8"/>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4" w15:restartNumberingAfterBreak="0">
    <w:nsid w:val="57BC7FE9"/>
    <w:multiLevelType w:val="hybridMultilevel"/>
    <w:tmpl w:val="CA2EF4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71944CA"/>
    <w:multiLevelType w:val="hybridMultilevel"/>
    <w:tmpl w:val="75BE5F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3426394">
    <w:abstractNumId w:val="1"/>
  </w:num>
  <w:num w:numId="2" w16cid:durableId="967275489">
    <w:abstractNumId w:val="4"/>
  </w:num>
  <w:num w:numId="3" w16cid:durableId="58676077">
    <w:abstractNumId w:val="3"/>
  </w:num>
  <w:num w:numId="4" w16cid:durableId="501820722">
    <w:abstractNumId w:val="0"/>
  </w:num>
  <w:num w:numId="5" w16cid:durableId="1699499582">
    <w:abstractNumId w:val="5"/>
  </w:num>
  <w:num w:numId="6" w16cid:durableId="17249119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B56"/>
    <w:rsid w:val="00132565"/>
    <w:rsid w:val="003B0E20"/>
    <w:rsid w:val="003B3CD1"/>
    <w:rsid w:val="003E7B56"/>
    <w:rsid w:val="00881857"/>
    <w:rsid w:val="00940906"/>
    <w:rsid w:val="00941360"/>
    <w:rsid w:val="00BA38C8"/>
    <w:rsid w:val="00C96968"/>
    <w:rsid w:val="00CE254E"/>
    <w:rsid w:val="00D641E2"/>
    <w:rsid w:val="00D7501E"/>
    <w:rsid w:val="00DB5AF5"/>
    <w:rsid w:val="00E01D23"/>
    <w:rsid w:val="00F417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BB3A5D"/>
  <w15:chartTrackingRefBased/>
  <w15:docId w15:val="{C8D82892-C428-4766-A539-BF11FB19D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7B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7B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7B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7B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7B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7B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7B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7B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7B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7B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7B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7B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7B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7B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7B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7B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7B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7B56"/>
    <w:rPr>
      <w:rFonts w:eastAsiaTheme="majorEastAsia" w:cstheme="majorBidi"/>
      <w:color w:val="272727" w:themeColor="text1" w:themeTint="D8"/>
    </w:rPr>
  </w:style>
  <w:style w:type="paragraph" w:styleId="Title">
    <w:name w:val="Title"/>
    <w:basedOn w:val="Normal"/>
    <w:next w:val="Normal"/>
    <w:link w:val="TitleChar"/>
    <w:uiPriority w:val="10"/>
    <w:qFormat/>
    <w:rsid w:val="003E7B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7B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7B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7B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7B56"/>
    <w:pPr>
      <w:spacing w:before="160"/>
      <w:jc w:val="center"/>
    </w:pPr>
    <w:rPr>
      <w:i/>
      <w:iCs/>
      <w:color w:val="404040" w:themeColor="text1" w:themeTint="BF"/>
    </w:rPr>
  </w:style>
  <w:style w:type="character" w:customStyle="1" w:styleId="QuoteChar">
    <w:name w:val="Quote Char"/>
    <w:basedOn w:val="DefaultParagraphFont"/>
    <w:link w:val="Quote"/>
    <w:uiPriority w:val="29"/>
    <w:rsid w:val="003E7B56"/>
    <w:rPr>
      <w:i/>
      <w:iCs/>
      <w:color w:val="404040" w:themeColor="text1" w:themeTint="BF"/>
    </w:rPr>
  </w:style>
  <w:style w:type="paragraph" w:styleId="ListParagraph">
    <w:name w:val="List Paragraph"/>
    <w:basedOn w:val="Normal"/>
    <w:uiPriority w:val="34"/>
    <w:qFormat/>
    <w:rsid w:val="003E7B56"/>
    <w:pPr>
      <w:ind w:left="720"/>
      <w:contextualSpacing/>
    </w:pPr>
  </w:style>
  <w:style w:type="character" w:styleId="IntenseEmphasis">
    <w:name w:val="Intense Emphasis"/>
    <w:basedOn w:val="DefaultParagraphFont"/>
    <w:uiPriority w:val="21"/>
    <w:qFormat/>
    <w:rsid w:val="003E7B56"/>
    <w:rPr>
      <w:i/>
      <w:iCs/>
      <w:color w:val="0F4761" w:themeColor="accent1" w:themeShade="BF"/>
    </w:rPr>
  </w:style>
  <w:style w:type="paragraph" w:styleId="IntenseQuote">
    <w:name w:val="Intense Quote"/>
    <w:basedOn w:val="Normal"/>
    <w:next w:val="Normal"/>
    <w:link w:val="IntenseQuoteChar"/>
    <w:uiPriority w:val="30"/>
    <w:qFormat/>
    <w:rsid w:val="003E7B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7B56"/>
    <w:rPr>
      <w:i/>
      <w:iCs/>
      <w:color w:val="0F4761" w:themeColor="accent1" w:themeShade="BF"/>
    </w:rPr>
  </w:style>
  <w:style w:type="character" w:styleId="IntenseReference">
    <w:name w:val="Intense Reference"/>
    <w:basedOn w:val="DefaultParagraphFont"/>
    <w:uiPriority w:val="32"/>
    <w:qFormat/>
    <w:rsid w:val="003E7B56"/>
    <w:rPr>
      <w:b/>
      <w:bCs/>
      <w:smallCaps/>
      <w:color w:val="0F4761" w:themeColor="accent1" w:themeShade="BF"/>
      <w:spacing w:val="5"/>
    </w:rPr>
  </w:style>
  <w:style w:type="character" w:customStyle="1" w:styleId="mord">
    <w:name w:val="mord"/>
    <w:basedOn w:val="DefaultParagraphFont"/>
    <w:rsid w:val="00E01D23"/>
  </w:style>
  <w:style w:type="character" w:customStyle="1" w:styleId="mopen">
    <w:name w:val="mopen"/>
    <w:basedOn w:val="DefaultParagraphFont"/>
    <w:rsid w:val="00E01D23"/>
  </w:style>
  <w:style w:type="character" w:customStyle="1" w:styleId="mclose">
    <w:name w:val="mclose"/>
    <w:basedOn w:val="DefaultParagraphFont"/>
    <w:rsid w:val="00E01D23"/>
  </w:style>
  <w:style w:type="character" w:customStyle="1" w:styleId="mrel">
    <w:name w:val="mrel"/>
    <w:basedOn w:val="DefaultParagraphFont"/>
    <w:rsid w:val="00E01D23"/>
  </w:style>
  <w:style w:type="character" w:customStyle="1" w:styleId="mop">
    <w:name w:val="mop"/>
    <w:basedOn w:val="DefaultParagraphFont"/>
    <w:rsid w:val="00E01D23"/>
  </w:style>
  <w:style w:type="character" w:customStyle="1" w:styleId="vlist-s">
    <w:name w:val="vlist-s"/>
    <w:basedOn w:val="DefaultParagraphFont"/>
    <w:rsid w:val="00E01D23"/>
  </w:style>
  <w:style w:type="character" w:customStyle="1" w:styleId="mpunct">
    <w:name w:val="mpunct"/>
    <w:basedOn w:val="DefaultParagraphFont"/>
    <w:rsid w:val="00E01D23"/>
  </w:style>
  <w:style w:type="character" w:customStyle="1" w:styleId="mbin">
    <w:name w:val="mbin"/>
    <w:basedOn w:val="DefaultParagraphFont"/>
    <w:rsid w:val="00E01D23"/>
  </w:style>
  <w:style w:type="paragraph" w:styleId="Header">
    <w:name w:val="header"/>
    <w:basedOn w:val="Normal"/>
    <w:link w:val="HeaderChar"/>
    <w:uiPriority w:val="99"/>
    <w:unhideWhenUsed/>
    <w:rsid w:val="00D750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501E"/>
  </w:style>
  <w:style w:type="paragraph" w:styleId="Footer">
    <w:name w:val="footer"/>
    <w:basedOn w:val="Normal"/>
    <w:link w:val="FooterChar"/>
    <w:uiPriority w:val="99"/>
    <w:unhideWhenUsed/>
    <w:rsid w:val="00D750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501E"/>
  </w:style>
  <w:style w:type="table" w:styleId="TableGrid">
    <w:name w:val="Table Grid"/>
    <w:basedOn w:val="TableNormal"/>
    <w:uiPriority w:val="39"/>
    <w:rsid w:val="009409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1385407">
      <w:bodyDiv w:val="1"/>
      <w:marLeft w:val="0"/>
      <w:marRight w:val="0"/>
      <w:marTop w:val="0"/>
      <w:marBottom w:val="0"/>
      <w:divBdr>
        <w:top w:val="none" w:sz="0" w:space="0" w:color="auto"/>
        <w:left w:val="none" w:sz="0" w:space="0" w:color="auto"/>
        <w:bottom w:val="none" w:sz="0" w:space="0" w:color="auto"/>
        <w:right w:val="none" w:sz="0" w:space="0" w:color="auto"/>
      </w:divBdr>
      <w:divsChild>
        <w:div w:id="846753007">
          <w:marLeft w:val="0"/>
          <w:marRight w:val="0"/>
          <w:marTop w:val="0"/>
          <w:marBottom w:val="0"/>
          <w:divBdr>
            <w:top w:val="none" w:sz="0" w:space="0" w:color="auto"/>
            <w:left w:val="none" w:sz="0" w:space="0" w:color="auto"/>
            <w:bottom w:val="none" w:sz="0" w:space="0" w:color="auto"/>
            <w:right w:val="none" w:sz="0" w:space="0" w:color="auto"/>
          </w:divBdr>
          <w:divsChild>
            <w:div w:id="11733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1</Pages>
  <Words>1302</Words>
  <Characters>7423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عبد الفتاح محمد عبد الباسط موسى</dc:creator>
  <cp:keywords/>
  <dc:description/>
  <cp:lastModifiedBy>عبد الفتاح محمد عبد الباسط موسى</cp:lastModifiedBy>
  <cp:revision>2</cp:revision>
  <cp:lastPrinted>2024-05-11T20:04:00Z</cp:lastPrinted>
  <dcterms:created xsi:type="dcterms:W3CDTF">2024-05-11T17:36:00Z</dcterms:created>
  <dcterms:modified xsi:type="dcterms:W3CDTF">2024-05-11T20:13:00Z</dcterms:modified>
</cp:coreProperties>
</file>