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C, 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At EKSON, builds the Zephyr firmware, PyQt5 desktop app and Node.js backend of its motion simulators; built the Printers page for COSMIC Settings as a Google Summer of Code 2026 contributor with The Linux Foundation (OpenPrinting), with 7 PRs merged upstream in cups-rs and libcups, plus accepted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evaluation, still maintaining it; mentored by OpenPrinting and System76  |  </w:t>
      </w:r>
      <w:hyperlink r:id="rId12">
        <w:r>
          <w:rPr>
            <w:color w:val="1F5FA8"/>
            <w:sz w:val="19"/>
          </w:rPr>
          <w:t xml:space="preserve">Google Summer of Code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accepted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Added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Modern C++,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 FPGA tools,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Boa, a JavaScript engine in Rust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landed upstream).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accepted).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Software-Defined Vehicles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Other projects: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