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simulators. Embedded Linux experience with Yocto and Buildroot, a merged Zephyr networking contribution, and the COSMIC Settings Printers page, built as a Google Summer of Code 2026 contributor with The Linux Foundation (OpenPrinting).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2024 – Jan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landed upstream.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implemented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Kernel Monitor</w:t>
      </w:r>
      <w:r>
        <w:rPr>
          <w:rFonts w:ascii="Calibri" w:hAnsi="Calibri"/>
          <w:b w:val="0"/>
          <w:i w:val="0"/>
          <w:sz w:val="20"/>
        </w:rPr>
        <w:t xml:space="preserve"> (C, Linux, ARM, QEMU): character device driver that walks the process list under RCU and exports per-task IDs, memory, threads, context switches and CPU time to user space; run on QEMU.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kernel-monito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