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raditional Arabic" w:hAnsi="Traditional Arabic" w:eastAsia="Traditional Arabic" w:cs="Traditional Arabic"/>
          <w:b w:val="0"/>
          <w:sz w:val="28"/>
        </w:rPr>
        <w:t>الجمهورية العربية السورية</w:t>
      </w:r>
    </w:p>
    <w:p>
      <w:pPr>
        <w:spacing w:after="120" w:line="360" w:lineRule="auto"/>
        <w:jc w:val="center"/>
      </w:pPr>
      <w:r>
        <w:rPr>
          <w:rFonts w:ascii="Traditional Arabic" w:hAnsi="Traditional Arabic" w:eastAsia="Traditional Arabic" w:cs="Traditional Arabic"/>
          <w:b w:val="0"/>
          <w:sz w:val="28"/>
        </w:rPr>
        <w:t>وزارة التعليم العالي</w:t>
      </w:r>
    </w:p>
    <w:p>
      <w:pPr>
        <w:spacing w:after="120" w:line="360" w:lineRule="auto"/>
        <w:jc w:val="center"/>
      </w:pPr>
      <w:r>
        <w:rPr>
          <w:rFonts w:ascii="Traditional Arabic" w:hAnsi="Traditional Arabic" w:eastAsia="Traditional Arabic" w:cs="Traditional Arabic"/>
          <w:b w:val="0"/>
          <w:sz w:val="28"/>
        </w:rPr>
        <w:t>جامعة الشام</w:t>
      </w:r>
    </w:p>
    <w:p>
      <w:pPr>
        <w:spacing w:after="120" w:line="360" w:lineRule="auto"/>
        <w:jc w:val="center"/>
      </w:pPr>
      <w:r>
        <w:rPr>
          <w:rFonts w:ascii="Traditional Arabic" w:hAnsi="Traditional Arabic" w:eastAsia="Traditional Arabic" w:cs="Traditional Arabic"/>
          <w:b w:val="0"/>
          <w:sz w:val="28"/>
        </w:rPr>
        <w:t>كلية الهندسة — قسم الهندسة المعلوماتية</w:t>
      </w:r>
    </w:p>
    <w:p>
      <w:pPr>
        <w:spacing w:after="120" w:line="360" w:lineRule="auto"/>
        <w:jc w:val="center"/>
      </w:pPr>
      <w:r>
        <w:rPr>
          <w:rFonts w:ascii="Traditional Arabic" w:hAnsi="Traditional Arabic" w:eastAsia="Traditional Arabic" w:cs="Traditional Arabic"/>
          <w:b/>
          <w:sz w:val="28"/>
        </w:rPr>
        <w:t>تحليل مشاعر التعليقات متعددة اللغات</w:t>
      </w:r>
    </w:p>
    <w:p>
      <w:pPr>
        <w:spacing w:after="120" w:line="360" w:lineRule="auto"/>
        <w:jc w:val="center"/>
      </w:pPr>
      <w:r>
        <w:rPr>
          <w:rFonts w:ascii="Traditional Arabic" w:hAnsi="Traditional Arabic" w:eastAsia="Traditional Arabic" w:cs="Traditional Arabic"/>
          <w:b w:val="0"/>
          <w:sz w:val="28"/>
        </w:rPr>
        <w:t>Multilingual Comment Sentiment Analysis Platform</w:t>
      </w:r>
    </w:p>
    <w:p>
      <w:pPr>
        <w:spacing w:after="120" w:line="360" w:lineRule="auto"/>
        <w:jc w:val="center"/>
      </w:pPr>
      <w:r>
        <w:rPr>
          <w:rFonts w:ascii="Traditional Arabic" w:hAnsi="Traditional Arabic" w:eastAsia="Traditional Arabic" w:cs="Traditional Arabic"/>
          <w:b w:val="0"/>
          <w:sz w:val="28"/>
        </w:rPr>
        <w:t>مشروع تخرج أُعدّ لنيل درجة الإجازة في الهندسة المعلوماتية</w:t>
      </w:r>
    </w:p>
    <w:p>
      <w:pPr>
        <w:spacing w:after="120" w:line="360" w:lineRule="auto"/>
        <w:jc w:val="center"/>
      </w:pPr>
      <w:r>
        <w:rPr>
          <w:rFonts w:ascii="Traditional Arabic" w:hAnsi="Traditional Arabic" w:eastAsia="Traditional Arabic" w:cs="Traditional Arabic"/>
          <w:b/>
          <w:sz w:val="28"/>
        </w:rPr>
        <w:t>الطلاب</w:t>
      </w:r>
    </w:p>
    <w:p>
      <w:pPr>
        <w:spacing w:after="120" w:line="360" w:lineRule="auto"/>
        <w:jc w:val="center"/>
      </w:pPr>
      <w:r>
        <w:rPr>
          <w:rFonts w:ascii="Traditional Arabic" w:hAnsi="Traditional Arabic" w:eastAsia="Traditional Arabic" w:cs="Traditional Arabic"/>
          <w:b w:val="0"/>
          <w:sz w:val="28"/>
        </w:rPr>
        <w:t>عبد الناصر الحسون</w:t>
      </w:r>
    </w:p>
    <w:p>
      <w:pPr>
        <w:spacing w:after="120" w:line="360" w:lineRule="auto"/>
        <w:jc w:val="center"/>
      </w:pPr>
      <w:r>
        <w:rPr>
          <w:rFonts w:ascii="Traditional Arabic" w:hAnsi="Traditional Arabic" w:eastAsia="Traditional Arabic" w:cs="Traditional Arabic"/>
          <w:b w:val="0"/>
          <w:sz w:val="28"/>
        </w:rPr>
        <w:t>عدي نجار</w:t>
      </w:r>
    </w:p>
    <w:p>
      <w:pPr>
        <w:spacing w:after="120" w:line="360" w:lineRule="auto"/>
        <w:jc w:val="center"/>
      </w:pPr>
      <w:r>
        <w:rPr>
          <w:rFonts w:ascii="Traditional Arabic" w:hAnsi="Traditional Arabic" w:eastAsia="Traditional Arabic" w:cs="Traditional Arabic"/>
          <w:b w:val="0"/>
          <w:sz w:val="28"/>
        </w:rPr>
        <w:t>حسن البكور</w:t>
      </w:r>
    </w:p>
    <w:p>
      <w:pPr>
        <w:spacing w:after="120" w:line="360" w:lineRule="auto"/>
        <w:jc w:val="center"/>
      </w:pPr>
      <w:r>
        <w:rPr>
          <w:rFonts w:ascii="Traditional Arabic" w:hAnsi="Traditional Arabic" w:eastAsia="Traditional Arabic" w:cs="Traditional Arabic"/>
          <w:b w:val="0"/>
          <w:sz w:val="28"/>
        </w:rPr>
        <w:t>محمود السيد</w:t>
      </w:r>
    </w:p>
    <w:p>
      <w:pPr>
        <w:spacing w:after="120" w:line="360" w:lineRule="auto"/>
        <w:jc w:val="center"/>
      </w:pPr>
      <w:r>
        <w:rPr>
          <w:rFonts w:ascii="Traditional Arabic" w:hAnsi="Traditional Arabic" w:eastAsia="Traditional Arabic" w:cs="Traditional Arabic"/>
          <w:b w:val="0"/>
          <w:sz w:val="28"/>
        </w:rPr>
        <w:t>عدنان ناقوح</w:t>
      </w:r>
    </w:p>
    <w:p>
      <w:pPr>
        <w:spacing w:after="120" w:line="360" w:lineRule="auto"/>
        <w:jc w:val="center"/>
      </w:pPr>
      <w:r>
        <w:rPr>
          <w:rFonts w:ascii="Traditional Arabic" w:hAnsi="Traditional Arabic" w:eastAsia="Traditional Arabic" w:cs="Traditional Arabic"/>
          <w:b w:val="0"/>
          <w:sz w:val="28"/>
        </w:rPr>
      </w:r>
    </w:p>
    <w:p>
      <w:pPr>
        <w:spacing w:after="120" w:line="360" w:lineRule="auto"/>
        <w:jc w:val="center"/>
      </w:pPr>
      <w:r>
        <w:rPr>
          <w:rFonts w:ascii="Traditional Arabic" w:hAnsi="Traditional Arabic" w:eastAsia="Traditional Arabic" w:cs="Traditional Arabic"/>
          <w:b/>
          <w:sz w:val="28"/>
        </w:rPr>
        <w:t>إشراف</w:t>
      </w:r>
    </w:p>
    <w:p>
      <w:pPr>
        <w:spacing w:after="120" w:line="360" w:lineRule="auto"/>
        <w:jc w:val="center"/>
      </w:pPr>
      <w:r>
        <w:rPr>
          <w:rFonts w:ascii="Traditional Arabic" w:hAnsi="Traditional Arabic" w:eastAsia="Traditional Arabic" w:cs="Traditional Arabic"/>
          <w:b w:val="0"/>
          <w:sz w:val="28"/>
        </w:rPr>
        <w:t>د. محمد أسامة</w:t>
      </w:r>
    </w:p>
    <w:p>
      <w:pPr>
        <w:spacing w:after="120" w:line="360" w:lineRule="auto"/>
        <w:jc w:val="center"/>
      </w:pPr>
      <w:r>
        <w:rPr>
          <w:rFonts w:ascii="Traditional Arabic" w:hAnsi="Traditional Arabic" w:eastAsia="Traditional Arabic" w:cs="Traditional Arabic"/>
          <w:b w:val="0"/>
          <w:sz w:val="28"/>
        </w:rPr>
        <w:t>2026 / 1447</w:t>
      </w:r>
    </w:p>
    <w:p>
      <w:r>
        <w:br w:type="page"/>
      </w:r>
    </w:p>
    <w:p>
      <w:pPr>
        <w:spacing w:before="240" w:after="120"/>
        <w:jc w:val="right"/>
        <w:bidi/>
      </w:pPr>
      <w:r>
        <w:rPr>
          <w:rFonts w:ascii="Traditional Arabic" w:hAnsi="Traditional Arabic" w:eastAsia="Traditional Arabic" w:cs="Traditional Arabic"/>
          <w:b/>
          <w:sz w:val="32"/>
        </w:rPr>
        <w:t>تقرير لجنة المناقشة</w:t>
      </w:r>
    </w:p>
    <w:p>
      <w:pPr>
        <w:spacing w:after="120" w:line="360" w:lineRule="auto"/>
        <w:jc w:val="right"/>
        <w:bidi/>
      </w:pPr>
      <w:r>
        <w:rPr>
          <w:rFonts w:ascii="Traditional Arabic" w:hAnsi="Traditional Arabic" w:eastAsia="Traditional Arabic" w:cs="Traditional Arabic"/>
          <w:b w:val="0"/>
          <w:sz w:val="28"/>
        </w:rPr>
        <w:t>نؤيد بأننا قرأنا هذا التقرير كلجنة مناقشة وامتحان الطلبة بمحتوياته ونشهد بأنها كافية كتقرير لمشروع تخرج لنيل درجة الإجازة في تخصص الهندسة المعلوماتية.</w:t>
      </w:r>
    </w:p>
    <w:p>
      <w:pPr>
        <w:spacing w:after="120" w:line="360" w:lineRule="auto"/>
        <w:jc w:val="right"/>
        <w:bidi/>
      </w:pPr>
      <w:r>
        <w:rPr>
          <w:rFonts w:ascii="Traditional Arabic" w:hAnsi="Traditional Arabic" w:eastAsia="Traditional Arabic" w:cs="Traditional Arabic"/>
          <w:b w:val="0"/>
          <w:sz w:val="28"/>
        </w:rPr>
      </w:r>
    </w:p>
    <w:p>
      <w:pPr>
        <w:spacing w:after="120" w:line="360" w:lineRule="auto"/>
        <w:jc w:val="right"/>
        <w:bidi/>
      </w:pPr>
      <w:r>
        <w:rPr>
          <w:rFonts w:ascii="Traditional Arabic" w:hAnsi="Traditional Arabic" w:eastAsia="Traditional Arabic" w:cs="Traditional Arabic"/>
          <w:b w:val="0"/>
          <w:sz w:val="28"/>
        </w:rPr>
        <w:t>المشرف:                                    رئيس اللجنة:</w:t>
      </w:r>
    </w:p>
    <w:p>
      <w:pPr>
        <w:spacing w:after="120" w:line="360" w:lineRule="auto"/>
        <w:jc w:val="right"/>
        <w:bidi/>
      </w:pPr>
      <w:r>
        <w:rPr>
          <w:rFonts w:ascii="Traditional Arabic" w:hAnsi="Traditional Arabic" w:eastAsia="Traditional Arabic" w:cs="Traditional Arabic"/>
          <w:b w:val="0"/>
          <w:sz w:val="28"/>
        </w:rPr>
        <w:t>الاسم: د. محمد أسامة              الاسم: ........................</w:t>
      </w:r>
    </w:p>
    <w:p>
      <w:pPr>
        <w:spacing w:after="120" w:line="360" w:lineRule="auto"/>
        <w:jc w:val="right"/>
        <w:bidi/>
      </w:pPr>
      <w:r>
        <w:rPr>
          <w:rFonts w:ascii="Traditional Arabic" w:hAnsi="Traditional Arabic" w:eastAsia="Traditional Arabic" w:cs="Traditional Arabic"/>
          <w:b w:val="0"/>
          <w:sz w:val="28"/>
        </w:rPr>
        <w:t>التوقيع: ......................          التوقيع: ......................</w:t>
      </w:r>
    </w:p>
    <w:p>
      <w:pPr>
        <w:spacing w:after="120" w:line="360" w:lineRule="auto"/>
        <w:jc w:val="right"/>
        <w:bidi/>
      </w:pPr>
      <w:r>
        <w:rPr>
          <w:rFonts w:ascii="Traditional Arabic" w:hAnsi="Traditional Arabic" w:eastAsia="Traditional Arabic" w:cs="Traditional Arabic"/>
          <w:b w:val="0"/>
          <w:sz w:val="28"/>
        </w:rPr>
        <w:t>التاريخ:    /    /                        التاريخ:    /    /</w:t>
      </w:r>
    </w:p>
    <w:p>
      <w:pPr>
        <w:spacing w:after="120" w:line="360" w:lineRule="auto"/>
        <w:jc w:val="right"/>
        <w:bidi/>
      </w:pPr>
      <w:r>
        <w:rPr>
          <w:rFonts w:ascii="Traditional Arabic" w:hAnsi="Traditional Arabic" w:eastAsia="Traditional Arabic" w:cs="Traditional Arabic"/>
          <w:b w:val="0"/>
          <w:sz w:val="28"/>
        </w:rPr>
      </w:r>
    </w:p>
    <w:p>
      <w:pPr>
        <w:spacing w:after="120" w:line="360" w:lineRule="auto"/>
        <w:jc w:val="right"/>
        <w:bidi/>
      </w:pPr>
      <w:r>
        <w:rPr>
          <w:rFonts w:ascii="Traditional Arabic" w:hAnsi="Traditional Arabic" w:eastAsia="Traditional Arabic" w:cs="Traditional Arabic"/>
          <w:b w:val="0"/>
          <w:sz w:val="28"/>
        </w:rPr>
        <w:t>الممتحن:</w:t>
      </w:r>
    </w:p>
    <w:p>
      <w:pPr>
        <w:spacing w:after="120" w:line="360" w:lineRule="auto"/>
        <w:jc w:val="right"/>
        <w:bidi/>
      </w:pPr>
      <w:r>
        <w:rPr>
          <w:rFonts w:ascii="Traditional Arabic" w:hAnsi="Traditional Arabic" w:eastAsia="Traditional Arabic" w:cs="Traditional Arabic"/>
          <w:b w:val="0"/>
          <w:sz w:val="28"/>
        </w:rPr>
        <w:t>الاسم: ........................</w:t>
      </w:r>
    </w:p>
    <w:p>
      <w:pPr>
        <w:spacing w:after="120" w:line="360" w:lineRule="auto"/>
        <w:jc w:val="right"/>
        <w:bidi/>
      </w:pPr>
      <w:r>
        <w:rPr>
          <w:rFonts w:ascii="Traditional Arabic" w:hAnsi="Traditional Arabic" w:eastAsia="Traditional Arabic" w:cs="Traditional Arabic"/>
          <w:b w:val="0"/>
          <w:sz w:val="28"/>
        </w:rPr>
        <w:t>التوقيع: ......................</w:t>
      </w:r>
    </w:p>
    <w:p>
      <w:pPr>
        <w:spacing w:after="120" w:line="360" w:lineRule="auto"/>
        <w:jc w:val="right"/>
        <w:bidi/>
      </w:pPr>
      <w:r>
        <w:rPr>
          <w:rFonts w:ascii="Traditional Arabic" w:hAnsi="Traditional Arabic" w:eastAsia="Traditional Arabic" w:cs="Traditional Arabic"/>
          <w:b w:val="0"/>
          <w:sz w:val="28"/>
        </w:rPr>
        <w:t>التاريخ:    /    /</w:t>
      </w:r>
    </w:p>
    <w:p>
      <w:r>
        <w:br w:type="page"/>
      </w:r>
    </w:p>
    <w:p>
      <w:pPr>
        <w:spacing w:after="120" w:line="360" w:lineRule="auto"/>
        <w:jc w:val="center"/>
      </w:pPr>
      <w:r>
        <w:rPr>
          <w:rFonts w:ascii="Traditional Arabic" w:hAnsi="Traditional Arabic" w:eastAsia="Traditional Arabic" w:cs="Traditional Arabic"/>
          <w:b/>
          <w:sz w:val="28"/>
        </w:rPr>
        <w:t>قال تعالى</w:t>
      </w:r>
    </w:p>
    <w:p>
      <w:pPr>
        <w:spacing w:after="120" w:line="360" w:lineRule="auto"/>
        <w:jc w:val="right"/>
        <w:bidi/>
      </w:pPr>
      <w:r>
        <w:rPr>
          <w:rFonts w:ascii="Traditional Arabic" w:hAnsi="Traditional Arabic" w:eastAsia="Traditional Arabic" w:cs="Traditional Arabic"/>
          <w:b w:val="0"/>
          <w:sz w:val="28"/>
        </w:rPr>
      </w:r>
    </w:p>
    <w:p>
      <w:pPr>
        <w:spacing w:after="120" w:line="360" w:lineRule="auto"/>
        <w:jc w:val="center"/>
      </w:pPr>
      <w:r>
        <w:rPr>
          <w:rFonts w:ascii="Traditional Arabic" w:hAnsi="Traditional Arabic" w:eastAsia="Traditional Arabic" w:cs="Traditional Arabic"/>
          <w:b w:val="0"/>
          <w:sz w:val="28"/>
        </w:rPr>
        <w:t>{ يَرْفَعِ اللَّهُ الَّذِينَ آمَنُوا مِنكُمْ وَالَّذِينَ أُوتُوا الْعِلْمَ دَرَجَاتٍ }</w:t>
      </w:r>
    </w:p>
    <w:p>
      <w:pPr>
        <w:spacing w:after="120" w:line="360" w:lineRule="auto"/>
        <w:jc w:val="center"/>
      </w:pPr>
      <w:r>
        <w:rPr>
          <w:rFonts w:ascii="Traditional Arabic" w:hAnsi="Traditional Arabic" w:eastAsia="Traditional Arabic" w:cs="Traditional Arabic"/>
          <w:b w:val="0"/>
          <w:sz w:val="28"/>
        </w:rPr>
        <w:t>سورة المجادلة — آية 11</w:t>
      </w:r>
    </w:p>
    <w:p>
      <w:r>
        <w:br w:type="page"/>
      </w:r>
    </w:p>
    <w:p>
      <w:pPr>
        <w:spacing w:before="240" w:after="120"/>
        <w:jc w:val="right"/>
        <w:bidi/>
      </w:pPr>
      <w:r>
        <w:rPr>
          <w:rFonts w:ascii="Traditional Arabic" w:hAnsi="Traditional Arabic" w:eastAsia="Traditional Arabic" w:cs="Traditional Arabic"/>
          <w:b/>
          <w:sz w:val="32"/>
        </w:rPr>
        <w:t>شكر وتقدير</w:t>
      </w:r>
    </w:p>
    <w:p>
      <w:pPr>
        <w:spacing w:after="120" w:line="360" w:lineRule="auto"/>
        <w:jc w:val="right"/>
        <w:bidi/>
      </w:pPr>
      <w:r>
        <w:rPr>
          <w:rFonts w:ascii="Traditional Arabic" w:hAnsi="Traditional Arabic" w:eastAsia="Traditional Arabic" w:cs="Traditional Arabic"/>
          <w:b w:val="0"/>
          <w:sz w:val="28"/>
        </w:rPr>
        <w:t>بعد رحلة من البحث والعمل الجماعي، نتوجه بأسمى عبارات الشكر والتقدير إلى مشرف مشروعنا د. محمد أسامة على إشرافه وتوجيهاته القيّمة، ولما قدمه من دعم علمي وعملي طوال مراحل التطوير والاختبار.</w:t>
      </w:r>
    </w:p>
    <w:p>
      <w:pPr>
        <w:spacing w:after="120" w:line="360" w:lineRule="auto"/>
        <w:jc w:val="right"/>
        <w:bidi/>
      </w:pPr>
      <w:r>
        <w:rPr>
          <w:rFonts w:ascii="Traditional Arabic" w:hAnsi="Traditional Arabic" w:eastAsia="Traditional Arabic" w:cs="Traditional Arabic"/>
          <w:b w:val="0"/>
          <w:sz w:val="28"/>
        </w:rPr>
        <w:t>نشكر أساتذة قسم الهندسة المعلوماتية في جامعة الشام، ومركز الحاسوب، وكل من ساهم بملاحظاته أو دعمه التقني.</w:t>
      </w:r>
    </w:p>
    <w:p>
      <w:pPr>
        <w:spacing w:after="120" w:line="360" w:lineRule="auto"/>
        <w:jc w:val="right"/>
        <w:bidi/>
      </w:pPr>
      <w:r>
        <w:rPr>
          <w:rFonts w:ascii="Traditional Arabic" w:hAnsi="Traditional Arabic" w:eastAsia="Traditional Arabic" w:cs="Traditional Arabic"/>
          <w:b/>
          <w:sz w:val="28"/>
        </w:rPr>
        <w:t>فريق العمل:</w:t>
      </w:r>
    </w:p>
    <w:p>
      <w:pPr>
        <w:pStyle w:val="ListBullet"/>
        <w:jc w:val="right"/>
        <w:bidi/>
      </w:pPr>
      <w:r>
        <w:rPr>
          <w:rFonts w:ascii="Traditional Arabic" w:hAnsi="Traditional Arabic" w:eastAsia="Traditional Arabic" w:cs="Traditional Arabic"/>
          <w:b w:val="0"/>
          <w:sz w:val="24"/>
        </w:rPr>
        <w:t>عبد الناصر الحسون</w:t>
      </w:r>
    </w:p>
    <w:p>
      <w:pPr>
        <w:pStyle w:val="ListBullet"/>
        <w:jc w:val="right"/>
        <w:bidi/>
      </w:pPr>
      <w:r>
        <w:rPr>
          <w:rFonts w:ascii="Traditional Arabic" w:hAnsi="Traditional Arabic" w:eastAsia="Traditional Arabic" w:cs="Traditional Arabic"/>
          <w:b w:val="0"/>
          <w:sz w:val="24"/>
        </w:rPr>
        <w:t>عدي نجار</w:t>
      </w:r>
    </w:p>
    <w:p>
      <w:pPr>
        <w:pStyle w:val="ListBullet"/>
        <w:jc w:val="right"/>
        <w:bidi/>
      </w:pPr>
      <w:r>
        <w:rPr>
          <w:rFonts w:ascii="Traditional Arabic" w:hAnsi="Traditional Arabic" w:eastAsia="Traditional Arabic" w:cs="Traditional Arabic"/>
          <w:b w:val="0"/>
          <w:sz w:val="24"/>
        </w:rPr>
        <w:t>حسن البكور</w:t>
      </w:r>
    </w:p>
    <w:p>
      <w:pPr>
        <w:pStyle w:val="ListBullet"/>
        <w:jc w:val="right"/>
        <w:bidi/>
      </w:pPr>
      <w:r>
        <w:rPr>
          <w:rFonts w:ascii="Traditional Arabic" w:hAnsi="Traditional Arabic" w:eastAsia="Traditional Arabic" w:cs="Traditional Arabic"/>
          <w:b w:val="0"/>
          <w:sz w:val="24"/>
        </w:rPr>
        <w:t>محمود السيد</w:t>
      </w:r>
    </w:p>
    <w:p>
      <w:pPr>
        <w:pStyle w:val="ListBullet"/>
        <w:jc w:val="right"/>
        <w:bidi/>
      </w:pPr>
      <w:r>
        <w:rPr>
          <w:rFonts w:ascii="Traditional Arabic" w:hAnsi="Traditional Arabic" w:eastAsia="Traditional Arabic" w:cs="Traditional Arabic"/>
          <w:b w:val="0"/>
          <w:sz w:val="24"/>
        </w:rPr>
        <w:t>عدنان ناقوح</w:t>
      </w:r>
    </w:p>
    <w:p>
      <w:r>
        <w:br w:type="page"/>
      </w:r>
    </w:p>
    <w:p>
      <w:pPr>
        <w:spacing w:before="240" w:after="120"/>
        <w:jc w:val="right"/>
        <w:bidi/>
      </w:pPr>
      <w:r>
        <w:rPr>
          <w:rFonts w:ascii="Traditional Arabic" w:hAnsi="Traditional Arabic" w:eastAsia="Traditional Arabic" w:cs="Traditional Arabic"/>
          <w:b/>
          <w:sz w:val="32"/>
        </w:rPr>
        <w:t>الإهداء</w:t>
      </w:r>
    </w:p>
    <w:p>
      <w:pPr>
        <w:spacing w:after="120" w:line="360" w:lineRule="auto"/>
        <w:jc w:val="center"/>
      </w:pPr>
      <w:r>
        <w:rPr>
          <w:rFonts w:ascii="Traditional Arabic" w:hAnsi="Traditional Arabic" w:eastAsia="Traditional Arabic" w:cs="Traditional Arabic"/>
          <w:b w:val="0"/>
          <w:sz w:val="28"/>
        </w:rPr>
        <w:t>إلى من علّمنا أن العلم نور...</w:t>
      </w:r>
    </w:p>
    <w:p>
      <w:pPr>
        <w:spacing w:after="120" w:line="360" w:lineRule="auto"/>
        <w:jc w:val="right"/>
        <w:bidi/>
      </w:pPr>
      <w:r>
        <w:rPr>
          <w:rFonts w:ascii="Traditional Arabic" w:hAnsi="Traditional Arabic" w:eastAsia="Traditional Arabic" w:cs="Traditional Arabic"/>
          <w:b w:val="0"/>
          <w:sz w:val="28"/>
        </w:rPr>
      </w:r>
    </w:p>
    <w:p>
      <w:pPr>
        <w:spacing w:after="120" w:line="360" w:lineRule="auto"/>
        <w:jc w:val="center"/>
      </w:pPr>
      <w:r>
        <w:rPr>
          <w:rFonts w:ascii="Traditional Arabic" w:hAnsi="Traditional Arabic" w:eastAsia="Traditional Arabic" w:cs="Traditional Arabic"/>
          <w:b w:val="0"/>
          <w:sz w:val="22"/>
        </w:rPr>
        <w:t>(( صفحة الإهداء — يُعدّلها الفريق: والدين، أم، أهل، ... ))</w:t>
      </w:r>
    </w:p>
    <w:p>
      <w:r>
        <w:br w:type="page"/>
      </w:r>
    </w:p>
    <w:p>
      <w:pPr>
        <w:spacing w:before="240" w:after="120"/>
        <w:jc w:val="right"/>
        <w:bidi/>
      </w:pPr>
      <w:r>
        <w:rPr>
          <w:rFonts w:ascii="Traditional Arabic" w:hAnsi="Traditional Arabic" w:eastAsia="Traditional Arabic" w:cs="Traditional Arabic"/>
          <w:b/>
          <w:sz w:val="32"/>
        </w:rPr>
        <w:t>الخلاصة</w:t>
      </w:r>
    </w:p>
    <w:p>
      <w:pPr>
        <w:spacing w:after="120" w:line="360" w:lineRule="auto"/>
        <w:jc w:val="right"/>
        <w:bidi/>
      </w:pPr>
      <w:r>
        <w:rPr>
          <w:rFonts w:ascii="Traditional Arabic" w:hAnsi="Traditional Arabic" w:eastAsia="Traditional Arabic" w:cs="Traditional Arabic"/>
          <w:b w:val="0"/>
          <w:sz w:val="28"/>
        </w:rPr>
        <w:t>تزداد أهمية تحليل مشاعر التعليقات مع نمو التجارة الإلكترونية ومنصات التواصل. يواجه التحليل تحديات عند التعامل مع العربية الفصحى واللهجة الشامية والإنجليزية في آن واحد. يقدّم هذا المشروع منصة ويب لتحليل التعليقات وتصنيفها: إيجابي، محايد، سلبي.</w:t>
      </w:r>
    </w:p>
    <w:p>
      <w:pPr>
        <w:spacing w:after="120" w:line="360" w:lineRule="auto"/>
        <w:jc w:val="right"/>
        <w:bidi/>
      </w:pPr>
      <w:r>
        <w:rPr>
          <w:rFonts w:ascii="Traditional Arabic" w:hAnsi="Traditional Arabic" w:eastAsia="Traditional Arabic" w:cs="Traditional Arabic"/>
          <w:b w:val="0"/>
          <w:sz w:val="28"/>
        </w:rPr>
        <w:t>يعتمد النظام على BERT (XLM-RoBERTa) كنموذج افتراضي، مع مسار TF-IDF للمقارنة والتدريب. تشمل المنصة واجهة Streamlit، API عبر FastAPI، قاعدة SQLite، جلب تعليقات من YouTube وGoogle Play، وتصدير PDF/Excel.</w:t>
      </w:r>
    </w:p>
    <w:p>
      <w:pPr>
        <w:spacing w:after="120" w:line="360" w:lineRule="auto"/>
        <w:jc w:val="right"/>
        <w:bidi/>
      </w:pPr>
      <w:r>
        <w:rPr>
          <w:rFonts w:ascii="Traditional Arabic" w:hAnsi="Traditional Arabic" w:eastAsia="Traditional Arabic" w:cs="Traditional Arabic"/>
          <w:b w:val="0"/>
          <w:sz w:val="28"/>
        </w:rPr>
        <w:t>على 513 تعليقاً في validation_comments.csv: BERT حقق دقة 65.3% وMacro-F1=0.63، متفوقاً على TF-IDF (53.8% / 0.53). أفضل أداء في الإيجابي والسلبي؛ المحايد يحتاج بيانات إضافية. المشروع جاهز للعرض مع 43 اختباراً ناجحاً.</w:t>
      </w:r>
    </w:p>
    <w:p>
      <w:r>
        <w:br w:type="page"/>
      </w:r>
    </w:p>
    <w:p>
      <w:pPr>
        <w:spacing w:before="240" w:after="120"/>
        <w:jc w:val="right"/>
        <w:bidi/>
      </w:pPr>
      <w:r>
        <w:rPr>
          <w:rFonts w:ascii="Traditional Arabic" w:hAnsi="Traditional Arabic" w:eastAsia="Traditional Arabic" w:cs="Traditional Arabic"/>
          <w:b/>
          <w:sz w:val="32"/>
        </w:rPr>
        <w:t>Abstract</w:t>
      </w:r>
    </w:p>
    <w:p>
      <w:pPr>
        <w:spacing w:after="120" w:line="360" w:lineRule="auto"/>
        <w:jc w:val="right"/>
        <w:bidi/>
      </w:pPr>
      <w:r>
        <w:rPr>
          <w:rFonts w:ascii="Traditional Arabic" w:hAnsi="Traditional Arabic" w:eastAsia="Traditional Arabic" w:cs="Traditional Arabic"/>
          <w:b w:val="0"/>
          <w:sz w:val="28"/>
        </w:rPr>
        <w:t>This graduation project implements a multilingual sentiment analysis platform for English, Modern Standard Arabic, and Levantine Arabic comments.</w:t>
      </w:r>
    </w:p>
    <w:p>
      <w:pPr>
        <w:spacing w:after="120" w:line="360" w:lineRule="auto"/>
        <w:jc w:val="right"/>
        <w:bidi/>
      </w:pPr>
      <w:r>
        <w:rPr>
          <w:rFonts w:ascii="Traditional Arabic" w:hAnsi="Traditional Arabic" w:eastAsia="Traditional Arabic" w:cs="Traditional Arabic"/>
          <w:b w:val="0"/>
          <w:sz w:val="28"/>
        </w:rPr>
        <w:t>The stack includes BERT/XLM-RoBERTa, TF-IDF baseline, Streamlit UI, FastAPI, and SQLite analytics storage.</w:t>
      </w:r>
    </w:p>
    <w:p>
      <w:pPr>
        <w:spacing w:after="120" w:line="360" w:lineRule="auto"/>
        <w:jc w:val="right"/>
        <w:bidi/>
      </w:pPr>
      <w:r>
        <w:rPr>
          <w:rFonts w:ascii="Traditional Arabic" w:hAnsi="Traditional Arabic" w:eastAsia="Traditional Arabic" w:cs="Traditional Arabic"/>
          <w:b w:val="0"/>
          <w:sz w:val="28"/>
        </w:rPr>
        <w:t>Validation: BERT 65.3% accuracy vs TF-IDF 53.8%. Future: expand Shami data, cloud deployment.</w:t>
      </w:r>
    </w:p>
    <w:p>
      <w:r>
        <w:br w:type="page"/>
      </w:r>
    </w:p>
    <w:p>
      <w:pPr>
        <w:spacing w:before="240" w:after="120"/>
        <w:jc w:val="right"/>
        <w:bidi/>
      </w:pPr>
      <w:r>
        <w:rPr>
          <w:rFonts w:ascii="Traditional Arabic" w:hAnsi="Traditional Arabic" w:eastAsia="Traditional Arabic" w:cs="Traditional Arabic"/>
          <w:b/>
          <w:sz w:val="32"/>
        </w:rPr>
        <w:t>الفهرس</w:t>
      </w:r>
    </w:p>
    <w:p>
      <w:pPr>
        <w:spacing w:after="120" w:line="360" w:lineRule="auto"/>
        <w:jc w:val="right"/>
        <w:bidi/>
      </w:pPr>
      <w:r>
        <w:rPr>
          <w:rFonts w:ascii="Traditional Arabic" w:hAnsi="Traditional Arabic" w:eastAsia="Traditional Arabic" w:cs="Traditional Arabic"/>
          <w:b w:val="0"/>
          <w:sz w:val="24"/>
        </w:rPr>
        <w:t>سورة المجادلة ................. i</w:t>
      </w:r>
    </w:p>
    <w:p>
      <w:pPr>
        <w:spacing w:after="120" w:line="360" w:lineRule="auto"/>
        <w:jc w:val="right"/>
        <w:bidi/>
      </w:pPr>
      <w:r>
        <w:rPr>
          <w:rFonts w:ascii="Traditional Arabic" w:hAnsi="Traditional Arabic" w:eastAsia="Traditional Arabic" w:cs="Traditional Arabic"/>
          <w:b w:val="0"/>
          <w:sz w:val="24"/>
        </w:rPr>
        <w:t>شكر وتقدير .................... ii</w:t>
      </w:r>
    </w:p>
    <w:p>
      <w:pPr>
        <w:spacing w:after="120" w:line="360" w:lineRule="auto"/>
        <w:jc w:val="right"/>
        <w:bidi/>
      </w:pPr>
      <w:r>
        <w:rPr>
          <w:rFonts w:ascii="Traditional Arabic" w:hAnsi="Traditional Arabic" w:eastAsia="Traditional Arabic" w:cs="Traditional Arabic"/>
          <w:b w:val="0"/>
          <w:sz w:val="24"/>
        </w:rPr>
        <w:t>الإهداء ....................... iii</w:t>
      </w:r>
    </w:p>
    <w:p>
      <w:pPr>
        <w:spacing w:after="120" w:line="360" w:lineRule="auto"/>
        <w:jc w:val="right"/>
        <w:bidi/>
      </w:pPr>
      <w:r>
        <w:rPr>
          <w:rFonts w:ascii="Traditional Arabic" w:hAnsi="Traditional Arabic" w:eastAsia="Traditional Arabic" w:cs="Traditional Arabic"/>
          <w:b w:val="0"/>
          <w:sz w:val="24"/>
        </w:rPr>
        <w:t>الخلاصة ....................... iv</w:t>
      </w:r>
    </w:p>
    <w:p>
      <w:pPr>
        <w:spacing w:after="120" w:line="360" w:lineRule="auto"/>
        <w:jc w:val="right"/>
        <w:bidi/>
      </w:pPr>
      <w:r>
        <w:rPr>
          <w:rFonts w:ascii="Traditional Arabic" w:hAnsi="Traditional Arabic" w:eastAsia="Traditional Arabic" w:cs="Traditional Arabic"/>
          <w:b w:val="0"/>
          <w:sz w:val="24"/>
        </w:rPr>
        <w:t>Abstract ...................... v</w:t>
      </w:r>
    </w:p>
    <w:p>
      <w:pPr>
        <w:spacing w:after="120" w:line="360" w:lineRule="auto"/>
        <w:jc w:val="right"/>
        <w:bidi/>
      </w:pPr>
      <w:r>
        <w:rPr>
          <w:rFonts w:ascii="Traditional Arabic" w:hAnsi="Traditional Arabic" w:eastAsia="Traditional Arabic" w:cs="Traditional Arabic"/>
          <w:b w:val="0"/>
          <w:sz w:val="24"/>
        </w:rPr>
        <w:t>الفهرس ........................ vi</w:t>
      </w:r>
    </w:p>
    <w:p>
      <w:pPr>
        <w:spacing w:after="120" w:line="360" w:lineRule="auto"/>
        <w:jc w:val="right"/>
        <w:bidi/>
      </w:pPr>
      <w:r>
        <w:rPr>
          <w:rFonts w:ascii="Traditional Arabic" w:hAnsi="Traditional Arabic" w:eastAsia="Traditional Arabic" w:cs="Traditional Arabic"/>
          <w:b w:val="0"/>
          <w:sz w:val="24"/>
        </w:rPr>
        <w:t>قائمة بالأشكال ................ vii</w:t>
      </w:r>
    </w:p>
    <w:p>
      <w:pPr>
        <w:spacing w:after="120" w:line="360" w:lineRule="auto"/>
        <w:jc w:val="right"/>
        <w:bidi/>
      </w:pPr>
      <w:r>
        <w:rPr>
          <w:rFonts w:ascii="Traditional Arabic" w:hAnsi="Traditional Arabic" w:eastAsia="Traditional Arabic" w:cs="Traditional Arabic"/>
          <w:b w:val="0"/>
          <w:sz w:val="24"/>
        </w:rPr>
        <w:t>قائمة بالجداول ................ viii</w:t>
      </w:r>
    </w:p>
    <w:p>
      <w:pPr>
        <w:spacing w:after="120" w:line="360" w:lineRule="auto"/>
        <w:jc w:val="right"/>
        <w:bidi/>
      </w:pPr>
      <w:r>
        <w:rPr>
          <w:rFonts w:ascii="Traditional Arabic" w:hAnsi="Traditional Arabic" w:eastAsia="Traditional Arabic" w:cs="Traditional Arabic"/>
          <w:b w:val="0"/>
          <w:sz w:val="24"/>
        </w:rPr>
        <w:t>قائمة بالرموز ................. ix</w:t>
      </w:r>
    </w:p>
    <w:p>
      <w:pPr>
        <w:spacing w:after="120" w:line="360" w:lineRule="auto"/>
        <w:jc w:val="right"/>
        <w:bidi/>
      </w:pPr>
      <w:r>
        <w:rPr>
          <w:rFonts w:ascii="Traditional Arabic" w:hAnsi="Traditional Arabic" w:eastAsia="Traditional Arabic" w:cs="Traditional Arabic"/>
          <w:b w:val="0"/>
          <w:sz w:val="24"/>
        </w:rPr>
      </w:r>
    </w:p>
    <w:p>
      <w:pPr>
        <w:spacing w:after="120" w:line="360" w:lineRule="auto"/>
        <w:jc w:val="right"/>
        <w:bidi/>
      </w:pPr>
      <w:r>
        <w:rPr>
          <w:rFonts w:ascii="Traditional Arabic" w:hAnsi="Traditional Arabic" w:eastAsia="Traditional Arabic" w:cs="Traditional Arabic"/>
          <w:b w:val="0"/>
          <w:sz w:val="24"/>
        </w:rPr>
        <w:t>الفصل الأول: المقدمة</w:t>
      </w:r>
    </w:p>
    <w:p>
      <w:pPr>
        <w:spacing w:after="120" w:line="360" w:lineRule="auto"/>
        <w:jc w:val="right"/>
        <w:bidi/>
      </w:pPr>
      <w:r>
        <w:rPr>
          <w:rFonts w:ascii="Traditional Arabic" w:hAnsi="Traditional Arabic" w:eastAsia="Traditional Arabic" w:cs="Traditional Arabic"/>
          <w:b w:val="0"/>
          <w:sz w:val="24"/>
        </w:rPr>
        <w:t xml:space="preserve">  1.1 المقدمة</w:t>
      </w:r>
    </w:p>
    <w:p>
      <w:pPr>
        <w:spacing w:after="120" w:line="360" w:lineRule="auto"/>
        <w:jc w:val="right"/>
        <w:bidi/>
      </w:pPr>
      <w:r>
        <w:rPr>
          <w:rFonts w:ascii="Traditional Arabic" w:hAnsi="Traditional Arabic" w:eastAsia="Traditional Arabic" w:cs="Traditional Arabic"/>
          <w:b w:val="0"/>
          <w:sz w:val="24"/>
        </w:rPr>
        <w:t xml:space="preserve">  1.2 نظرة عامة على النظام</w:t>
      </w:r>
    </w:p>
    <w:p>
      <w:pPr>
        <w:spacing w:after="120" w:line="360" w:lineRule="auto"/>
        <w:jc w:val="right"/>
        <w:bidi/>
      </w:pPr>
      <w:r>
        <w:rPr>
          <w:rFonts w:ascii="Traditional Arabic" w:hAnsi="Traditional Arabic" w:eastAsia="Traditional Arabic" w:cs="Traditional Arabic"/>
          <w:b w:val="0"/>
          <w:sz w:val="24"/>
        </w:rPr>
        <w:t xml:space="preserve">  1.3 الدراسات السابقة</w:t>
      </w:r>
    </w:p>
    <w:p>
      <w:pPr>
        <w:spacing w:after="120" w:line="360" w:lineRule="auto"/>
        <w:jc w:val="right"/>
        <w:bidi/>
      </w:pPr>
      <w:r>
        <w:rPr>
          <w:rFonts w:ascii="Traditional Arabic" w:hAnsi="Traditional Arabic" w:eastAsia="Traditional Arabic" w:cs="Traditional Arabic"/>
          <w:b w:val="0"/>
          <w:sz w:val="24"/>
        </w:rPr>
        <w:t xml:space="preserve">  1.4 الفكرة العامة</w:t>
      </w:r>
    </w:p>
    <w:p>
      <w:pPr>
        <w:spacing w:after="120" w:line="360" w:lineRule="auto"/>
        <w:jc w:val="right"/>
        <w:bidi/>
      </w:pPr>
      <w:r>
        <w:rPr>
          <w:rFonts w:ascii="Traditional Arabic" w:hAnsi="Traditional Arabic" w:eastAsia="Traditional Arabic" w:cs="Traditional Arabic"/>
          <w:b w:val="0"/>
          <w:sz w:val="24"/>
        </w:rPr>
        <w:t xml:space="preserve">  1.5 المشكلة</w:t>
      </w:r>
    </w:p>
    <w:p>
      <w:pPr>
        <w:spacing w:after="120" w:line="360" w:lineRule="auto"/>
        <w:jc w:val="right"/>
        <w:bidi/>
      </w:pPr>
      <w:r>
        <w:rPr>
          <w:rFonts w:ascii="Traditional Arabic" w:hAnsi="Traditional Arabic" w:eastAsia="Traditional Arabic" w:cs="Traditional Arabic"/>
          <w:b w:val="0"/>
          <w:sz w:val="24"/>
        </w:rPr>
        <w:t xml:space="preserve">  1.6 الأهداف</w:t>
      </w:r>
    </w:p>
    <w:p>
      <w:pPr>
        <w:spacing w:after="120" w:line="360" w:lineRule="auto"/>
        <w:jc w:val="right"/>
        <w:bidi/>
      </w:pPr>
      <w:r>
        <w:rPr>
          <w:rFonts w:ascii="Traditional Arabic" w:hAnsi="Traditional Arabic" w:eastAsia="Traditional Arabic" w:cs="Traditional Arabic"/>
          <w:b w:val="0"/>
          <w:sz w:val="24"/>
        </w:rPr>
        <w:t xml:space="preserve">  1.7 الأدوار</w:t>
      </w:r>
    </w:p>
    <w:p>
      <w:pPr>
        <w:spacing w:after="120" w:line="360" w:lineRule="auto"/>
        <w:jc w:val="right"/>
        <w:bidi/>
      </w:pPr>
      <w:r>
        <w:rPr>
          <w:rFonts w:ascii="Traditional Arabic" w:hAnsi="Traditional Arabic" w:eastAsia="Traditional Arabic" w:cs="Traditional Arabic"/>
          <w:b w:val="0"/>
          <w:sz w:val="24"/>
        </w:rPr>
        <w:t xml:space="preserve">  1.8 المنهجية (SDLC)</w:t>
      </w:r>
    </w:p>
    <w:p>
      <w:pPr>
        <w:spacing w:after="120" w:line="360" w:lineRule="auto"/>
        <w:jc w:val="right"/>
        <w:bidi/>
      </w:pPr>
      <w:r>
        <w:rPr>
          <w:rFonts w:ascii="Traditional Arabic" w:hAnsi="Traditional Arabic" w:eastAsia="Traditional Arabic" w:cs="Traditional Arabic"/>
          <w:b w:val="0"/>
          <w:sz w:val="24"/>
        </w:rPr>
        <w:t xml:space="preserve">  1.9 الأهمية</w:t>
      </w:r>
    </w:p>
    <w:p>
      <w:pPr>
        <w:spacing w:after="120" w:line="360" w:lineRule="auto"/>
        <w:jc w:val="right"/>
        <w:bidi/>
      </w:pPr>
      <w:r>
        <w:rPr>
          <w:rFonts w:ascii="Traditional Arabic" w:hAnsi="Traditional Arabic" w:eastAsia="Traditional Arabic" w:cs="Traditional Arabic"/>
          <w:b w:val="0"/>
          <w:sz w:val="24"/>
        </w:rPr>
        <w:t xml:space="preserve">  1.10 نطاق المشروع</w:t>
      </w:r>
    </w:p>
    <w:p>
      <w:pPr>
        <w:spacing w:after="120" w:line="360" w:lineRule="auto"/>
        <w:jc w:val="right"/>
        <w:bidi/>
      </w:pPr>
      <w:r>
        <w:rPr>
          <w:rFonts w:ascii="Traditional Arabic" w:hAnsi="Traditional Arabic" w:eastAsia="Traditional Arabic" w:cs="Traditional Arabic"/>
          <w:b w:val="0"/>
          <w:sz w:val="24"/>
        </w:rPr>
        <w:t xml:space="preserve">  1.11 نقاط القوة</w:t>
      </w:r>
    </w:p>
    <w:p>
      <w:pPr>
        <w:spacing w:after="120" w:line="360" w:lineRule="auto"/>
        <w:jc w:val="right"/>
        <w:bidi/>
      </w:pPr>
      <w:r>
        <w:rPr>
          <w:rFonts w:ascii="Traditional Arabic" w:hAnsi="Traditional Arabic" w:eastAsia="Traditional Arabic" w:cs="Traditional Arabic"/>
          <w:b w:val="0"/>
          <w:sz w:val="24"/>
        </w:rPr>
        <w:t xml:space="preserve">  1.12 الجدول الزمني</w:t>
      </w:r>
    </w:p>
    <w:p>
      <w:pPr>
        <w:spacing w:after="120" w:line="360" w:lineRule="auto"/>
        <w:jc w:val="right"/>
        <w:bidi/>
      </w:pPr>
      <w:r>
        <w:rPr>
          <w:rFonts w:ascii="Traditional Arabic" w:hAnsi="Traditional Arabic" w:eastAsia="Traditional Arabic" w:cs="Traditional Arabic"/>
          <w:b w:val="0"/>
          <w:sz w:val="24"/>
        </w:rPr>
      </w:r>
    </w:p>
    <w:p>
      <w:pPr>
        <w:spacing w:after="120" w:line="360" w:lineRule="auto"/>
        <w:jc w:val="right"/>
        <w:bidi/>
      </w:pPr>
      <w:r>
        <w:rPr>
          <w:rFonts w:ascii="Traditional Arabic" w:hAnsi="Traditional Arabic" w:eastAsia="Traditional Arabic" w:cs="Traditional Arabic"/>
          <w:b w:val="0"/>
          <w:sz w:val="24"/>
        </w:rPr>
        <w:t>الفصل الثاني: تحليل النظام</w:t>
      </w:r>
    </w:p>
    <w:p>
      <w:pPr>
        <w:spacing w:after="120" w:line="360" w:lineRule="auto"/>
        <w:jc w:val="right"/>
        <w:bidi/>
      </w:pPr>
      <w:r>
        <w:rPr>
          <w:rFonts w:ascii="Traditional Arabic" w:hAnsi="Traditional Arabic" w:eastAsia="Traditional Arabic" w:cs="Traditional Arabic"/>
          <w:b w:val="0"/>
          <w:sz w:val="24"/>
        </w:rPr>
        <w:t xml:space="preserve">  2.1–2.8 المتطلبات والجدوى وUse Cases</w:t>
      </w:r>
    </w:p>
    <w:p>
      <w:pPr>
        <w:spacing w:after="120" w:line="360" w:lineRule="auto"/>
        <w:jc w:val="right"/>
        <w:bidi/>
      </w:pPr>
      <w:r>
        <w:rPr>
          <w:rFonts w:ascii="Traditional Arabic" w:hAnsi="Traditional Arabic" w:eastAsia="Traditional Arabic" w:cs="Traditional Arabic"/>
          <w:b w:val="0"/>
          <w:sz w:val="24"/>
        </w:rPr>
        <w:t>الفصل الثالث: التصميم</w:t>
      </w:r>
    </w:p>
    <w:p>
      <w:pPr>
        <w:spacing w:after="120" w:line="360" w:lineRule="auto"/>
        <w:jc w:val="right"/>
        <w:bidi/>
      </w:pPr>
      <w:r>
        <w:rPr>
          <w:rFonts w:ascii="Traditional Arabic" w:hAnsi="Traditional Arabic" w:eastAsia="Traditional Arabic" w:cs="Traditional Arabic"/>
          <w:b w:val="0"/>
          <w:sz w:val="24"/>
        </w:rPr>
        <w:t xml:space="preserve">  3.1–3.6 قاعدة البيانات والمعمارية</w:t>
      </w:r>
    </w:p>
    <w:p>
      <w:pPr>
        <w:spacing w:after="120" w:line="360" w:lineRule="auto"/>
        <w:jc w:val="right"/>
        <w:bidi/>
      </w:pPr>
      <w:r>
        <w:rPr>
          <w:rFonts w:ascii="Traditional Arabic" w:hAnsi="Traditional Arabic" w:eastAsia="Traditional Arabic" w:cs="Traditional Arabic"/>
          <w:b w:val="0"/>
          <w:sz w:val="24"/>
        </w:rPr>
        <w:t>الفصل الرابع: التنفيذ</w:t>
      </w:r>
    </w:p>
    <w:p>
      <w:pPr>
        <w:spacing w:after="120" w:line="360" w:lineRule="auto"/>
        <w:jc w:val="right"/>
        <w:bidi/>
      </w:pPr>
      <w:r>
        <w:rPr>
          <w:rFonts w:ascii="Traditional Arabic" w:hAnsi="Traditional Arabic" w:eastAsia="Traditional Arabic" w:cs="Traditional Arabic"/>
          <w:b w:val="0"/>
          <w:sz w:val="24"/>
        </w:rPr>
        <w:t xml:space="preserve">  4.1–4.7 النماذج والواجهة والAPI</w:t>
      </w:r>
    </w:p>
    <w:p>
      <w:pPr>
        <w:spacing w:after="120" w:line="360" w:lineRule="auto"/>
        <w:jc w:val="right"/>
        <w:bidi/>
      </w:pPr>
      <w:r>
        <w:rPr>
          <w:rFonts w:ascii="Traditional Arabic" w:hAnsi="Traditional Arabic" w:eastAsia="Traditional Arabic" w:cs="Traditional Arabic"/>
          <w:b w:val="0"/>
          <w:sz w:val="24"/>
        </w:rPr>
        <w:t>الفصل الخامس: النتائج</w:t>
      </w:r>
    </w:p>
    <w:p>
      <w:pPr>
        <w:spacing w:after="120" w:line="360" w:lineRule="auto"/>
        <w:jc w:val="right"/>
        <w:bidi/>
      </w:pPr>
      <w:r>
        <w:rPr>
          <w:rFonts w:ascii="Traditional Arabic" w:hAnsi="Traditional Arabic" w:eastAsia="Traditional Arabic" w:cs="Traditional Arabic"/>
          <w:b w:val="0"/>
          <w:sz w:val="24"/>
        </w:rPr>
        <w:t xml:space="preserve">  5.1–5.5 التقييم والتوصيات</w:t>
      </w:r>
    </w:p>
    <w:p>
      <w:pPr>
        <w:spacing w:after="120" w:line="360" w:lineRule="auto"/>
        <w:jc w:val="right"/>
        <w:bidi/>
      </w:pPr>
      <w:r>
        <w:rPr>
          <w:rFonts w:ascii="Traditional Arabic" w:hAnsi="Traditional Arabic" w:eastAsia="Traditional Arabic" w:cs="Traditional Arabic"/>
          <w:b w:val="0"/>
          <w:sz w:val="24"/>
        </w:rPr>
        <w:t>المصادر · الملاحق</w:t>
      </w:r>
    </w:p>
    <w:p>
      <w:r>
        <w:br w:type="page"/>
      </w:r>
    </w:p>
    <w:p>
      <w:pPr>
        <w:spacing w:before="240" w:after="120"/>
        <w:jc w:val="right"/>
        <w:bidi/>
      </w:pPr>
      <w:r>
        <w:rPr>
          <w:rFonts w:ascii="Traditional Arabic" w:hAnsi="Traditional Arabic" w:eastAsia="Traditional Arabic" w:cs="Traditional Arabic"/>
          <w:b/>
          <w:sz w:val="32"/>
        </w:rPr>
        <w:t>قائمة بالأشكال</w:t>
      </w:r>
    </w:p>
    <w:p>
      <w:pPr>
        <w:spacing w:after="120" w:line="360" w:lineRule="auto"/>
        <w:jc w:val="right"/>
        <w:bidi/>
      </w:pPr>
      <w:r>
        <w:rPr>
          <w:rFonts w:ascii="Traditional Arabic" w:hAnsi="Traditional Arabic" w:eastAsia="Traditional Arabic" w:cs="Traditional Arabic"/>
          <w:b w:val="0"/>
          <w:sz w:val="24"/>
        </w:rPr>
        <w:t>الشكل (1-1) مخطط هرمي للنظام</w:t>
      </w:r>
    </w:p>
    <w:p>
      <w:pPr>
        <w:spacing w:after="120" w:line="360" w:lineRule="auto"/>
        <w:jc w:val="right"/>
        <w:bidi/>
      </w:pPr>
      <w:r>
        <w:rPr>
          <w:rFonts w:ascii="Traditional Arabic" w:hAnsi="Traditional Arabic" w:eastAsia="Traditional Arabic" w:cs="Traditional Arabic"/>
          <w:b w:val="0"/>
          <w:sz w:val="24"/>
        </w:rPr>
        <w:t>الشكل (1-2) مخطط تدفق تحليل التعليق</w:t>
      </w:r>
    </w:p>
    <w:p>
      <w:pPr>
        <w:spacing w:after="120" w:line="360" w:lineRule="auto"/>
        <w:jc w:val="right"/>
        <w:bidi/>
      </w:pPr>
      <w:r>
        <w:rPr>
          <w:rFonts w:ascii="Traditional Arabic" w:hAnsi="Traditional Arabic" w:eastAsia="Traditional Arabic" w:cs="Traditional Arabic"/>
          <w:b w:val="0"/>
          <w:sz w:val="24"/>
        </w:rPr>
        <w:t>الشكل (2-1) مخطط حالات الاستخدام UML</w:t>
      </w:r>
    </w:p>
    <w:p>
      <w:pPr>
        <w:spacing w:after="120" w:line="360" w:lineRule="auto"/>
        <w:jc w:val="right"/>
        <w:bidi/>
      </w:pPr>
      <w:r>
        <w:rPr>
          <w:rFonts w:ascii="Traditional Arabic" w:hAnsi="Traditional Arabic" w:eastAsia="Traditional Arabic" w:cs="Traditional Arabic"/>
          <w:b w:val="0"/>
          <w:sz w:val="24"/>
        </w:rPr>
        <w:t>الشكل (2-2) مخطط النشاط — تحليل دفعة</w:t>
      </w:r>
    </w:p>
    <w:p>
      <w:pPr>
        <w:spacing w:after="120" w:line="360" w:lineRule="auto"/>
        <w:jc w:val="right"/>
        <w:bidi/>
      </w:pPr>
      <w:r>
        <w:rPr>
          <w:rFonts w:ascii="Traditional Arabic" w:hAnsi="Traditional Arabic" w:eastAsia="Traditional Arabic" w:cs="Traditional Arabic"/>
          <w:b w:val="0"/>
          <w:sz w:val="24"/>
        </w:rPr>
        <w:t>الشكل (3-1) ERD قاعدة البيانات</w:t>
      </w:r>
    </w:p>
    <w:p>
      <w:pPr>
        <w:spacing w:after="120" w:line="360" w:lineRule="auto"/>
        <w:jc w:val="right"/>
        <w:bidi/>
      </w:pPr>
      <w:r>
        <w:rPr>
          <w:rFonts w:ascii="Traditional Arabic" w:hAnsi="Traditional Arabic" w:eastAsia="Traditional Arabic" w:cs="Traditional Arabic"/>
          <w:b w:val="0"/>
          <w:sz w:val="24"/>
        </w:rPr>
        <w:t>الشكل (3-2) معمارية الطبقات</w:t>
      </w:r>
    </w:p>
    <w:p>
      <w:pPr>
        <w:spacing w:after="120" w:line="360" w:lineRule="auto"/>
        <w:jc w:val="right"/>
        <w:bidi/>
      </w:pPr>
      <w:r>
        <w:rPr>
          <w:rFonts w:ascii="Traditional Arabic" w:hAnsi="Traditional Arabic" w:eastAsia="Traditional Arabic" w:cs="Traditional Arabic"/>
          <w:b w:val="0"/>
          <w:sz w:val="24"/>
        </w:rPr>
        <w:t>الشكل (4-1) شاشة تسجيل الدخول</w:t>
      </w:r>
    </w:p>
    <w:p>
      <w:pPr>
        <w:spacing w:after="120" w:line="360" w:lineRule="auto"/>
        <w:jc w:val="right"/>
        <w:bidi/>
      </w:pPr>
      <w:r>
        <w:rPr>
          <w:rFonts w:ascii="Traditional Arabic" w:hAnsi="Traditional Arabic" w:eastAsia="Traditional Arabic" w:cs="Traditional Arabic"/>
          <w:b w:val="0"/>
          <w:sz w:val="24"/>
        </w:rPr>
        <w:t>الشكل (4-2) تحليل تعليق واحد</w:t>
      </w:r>
    </w:p>
    <w:p>
      <w:pPr>
        <w:spacing w:after="120" w:line="360" w:lineRule="auto"/>
        <w:jc w:val="right"/>
        <w:bidi/>
      </w:pPr>
      <w:r>
        <w:rPr>
          <w:rFonts w:ascii="Traditional Arabic" w:hAnsi="Traditional Arabic" w:eastAsia="Traditional Arabic" w:cs="Traditional Arabic"/>
          <w:b w:val="0"/>
          <w:sz w:val="24"/>
        </w:rPr>
        <w:t>الشكل (4-3) لوحة التحكم</w:t>
      </w:r>
    </w:p>
    <w:p>
      <w:pPr>
        <w:spacing w:after="120" w:line="360" w:lineRule="auto"/>
        <w:jc w:val="right"/>
        <w:bidi/>
      </w:pPr>
      <w:r>
        <w:rPr>
          <w:rFonts w:ascii="Traditional Arabic" w:hAnsi="Traditional Arabic" w:eastAsia="Traditional Arabic" w:cs="Traditional Arabic"/>
          <w:b w:val="0"/>
          <w:sz w:val="24"/>
        </w:rPr>
        <w:t>الشكل (5-1) Confusion Matrix</w:t>
      </w:r>
    </w:p>
    <w:p>
      <w:r>
        <w:br w:type="page"/>
      </w:r>
    </w:p>
    <w:p>
      <w:pPr>
        <w:spacing w:before="240" w:after="120"/>
        <w:jc w:val="right"/>
        <w:bidi/>
      </w:pPr>
      <w:r>
        <w:rPr>
          <w:rFonts w:ascii="Traditional Arabic" w:hAnsi="Traditional Arabic" w:eastAsia="Traditional Arabic" w:cs="Traditional Arabic"/>
          <w:b/>
          <w:sz w:val="32"/>
        </w:rPr>
        <w:t>قائمة بالجداول</w:t>
      </w:r>
    </w:p>
    <w:p>
      <w:pPr>
        <w:spacing w:after="120" w:line="360" w:lineRule="auto"/>
        <w:jc w:val="right"/>
        <w:bidi/>
      </w:pPr>
      <w:r>
        <w:rPr>
          <w:rFonts w:ascii="Traditional Arabic" w:hAnsi="Traditional Arabic" w:eastAsia="Traditional Arabic" w:cs="Traditional Arabic"/>
          <w:b w:val="0"/>
          <w:sz w:val="24"/>
        </w:rPr>
        <w:t>الجدول (1) مقارنة TF-IDF و BERT</w:t>
      </w:r>
    </w:p>
    <w:p>
      <w:pPr>
        <w:spacing w:after="120" w:line="360" w:lineRule="auto"/>
        <w:jc w:val="right"/>
        <w:bidi/>
      </w:pPr>
      <w:r>
        <w:rPr>
          <w:rFonts w:ascii="Traditional Arabic" w:hAnsi="Traditional Arabic" w:eastAsia="Traditional Arabic" w:cs="Traditional Arabic"/>
          <w:b w:val="0"/>
          <w:sz w:val="24"/>
        </w:rPr>
        <w:t>الجدول (2) نتائج BERT التفصيلية</w:t>
      </w:r>
    </w:p>
    <w:p>
      <w:pPr>
        <w:spacing w:after="120" w:line="360" w:lineRule="auto"/>
        <w:jc w:val="right"/>
        <w:bidi/>
      </w:pPr>
      <w:r>
        <w:rPr>
          <w:rFonts w:ascii="Traditional Arabic" w:hAnsi="Traditional Arabic" w:eastAsia="Traditional Arabic" w:cs="Traditional Arabic"/>
          <w:b w:val="0"/>
          <w:sz w:val="24"/>
        </w:rPr>
        <w:t>الجدول (3) أدوار المستخدمين</w:t>
      </w:r>
    </w:p>
    <w:p>
      <w:pPr>
        <w:spacing w:after="120" w:line="360" w:lineRule="auto"/>
        <w:jc w:val="right"/>
        <w:bidi/>
      </w:pPr>
      <w:r>
        <w:rPr>
          <w:rFonts w:ascii="Traditional Arabic" w:hAnsi="Traditional Arabic" w:eastAsia="Traditional Arabic" w:cs="Traditional Arabic"/>
          <w:b w:val="0"/>
          <w:sz w:val="24"/>
        </w:rPr>
        <w:t>الجدول (4) المتطلبات الوظيفية</w:t>
      </w:r>
    </w:p>
    <w:p>
      <w:pPr>
        <w:spacing w:after="120" w:line="360" w:lineRule="auto"/>
        <w:jc w:val="right"/>
        <w:bidi/>
      </w:pPr>
      <w:r>
        <w:rPr>
          <w:rFonts w:ascii="Traditional Arabic" w:hAnsi="Traditional Arabic" w:eastAsia="Traditional Arabic" w:cs="Traditional Arabic"/>
          <w:b w:val="0"/>
          <w:sz w:val="24"/>
        </w:rPr>
        <w:t>الجدول (5) الجدول الزمني Gantt</w:t>
      </w:r>
    </w:p>
    <w:p>
      <w:pPr>
        <w:spacing w:after="120" w:line="360" w:lineRule="auto"/>
        <w:jc w:val="right"/>
        <w:bidi/>
      </w:pPr>
      <w:r>
        <w:rPr>
          <w:rFonts w:ascii="Traditional Arabic" w:hAnsi="Traditional Arabic" w:eastAsia="Traditional Arabic" w:cs="Traditional Arabic"/>
          <w:b w:val="0"/>
          <w:sz w:val="24"/>
        </w:rPr>
        <w:t>الجدول (6) هيكل مجلدات المشروع</w:t>
      </w:r>
    </w:p>
    <w:p>
      <w:r>
        <w:br w:type="page"/>
      </w:r>
    </w:p>
    <w:p>
      <w:pPr>
        <w:spacing w:before="240" w:after="120"/>
        <w:jc w:val="right"/>
        <w:bidi/>
      </w:pPr>
      <w:r>
        <w:rPr>
          <w:rFonts w:ascii="Traditional Arabic" w:hAnsi="Traditional Arabic" w:eastAsia="Traditional Arabic" w:cs="Traditional Arabic"/>
          <w:b/>
          <w:sz w:val="32"/>
        </w:rPr>
        <w:t>قائمة بالرموز</w:t>
      </w:r>
    </w:p>
    <w:tbl>
      <w:tblPr>
        <w:tblStyle w:val="TableGrid"/>
        <w:tblW w:type="auto" w:w="0"/>
        <w:tblLook w:firstColumn="1" w:firstRow="1" w:lastColumn="0" w:lastRow="0" w:noHBand="0" w:noVBand="1" w:val="04A0"/>
      </w:tblPr>
      <w:tblGrid>
        <w:gridCol w:w="3994"/>
        <w:gridCol w:w="3994"/>
      </w:tblGrid>
      <w:tr>
        <w:tc>
          <w:tcPr>
            <w:tcW w:type="dxa" w:w="3994"/>
          </w:tcPr>
          <w:p>
            <w:pPr>
              <w:jc w:val="right"/>
              <w:bidi/>
            </w:pPr>
            <w:r>
              <w:rPr>
                <w:rFonts w:ascii="Traditional Arabic" w:hAnsi="Traditional Arabic" w:eastAsia="Traditional Arabic" w:cs="Traditional Arabic"/>
                <w:b/>
                <w:sz w:val="22"/>
              </w:rPr>
              <w:t>الرمز</w:t>
            </w:r>
          </w:p>
        </w:tc>
        <w:tc>
          <w:tcPr>
            <w:tcW w:type="dxa" w:w="3994"/>
          </w:tcPr>
          <w:p>
            <w:pPr>
              <w:jc w:val="right"/>
              <w:bidi/>
            </w:pPr>
            <w:r>
              <w:rPr>
                <w:rFonts w:ascii="Traditional Arabic" w:hAnsi="Traditional Arabic" w:eastAsia="Traditional Arabic" w:cs="Traditional Arabic"/>
                <w:b/>
                <w:sz w:val="22"/>
              </w:rPr>
              <w:t>المعنى</w:t>
            </w:r>
          </w:p>
        </w:tc>
      </w:tr>
      <w:tr>
        <w:tc>
          <w:tcPr>
            <w:tcW w:type="dxa" w:w="3994"/>
          </w:tcPr>
          <w:p>
            <w:pPr>
              <w:jc w:val="right"/>
              <w:bidi/>
            </w:pPr>
            <w:r>
              <w:rPr>
                <w:rFonts w:ascii="Traditional Arabic" w:hAnsi="Traditional Arabic" w:eastAsia="Traditional Arabic" w:cs="Traditional Arabic"/>
                <w:b w:val="0"/>
                <w:sz w:val="22"/>
              </w:rPr>
              <w:t>NLP</w:t>
            </w:r>
          </w:p>
        </w:tc>
        <w:tc>
          <w:tcPr>
            <w:tcW w:type="dxa" w:w="3994"/>
          </w:tcPr>
          <w:p>
            <w:pPr>
              <w:jc w:val="right"/>
              <w:bidi/>
            </w:pPr>
            <w:r>
              <w:rPr>
                <w:rFonts w:ascii="Traditional Arabic" w:hAnsi="Traditional Arabic" w:eastAsia="Traditional Arabic" w:cs="Traditional Arabic"/>
                <w:b w:val="0"/>
                <w:sz w:val="22"/>
              </w:rPr>
              <w:t>Natural Language Processing — معالجة اللغة الطبيعية</w:t>
            </w:r>
          </w:p>
        </w:tc>
      </w:tr>
      <w:tr>
        <w:tc>
          <w:tcPr>
            <w:tcW w:type="dxa" w:w="3994"/>
          </w:tcPr>
          <w:p>
            <w:pPr>
              <w:jc w:val="right"/>
              <w:bidi/>
            </w:pPr>
            <w:r>
              <w:rPr>
                <w:rFonts w:ascii="Traditional Arabic" w:hAnsi="Traditional Arabic" w:eastAsia="Traditional Arabic" w:cs="Traditional Arabic"/>
                <w:b w:val="0"/>
                <w:sz w:val="22"/>
              </w:rPr>
              <w:t>BERT</w:t>
            </w:r>
          </w:p>
        </w:tc>
        <w:tc>
          <w:tcPr>
            <w:tcW w:type="dxa" w:w="3994"/>
          </w:tcPr>
          <w:p>
            <w:pPr>
              <w:jc w:val="right"/>
              <w:bidi/>
            </w:pPr>
            <w:r>
              <w:rPr>
                <w:rFonts w:ascii="Traditional Arabic" w:hAnsi="Traditional Arabic" w:eastAsia="Traditional Arabic" w:cs="Traditional Arabic"/>
                <w:b w:val="0"/>
                <w:sz w:val="22"/>
              </w:rPr>
              <w:t>Bidirectional Encoder Representations from Transformers</w:t>
            </w:r>
          </w:p>
        </w:tc>
      </w:tr>
      <w:tr>
        <w:tc>
          <w:tcPr>
            <w:tcW w:type="dxa" w:w="3994"/>
          </w:tcPr>
          <w:p>
            <w:pPr>
              <w:jc w:val="right"/>
              <w:bidi/>
            </w:pPr>
            <w:r>
              <w:rPr>
                <w:rFonts w:ascii="Traditional Arabic" w:hAnsi="Traditional Arabic" w:eastAsia="Traditional Arabic" w:cs="Traditional Arabic"/>
                <w:b w:val="0"/>
                <w:sz w:val="22"/>
              </w:rPr>
              <w:t>TF-IDF</w:t>
            </w:r>
          </w:p>
        </w:tc>
        <w:tc>
          <w:tcPr>
            <w:tcW w:type="dxa" w:w="3994"/>
          </w:tcPr>
          <w:p>
            <w:pPr>
              <w:jc w:val="right"/>
              <w:bidi/>
            </w:pPr>
            <w:r>
              <w:rPr>
                <w:rFonts w:ascii="Traditional Arabic" w:hAnsi="Traditional Arabic" w:eastAsia="Traditional Arabic" w:cs="Traditional Arabic"/>
                <w:b w:val="0"/>
                <w:sz w:val="22"/>
              </w:rPr>
              <w:t>Term Frequency – Inverse Document Frequency</w:t>
            </w:r>
          </w:p>
        </w:tc>
      </w:tr>
      <w:tr>
        <w:tc>
          <w:tcPr>
            <w:tcW w:type="dxa" w:w="3994"/>
          </w:tcPr>
          <w:p>
            <w:pPr>
              <w:jc w:val="right"/>
              <w:bidi/>
            </w:pPr>
            <w:r>
              <w:rPr>
                <w:rFonts w:ascii="Traditional Arabic" w:hAnsi="Traditional Arabic" w:eastAsia="Traditional Arabic" w:cs="Traditional Arabic"/>
                <w:b w:val="0"/>
                <w:sz w:val="22"/>
              </w:rPr>
              <w:t>F1</w:t>
            </w:r>
          </w:p>
        </w:tc>
        <w:tc>
          <w:tcPr>
            <w:tcW w:type="dxa" w:w="3994"/>
          </w:tcPr>
          <w:p>
            <w:pPr>
              <w:jc w:val="right"/>
              <w:bidi/>
            </w:pPr>
            <w:r>
              <w:rPr>
                <w:rFonts w:ascii="Traditional Arabic" w:hAnsi="Traditional Arabic" w:eastAsia="Traditional Arabic" w:cs="Traditional Arabic"/>
                <w:b w:val="0"/>
                <w:sz w:val="22"/>
              </w:rPr>
              <w:t>مقياس F1-Score</w:t>
            </w:r>
          </w:p>
        </w:tc>
      </w:tr>
      <w:tr>
        <w:tc>
          <w:tcPr>
            <w:tcW w:type="dxa" w:w="3994"/>
          </w:tcPr>
          <w:p>
            <w:pPr>
              <w:jc w:val="right"/>
              <w:bidi/>
            </w:pPr>
            <w:r>
              <w:rPr>
                <w:rFonts w:ascii="Traditional Arabic" w:hAnsi="Traditional Arabic" w:eastAsia="Traditional Arabic" w:cs="Traditional Arabic"/>
                <w:b w:val="0"/>
                <w:sz w:val="22"/>
              </w:rPr>
              <w:t>API</w:t>
            </w:r>
          </w:p>
        </w:tc>
        <w:tc>
          <w:tcPr>
            <w:tcW w:type="dxa" w:w="3994"/>
          </w:tcPr>
          <w:p>
            <w:pPr>
              <w:jc w:val="right"/>
              <w:bidi/>
            </w:pPr>
            <w:r>
              <w:rPr>
                <w:rFonts w:ascii="Traditional Arabic" w:hAnsi="Traditional Arabic" w:eastAsia="Traditional Arabic" w:cs="Traditional Arabic"/>
                <w:b w:val="0"/>
                <w:sz w:val="22"/>
              </w:rPr>
              <w:t>Application Programming Interface</w:t>
            </w:r>
          </w:p>
        </w:tc>
      </w:tr>
      <w:tr>
        <w:tc>
          <w:tcPr>
            <w:tcW w:type="dxa" w:w="3994"/>
          </w:tcPr>
          <w:p>
            <w:pPr>
              <w:jc w:val="right"/>
              <w:bidi/>
            </w:pPr>
            <w:r>
              <w:rPr>
                <w:rFonts w:ascii="Traditional Arabic" w:hAnsi="Traditional Arabic" w:eastAsia="Traditional Arabic" w:cs="Traditional Arabic"/>
                <w:b w:val="0"/>
                <w:sz w:val="22"/>
              </w:rPr>
              <w:t>RTL</w:t>
            </w:r>
          </w:p>
        </w:tc>
        <w:tc>
          <w:tcPr>
            <w:tcW w:type="dxa" w:w="3994"/>
          </w:tcPr>
          <w:p>
            <w:pPr>
              <w:jc w:val="right"/>
              <w:bidi/>
            </w:pPr>
            <w:r>
              <w:rPr>
                <w:rFonts w:ascii="Traditional Arabic" w:hAnsi="Traditional Arabic" w:eastAsia="Traditional Arabic" w:cs="Traditional Arabic"/>
                <w:b w:val="0"/>
                <w:sz w:val="22"/>
              </w:rPr>
              <w:t>Right-to-Left — اتجاه من اليمين لليسار</w:t>
            </w:r>
          </w:p>
        </w:tc>
      </w:tr>
    </w:tbl>
    <w:p/>
    <w:p>
      <w:r>
        <w:br w:type="page"/>
      </w:r>
    </w:p>
    <w:p>
      <w:pPr>
        <w:spacing w:before="240" w:after="120"/>
        <w:jc w:val="right"/>
        <w:bidi/>
      </w:pPr>
      <w:r>
        <w:rPr>
          <w:rFonts w:ascii="Traditional Arabic" w:hAnsi="Traditional Arabic" w:eastAsia="Traditional Arabic" w:cs="Traditional Arabic"/>
          <w:b/>
          <w:sz w:val="32"/>
        </w:rPr>
        <w:t>الفصل الأول: المقدمة</w:t>
      </w:r>
    </w:p>
    <w:p>
      <w:pPr>
        <w:spacing w:before="240" w:after="120"/>
        <w:jc w:val="right"/>
        <w:bidi/>
      </w:pPr>
      <w:r>
        <w:rPr>
          <w:rFonts w:ascii="Traditional Arabic" w:hAnsi="Traditional Arabic" w:eastAsia="Traditional Arabic" w:cs="Traditional Arabic"/>
          <w:b/>
          <w:sz w:val="30"/>
        </w:rPr>
        <w:t>1.1 المقدمة</w:t>
      </w:r>
    </w:p>
    <w:p>
      <w:pPr>
        <w:spacing w:after="120" w:line="360" w:lineRule="auto"/>
        <w:jc w:val="right"/>
        <w:bidi/>
      </w:pPr>
      <w:r>
        <w:rPr>
          <w:rFonts w:ascii="Traditional Arabic" w:hAnsi="Traditional Arabic" w:eastAsia="Traditional Arabic" w:cs="Traditional Arabic"/>
          <w:b w:val="0"/>
          <w:sz w:val="28"/>
        </w:rPr>
        <w:t>في عصر البيانات الضخمة، تمثل التعليقات النصية مصدراً غنياً لآراء العملاء والجمهور. يندرج تحليل المشاعر (Sentiment Analysis) ضمن معالجة اللغة الطبيعية (NLP) ويهدف إلى استخراج الانطباع العاطفي من النص. يقدّم هذا التقرير مشروع تخرج لبناء منصة عملية تخدم جامعة الشام — قسم الهندسة المعلوماتية.</w:t>
      </w:r>
    </w:p>
    <w:p>
      <w:pPr>
        <w:spacing w:before="240" w:after="120"/>
        <w:jc w:val="right"/>
        <w:bidi/>
      </w:pPr>
      <w:r>
        <w:rPr>
          <w:rFonts w:ascii="Traditional Arabic" w:hAnsi="Traditional Arabic" w:eastAsia="Traditional Arabic" w:cs="Traditional Arabic"/>
          <w:b/>
          <w:sz w:val="30"/>
        </w:rPr>
        <w:t>1.2 نظرة عامة على النظام</w:t>
      </w:r>
    </w:p>
    <w:p>
      <w:pPr>
        <w:spacing w:after="120" w:line="360" w:lineRule="auto"/>
        <w:jc w:val="right"/>
        <w:bidi/>
      </w:pPr>
      <w:r>
        <w:rPr>
          <w:rFonts w:ascii="Traditional Arabic" w:hAnsi="Traditional Arabic" w:eastAsia="Traditional Arabic" w:cs="Traditional Arabic"/>
          <w:b w:val="0"/>
          <w:sz w:val="28"/>
        </w:rPr>
        <w:t>المنصة طبقة عرض (Streamlit) + نواة Python (src/) + نماذج ML + SQLite. المستخدم يسجّل الدخول، يختار تحليل فردي/مجموعة/جلب حي، ويرى النتائج مع ثقة التنبؤ وكلمات مفتاحية وتنبيهات.</w:t>
      </w:r>
    </w:p>
    <w:p>
      <w:pPr>
        <w:spacing w:after="120" w:line="360" w:lineRule="auto"/>
        <w:jc w:val="center"/>
      </w:pPr>
      <w:r>
        <w:rPr>
          <w:rFonts w:ascii="Traditional Arabic" w:hAnsi="Traditional Arabic" w:eastAsia="Traditional Arabic" w:cs="Traditional Arabic"/>
          <w:b w:val="0"/>
          <w:sz w:val="22"/>
        </w:rPr>
        <w:t>[ الشكل 1-1: مخطط هرمي عام — أضف الشكل/المخطط هنا ]</w:t>
      </w:r>
    </w:p>
    <w:p>
      <w:pPr>
        <w:spacing w:before="240" w:after="120"/>
        <w:jc w:val="right"/>
        <w:bidi/>
      </w:pPr>
      <w:r>
        <w:rPr>
          <w:rFonts w:ascii="Traditional Arabic" w:hAnsi="Traditional Arabic" w:eastAsia="Traditional Arabic" w:cs="Traditional Arabic"/>
          <w:b/>
          <w:sz w:val="30"/>
        </w:rPr>
        <w:t>1.3 الدراسات السابقة</w:t>
      </w:r>
    </w:p>
    <w:p>
      <w:pPr>
        <w:spacing w:after="120" w:line="360" w:lineRule="auto"/>
        <w:jc w:val="right"/>
        <w:bidi/>
      </w:pPr>
      <w:r>
        <w:rPr>
          <w:rFonts w:ascii="Traditional Arabic" w:hAnsi="Traditional Arabic" w:eastAsia="Traditional Arabic" w:cs="Traditional Arabic"/>
          <w:b w:val="0"/>
          <w:sz w:val="28"/>
        </w:rPr>
        <w:t>• Pang &amp; Lee (2008): أسس تحليل المشاعر الإنجليزي.</w:t>
        <w:br/>
        <w:t>• ASTD: مجموعة tweets عربية للمشاعر (Nabil et al.).</w:t>
        <w:br/>
        <w:t>• Devlin et al.: BERT — تحولات Transformer.</w:t>
        <w:br/>
        <w:t>• Conneau et al.: XLM-R — متعدد اللغات.</w:t>
        <w:br/>
        <w:t>• CAMeLBERT: نماذج عربية متخصصة.</w:t>
        <w:br/>
        <w:t>يُميّز مشروعنا بدمج واجهة عربية + دعm شامي + منصة متكاملة للعرض.</w:t>
      </w:r>
    </w:p>
    <w:p>
      <w:pPr>
        <w:spacing w:before="240" w:after="120"/>
        <w:jc w:val="right"/>
        <w:bidi/>
      </w:pPr>
      <w:r>
        <w:rPr>
          <w:rFonts w:ascii="Traditional Arabic" w:hAnsi="Traditional Arabic" w:eastAsia="Traditional Arabic" w:cs="Traditional Arabic"/>
          <w:b/>
          <w:sz w:val="30"/>
        </w:rPr>
        <w:t>1.4 الفكرة العامة للمشروع</w:t>
      </w:r>
    </w:p>
    <w:p>
      <w:pPr>
        <w:spacing w:after="120" w:line="360" w:lineRule="auto"/>
        <w:jc w:val="right"/>
        <w:bidi/>
      </w:pPr>
      <w:r>
        <w:rPr>
          <w:rFonts w:ascii="Traditional Arabic" w:hAnsi="Traditional Arabic" w:eastAsia="Traditional Arabic" w:cs="Traditional Arabic"/>
          <w:b w:val="0"/>
          <w:sz w:val="28"/>
        </w:rPr>
        <w:t>منصة «تحليل آراء العملاء» — إدخال تعليق أو ملف CSV أو رابط YouTube/Play، كشف اللغة تلقائياً، تصنيف المشاعر، حفظ في DB، عرض analytics وتصدير.</w:t>
      </w:r>
    </w:p>
    <w:p>
      <w:pPr>
        <w:spacing w:before="240" w:after="120"/>
        <w:jc w:val="right"/>
        <w:bidi/>
      </w:pPr>
      <w:r>
        <w:rPr>
          <w:rFonts w:ascii="Traditional Arabic" w:hAnsi="Traditional Arabic" w:eastAsia="Traditional Arabic" w:cs="Traditional Arabic"/>
          <w:b/>
          <w:sz w:val="30"/>
        </w:rPr>
        <w:t>1.5 المشكلة</w:t>
      </w:r>
    </w:p>
    <w:p>
      <w:pPr>
        <w:pStyle w:val="ListBullet"/>
        <w:jc w:val="right"/>
        <w:bidi/>
      </w:pPr>
      <w:r>
        <w:rPr>
          <w:rFonts w:ascii="Traditional Arabic" w:hAnsi="Traditional Arabic" w:eastAsia="Traditional Arabic" w:cs="Traditional Arabic"/>
          <w:b w:val="0"/>
          <w:sz w:val="24"/>
        </w:rPr>
        <w:t>غياب أدوات محلية تدعم العربية والشامية معاً.</w:t>
      </w:r>
    </w:p>
    <w:p>
      <w:pPr>
        <w:pStyle w:val="ListBullet"/>
        <w:jc w:val="right"/>
        <w:bidi/>
      </w:pPr>
      <w:r>
        <w:rPr>
          <w:rFonts w:ascii="Traditional Arabic" w:hAnsi="Traditional Arabic" w:eastAsia="Traditional Arabic" w:cs="Traditional Arabic"/>
          <w:b w:val="0"/>
          <w:sz w:val="24"/>
        </w:rPr>
        <w:t>صعوبة تحليل آلاف التعليقات يدوياً.</w:t>
      </w:r>
    </w:p>
    <w:p>
      <w:pPr>
        <w:pStyle w:val="ListBullet"/>
        <w:jc w:val="right"/>
        <w:bidi/>
      </w:pPr>
      <w:r>
        <w:rPr>
          <w:rFonts w:ascii="Traditional Arabic" w:hAnsi="Traditional Arabic" w:eastAsia="Traditional Arabic" w:cs="Traditional Arabic"/>
          <w:b w:val="0"/>
          <w:sz w:val="24"/>
        </w:rPr>
        <w:t>حاجة المؤسسات التعليمية لمشاريع NLP تطبيقية.</w:t>
      </w:r>
    </w:p>
    <w:p>
      <w:pPr>
        <w:spacing w:before="240" w:after="120"/>
        <w:jc w:val="right"/>
        <w:bidi/>
      </w:pPr>
      <w:r>
        <w:rPr>
          <w:rFonts w:ascii="Traditional Arabic" w:hAnsi="Traditional Arabic" w:eastAsia="Traditional Arabic" w:cs="Traditional Arabic"/>
          <w:b/>
          <w:sz w:val="30"/>
        </w:rPr>
        <w:t>1.6 أهداف المشروع</w:t>
      </w:r>
    </w:p>
    <w:p>
      <w:pPr>
        <w:pStyle w:val="ListBullet"/>
        <w:jc w:val="right"/>
        <w:bidi/>
      </w:pPr>
      <w:r>
        <w:rPr>
          <w:rFonts w:ascii="Traditional Arabic" w:hAnsi="Traditional Arabic" w:eastAsia="Traditional Arabic" w:cs="Traditional Arabic"/>
          <w:b w:val="0"/>
          <w:sz w:val="24"/>
        </w:rPr>
        <w:t>1.6.1 تصنيف ثلاثي: positive / neutral / negative.</w:t>
      </w:r>
    </w:p>
    <w:p>
      <w:pPr>
        <w:pStyle w:val="ListBullet"/>
        <w:jc w:val="right"/>
        <w:bidi/>
      </w:pPr>
      <w:r>
        <w:rPr>
          <w:rFonts w:ascii="Traditional Arabic" w:hAnsi="Traditional Arabic" w:eastAsia="Traditional Arabic" w:cs="Traditional Arabic"/>
          <w:b w:val="0"/>
          <w:sz w:val="24"/>
        </w:rPr>
        <w:t>1.6.2 دعم en, ar_fusha, ar_shami.</w:t>
      </w:r>
    </w:p>
    <w:p>
      <w:pPr>
        <w:pStyle w:val="ListBullet"/>
        <w:jc w:val="right"/>
        <w:bidi/>
      </w:pPr>
      <w:r>
        <w:rPr>
          <w:rFonts w:ascii="Traditional Arabic" w:hAnsi="Traditional Arabic" w:eastAsia="Traditional Arabic" w:cs="Traditional Arabic"/>
          <w:b w:val="0"/>
          <w:sz w:val="24"/>
        </w:rPr>
        <w:t>1.6.3 واجهة Streamlit + صلاحيات مستخدمين.</w:t>
      </w:r>
    </w:p>
    <w:p>
      <w:pPr>
        <w:pStyle w:val="ListBullet"/>
        <w:jc w:val="right"/>
        <w:bidi/>
      </w:pPr>
      <w:r>
        <w:rPr>
          <w:rFonts w:ascii="Traditional Arabic" w:hAnsi="Traditional Arabic" w:eastAsia="Traditional Arabic" w:cs="Traditional Arabic"/>
          <w:b w:val="0"/>
          <w:sz w:val="24"/>
        </w:rPr>
        <w:t>1.6.4 تقييم BERT vs TF-IDF على بيانات تحقق.</w:t>
      </w:r>
    </w:p>
    <w:p>
      <w:pPr>
        <w:pStyle w:val="ListBullet"/>
        <w:jc w:val="right"/>
        <w:bidi/>
      </w:pPr>
      <w:r>
        <w:rPr>
          <w:rFonts w:ascii="Traditional Arabic" w:hAnsi="Traditional Arabic" w:eastAsia="Traditional Arabic" w:cs="Traditional Arabic"/>
          <w:b w:val="0"/>
          <w:sz w:val="24"/>
        </w:rPr>
        <w:t>1.6.5 توثيق وتجهيز للعرض والنشر.</w:t>
      </w:r>
    </w:p>
    <w:p>
      <w:pPr>
        <w:spacing w:before="240" w:after="120"/>
        <w:jc w:val="right"/>
        <w:bidi/>
      </w:pPr>
      <w:r>
        <w:rPr>
          <w:rFonts w:ascii="Traditional Arabic" w:hAnsi="Traditional Arabic" w:eastAsia="Traditional Arabic" w:cs="Traditional Arabic"/>
          <w:b/>
          <w:sz w:val="30"/>
        </w:rPr>
        <w:t>1.7 الأدوار الرئيسية في النظام</w:t>
      </w:r>
    </w:p>
    <w:tbl>
      <w:tblPr>
        <w:tblStyle w:val="TableGrid"/>
        <w:tblW w:type="auto" w:w="0"/>
        <w:tblLook w:firstColumn="1" w:firstRow="1" w:lastColumn="0" w:lastRow="0" w:noHBand="0" w:noVBand="1" w:val="04A0"/>
      </w:tblPr>
      <w:tblGrid>
        <w:gridCol w:w="3994"/>
        <w:gridCol w:w="3994"/>
      </w:tblGrid>
      <w:tr>
        <w:tc>
          <w:tcPr>
            <w:tcW w:type="dxa" w:w="3994"/>
          </w:tcPr>
          <w:p>
            <w:pPr>
              <w:jc w:val="right"/>
              <w:bidi/>
            </w:pPr>
            <w:r>
              <w:rPr>
                <w:rFonts w:ascii="Traditional Arabic" w:hAnsi="Traditional Arabic" w:eastAsia="Traditional Arabic" w:cs="Traditional Arabic"/>
                <w:b/>
                <w:sz w:val="22"/>
              </w:rPr>
              <w:t>الدور</w:t>
            </w:r>
          </w:p>
        </w:tc>
        <w:tc>
          <w:tcPr>
            <w:tcW w:type="dxa" w:w="3994"/>
          </w:tcPr>
          <w:p>
            <w:pPr>
              <w:jc w:val="right"/>
              <w:bidi/>
            </w:pPr>
            <w:r>
              <w:rPr>
                <w:rFonts w:ascii="Traditional Arabic" w:hAnsi="Traditional Arabic" w:eastAsia="Traditional Arabic" w:cs="Traditional Arabic"/>
                <w:b/>
                <w:sz w:val="22"/>
              </w:rPr>
              <w:t>الوصف</w:t>
            </w:r>
          </w:p>
        </w:tc>
      </w:tr>
      <w:tr>
        <w:tc>
          <w:tcPr>
            <w:tcW w:type="dxa" w:w="3994"/>
          </w:tcPr>
          <w:p>
            <w:pPr>
              <w:jc w:val="right"/>
              <w:bidi/>
            </w:pPr>
            <w:r>
              <w:rPr>
                <w:rFonts w:ascii="Traditional Arabic" w:hAnsi="Traditional Arabic" w:eastAsia="Traditional Arabic" w:cs="Traditional Arabic"/>
                <w:b w:val="0"/>
                <w:sz w:val="22"/>
              </w:rPr>
              <w:t>admin</w:t>
            </w:r>
          </w:p>
        </w:tc>
        <w:tc>
          <w:tcPr>
            <w:tcW w:type="dxa" w:w="3994"/>
          </w:tcPr>
          <w:p>
            <w:pPr>
              <w:jc w:val="right"/>
              <w:bidi/>
            </w:pPr>
            <w:r>
              <w:rPr>
                <w:rFonts w:ascii="Traditional Arabic" w:hAnsi="Traditional Arabic" w:eastAsia="Traditional Arabic" w:cs="Traditional Arabic"/>
                <w:b w:val="0"/>
                <w:sz w:val="22"/>
              </w:rPr>
              <w:t>مدير — حذف دفعات، إدارة كاملة</w:t>
            </w:r>
          </w:p>
        </w:tc>
      </w:tr>
      <w:tr>
        <w:tc>
          <w:tcPr>
            <w:tcW w:type="dxa" w:w="3994"/>
          </w:tcPr>
          <w:p>
            <w:pPr>
              <w:jc w:val="right"/>
              <w:bidi/>
            </w:pPr>
            <w:r>
              <w:rPr>
                <w:rFonts w:ascii="Traditional Arabic" w:hAnsi="Traditional Arabic" w:eastAsia="Traditional Arabic" w:cs="Traditional Arabic"/>
                <w:b w:val="0"/>
                <w:sz w:val="22"/>
              </w:rPr>
              <w:t>analyst</w:t>
            </w:r>
          </w:p>
        </w:tc>
        <w:tc>
          <w:tcPr>
            <w:tcW w:type="dxa" w:w="3994"/>
          </w:tcPr>
          <w:p>
            <w:pPr>
              <w:jc w:val="right"/>
              <w:bidi/>
            </w:pPr>
            <w:r>
              <w:rPr>
                <w:rFonts w:ascii="Traditional Arabic" w:hAnsi="Traditional Arabic" w:eastAsia="Traditional Arabic" w:cs="Traditional Arabic"/>
                <w:b w:val="0"/>
                <w:sz w:val="22"/>
              </w:rPr>
              <w:t>محلل — تحليل + لوحة</w:t>
            </w:r>
          </w:p>
        </w:tc>
      </w:tr>
      <w:tr>
        <w:tc>
          <w:tcPr>
            <w:tcW w:type="dxa" w:w="3994"/>
          </w:tcPr>
          <w:p>
            <w:pPr>
              <w:jc w:val="right"/>
              <w:bidi/>
            </w:pPr>
            <w:r>
              <w:rPr>
                <w:rFonts w:ascii="Traditional Arabic" w:hAnsi="Traditional Arabic" w:eastAsia="Traditional Arabic" w:cs="Traditional Arabic"/>
                <w:b w:val="0"/>
                <w:sz w:val="22"/>
              </w:rPr>
              <w:t>viewer</w:t>
            </w:r>
          </w:p>
        </w:tc>
        <w:tc>
          <w:tcPr>
            <w:tcW w:type="dxa" w:w="3994"/>
          </w:tcPr>
          <w:p>
            <w:pPr>
              <w:jc w:val="right"/>
              <w:bidi/>
            </w:pPr>
            <w:r>
              <w:rPr>
                <w:rFonts w:ascii="Traditional Arabic" w:hAnsi="Traditional Arabic" w:eastAsia="Traditional Arabic" w:cs="Traditional Arabic"/>
                <w:b w:val="0"/>
                <w:sz w:val="22"/>
              </w:rPr>
              <w:t>عرض — لوحة وحول فقط</w:t>
            </w:r>
          </w:p>
        </w:tc>
      </w:tr>
    </w:tbl>
    <w:p/>
    <w:p>
      <w:pPr>
        <w:spacing w:after="120" w:line="360" w:lineRule="auto"/>
        <w:jc w:val="right"/>
        <w:bidi/>
      </w:pPr>
      <w:r>
        <w:rPr>
          <w:rFonts w:ascii="Traditional Arabic" w:hAnsi="Traditional Arabic" w:eastAsia="Traditional Arabic" w:cs="Traditional Arabic"/>
          <w:b w:val="0"/>
          <w:sz w:val="28"/>
        </w:rPr>
        <w:t>الجدول (3): أدوار المستخدمين.</w:t>
      </w:r>
    </w:p>
    <w:p>
      <w:pPr>
        <w:spacing w:before="240" w:after="120"/>
        <w:jc w:val="right"/>
        <w:bidi/>
      </w:pPr>
      <w:r>
        <w:rPr>
          <w:rFonts w:ascii="Traditional Arabic" w:hAnsi="Traditional Arabic" w:eastAsia="Traditional Arabic" w:cs="Traditional Arabic"/>
          <w:b/>
          <w:sz w:val="30"/>
        </w:rPr>
        <w:t>1.8 المنهجية (SDLC)</w:t>
      </w:r>
    </w:p>
    <w:p>
      <w:pPr>
        <w:spacing w:after="120" w:line="360" w:lineRule="auto"/>
        <w:jc w:val="right"/>
        <w:bidi/>
      </w:pPr>
      <w:r>
        <w:rPr>
          <w:rFonts w:ascii="Traditional Arabic" w:hAnsi="Traditional Arabic" w:eastAsia="Traditional Arabic" w:cs="Traditional Arabic"/>
          <w:b w:val="0"/>
          <w:sz w:val="28"/>
        </w:rPr>
        <w:t>اتُبعت دورة حياة النظام: (1) التخطيط، (2) جمع المتطلبات، (3) التحليل، (4) التصميم، (5) التنفيذ، (6) الاختبار pytest، (7) النشر التجريبي Streamlit، (8) التوثيق. أُنجز التطوير بشكل تكراري (Agile خفيف) مع مراجعات أسبوعية للمشرف.</w:t>
      </w:r>
    </w:p>
    <w:p>
      <w:pPr>
        <w:spacing w:before="240" w:after="120"/>
        <w:jc w:val="right"/>
        <w:bidi/>
      </w:pPr>
      <w:r>
        <w:rPr>
          <w:rFonts w:ascii="Traditional Arabic" w:hAnsi="Traditional Arabic" w:eastAsia="Traditional Arabic" w:cs="Traditional Arabic"/>
          <w:b/>
          <w:sz w:val="30"/>
        </w:rPr>
        <w:t>1.9 أهمية المشروع</w:t>
      </w:r>
    </w:p>
    <w:p>
      <w:pPr>
        <w:pStyle w:val="ListBullet"/>
        <w:jc w:val="right"/>
        <w:bidi/>
      </w:pPr>
      <w:r>
        <w:rPr>
          <w:rFonts w:ascii="Traditional Arabic" w:hAnsi="Traditional Arabic" w:eastAsia="Traditional Arabic" w:cs="Traditional Arabic"/>
          <w:b w:val="0"/>
          <w:sz w:val="24"/>
        </w:rPr>
        <w:t>للطالب: تطبيق AI/NLP في مشروع تخرج.</w:t>
      </w:r>
    </w:p>
    <w:p>
      <w:pPr>
        <w:pStyle w:val="ListBullet"/>
        <w:jc w:val="right"/>
        <w:bidi/>
      </w:pPr>
      <w:r>
        <w:rPr>
          <w:rFonts w:ascii="Traditional Arabic" w:hAnsi="Traditional Arabic" w:eastAsia="Traditional Arabic" w:cs="Traditional Arabic"/>
          <w:b w:val="0"/>
          <w:sz w:val="24"/>
        </w:rPr>
        <w:t>للشركات: فهم رضا العملاء.</w:t>
      </w:r>
    </w:p>
    <w:p>
      <w:pPr>
        <w:pStyle w:val="ListBullet"/>
        <w:jc w:val="right"/>
        <w:bidi/>
      </w:pPr>
      <w:r>
        <w:rPr>
          <w:rFonts w:ascii="Traditional Arabic" w:hAnsi="Traditional Arabic" w:eastAsia="Traditional Arabic" w:cs="Traditional Arabic"/>
          <w:b w:val="0"/>
          <w:sz w:val="24"/>
        </w:rPr>
        <w:t>للجامعة: نموذج قابل للنشر على Streamlit Cloud.</w:t>
      </w:r>
    </w:p>
    <w:p>
      <w:pPr>
        <w:spacing w:before="240" w:after="120"/>
        <w:jc w:val="right"/>
        <w:bidi/>
      </w:pPr>
      <w:r>
        <w:rPr>
          <w:rFonts w:ascii="Traditional Arabic" w:hAnsi="Traditional Arabic" w:eastAsia="Traditional Arabic" w:cs="Traditional Arabic"/>
          <w:b/>
          <w:sz w:val="30"/>
        </w:rPr>
        <w:t>1.10 نطاق المشروع</w:t>
      </w:r>
    </w:p>
    <w:p>
      <w:pPr>
        <w:spacing w:after="120" w:line="360" w:lineRule="auto"/>
        <w:jc w:val="right"/>
        <w:bidi/>
      </w:pPr>
      <w:r>
        <w:rPr>
          <w:rFonts w:ascii="Traditional Arabic" w:hAnsi="Traditional Arabic" w:eastAsia="Traditional Arabic" w:cs="Traditional Arabic"/>
          <w:b w:val="0"/>
          <w:sz w:val="28"/>
        </w:rPr>
        <w:t>داخل النطاق: NLP، واجهة، API، DB، YouTube/Play.</w:t>
      </w:r>
    </w:p>
    <w:p>
      <w:pPr>
        <w:spacing w:after="120" w:line="360" w:lineRule="auto"/>
        <w:jc w:val="right"/>
        <w:bidi/>
      </w:pPr>
      <w:r>
        <w:rPr>
          <w:rFonts w:ascii="Traditional Arabic" w:hAnsi="Traditional Arabic" w:eastAsia="Traditional Arabic" w:cs="Traditional Arabic"/>
          <w:b w:val="0"/>
          <w:sz w:val="28"/>
        </w:rPr>
        <w:t>خارج النطاق: OAuth، Kubernetes، Reddit API (غير مستقر).</w:t>
      </w:r>
    </w:p>
    <w:p>
      <w:pPr>
        <w:spacing w:before="240" w:after="120"/>
        <w:jc w:val="right"/>
        <w:bidi/>
      </w:pPr>
      <w:r>
        <w:rPr>
          <w:rFonts w:ascii="Traditional Arabic" w:hAnsi="Traditional Arabic" w:eastAsia="Traditional Arabic" w:cs="Traditional Arabic"/>
          <w:b/>
          <w:sz w:val="30"/>
        </w:rPr>
        <w:t>1.11 من أهم نقاط القوة</w:t>
      </w:r>
    </w:p>
    <w:p>
      <w:pPr>
        <w:pStyle w:val="ListBullet"/>
        <w:jc w:val="right"/>
        <w:bidi/>
      </w:pPr>
      <w:r>
        <w:rPr>
          <w:rFonts w:ascii="Traditional Arabic" w:hAnsi="Traditional Arabic" w:eastAsia="Traditional Arabic" w:cs="Traditional Arabic"/>
          <w:b w:val="0"/>
          <w:sz w:val="24"/>
        </w:rPr>
        <w:t>دعم ثلاث لغات/أنماط.</w:t>
      </w:r>
    </w:p>
    <w:p>
      <w:pPr>
        <w:pStyle w:val="ListBullet"/>
        <w:jc w:val="right"/>
        <w:bidi/>
      </w:pPr>
      <w:r>
        <w:rPr>
          <w:rFonts w:ascii="Traditional Arabic" w:hAnsi="Traditional Arabic" w:eastAsia="Traditional Arabic" w:cs="Traditional Arabic"/>
          <w:b w:val="0"/>
          <w:sz w:val="24"/>
        </w:rPr>
        <w:t>BERT + baseline للمقارنة الأكاديمية.</w:t>
      </w:r>
    </w:p>
    <w:p>
      <w:pPr>
        <w:pStyle w:val="ListBullet"/>
        <w:jc w:val="right"/>
        <w:bidi/>
      </w:pPr>
      <w:r>
        <w:rPr>
          <w:rFonts w:ascii="Traditional Arabic" w:hAnsi="Traditional Arabic" w:eastAsia="Traditional Arabic" w:cs="Traditional Arabic"/>
          <w:b w:val="0"/>
          <w:sz w:val="24"/>
        </w:rPr>
        <w:t>43 unit test.</w:t>
      </w:r>
    </w:p>
    <w:p>
      <w:pPr>
        <w:pStyle w:val="ListBullet"/>
        <w:jc w:val="right"/>
        <w:bidi/>
      </w:pPr>
      <w:r>
        <w:rPr>
          <w:rFonts w:ascii="Traditional Arabic" w:hAnsi="Traditional Arabic" w:eastAsia="Traditional Arabic" w:cs="Traditional Arabic"/>
          <w:b w:val="0"/>
          <w:sz w:val="24"/>
        </w:rPr>
        <w:t>واجهة عربية RTL.</w:t>
      </w:r>
    </w:p>
    <w:p>
      <w:pPr>
        <w:spacing w:before="240" w:after="120"/>
        <w:jc w:val="right"/>
        <w:bidi/>
      </w:pPr>
      <w:r>
        <w:rPr>
          <w:rFonts w:ascii="Traditional Arabic" w:hAnsi="Traditional Arabic" w:eastAsia="Traditional Arabic" w:cs="Traditional Arabic"/>
          <w:b/>
          <w:sz w:val="30"/>
        </w:rPr>
        <w:t>1.12 الجدول الزمني</w:t>
      </w:r>
    </w:p>
    <w:tbl>
      <w:tblPr>
        <w:tblStyle w:val="TableGrid"/>
        <w:tblW w:type="auto" w:w="0"/>
        <w:tblLook w:firstColumn="1" w:firstRow="1" w:lastColumn="0" w:lastRow="0" w:noHBand="0" w:noVBand="1" w:val="04A0"/>
      </w:tblPr>
      <w:tblGrid>
        <w:gridCol w:w="3994"/>
        <w:gridCol w:w="3994"/>
      </w:tblGrid>
      <w:tr>
        <w:tc>
          <w:tcPr>
            <w:tcW w:type="dxa" w:w="3994"/>
          </w:tcPr>
          <w:p>
            <w:pPr>
              <w:jc w:val="right"/>
              <w:bidi/>
            </w:pPr>
            <w:r>
              <w:rPr>
                <w:rFonts w:ascii="Traditional Arabic" w:hAnsi="Traditional Arabic" w:eastAsia="Traditional Arabic" w:cs="Traditional Arabic"/>
                <w:b/>
                <w:sz w:val="22"/>
              </w:rPr>
              <w:t>المهمة</w:t>
            </w:r>
          </w:p>
        </w:tc>
        <w:tc>
          <w:tcPr>
            <w:tcW w:type="dxa" w:w="3994"/>
          </w:tcPr>
          <w:p>
            <w:pPr>
              <w:jc w:val="right"/>
              <w:bidi/>
            </w:pPr>
            <w:r>
              <w:rPr>
                <w:rFonts w:ascii="Traditional Arabic" w:hAnsi="Traditional Arabic" w:eastAsia="Traditional Arabic" w:cs="Traditional Arabic"/>
                <w:b/>
                <w:sz w:val="22"/>
              </w:rPr>
              <w:t>الأسابيع</w:t>
            </w:r>
          </w:p>
        </w:tc>
      </w:tr>
      <w:tr>
        <w:tc>
          <w:tcPr>
            <w:tcW w:type="dxa" w:w="3994"/>
          </w:tcPr>
          <w:p>
            <w:pPr>
              <w:jc w:val="right"/>
              <w:bidi/>
            </w:pPr>
            <w:r>
              <w:rPr>
                <w:rFonts w:ascii="Traditional Arabic" w:hAnsi="Traditional Arabic" w:eastAsia="Traditional Arabic" w:cs="Traditional Arabic"/>
                <w:b w:val="0"/>
                <w:sz w:val="22"/>
              </w:rPr>
              <w:t>التخطيط واختيار الفكرة</w:t>
            </w:r>
          </w:p>
        </w:tc>
        <w:tc>
          <w:tcPr>
            <w:tcW w:type="dxa" w:w="3994"/>
          </w:tcPr>
          <w:p>
            <w:pPr>
              <w:jc w:val="right"/>
              <w:bidi/>
            </w:pPr>
            <w:r>
              <w:rPr>
                <w:rFonts w:ascii="Traditional Arabic" w:hAnsi="Traditional Arabic" w:eastAsia="Traditional Arabic" w:cs="Traditional Arabic"/>
                <w:b w:val="0"/>
                <w:sz w:val="22"/>
              </w:rPr>
              <w:t>3</w:t>
            </w:r>
          </w:p>
        </w:tc>
      </w:tr>
      <w:tr>
        <w:tc>
          <w:tcPr>
            <w:tcW w:type="dxa" w:w="3994"/>
          </w:tcPr>
          <w:p>
            <w:pPr>
              <w:jc w:val="right"/>
              <w:bidi/>
            </w:pPr>
            <w:r>
              <w:rPr>
                <w:rFonts w:ascii="Traditional Arabic" w:hAnsi="Traditional Arabic" w:eastAsia="Traditional Arabic" w:cs="Traditional Arabic"/>
                <w:b w:val="0"/>
                <w:sz w:val="22"/>
              </w:rPr>
              <w:t>جمع المتطلبات ودراسة الأعمال السابقة</w:t>
            </w:r>
          </w:p>
        </w:tc>
        <w:tc>
          <w:tcPr>
            <w:tcW w:type="dxa" w:w="3994"/>
          </w:tcPr>
          <w:p>
            <w:pPr>
              <w:jc w:val="right"/>
              <w:bidi/>
            </w:pPr>
            <w:r>
              <w:rPr>
                <w:rFonts w:ascii="Traditional Arabic" w:hAnsi="Traditional Arabic" w:eastAsia="Traditional Arabic" w:cs="Traditional Arabic"/>
                <w:b w:val="0"/>
                <w:sz w:val="22"/>
              </w:rPr>
              <w:t>4</w:t>
            </w:r>
          </w:p>
        </w:tc>
      </w:tr>
      <w:tr>
        <w:tc>
          <w:tcPr>
            <w:tcW w:type="dxa" w:w="3994"/>
          </w:tcPr>
          <w:p>
            <w:pPr>
              <w:jc w:val="right"/>
              <w:bidi/>
            </w:pPr>
            <w:r>
              <w:rPr>
                <w:rFonts w:ascii="Traditional Arabic" w:hAnsi="Traditional Arabic" w:eastAsia="Traditional Arabic" w:cs="Traditional Arabic"/>
                <w:b w:val="0"/>
                <w:sz w:val="22"/>
              </w:rPr>
              <w:t>تحليل وتصميم</w:t>
            </w:r>
          </w:p>
        </w:tc>
        <w:tc>
          <w:tcPr>
            <w:tcW w:type="dxa" w:w="3994"/>
          </w:tcPr>
          <w:p>
            <w:pPr>
              <w:jc w:val="right"/>
              <w:bidi/>
            </w:pPr>
            <w:r>
              <w:rPr>
                <w:rFonts w:ascii="Traditional Arabic" w:hAnsi="Traditional Arabic" w:eastAsia="Traditional Arabic" w:cs="Traditional Arabic"/>
                <w:b w:val="0"/>
                <w:sz w:val="22"/>
              </w:rPr>
              <w:t>6</w:t>
            </w:r>
          </w:p>
        </w:tc>
      </w:tr>
      <w:tr>
        <w:tc>
          <w:tcPr>
            <w:tcW w:type="dxa" w:w="3994"/>
          </w:tcPr>
          <w:p>
            <w:pPr>
              <w:jc w:val="right"/>
              <w:bidi/>
            </w:pPr>
            <w:r>
              <w:rPr>
                <w:rFonts w:ascii="Traditional Arabic" w:hAnsi="Traditional Arabic" w:eastAsia="Traditional Arabic" w:cs="Traditional Arabic"/>
                <w:b w:val="0"/>
                <w:sz w:val="22"/>
              </w:rPr>
              <w:t>تطوير النماذج</w:t>
            </w:r>
          </w:p>
        </w:tc>
        <w:tc>
          <w:tcPr>
            <w:tcW w:type="dxa" w:w="3994"/>
          </w:tcPr>
          <w:p>
            <w:pPr>
              <w:jc w:val="right"/>
              <w:bidi/>
            </w:pPr>
            <w:r>
              <w:rPr>
                <w:rFonts w:ascii="Traditional Arabic" w:hAnsi="Traditional Arabic" w:eastAsia="Traditional Arabic" w:cs="Traditional Arabic"/>
                <w:b w:val="0"/>
                <w:sz w:val="22"/>
              </w:rPr>
              <w:t>6</w:t>
            </w:r>
          </w:p>
        </w:tc>
      </w:tr>
      <w:tr>
        <w:tc>
          <w:tcPr>
            <w:tcW w:type="dxa" w:w="3994"/>
          </w:tcPr>
          <w:p>
            <w:pPr>
              <w:jc w:val="right"/>
              <w:bidi/>
            </w:pPr>
            <w:r>
              <w:rPr>
                <w:rFonts w:ascii="Traditional Arabic" w:hAnsi="Traditional Arabic" w:eastAsia="Traditional Arabic" w:cs="Traditional Arabic"/>
                <w:b w:val="0"/>
                <w:sz w:val="22"/>
              </w:rPr>
              <w:t>تطوير الواجهة وDB</w:t>
            </w:r>
          </w:p>
        </w:tc>
        <w:tc>
          <w:tcPr>
            <w:tcW w:type="dxa" w:w="3994"/>
          </w:tcPr>
          <w:p>
            <w:pPr>
              <w:jc w:val="right"/>
              <w:bidi/>
            </w:pPr>
            <w:r>
              <w:rPr>
                <w:rFonts w:ascii="Traditional Arabic" w:hAnsi="Traditional Arabic" w:eastAsia="Traditional Arabic" w:cs="Traditional Arabic"/>
                <w:b w:val="0"/>
                <w:sz w:val="22"/>
              </w:rPr>
              <w:t>5</w:t>
            </w:r>
          </w:p>
        </w:tc>
      </w:tr>
      <w:tr>
        <w:tc>
          <w:tcPr>
            <w:tcW w:type="dxa" w:w="3994"/>
          </w:tcPr>
          <w:p>
            <w:pPr>
              <w:jc w:val="right"/>
              <w:bidi/>
            </w:pPr>
            <w:r>
              <w:rPr>
                <w:rFonts w:ascii="Traditional Arabic" w:hAnsi="Traditional Arabic" w:eastAsia="Traditional Arabic" w:cs="Traditional Arabic"/>
                <w:b w:val="0"/>
                <w:sz w:val="22"/>
              </w:rPr>
              <w:t>اختبار وتوثيق</w:t>
            </w:r>
          </w:p>
        </w:tc>
        <w:tc>
          <w:tcPr>
            <w:tcW w:type="dxa" w:w="3994"/>
          </w:tcPr>
          <w:p>
            <w:pPr>
              <w:jc w:val="right"/>
              <w:bidi/>
            </w:pPr>
            <w:r>
              <w:rPr>
                <w:rFonts w:ascii="Traditional Arabic" w:hAnsi="Traditional Arabic" w:eastAsia="Traditional Arabic" w:cs="Traditional Arabic"/>
                <w:b w:val="0"/>
                <w:sz w:val="22"/>
              </w:rPr>
              <w:t>4</w:t>
            </w:r>
          </w:p>
        </w:tc>
      </w:tr>
      <w:tr>
        <w:tc>
          <w:tcPr>
            <w:tcW w:type="dxa" w:w="3994"/>
          </w:tcPr>
          <w:p>
            <w:pPr>
              <w:jc w:val="right"/>
              <w:bidi/>
            </w:pPr>
            <w:r>
              <w:rPr>
                <w:rFonts w:ascii="Traditional Arabic" w:hAnsi="Traditional Arabic" w:eastAsia="Traditional Arabic" w:cs="Traditional Arabic"/>
                <w:b w:val="0"/>
                <w:sz w:val="22"/>
              </w:rPr>
              <w:t>الإجمالي التقريبي</w:t>
            </w:r>
          </w:p>
        </w:tc>
        <w:tc>
          <w:tcPr>
            <w:tcW w:type="dxa" w:w="3994"/>
          </w:tcPr>
          <w:p>
            <w:pPr>
              <w:jc w:val="right"/>
              <w:bidi/>
            </w:pPr>
            <w:r>
              <w:rPr>
                <w:rFonts w:ascii="Traditional Arabic" w:hAnsi="Traditional Arabic" w:eastAsia="Traditional Arabic" w:cs="Traditional Arabic"/>
                <w:b w:val="0"/>
                <w:sz w:val="22"/>
              </w:rPr>
              <w:t>28</w:t>
            </w:r>
          </w:p>
        </w:tc>
      </w:tr>
    </w:tbl>
    <w:p/>
    <w:p>
      <w:pPr>
        <w:spacing w:after="120" w:line="360" w:lineRule="auto"/>
        <w:jc w:val="right"/>
        <w:bidi/>
      </w:pPr>
      <w:r>
        <w:rPr>
          <w:rFonts w:ascii="Traditional Arabic" w:hAnsi="Traditional Arabic" w:eastAsia="Traditional Arabic" w:cs="Traditional Arabic"/>
          <w:b w:val="0"/>
          <w:sz w:val="28"/>
        </w:rPr>
        <w:t>الجدول (5): الجدول الزمني. [ أضف مخطط Gantt في Word ]</w:t>
      </w:r>
    </w:p>
    <w:p>
      <w:pPr>
        <w:spacing w:after="120" w:line="360" w:lineRule="auto"/>
        <w:jc w:val="center"/>
      </w:pPr>
      <w:r>
        <w:rPr>
          <w:rFonts w:ascii="Traditional Arabic" w:hAnsi="Traditional Arabic" w:eastAsia="Traditional Arabic" w:cs="Traditional Arabic"/>
          <w:b w:val="0"/>
          <w:sz w:val="22"/>
        </w:rPr>
        <w:t>[ الشكل 1-2: Gantt Chart — أضف الشكل/المخطط هنا ]</w:t>
      </w:r>
    </w:p>
    <w:p>
      <w:r>
        <w:br w:type="page"/>
      </w:r>
    </w:p>
    <w:p>
      <w:pPr>
        <w:spacing w:before="240" w:after="120"/>
        <w:jc w:val="right"/>
        <w:bidi/>
      </w:pPr>
      <w:r>
        <w:rPr>
          <w:rFonts w:ascii="Traditional Arabic" w:hAnsi="Traditional Arabic" w:eastAsia="Traditional Arabic" w:cs="Traditional Arabic"/>
          <w:b/>
          <w:sz w:val="32"/>
        </w:rPr>
        <w:t>الفصل الثاني: تحليل النظام</w:t>
      </w:r>
    </w:p>
    <w:p>
      <w:pPr>
        <w:spacing w:before="240" w:after="120"/>
        <w:jc w:val="right"/>
        <w:bidi/>
      </w:pPr>
      <w:r>
        <w:rPr>
          <w:rFonts w:ascii="Traditional Arabic" w:hAnsi="Traditional Arabic" w:eastAsia="Traditional Arabic" w:cs="Traditional Arabic"/>
          <w:b/>
          <w:sz w:val="30"/>
        </w:rPr>
        <w:t>2.1 المقدمة</w:t>
      </w:r>
    </w:p>
    <w:p>
      <w:pPr>
        <w:spacing w:after="120" w:line="360" w:lineRule="auto"/>
        <w:jc w:val="right"/>
        <w:bidi/>
      </w:pPr>
      <w:r>
        <w:rPr>
          <w:rFonts w:ascii="Traditional Arabic" w:hAnsi="Traditional Arabic" w:eastAsia="Traditional Arabic" w:cs="Traditional Arabic"/>
          <w:b w:val="0"/>
          <w:sz w:val="28"/>
        </w:rPr>
        <w:t>تحليل المشكلة، المتطلبات، الجدوى، وحالات الاستخدام.</w:t>
      </w:r>
    </w:p>
    <w:p>
      <w:pPr>
        <w:spacing w:before="240" w:after="120"/>
        <w:jc w:val="right"/>
        <w:bidi/>
      </w:pPr>
      <w:r>
        <w:rPr>
          <w:rFonts w:ascii="Traditional Arabic" w:hAnsi="Traditional Arabic" w:eastAsia="Traditional Arabic" w:cs="Traditional Arabic"/>
          <w:b/>
          <w:sz w:val="30"/>
        </w:rPr>
        <w:t>2.2 استكشاف المشكلة</w:t>
      </w:r>
    </w:p>
    <w:p>
      <w:pPr>
        <w:spacing w:after="120" w:line="360" w:lineRule="auto"/>
        <w:jc w:val="right"/>
        <w:bidi/>
      </w:pPr>
      <w:r>
        <w:rPr>
          <w:rFonts w:ascii="Traditional Arabic" w:hAnsi="Traditional Arabic" w:eastAsia="Traditional Arabic" w:cs="Traditional Arabic"/>
          <w:b w:val="0"/>
          <w:sz w:val="28"/>
        </w:rPr>
        <w:t>العملاء يكتبون تعليقات متنوعة اللغة والأسلوب. التحليل اليدوي بطيء. الحلول السحابية الأجنبية قد لا تفهم اللهجة الشامية. نحتاج نظاماً محلياً قابلاً للتخصيص.</w:t>
      </w:r>
    </w:p>
    <w:p>
      <w:pPr>
        <w:spacing w:before="240" w:after="120"/>
        <w:jc w:val="right"/>
        <w:bidi/>
      </w:pPr>
      <w:r>
        <w:rPr>
          <w:rFonts w:ascii="Traditional Arabic" w:hAnsi="Traditional Arabic" w:eastAsia="Traditional Arabic" w:cs="Traditional Arabic"/>
          <w:b/>
          <w:sz w:val="30"/>
        </w:rPr>
        <w:t>2.3 تحديد احتياجات المستخدم</w:t>
      </w:r>
    </w:p>
    <w:p>
      <w:pPr>
        <w:pStyle w:val="ListBullet"/>
        <w:jc w:val="right"/>
        <w:bidi/>
      </w:pPr>
      <w:r>
        <w:rPr>
          <w:rFonts w:ascii="Traditional Arabic" w:hAnsi="Traditional Arabic" w:eastAsia="Traditional Arabic" w:cs="Traditional Arabic"/>
          <w:b w:val="0"/>
          <w:sz w:val="24"/>
        </w:rPr>
        <w:t>إدخال سريع لتعليق واحد.</w:t>
      </w:r>
    </w:p>
    <w:p>
      <w:pPr>
        <w:pStyle w:val="ListBullet"/>
        <w:jc w:val="right"/>
        <w:bidi/>
      </w:pPr>
      <w:r>
        <w:rPr>
          <w:rFonts w:ascii="Traditional Arabic" w:hAnsi="Traditional Arabic" w:eastAsia="Traditional Arabic" w:cs="Traditional Arabic"/>
          <w:b w:val="0"/>
          <w:sz w:val="24"/>
        </w:rPr>
        <w:t>رفع CSV لآلاف التعليقات.</w:t>
      </w:r>
    </w:p>
    <w:p>
      <w:pPr>
        <w:pStyle w:val="ListBullet"/>
        <w:jc w:val="right"/>
        <w:bidi/>
      </w:pPr>
      <w:r>
        <w:rPr>
          <w:rFonts w:ascii="Traditional Arabic" w:hAnsi="Traditional Arabic" w:eastAsia="Traditional Arabic" w:cs="Traditional Arabic"/>
          <w:b w:val="0"/>
          <w:sz w:val="24"/>
        </w:rPr>
        <w:t>تقرير PDF للجنة.</w:t>
      </w:r>
    </w:p>
    <w:p>
      <w:pPr>
        <w:pStyle w:val="ListBullet"/>
        <w:jc w:val="right"/>
        <w:bidi/>
      </w:pPr>
      <w:r>
        <w:rPr>
          <w:rFonts w:ascii="Traditional Arabic" w:hAnsi="Traditional Arabic" w:eastAsia="Traditional Arabic" w:cs="Traditional Arabic"/>
          <w:b w:val="0"/>
          <w:sz w:val="24"/>
        </w:rPr>
        <w:t>تنبيه عند ارتفاع السلبية.</w:t>
      </w:r>
    </w:p>
    <w:p>
      <w:pPr>
        <w:spacing w:before="240" w:after="120"/>
        <w:jc w:val="right"/>
        <w:bidi/>
      </w:pPr>
      <w:r>
        <w:rPr>
          <w:rFonts w:ascii="Traditional Arabic" w:hAnsi="Traditional Arabic" w:eastAsia="Traditional Arabic" w:cs="Traditional Arabic"/>
          <w:b/>
          <w:sz w:val="30"/>
        </w:rPr>
        <w:t>2.4 المتطلبات الوظيفية</w:t>
      </w:r>
    </w:p>
    <w:tbl>
      <w:tblPr>
        <w:tblStyle w:val="TableGrid"/>
        <w:tblW w:type="auto" w:w="0"/>
        <w:tblLook w:firstColumn="1" w:firstRow="1" w:lastColumn="0" w:lastRow="0" w:noHBand="0" w:noVBand="1" w:val="04A0"/>
      </w:tblPr>
      <w:tblGrid>
        <w:gridCol w:w="2663"/>
        <w:gridCol w:w="2663"/>
        <w:gridCol w:w="2663"/>
      </w:tblGrid>
      <w:tr>
        <w:tc>
          <w:tcPr>
            <w:tcW w:type="dxa" w:w="2663"/>
          </w:tcPr>
          <w:p>
            <w:pPr>
              <w:jc w:val="right"/>
              <w:bidi/>
            </w:pPr>
            <w:r>
              <w:rPr>
                <w:rFonts w:ascii="Traditional Arabic" w:hAnsi="Traditional Arabic" w:eastAsia="Traditional Arabic" w:cs="Traditional Arabic"/>
                <w:b/>
                <w:sz w:val="22"/>
              </w:rPr>
              <w:t>#</w:t>
            </w:r>
          </w:p>
        </w:tc>
        <w:tc>
          <w:tcPr>
            <w:tcW w:type="dxa" w:w="2663"/>
          </w:tcPr>
          <w:p>
            <w:pPr>
              <w:jc w:val="right"/>
              <w:bidi/>
            </w:pPr>
            <w:r>
              <w:rPr>
                <w:rFonts w:ascii="Traditional Arabic" w:hAnsi="Traditional Arabic" w:eastAsia="Traditional Arabic" w:cs="Traditional Arabic"/>
                <w:b/>
                <w:sz w:val="22"/>
              </w:rPr>
              <w:t>المتطلب</w:t>
            </w:r>
          </w:p>
        </w:tc>
        <w:tc>
          <w:tcPr>
            <w:tcW w:type="dxa" w:w="2663"/>
          </w:tcPr>
          <w:p>
            <w:pPr>
              <w:jc w:val="right"/>
              <w:bidi/>
            </w:pPr>
            <w:r>
              <w:rPr>
                <w:rFonts w:ascii="Traditional Arabic" w:hAnsi="Traditional Arabic" w:eastAsia="Traditional Arabic" w:cs="Traditional Arabic"/>
                <w:b/>
                <w:sz w:val="22"/>
              </w:rPr>
              <w:t>الأولوية</w:t>
            </w:r>
          </w:p>
        </w:tc>
      </w:tr>
      <w:tr>
        <w:tc>
          <w:tcPr>
            <w:tcW w:type="dxa" w:w="2663"/>
          </w:tcPr>
          <w:p>
            <w:pPr>
              <w:jc w:val="right"/>
              <w:bidi/>
            </w:pPr>
            <w:r>
              <w:rPr>
                <w:rFonts w:ascii="Traditional Arabic" w:hAnsi="Traditional Arabic" w:eastAsia="Traditional Arabic" w:cs="Traditional Arabic"/>
                <w:b w:val="0"/>
                <w:sz w:val="22"/>
              </w:rPr>
              <w:t>FR1</w:t>
            </w:r>
          </w:p>
        </w:tc>
        <w:tc>
          <w:tcPr>
            <w:tcW w:type="dxa" w:w="2663"/>
          </w:tcPr>
          <w:p>
            <w:pPr>
              <w:jc w:val="right"/>
              <w:bidi/>
            </w:pPr>
            <w:r>
              <w:rPr>
                <w:rFonts w:ascii="Traditional Arabic" w:hAnsi="Traditional Arabic" w:eastAsia="Traditional Arabic" w:cs="Traditional Arabic"/>
                <w:b w:val="0"/>
                <w:sz w:val="22"/>
              </w:rPr>
              <w:t>تسجيل دخول وصلاحيات</w:t>
            </w:r>
          </w:p>
        </w:tc>
        <w:tc>
          <w:tcPr>
            <w:tcW w:type="dxa" w:w="2663"/>
          </w:tcPr>
          <w:p>
            <w:pPr>
              <w:jc w:val="right"/>
              <w:bidi/>
            </w:pPr>
            <w:r>
              <w:rPr>
                <w:rFonts w:ascii="Traditional Arabic" w:hAnsi="Traditional Arabic" w:eastAsia="Traditional Arabic" w:cs="Traditional Arabic"/>
                <w:b w:val="0"/>
                <w:sz w:val="22"/>
              </w:rPr>
              <w:t>عالية</w:t>
            </w:r>
          </w:p>
        </w:tc>
      </w:tr>
      <w:tr>
        <w:tc>
          <w:tcPr>
            <w:tcW w:type="dxa" w:w="2663"/>
          </w:tcPr>
          <w:p>
            <w:pPr>
              <w:jc w:val="right"/>
              <w:bidi/>
            </w:pPr>
            <w:r>
              <w:rPr>
                <w:rFonts w:ascii="Traditional Arabic" w:hAnsi="Traditional Arabic" w:eastAsia="Traditional Arabic" w:cs="Traditional Arabic"/>
                <w:b w:val="0"/>
                <w:sz w:val="22"/>
              </w:rPr>
              <w:t>FR2</w:t>
            </w:r>
          </w:p>
        </w:tc>
        <w:tc>
          <w:tcPr>
            <w:tcW w:type="dxa" w:w="2663"/>
          </w:tcPr>
          <w:p>
            <w:pPr>
              <w:jc w:val="right"/>
              <w:bidi/>
            </w:pPr>
            <w:r>
              <w:rPr>
                <w:rFonts w:ascii="Traditional Arabic" w:hAnsi="Traditional Arabic" w:eastAsia="Traditional Arabic" w:cs="Traditional Arabic"/>
                <w:b w:val="0"/>
                <w:sz w:val="22"/>
              </w:rPr>
              <w:t>تحليل تعليق واحد</w:t>
            </w:r>
          </w:p>
        </w:tc>
        <w:tc>
          <w:tcPr>
            <w:tcW w:type="dxa" w:w="2663"/>
          </w:tcPr>
          <w:p>
            <w:pPr>
              <w:jc w:val="right"/>
              <w:bidi/>
            </w:pPr>
            <w:r>
              <w:rPr>
                <w:rFonts w:ascii="Traditional Arabic" w:hAnsi="Traditional Arabic" w:eastAsia="Traditional Arabic" w:cs="Traditional Arabic"/>
                <w:b w:val="0"/>
                <w:sz w:val="22"/>
              </w:rPr>
              <w:t>عالية</w:t>
            </w:r>
          </w:p>
        </w:tc>
      </w:tr>
      <w:tr>
        <w:tc>
          <w:tcPr>
            <w:tcW w:type="dxa" w:w="2663"/>
          </w:tcPr>
          <w:p>
            <w:pPr>
              <w:jc w:val="right"/>
              <w:bidi/>
            </w:pPr>
            <w:r>
              <w:rPr>
                <w:rFonts w:ascii="Traditional Arabic" w:hAnsi="Traditional Arabic" w:eastAsia="Traditional Arabic" w:cs="Traditional Arabic"/>
                <w:b w:val="0"/>
                <w:sz w:val="22"/>
              </w:rPr>
              <w:t>FR3</w:t>
            </w:r>
          </w:p>
        </w:tc>
        <w:tc>
          <w:tcPr>
            <w:tcW w:type="dxa" w:w="2663"/>
          </w:tcPr>
          <w:p>
            <w:pPr>
              <w:jc w:val="right"/>
              <w:bidi/>
            </w:pPr>
            <w:r>
              <w:rPr>
                <w:rFonts w:ascii="Traditional Arabic" w:hAnsi="Traditional Arabic" w:eastAsia="Traditional Arabic" w:cs="Traditional Arabic"/>
                <w:b w:val="0"/>
                <w:sz w:val="22"/>
              </w:rPr>
              <w:t>تحليل دفعة CSV</w:t>
            </w:r>
          </w:p>
        </w:tc>
        <w:tc>
          <w:tcPr>
            <w:tcW w:type="dxa" w:w="2663"/>
          </w:tcPr>
          <w:p>
            <w:pPr>
              <w:jc w:val="right"/>
              <w:bidi/>
            </w:pPr>
            <w:r>
              <w:rPr>
                <w:rFonts w:ascii="Traditional Arabic" w:hAnsi="Traditional Arabic" w:eastAsia="Traditional Arabic" w:cs="Traditional Arabic"/>
                <w:b w:val="0"/>
                <w:sz w:val="22"/>
              </w:rPr>
              <w:t>عالية</w:t>
            </w:r>
          </w:p>
        </w:tc>
      </w:tr>
      <w:tr>
        <w:tc>
          <w:tcPr>
            <w:tcW w:type="dxa" w:w="2663"/>
          </w:tcPr>
          <w:p>
            <w:pPr>
              <w:jc w:val="right"/>
              <w:bidi/>
            </w:pPr>
            <w:r>
              <w:rPr>
                <w:rFonts w:ascii="Traditional Arabic" w:hAnsi="Traditional Arabic" w:eastAsia="Traditional Arabic" w:cs="Traditional Arabic"/>
                <w:b w:val="0"/>
                <w:sz w:val="22"/>
              </w:rPr>
              <w:t>FR4</w:t>
            </w:r>
          </w:p>
        </w:tc>
        <w:tc>
          <w:tcPr>
            <w:tcW w:type="dxa" w:w="2663"/>
          </w:tcPr>
          <w:p>
            <w:pPr>
              <w:jc w:val="right"/>
              <w:bidi/>
            </w:pPr>
            <w:r>
              <w:rPr>
                <w:rFonts w:ascii="Traditional Arabic" w:hAnsi="Traditional Arabic" w:eastAsia="Traditional Arabic" w:cs="Traditional Arabic"/>
                <w:b w:val="0"/>
                <w:sz w:val="22"/>
              </w:rPr>
              <w:t>جلب YouTube/Play</w:t>
            </w:r>
          </w:p>
        </w:tc>
        <w:tc>
          <w:tcPr>
            <w:tcW w:type="dxa" w:w="2663"/>
          </w:tcPr>
          <w:p>
            <w:pPr>
              <w:jc w:val="right"/>
              <w:bidi/>
            </w:pPr>
            <w:r>
              <w:rPr>
                <w:rFonts w:ascii="Traditional Arabic" w:hAnsi="Traditional Arabic" w:eastAsia="Traditional Arabic" w:cs="Traditional Arabic"/>
                <w:b w:val="0"/>
                <w:sz w:val="22"/>
              </w:rPr>
              <w:t>متوسطة</w:t>
            </w:r>
          </w:p>
        </w:tc>
      </w:tr>
      <w:tr>
        <w:tc>
          <w:tcPr>
            <w:tcW w:type="dxa" w:w="2663"/>
          </w:tcPr>
          <w:p>
            <w:pPr>
              <w:jc w:val="right"/>
              <w:bidi/>
            </w:pPr>
            <w:r>
              <w:rPr>
                <w:rFonts w:ascii="Traditional Arabic" w:hAnsi="Traditional Arabic" w:eastAsia="Traditional Arabic" w:cs="Traditional Arabic"/>
                <w:b w:val="0"/>
                <w:sz w:val="22"/>
              </w:rPr>
              <w:t>FR5</w:t>
            </w:r>
          </w:p>
        </w:tc>
        <w:tc>
          <w:tcPr>
            <w:tcW w:type="dxa" w:w="2663"/>
          </w:tcPr>
          <w:p>
            <w:pPr>
              <w:jc w:val="right"/>
              <w:bidi/>
            </w:pPr>
            <w:r>
              <w:rPr>
                <w:rFonts w:ascii="Traditional Arabic" w:hAnsi="Traditional Arabic" w:eastAsia="Traditional Arabic" w:cs="Traditional Arabic"/>
                <w:b w:val="0"/>
                <w:sz w:val="22"/>
              </w:rPr>
              <w:t>لوحة تحكم KPIs</w:t>
            </w:r>
          </w:p>
        </w:tc>
        <w:tc>
          <w:tcPr>
            <w:tcW w:type="dxa" w:w="2663"/>
          </w:tcPr>
          <w:p>
            <w:pPr>
              <w:jc w:val="right"/>
              <w:bidi/>
            </w:pPr>
            <w:r>
              <w:rPr>
                <w:rFonts w:ascii="Traditional Arabic" w:hAnsi="Traditional Arabic" w:eastAsia="Traditional Arabic" w:cs="Traditional Arabic"/>
                <w:b w:val="0"/>
                <w:sz w:val="22"/>
              </w:rPr>
              <w:t>عالية</w:t>
            </w:r>
          </w:p>
        </w:tc>
      </w:tr>
      <w:tr>
        <w:tc>
          <w:tcPr>
            <w:tcW w:type="dxa" w:w="2663"/>
          </w:tcPr>
          <w:p>
            <w:pPr>
              <w:jc w:val="right"/>
              <w:bidi/>
            </w:pPr>
            <w:r>
              <w:rPr>
                <w:rFonts w:ascii="Traditional Arabic" w:hAnsi="Traditional Arabic" w:eastAsia="Traditional Arabic" w:cs="Traditional Arabic"/>
                <w:b w:val="0"/>
                <w:sz w:val="22"/>
              </w:rPr>
              <w:t>FR6</w:t>
            </w:r>
          </w:p>
        </w:tc>
        <w:tc>
          <w:tcPr>
            <w:tcW w:type="dxa" w:w="2663"/>
          </w:tcPr>
          <w:p>
            <w:pPr>
              <w:jc w:val="right"/>
              <w:bidi/>
            </w:pPr>
            <w:r>
              <w:rPr>
                <w:rFonts w:ascii="Traditional Arabic" w:hAnsi="Traditional Arabic" w:eastAsia="Traditional Arabic" w:cs="Traditional Arabic"/>
                <w:b w:val="0"/>
                <w:sz w:val="22"/>
              </w:rPr>
              <w:t>تصدير PDF/Excel</w:t>
            </w:r>
          </w:p>
        </w:tc>
        <w:tc>
          <w:tcPr>
            <w:tcW w:type="dxa" w:w="2663"/>
          </w:tcPr>
          <w:p>
            <w:pPr>
              <w:jc w:val="right"/>
              <w:bidi/>
            </w:pPr>
            <w:r>
              <w:rPr>
                <w:rFonts w:ascii="Traditional Arabic" w:hAnsi="Traditional Arabic" w:eastAsia="Traditional Arabic" w:cs="Traditional Arabic"/>
                <w:b w:val="0"/>
                <w:sz w:val="22"/>
              </w:rPr>
              <w:t>متوسطة</w:t>
            </w:r>
          </w:p>
        </w:tc>
      </w:tr>
      <w:tr>
        <w:tc>
          <w:tcPr>
            <w:tcW w:type="dxa" w:w="2663"/>
          </w:tcPr>
          <w:p>
            <w:pPr>
              <w:jc w:val="right"/>
              <w:bidi/>
            </w:pPr>
            <w:r>
              <w:rPr>
                <w:rFonts w:ascii="Traditional Arabic" w:hAnsi="Traditional Arabic" w:eastAsia="Traditional Arabic" w:cs="Traditional Arabic"/>
                <w:b w:val="0"/>
                <w:sz w:val="22"/>
              </w:rPr>
              <w:t>FR7</w:t>
            </w:r>
          </w:p>
        </w:tc>
        <w:tc>
          <w:tcPr>
            <w:tcW w:type="dxa" w:w="2663"/>
          </w:tcPr>
          <w:p>
            <w:pPr>
              <w:jc w:val="right"/>
              <w:bidi/>
            </w:pPr>
            <w:r>
              <w:rPr>
                <w:rFonts w:ascii="Traditional Arabic" w:hAnsi="Traditional Arabic" w:eastAsia="Traditional Arabic" w:cs="Traditional Arabic"/>
                <w:b w:val="0"/>
                <w:sz w:val="22"/>
              </w:rPr>
              <w:t>حفظ الدفعات SQLite</w:t>
            </w:r>
          </w:p>
        </w:tc>
        <w:tc>
          <w:tcPr>
            <w:tcW w:type="dxa" w:w="2663"/>
          </w:tcPr>
          <w:p>
            <w:pPr>
              <w:jc w:val="right"/>
              <w:bidi/>
            </w:pPr>
            <w:r>
              <w:rPr>
                <w:rFonts w:ascii="Traditional Arabic" w:hAnsi="Traditional Arabic" w:eastAsia="Traditional Arabic" w:cs="Traditional Arabic"/>
                <w:b w:val="0"/>
                <w:sz w:val="22"/>
              </w:rPr>
              <w:t>متوسطة</w:t>
            </w:r>
          </w:p>
        </w:tc>
      </w:tr>
    </w:tbl>
    <w:p/>
    <w:p>
      <w:pPr>
        <w:spacing w:after="120" w:line="360" w:lineRule="auto"/>
        <w:jc w:val="right"/>
        <w:bidi/>
      </w:pPr>
      <w:r>
        <w:rPr>
          <w:rFonts w:ascii="Traditional Arabic" w:hAnsi="Traditional Arabic" w:eastAsia="Traditional Arabic" w:cs="Traditional Arabic"/>
          <w:b w:val="0"/>
          <w:sz w:val="28"/>
        </w:rPr>
        <w:t>الجدول (4): المتطلبات الوظيفية.</w:t>
      </w:r>
    </w:p>
    <w:p>
      <w:pPr>
        <w:spacing w:before="240" w:after="120"/>
        <w:jc w:val="right"/>
        <w:bidi/>
      </w:pPr>
      <w:r>
        <w:rPr>
          <w:rFonts w:ascii="Traditional Arabic" w:hAnsi="Traditional Arabic" w:eastAsia="Traditional Arabic" w:cs="Traditional Arabic"/>
          <w:b/>
          <w:sz w:val="30"/>
        </w:rPr>
        <w:t>2.5 المتطلبات غير الوظيفية</w:t>
      </w:r>
    </w:p>
    <w:p>
      <w:pPr>
        <w:pStyle w:val="ListBullet"/>
        <w:jc w:val="right"/>
        <w:bidi/>
      </w:pPr>
      <w:r>
        <w:rPr>
          <w:rFonts w:ascii="Traditional Arabic" w:hAnsi="Traditional Arabic" w:eastAsia="Traditional Arabic" w:cs="Traditional Arabic"/>
          <w:b w:val="0"/>
          <w:sz w:val="24"/>
        </w:rPr>
        <w:t>NFR1: أمان كلمات المرور PBKDF2.</w:t>
      </w:r>
    </w:p>
    <w:p>
      <w:pPr>
        <w:pStyle w:val="ListBullet"/>
        <w:jc w:val="right"/>
        <w:bidi/>
      </w:pPr>
      <w:r>
        <w:rPr>
          <w:rFonts w:ascii="Traditional Arabic" w:hAnsi="Traditional Arabic" w:eastAsia="Traditional Arabic" w:cs="Traditional Arabic"/>
          <w:b w:val="0"/>
          <w:sz w:val="24"/>
        </w:rPr>
        <w:t>NFR2: زمن تحميل BERT ≤30s أول مرة (cache).</w:t>
      </w:r>
    </w:p>
    <w:p>
      <w:pPr>
        <w:pStyle w:val="ListBullet"/>
        <w:jc w:val="right"/>
        <w:bidi/>
      </w:pPr>
      <w:r>
        <w:rPr>
          <w:rFonts w:ascii="Traditional Arabic" w:hAnsi="Traditional Arabic" w:eastAsia="Traditional Arabic" w:cs="Traditional Arabic"/>
          <w:b w:val="0"/>
          <w:sz w:val="24"/>
        </w:rPr>
        <w:t>NFR3: واجهة RTL.</w:t>
      </w:r>
    </w:p>
    <w:p>
      <w:pPr>
        <w:pStyle w:val="ListBullet"/>
        <w:jc w:val="right"/>
        <w:bidi/>
      </w:pPr>
      <w:r>
        <w:rPr>
          <w:rFonts w:ascii="Traditional Arabic" w:hAnsi="Traditional Arabic" w:eastAsia="Traditional Arabic" w:cs="Traditional Arabic"/>
          <w:b w:val="0"/>
          <w:sz w:val="24"/>
        </w:rPr>
        <w:t>NFR4: max_text_length = 5000.</w:t>
      </w:r>
    </w:p>
    <w:p>
      <w:pPr>
        <w:spacing w:before="240" w:after="120"/>
        <w:jc w:val="right"/>
        <w:bidi/>
      </w:pPr>
      <w:r>
        <w:rPr>
          <w:rFonts w:ascii="Traditional Arabic" w:hAnsi="Traditional Arabic" w:eastAsia="Traditional Arabic" w:cs="Traditional Arabic"/>
          <w:b/>
          <w:sz w:val="30"/>
        </w:rPr>
        <w:t>2.6 دراسة الجدوى التقنية</w:t>
      </w:r>
    </w:p>
    <w:p>
      <w:pPr>
        <w:spacing w:after="120" w:line="360" w:lineRule="auto"/>
        <w:jc w:val="right"/>
        <w:bidi/>
      </w:pPr>
      <w:r>
        <w:rPr>
          <w:rFonts w:ascii="Traditional Arabic" w:hAnsi="Traditional Arabic" w:eastAsia="Traditional Arabic" w:cs="Traditional Arabic"/>
          <w:b w:val="0"/>
          <w:sz w:val="28"/>
        </w:rPr>
        <w:t>Python ecosystem ناضج. Hugging Face يوفّر XLM-R. Streamlit يسرّع UI. الجدوى: عالية.</w:t>
      </w:r>
    </w:p>
    <w:p>
      <w:pPr>
        <w:spacing w:before="240" w:after="120"/>
        <w:jc w:val="right"/>
        <w:bidi/>
      </w:pPr>
      <w:r>
        <w:rPr>
          <w:rFonts w:ascii="Traditional Arabic" w:hAnsi="Traditional Arabic" w:eastAsia="Traditional Arabic" w:cs="Traditional Arabic"/>
          <w:b/>
          <w:sz w:val="30"/>
        </w:rPr>
        <w:t>2.7 دراسة الجدوى الاقتصادية</w:t>
      </w:r>
    </w:p>
    <w:p>
      <w:pPr>
        <w:spacing w:after="120" w:line="360" w:lineRule="auto"/>
        <w:jc w:val="right"/>
        <w:bidi/>
      </w:pPr>
      <w:r>
        <w:rPr>
          <w:rFonts w:ascii="Traditional Arabic" w:hAnsi="Traditional Arabic" w:eastAsia="Traditional Arabic" w:cs="Traditional Arabic"/>
          <w:b w:val="0"/>
          <w:sz w:val="28"/>
        </w:rPr>
        <w:t>مفتوح المصدر. تكلفة Streamlit Cloud مجانية للعرض. لا تراخيص.</w:t>
      </w:r>
    </w:p>
    <w:p>
      <w:pPr>
        <w:spacing w:before="240" w:after="120"/>
        <w:jc w:val="right"/>
        <w:bidi/>
      </w:pPr>
      <w:r>
        <w:rPr>
          <w:rFonts w:ascii="Traditional Arabic" w:hAnsi="Traditional Arabic" w:eastAsia="Traditional Arabic" w:cs="Traditional Arabic"/>
          <w:b/>
          <w:sz w:val="30"/>
        </w:rPr>
        <w:t>2.8 نمذجة النظام — Use Cases</w:t>
      </w:r>
    </w:p>
    <w:p>
      <w:pPr>
        <w:spacing w:after="120" w:line="360" w:lineRule="auto"/>
        <w:jc w:val="right"/>
        <w:bidi/>
      </w:pPr>
      <w:r>
        <w:rPr>
          <w:rFonts w:ascii="Traditional Arabic" w:hAnsi="Traditional Arabic" w:eastAsia="Traditional Arabic" w:cs="Traditional Arabic"/>
          <w:b w:val="0"/>
          <w:sz w:val="28"/>
        </w:rPr>
        <w:t>Actors: Analyst, Admin, Viewer, External API.</w:t>
      </w:r>
    </w:p>
    <w:p>
      <w:pPr>
        <w:pStyle w:val="ListBullet"/>
        <w:jc w:val="right"/>
        <w:bidi/>
      </w:pPr>
      <w:r>
        <w:rPr>
          <w:rFonts w:ascii="Traditional Arabic" w:hAnsi="Traditional Arabic" w:eastAsia="Traditional Arabic" w:cs="Traditional Arabic"/>
          <w:b w:val="0"/>
          <w:sz w:val="24"/>
        </w:rPr>
        <w:t>UC1: Login</w:t>
      </w:r>
    </w:p>
    <w:p>
      <w:pPr>
        <w:pStyle w:val="ListBullet"/>
        <w:jc w:val="right"/>
        <w:bidi/>
      </w:pPr>
      <w:r>
        <w:rPr>
          <w:rFonts w:ascii="Traditional Arabic" w:hAnsi="Traditional Arabic" w:eastAsia="Traditional Arabic" w:cs="Traditional Arabic"/>
          <w:b w:val="0"/>
          <w:sz w:val="24"/>
        </w:rPr>
        <w:t>UC2: Analyze Single Comment</w:t>
      </w:r>
    </w:p>
    <w:p>
      <w:pPr>
        <w:pStyle w:val="ListBullet"/>
        <w:jc w:val="right"/>
        <w:bidi/>
      </w:pPr>
      <w:r>
        <w:rPr>
          <w:rFonts w:ascii="Traditional Arabic" w:hAnsi="Traditional Arabic" w:eastAsia="Traditional Arabic" w:cs="Traditional Arabic"/>
          <w:b w:val="0"/>
          <w:sz w:val="24"/>
        </w:rPr>
        <w:t>UC3: Batch Upload</w:t>
      </w:r>
    </w:p>
    <w:p>
      <w:pPr>
        <w:pStyle w:val="ListBullet"/>
        <w:jc w:val="right"/>
        <w:bidi/>
      </w:pPr>
      <w:r>
        <w:rPr>
          <w:rFonts w:ascii="Traditional Arabic" w:hAnsi="Traditional Arabic" w:eastAsia="Traditional Arabic" w:cs="Traditional Arabic"/>
          <w:b w:val="0"/>
          <w:sz w:val="24"/>
        </w:rPr>
        <w:t>UC4: Live Import</w:t>
      </w:r>
    </w:p>
    <w:p>
      <w:pPr>
        <w:pStyle w:val="ListBullet"/>
        <w:jc w:val="right"/>
        <w:bidi/>
      </w:pPr>
      <w:r>
        <w:rPr>
          <w:rFonts w:ascii="Traditional Arabic" w:hAnsi="Traditional Arabic" w:eastAsia="Traditional Arabic" w:cs="Traditional Arabic"/>
          <w:b w:val="0"/>
          <w:sz w:val="24"/>
        </w:rPr>
        <w:t>UC5: View Dashboard</w:t>
      </w:r>
    </w:p>
    <w:p>
      <w:pPr>
        <w:spacing w:after="120" w:line="360" w:lineRule="auto"/>
        <w:jc w:val="center"/>
      </w:pPr>
      <w:r>
        <w:rPr>
          <w:rFonts w:ascii="Traditional Arabic" w:hAnsi="Traditional Arabic" w:eastAsia="Traditional Arabic" w:cs="Traditional Arabic"/>
          <w:b w:val="0"/>
          <w:sz w:val="22"/>
        </w:rPr>
        <w:t>[ الشكل 2-1: Use Case Diagram — أضف الشكل/المخطط هنا ]</w:t>
      </w:r>
    </w:p>
    <w:p>
      <w:r>
        <w:br w:type="page"/>
      </w:r>
    </w:p>
    <w:p>
      <w:pPr>
        <w:spacing w:before="240" w:after="120"/>
        <w:jc w:val="right"/>
        <w:bidi/>
      </w:pPr>
      <w:r>
        <w:rPr>
          <w:rFonts w:ascii="Traditional Arabic" w:hAnsi="Traditional Arabic" w:eastAsia="Traditional Arabic" w:cs="Traditional Arabic"/>
          <w:b/>
          <w:sz w:val="32"/>
        </w:rPr>
        <w:t>الفصل الثالث: مرحلة التحليل والتصميم</w:t>
      </w:r>
    </w:p>
    <w:p>
      <w:pPr>
        <w:spacing w:before="240" w:after="120"/>
        <w:jc w:val="right"/>
        <w:bidi/>
      </w:pPr>
      <w:r>
        <w:rPr>
          <w:rFonts w:ascii="Traditional Arabic" w:hAnsi="Traditional Arabic" w:eastAsia="Traditional Arabic" w:cs="Traditional Arabic"/>
          <w:b/>
          <w:sz w:val="30"/>
        </w:rPr>
        <w:t>3.1 المقدمة</w:t>
      </w:r>
    </w:p>
    <w:p>
      <w:pPr>
        <w:spacing w:after="120" w:line="360" w:lineRule="auto"/>
        <w:jc w:val="right"/>
        <w:bidi/>
      </w:pPr>
      <w:r>
        <w:rPr>
          <w:rFonts w:ascii="Traditional Arabic" w:hAnsi="Traditional Arabic" w:eastAsia="Traditional Arabic" w:cs="Traditional Arabic"/>
          <w:b w:val="0"/>
          <w:sz w:val="28"/>
        </w:rPr>
        <w:t>تصميم البيانات، المعمارية، وتدفق المعالجة.</w:t>
      </w:r>
    </w:p>
    <w:p>
      <w:pPr>
        <w:spacing w:before="240" w:after="120"/>
        <w:jc w:val="right"/>
        <w:bidi/>
      </w:pPr>
      <w:r>
        <w:rPr>
          <w:rFonts w:ascii="Traditional Arabic" w:hAnsi="Traditional Arabic" w:eastAsia="Traditional Arabic" w:cs="Traditional Arabic"/>
          <w:b/>
          <w:sz w:val="30"/>
        </w:rPr>
        <w:t>3.2 المدخلات</w:t>
      </w:r>
    </w:p>
    <w:p>
      <w:pPr>
        <w:pStyle w:val="ListBullet"/>
        <w:jc w:val="right"/>
        <w:bidi/>
      </w:pPr>
      <w:r>
        <w:rPr>
          <w:rFonts w:ascii="Traditional Arabic" w:hAnsi="Traditional Arabic" w:eastAsia="Traditional Arabic" w:cs="Traditional Arabic"/>
          <w:b w:val="0"/>
          <w:sz w:val="24"/>
        </w:rPr>
        <w:t>نص UTF-8 حتى 5000 حرف.</w:t>
      </w:r>
    </w:p>
    <w:p>
      <w:pPr>
        <w:pStyle w:val="ListBullet"/>
        <w:jc w:val="right"/>
        <w:bidi/>
      </w:pPr>
      <w:r>
        <w:rPr>
          <w:rFonts w:ascii="Traditional Arabic" w:hAnsi="Traditional Arabic" w:eastAsia="Traditional Arabic" w:cs="Traditional Arabic"/>
          <w:b w:val="0"/>
          <w:sz w:val="24"/>
        </w:rPr>
        <w:t>CSV: عمود text (+ language اختياري).</w:t>
      </w:r>
    </w:p>
    <w:p>
      <w:pPr>
        <w:pStyle w:val="ListBullet"/>
        <w:jc w:val="right"/>
        <w:bidi/>
      </w:pPr>
      <w:r>
        <w:rPr>
          <w:rFonts w:ascii="Traditional Arabic" w:hAnsi="Traditional Arabic" w:eastAsia="Traditional Arabic" w:cs="Traditional Arabic"/>
          <w:b w:val="0"/>
          <w:sz w:val="24"/>
        </w:rPr>
        <w:t>URL YouTube / Google Play.</w:t>
      </w:r>
    </w:p>
    <w:p>
      <w:pPr>
        <w:spacing w:before="240" w:after="120"/>
        <w:jc w:val="right"/>
        <w:bidi/>
      </w:pPr>
      <w:r>
        <w:rPr>
          <w:rFonts w:ascii="Traditional Arabic" w:hAnsi="Traditional Arabic" w:eastAsia="Traditional Arabic" w:cs="Traditional Arabic"/>
          <w:b/>
          <w:sz w:val="30"/>
        </w:rPr>
        <w:t>3.3 المخرجات</w:t>
      </w:r>
    </w:p>
    <w:p>
      <w:pPr>
        <w:pStyle w:val="ListBullet"/>
        <w:jc w:val="right"/>
        <w:bidi/>
      </w:pPr>
      <w:r>
        <w:rPr>
          <w:rFonts w:ascii="Traditional Arabic" w:hAnsi="Traditional Arabic" w:eastAsia="Traditional Arabic" w:cs="Traditional Arabic"/>
          <w:b w:val="0"/>
          <w:sz w:val="24"/>
        </w:rPr>
        <w:t>sentiment, confidence, language, is_reliable.</w:t>
      </w:r>
    </w:p>
    <w:p>
      <w:pPr>
        <w:pStyle w:val="ListBullet"/>
        <w:jc w:val="right"/>
        <w:bidi/>
      </w:pPr>
      <w:r>
        <w:rPr>
          <w:rFonts w:ascii="Traditional Arabic" w:hAnsi="Traditional Arabic" w:eastAsia="Traditional Arabic" w:cs="Traditional Arabic"/>
          <w:b w:val="0"/>
          <w:sz w:val="24"/>
        </w:rPr>
        <w:t>keywords حسب المشاعر.</w:t>
      </w:r>
    </w:p>
    <w:p>
      <w:pPr>
        <w:pStyle w:val="ListBullet"/>
        <w:jc w:val="right"/>
        <w:bidi/>
      </w:pPr>
      <w:r>
        <w:rPr>
          <w:rFonts w:ascii="Traditional Arabic" w:hAnsi="Traditional Arabic" w:eastAsia="Traditional Arabic" w:cs="Traditional Arabic"/>
          <w:b w:val="0"/>
          <w:sz w:val="24"/>
        </w:rPr>
        <w:t>alerts (negative_spike, low_confidence).</w:t>
      </w:r>
    </w:p>
    <w:p>
      <w:pPr>
        <w:spacing w:before="240" w:after="120"/>
        <w:jc w:val="right"/>
        <w:bidi/>
      </w:pPr>
      <w:r>
        <w:rPr>
          <w:rFonts w:ascii="Traditional Arabic" w:hAnsi="Traditional Arabic" w:eastAsia="Traditional Arabic" w:cs="Traditional Arabic"/>
          <w:b/>
          <w:sz w:val="30"/>
        </w:rPr>
        <w:t>3.4 مخطط تدفق التحليل</w:t>
      </w:r>
    </w:p>
    <w:p>
      <w:pPr>
        <w:spacing w:after="120" w:line="360" w:lineRule="auto"/>
        <w:jc w:val="right"/>
        <w:bidi/>
      </w:pPr>
      <w:r>
        <w:rPr>
          <w:rFonts w:ascii="Traditional Arabic" w:hAnsi="Traditional Arabic" w:eastAsia="Traditional Arabic" w:cs="Traditional Arabic"/>
          <w:b w:val="0"/>
          <w:sz w:val="28"/>
        </w:rPr>
        <w:t>تعليق → كشف لغة → preprocessing → BERT/TF-IDF → نتيجة + ثقة → analytics → (اختياري) حفظ DB.</w:t>
      </w:r>
    </w:p>
    <w:p>
      <w:pPr>
        <w:spacing w:after="120" w:line="360" w:lineRule="auto"/>
        <w:jc w:val="center"/>
      </w:pPr>
      <w:r>
        <w:rPr>
          <w:rFonts w:ascii="Traditional Arabic" w:hAnsi="Traditional Arabic" w:eastAsia="Traditional Arabic" w:cs="Traditional Arabic"/>
          <w:b w:val="0"/>
          <w:sz w:val="22"/>
        </w:rPr>
        <w:t>[ الشكل 1-2: Activity Diagram — أضف الشكل/المخطط هنا ]</w:t>
      </w:r>
    </w:p>
    <w:p>
      <w:pPr>
        <w:spacing w:before="240" w:after="120"/>
        <w:jc w:val="right"/>
        <w:bidi/>
      </w:pPr>
      <w:r>
        <w:rPr>
          <w:rFonts w:ascii="Traditional Arabic" w:hAnsi="Traditional Arabic" w:eastAsia="Traditional Arabic" w:cs="Traditional Arabic"/>
          <w:b/>
          <w:sz w:val="30"/>
        </w:rPr>
        <w:t>3.5 تصميم قاعدة البيانات</w:t>
      </w:r>
    </w:p>
    <w:tbl>
      <w:tblPr>
        <w:tblStyle w:val="TableGrid"/>
        <w:tblW w:type="auto" w:w="0"/>
        <w:tblLook w:firstColumn="1" w:firstRow="1" w:lastColumn="0" w:lastRow="0" w:noHBand="0" w:noVBand="1" w:val="04A0"/>
      </w:tblPr>
      <w:tblGrid>
        <w:gridCol w:w="3994"/>
        <w:gridCol w:w="3994"/>
      </w:tblGrid>
      <w:tr>
        <w:tc>
          <w:tcPr>
            <w:tcW w:type="dxa" w:w="3994"/>
          </w:tcPr>
          <w:p>
            <w:pPr>
              <w:jc w:val="right"/>
              <w:bidi/>
            </w:pPr>
            <w:r>
              <w:rPr>
                <w:rFonts w:ascii="Traditional Arabic" w:hAnsi="Traditional Arabic" w:eastAsia="Traditional Arabic" w:cs="Traditional Arabic"/>
                <w:b/>
                <w:sz w:val="22"/>
              </w:rPr>
              <w:t>الجدول</w:t>
            </w:r>
          </w:p>
        </w:tc>
        <w:tc>
          <w:tcPr>
            <w:tcW w:type="dxa" w:w="3994"/>
          </w:tcPr>
          <w:p>
            <w:pPr>
              <w:jc w:val="right"/>
              <w:bidi/>
            </w:pPr>
            <w:r>
              <w:rPr>
                <w:rFonts w:ascii="Traditional Arabic" w:hAnsi="Traditional Arabic" w:eastAsia="Traditional Arabic" w:cs="Traditional Arabic"/>
                <w:b/>
                <w:sz w:val="22"/>
              </w:rPr>
              <w:t>الحقول الرئيسية</w:t>
            </w:r>
          </w:p>
        </w:tc>
      </w:tr>
      <w:tr>
        <w:tc>
          <w:tcPr>
            <w:tcW w:type="dxa" w:w="3994"/>
          </w:tcPr>
          <w:p>
            <w:pPr>
              <w:jc w:val="right"/>
              <w:bidi/>
            </w:pPr>
            <w:r>
              <w:rPr>
                <w:rFonts w:ascii="Traditional Arabic" w:hAnsi="Traditional Arabic" w:eastAsia="Traditional Arabic" w:cs="Traditional Arabic"/>
                <w:b w:val="0"/>
                <w:sz w:val="22"/>
              </w:rPr>
              <w:t>users</w:t>
            </w:r>
          </w:p>
        </w:tc>
        <w:tc>
          <w:tcPr>
            <w:tcW w:type="dxa" w:w="3994"/>
          </w:tcPr>
          <w:p>
            <w:pPr>
              <w:jc w:val="right"/>
              <w:bidi/>
            </w:pPr>
            <w:r>
              <w:rPr>
                <w:rFonts w:ascii="Traditional Arabic" w:hAnsi="Traditional Arabic" w:eastAsia="Traditional Arabic" w:cs="Traditional Arabic"/>
                <w:b w:val="0"/>
                <w:sz w:val="22"/>
              </w:rPr>
              <w:t>id, username, password_hash, role</w:t>
            </w:r>
          </w:p>
        </w:tc>
      </w:tr>
      <w:tr>
        <w:tc>
          <w:tcPr>
            <w:tcW w:type="dxa" w:w="3994"/>
          </w:tcPr>
          <w:p>
            <w:pPr>
              <w:jc w:val="right"/>
              <w:bidi/>
            </w:pPr>
            <w:r>
              <w:rPr>
                <w:rFonts w:ascii="Traditional Arabic" w:hAnsi="Traditional Arabic" w:eastAsia="Traditional Arabic" w:cs="Traditional Arabic"/>
                <w:b w:val="0"/>
                <w:sz w:val="22"/>
              </w:rPr>
              <w:t>analysis_batches</w:t>
            </w:r>
          </w:p>
        </w:tc>
        <w:tc>
          <w:tcPr>
            <w:tcW w:type="dxa" w:w="3994"/>
          </w:tcPr>
          <w:p>
            <w:pPr>
              <w:jc w:val="right"/>
              <w:bidi/>
            </w:pPr>
            <w:r>
              <w:rPr>
                <w:rFonts w:ascii="Traditional Arabic" w:hAnsi="Traditional Arabic" w:eastAsia="Traditional Arabic" w:cs="Traditional Arabic"/>
                <w:b w:val="0"/>
                <w:sz w:val="22"/>
              </w:rPr>
              <w:t>id, user_id, source, total, avg_confidence</w:t>
            </w:r>
          </w:p>
        </w:tc>
      </w:tr>
      <w:tr>
        <w:tc>
          <w:tcPr>
            <w:tcW w:type="dxa" w:w="3994"/>
          </w:tcPr>
          <w:p>
            <w:pPr>
              <w:jc w:val="right"/>
              <w:bidi/>
            </w:pPr>
            <w:r>
              <w:rPr>
                <w:rFonts w:ascii="Traditional Arabic" w:hAnsi="Traditional Arabic" w:eastAsia="Traditional Arabic" w:cs="Traditional Arabic"/>
                <w:b w:val="0"/>
                <w:sz w:val="22"/>
              </w:rPr>
              <w:t>analysis_items</w:t>
            </w:r>
          </w:p>
        </w:tc>
        <w:tc>
          <w:tcPr>
            <w:tcW w:type="dxa" w:w="3994"/>
          </w:tcPr>
          <w:p>
            <w:pPr>
              <w:jc w:val="right"/>
              <w:bidi/>
            </w:pPr>
            <w:r>
              <w:rPr>
                <w:rFonts w:ascii="Traditional Arabic" w:hAnsi="Traditional Arabic" w:eastAsia="Traditional Arabic" w:cs="Traditional Arabic"/>
                <w:b w:val="0"/>
                <w:sz w:val="22"/>
              </w:rPr>
              <w:t>batch_id, text, sentiment, confidence, language</w:t>
            </w:r>
          </w:p>
        </w:tc>
      </w:tr>
      <w:tr>
        <w:tc>
          <w:tcPr>
            <w:tcW w:type="dxa" w:w="3994"/>
          </w:tcPr>
          <w:p>
            <w:pPr>
              <w:jc w:val="right"/>
              <w:bidi/>
            </w:pPr>
            <w:r>
              <w:rPr>
                <w:rFonts w:ascii="Traditional Arabic" w:hAnsi="Traditional Arabic" w:eastAsia="Traditional Arabic" w:cs="Traditional Arabic"/>
                <w:b w:val="0"/>
                <w:sz w:val="22"/>
              </w:rPr>
              <w:t>alerts</w:t>
            </w:r>
          </w:p>
        </w:tc>
        <w:tc>
          <w:tcPr>
            <w:tcW w:type="dxa" w:w="3994"/>
          </w:tcPr>
          <w:p>
            <w:pPr>
              <w:jc w:val="right"/>
              <w:bidi/>
            </w:pPr>
            <w:r>
              <w:rPr>
                <w:rFonts w:ascii="Traditional Arabic" w:hAnsi="Traditional Arabic" w:eastAsia="Traditional Arabic" w:cs="Traditional Arabic"/>
                <w:b w:val="0"/>
                <w:sz w:val="22"/>
              </w:rPr>
              <w:t>batch_id, alert_type, severity, message</w:t>
            </w:r>
          </w:p>
        </w:tc>
      </w:tr>
    </w:tbl>
    <w:p/>
    <w:p>
      <w:pPr>
        <w:spacing w:after="120" w:line="360" w:lineRule="auto"/>
        <w:jc w:val="center"/>
      </w:pPr>
      <w:r>
        <w:rPr>
          <w:rFonts w:ascii="Traditional Arabic" w:hAnsi="Traditional Arabic" w:eastAsia="Traditional Arabic" w:cs="Traditional Arabic"/>
          <w:b w:val="0"/>
          <w:sz w:val="22"/>
        </w:rPr>
        <w:t>[ الشكل 3-1: ERD — أضف الشكل/المخطط هنا ]</w:t>
      </w:r>
    </w:p>
    <w:p>
      <w:pPr>
        <w:spacing w:before="240" w:after="120"/>
        <w:jc w:val="right"/>
        <w:bidi/>
      </w:pPr>
      <w:r>
        <w:rPr>
          <w:rFonts w:ascii="Traditional Arabic" w:hAnsi="Traditional Arabic" w:eastAsia="Traditional Arabic" w:cs="Traditional Arabic"/>
          <w:b/>
          <w:sz w:val="30"/>
        </w:rPr>
        <w:t>3.6 معمارية النظام</w:t>
      </w:r>
    </w:p>
    <w:p>
      <w:pPr>
        <w:spacing w:after="120" w:line="360" w:lineRule="auto"/>
        <w:jc w:val="right"/>
        <w:bidi/>
      </w:pPr>
      <w:r>
        <w:rPr>
          <w:rFonts w:ascii="Traditional Arabic" w:hAnsi="Traditional Arabic" w:eastAsia="Traditional Arabic" w:cs="Traditional Arabic"/>
          <w:b w:val="0"/>
          <w:sz w:val="28"/>
        </w:rPr>
        <w:t>Presentation: app/main.py, components/*</w:t>
        <w:br/>
        <w:t>Business: src/models, src/analytics, src/preprocessing</w:t>
        <w:br/>
        <w:t>Data: src/db, data/*.csv</w:t>
        <w:br/>
        <w:t>Integration: src/api/server.py, comment_fetcher.py</w:t>
      </w:r>
    </w:p>
    <w:p>
      <w:pPr>
        <w:spacing w:after="120" w:line="360" w:lineRule="auto"/>
        <w:jc w:val="center"/>
      </w:pPr>
      <w:r>
        <w:rPr>
          <w:rFonts w:ascii="Traditional Arabic" w:hAnsi="Traditional Arabic" w:eastAsia="Traditional Arabic" w:cs="Traditional Arabic"/>
          <w:b w:val="0"/>
          <w:sz w:val="22"/>
        </w:rPr>
        <w:t>[ الشكل 3-2: Layered Architecture — أضف الشكل/المخطط هنا ]</w:t>
      </w:r>
    </w:p>
    <w:p>
      <w:r>
        <w:br w:type="page"/>
      </w:r>
    </w:p>
    <w:p>
      <w:pPr>
        <w:spacing w:before="240" w:after="120"/>
        <w:jc w:val="right"/>
        <w:bidi/>
      </w:pPr>
      <w:r>
        <w:rPr>
          <w:rFonts w:ascii="Traditional Arabic" w:hAnsi="Traditional Arabic" w:eastAsia="Traditional Arabic" w:cs="Traditional Arabic"/>
          <w:b/>
          <w:sz w:val="32"/>
        </w:rPr>
        <w:t>الفصل الرابع: مرحلة التنفيذ</w:t>
      </w:r>
    </w:p>
    <w:p>
      <w:pPr>
        <w:spacing w:before="240" w:after="120"/>
        <w:jc w:val="right"/>
        <w:bidi/>
      </w:pPr>
      <w:r>
        <w:rPr>
          <w:rFonts w:ascii="Traditional Arabic" w:hAnsi="Traditional Arabic" w:eastAsia="Traditional Arabic" w:cs="Traditional Arabic"/>
          <w:b/>
          <w:sz w:val="30"/>
        </w:rPr>
        <w:t>4.1 المقدمة</w:t>
      </w:r>
    </w:p>
    <w:p>
      <w:pPr>
        <w:spacing w:after="120" w:line="360" w:lineRule="auto"/>
        <w:jc w:val="right"/>
        <w:bidi/>
      </w:pPr>
      <w:r>
        <w:rPr>
          <w:rFonts w:ascii="Traditional Arabic" w:hAnsi="Traditional Arabic" w:eastAsia="Traditional Arabic" w:cs="Traditional Arabic"/>
          <w:b w:val="0"/>
          <w:sz w:val="28"/>
        </w:rPr>
        <w:t>تفاصيل التطبيق البرمجي.</w:t>
      </w:r>
    </w:p>
    <w:p>
      <w:pPr>
        <w:spacing w:before="240" w:after="120"/>
        <w:jc w:val="right"/>
        <w:bidi/>
      </w:pPr>
      <w:r>
        <w:rPr>
          <w:rFonts w:ascii="Traditional Arabic" w:hAnsi="Traditional Arabic" w:eastAsia="Traditional Arabic" w:cs="Traditional Arabic"/>
          <w:b/>
          <w:sz w:val="30"/>
        </w:rPr>
        <w:t>4.2 هيكل المشروع</w:t>
      </w:r>
    </w:p>
    <w:tbl>
      <w:tblPr>
        <w:tblStyle w:val="TableGrid"/>
        <w:tblW w:type="auto" w:w="0"/>
        <w:tblLook w:firstColumn="1" w:firstRow="1" w:lastColumn="0" w:lastRow="0" w:noHBand="0" w:noVBand="1" w:val="04A0"/>
      </w:tblPr>
      <w:tblGrid>
        <w:gridCol w:w="3994"/>
        <w:gridCol w:w="3994"/>
      </w:tblGrid>
      <w:tr>
        <w:tc>
          <w:tcPr>
            <w:tcW w:type="dxa" w:w="3994"/>
          </w:tcPr>
          <w:p>
            <w:pPr>
              <w:jc w:val="right"/>
              <w:bidi/>
            </w:pPr>
            <w:r>
              <w:rPr>
                <w:rFonts w:ascii="Traditional Arabic" w:hAnsi="Traditional Arabic" w:eastAsia="Traditional Arabic" w:cs="Traditional Arabic"/>
                <w:b/>
                <w:sz w:val="22"/>
              </w:rPr>
              <w:t>المجلد</w:t>
            </w:r>
          </w:p>
        </w:tc>
        <w:tc>
          <w:tcPr>
            <w:tcW w:type="dxa" w:w="3994"/>
          </w:tcPr>
          <w:p>
            <w:pPr>
              <w:jc w:val="right"/>
              <w:bidi/>
            </w:pPr>
            <w:r>
              <w:rPr>
                <w:rFonts w:ascii="Traditional Arabic" w:hAnsi="Traditional Arabic" w:eastAsia="Traditional Arabic" w:cs="Traditional Arabic"/>
                <w:b/>
                <w:sz w:val="22"/>
              </w:rPr>
              <w:t>الوظيفة</w:t>
            </w:r>
          </w:p>
        </w:tc>
      </w:tr>
      <w:tr>
        <w:tc>
          <w:tcPr>
            <w:tcW w:type="dxa" w:w="3994"/>
          </w:tcPr>
          <w:p>
            <w:pPr>
              <w:jc w:val="right"/>
              <w:bidi/>
            </w:pPr>
            <w:r>
              <w:rPr>
                <w:rFonts w:ascii="Traditional Arabic" w:hAnsi="Traditional Arabic" w:eastAsia="Traditional Arabic" w:cs="Traditional Arabic"/>
                <w:b w:val="0"/>
                <w:sz w:val="22"/>
              </w:rPr>
              <w:t>app/</w:t>
            </w:r>
          </w:p>
        </w:tc>
        <w:tc>
          <w:tcPr>
            <w:tcW w:type="dxa" w:w="3994"/>
          </w:tcPr>
          <w:p>
            <w:pPr>
              <w:jc w:val="right"/>
              <w:bidi/>
            </w:pPr>
            <w:r>
              <w:rPr>
                <w:rFonts w:ascii="Traditional Arabic" w:hAnsi="Traditional Arabic" w:eastAsia="Traditional Arabic" w:cs="Traditional Arabic"/>
                <w:b w:val="0"/>
                <w:sz w:val="22"/>
              </w:rPr>
              <w:t>واجهة Streamlit</w:t>
            </w:r>
          </w:p>
        </w:tc>
      </w:tr>
      <w:tr>
        <w:tc>
          <w:tcPr>
            <w:tcW w:type="dxa" w:w="3994"/>
          </w:tcPr>
          <w:p>
            <w:pPr>
              <w:jc w:val="right"/>
              <w:bidi/>
            </w:pPr>
            <w:r>
              <w:rPr>
                <w:rFonts w:ascii="Traditional Arabic" w:hAnsi="Traditional Arabic" w:eastAsia="Traditional Arabic" w:cs="Traditional Arabic"/>
                <w:b w:val="0"/>
                <w:sz w:val="22"/>
              </w:rPr>
              <w:t>src/models/</w:t>
            </w:r>
          </w:p>
        </w:tc>
        <w:tc>
          <w:tcPr>
            <w:tcW w:type="dxa" w:w="3994"/>
          </w:tcPr>
          <w:p>
            <w:pPr>
              <w:jc w:val="right"/>
              <w:bidi/>
            </w:pPr>
            <w:r>
              <w:rPr>
                <w:rFonts w:ascii="Traditional Arabic" w:hAnsi="Traditional Arabic" w:eastAsia="Traditional Arabic" w:cs="Traditional Arabic"/>
                <w:b w:val="0"/>
                <w:sz w:val="22"/>
              </w:rPr>
              <w:t>BERT, TF-IDF, registry</w:t>
            </w:r>
          </w:p>
        </w:tc>
      </w:tr>
      <w:tr>
        <w:tc>
          <w:tcPr>
            <w:tcW w:type="dxa" w:w="3994"/>
          </w:tcPr>
          <w:p>
            <w:pPr>
              <w:jc w:val="right"/>
              <w:bidi/>
            </w:pPr>
            <w:r>
              <w:rPr>
                <w:rFonts w:ascii="Traditional Arabic" w:hAnsi="Traditional Arabic" w:eastAsia="Traditional Arabic" w:cs="Traditional Arabic"/>
                <w:b w:val="0"/>
                <w:sz w:val="22"/>
              </w:rPr>
              <w:t>src/language.py</w:t>
            </w:r>
          </w:p>
        </w:tc>
        <w:tc>
          <w:tcPr>
            <w:tcW w:type="dxa" w:w="3994"/>
          </w:tcPr>
          <w:p>
            <w:pPr>
              <w:jc w:val="right"/>
              <w:bidi/>
            </w:pPr>
            <w:r>
              <w:rPr>
                <w:rFonts w:ascii="Traditional Arabic" w:hAnsi="Traditional Arabic" w:eastAsia="Traditional Arabic" w:cs="Traditional Arabic"/>
                <w:b w:val="0"/>
                <w:sz w:val="22"/>
              </w:rPr>
              <w:t>كشف فصحى/شامي</w:t>
            </w:r>
          </w:p>
        </w:tc>
      </w:tr>
      <w:tr>
        <w:tc>
          <w:tcPr>
            <w:tcW w:type="dxa" w:w="3994"/>
          </w:tcPr>
          <w:p>
            <w:pPr>
              <w:jc w:val="right"/>
              <w:bidi/>
            </w:pPr>
            <w:r>
              <w:rPr>
                <w:rFonts w:ascii="Traditional Arabic" w:hAnsi="Traditional Arabic" w:eastAsia="Traditional Arabic" w:cs="Traditional Arabic"/>
                <w:b w:val="0"/>
                <w:sz w:val="22"/>
              </w:rPr>
              <w:t>src/preprocessing.py</w:t>
            </w:r>
          </w:p>
        </w:tc>
        <w:tc>
          <w:tcPr>
            <w:tcW w:type="dxa" w:w="3994"/>
          </w:tcPr>
          <w:p>
            <w:pPr>
              <w:jc w:val="right"/>
              <w:bidi/>
            </w:pPr>
            <w:r>
              <w:rPr>
                <w:rFonts w:ascii="Traditional Arabic" w:hAnsi="Traditional Arabic" w:eastAsia="Traditional Arabic" w:cs="Traditional Arabic"/>
                <w:b w:val="0"/>
                <w:sz w:val="22"/>
              </w:rPr>
              <w:t>تطبيع عربي</w:t>
            </w:r>
          </w:p>
        </w:tc>
      </w:tr>
      <w:tr>
        <w:tc>
          <w:tcPr>
            <w:tcW w:type="dxa" w:w="3994"/>
          </w:tcPr>
          <w:p>
            <w:pPr>
              <w:jc w:val="right"/>
              <w:bidi/>
            </w:pPr>
            <w:r>
              <w:rPr>
                <w:rFonts w:ascii="Traditional Arabic" w:hAnsi="Traditional Arabic" w:eastAsia="Traditional Arabic" w:cs="Traditional Arabic"/>
                <w:b w:val="0"/>
                <w:sz w:val="22"/>
              </w:rPr>
              <w:t>src/db/</w:t>
            </w:r>
          </w:p>
        </w:tc>
        <w:tc>
          <w:tcPr>
            <w:tcW w:type="dxa" w:w="3994"/>
          </w:tcPr>
          <w:p>
            <w:pPr>
              <w:jc w:val="right"/>
              <w:bidi/>
            </w:pPr>
            <w:r>
              <w:rPr>
                <w:rFonts w:ascii="Traditional Arabic" w:hAnsi="Traditional Arabic" w:eastAsia="Traditional Arabic" w:cs="Traditional Arabic"/>
                <w:b w:val="0"/>
                <w:sz w:val="22"/>
              </w:rPr>
              <w:t>SQLite repository</w:t>
            </w:r>
          </w:p>
        </w:tc>
      </w:tr>
      <w:tr>
        <w:tc>
          <w:tcPr>
            <w:tcW w:type="dxa" w:w="3994"/>
          </w:tcPr>
          <w:p>
            <w:pPr>
              <w:jc w:val="right"/>
              <w:bidi/>
            </w:pPr>
            <w:r>
              <w:rPr>
                <w:rFonts w:ascii="Traditional Arabic" w:hAnsi="Traditional Arabic" w:eastAsia="Traditional Arabic" w:cs="Traditional Arabic"/>
                <w:b w:val="0"/>
                <w:sz w:val="22"/>
              </w:rPr>
              <w:t>tests/</w:t>
            </w:r>
          </w:p>
        </w:tc>
        <w:tc>
          <w:tcPr>
            <w:tcW w:type="dxa" w:w="3994"/>
          </w:tcPr>
          <w:p>
            <w:pPr>
              <w:jc w:val="right"/>
              <w:bidi/>
            </w:pPr>
            <w:r>
              <w:rPr>
                <w:rFonts w:ascii="Traditional Arabic" w:hAnsi="Traditional Arabic" w:eastAsia="Traditional Arabic" w:cs="Traditional Arabic"/>
                <w:b w:val="0"/>
                <w:sz w:val="22"/>
              </w:rPr>
              <w:t>43 pytest</w:t>
            </w:r>
          </w:p>
        </w:tc>
      </w:tr>
    </w:tbl>
    <w:p/>
    <w:p>
      <w:pPr>
        <w:spacing w:after="120" w:line="360" w:lineRule="auto"/>
        <w:jc w:val="right"/>
        <w:bidi/>
      </w:pPr>
      <w:r>
        <w:rPr>
          <w:rFonts w:ascii="Traditional Arabic" w:hAnsi="Traditional Arabic" w:eastAsia="Traditional Arabic" w:cs="Traditional Arabic"/>
          <w:b w:val="0"/>
          <w:sz w:val="28"/>
        </w:rPr>
        <w:t>الجدول (6): هيكل المجلدات.</w:t>
      </w:r>
    </w:p>
    <w:p>
      <w:pPr>
        <w:spacing w:before="240" w:after="120"/>
        <w:jc w:val="right"/>
        <w:bidi/>
      </w:pPr>
      <w:r>
        <w:rPr>
          <w:rFonts w:ascii="Traditional Arabic" w:hAnsi="Traditional Arabic" w:eastAsia="Traditional Arabic" w:cs="Traditional Arabic"/>
          <w:b/>
          <w:sz w:val="30"/>
        </w:rPr>
        <w:t>4.3 التقنيات</w:t>
      </w:r>
    </w:p>
    <w:tbl>
      <w:tblPr>
        <w:tblStyle w:val="TableGrid"/>
        <w:tblW w:type="auto" w:w="0"/>
        <w:tblLook w:firstColumn="1" w:firstRow="1" w:lastColumn="0" w:lastRow="0" w:noHBand="0" w:noVBand="1" w:val="04A0"/>
      </w:tblPr>
      <w:tblGrid>
        <w:gridCol w:w="3994"/>
        <w:gridCol w:w="3994"/>
      </w:tblGrid>
      <w:tr>
        <w:tc>
          <w:tcPr>
            <w:tcW w:type="dxa" w:w="3994"/>
          </w:tcPr>
          <w:p>
            <w:pPr>
              <w:jc w:val="right"/>
              <w:bidi/>
            </w:pPr>
            <w:r>
              <w:rPr>
                <w:rFonts w:ascii="Traditional Arabic" w:hAnsi="Traditional Arabic" w:eastAsia="Traditional Arabic" w:cs="Traditional Arabic"/>
                <w:b/>
                <w:sz w:val="22"/>
              </w:rPr>
              <w:t>التقنية</w:t>
            </w:r>
          </w:p>
        </w:tc>
        <w:tc>
          <w:tcPr>
            <w:tcW w:type="dxa" w:w="3994"/>
          </w:tcPr>
          <w:p>
            <w:pPr>
              <w:jc w:val="right"/>
              <w:bidi/>
            </w:pPr>
            <w:r>
              <w:rPr>
                <w:rFonts w:ascii="Traditional Arabic" w:hAnsi="Traditional Arabic" w:eastAsia="Traditional Arabic" w:cs="Traditional Arabic"/>
                <w:b/>
                <w:sz w:val="22"/>
              </w:rPr>
              <w:t>الاستخدام</w:t>
            </w:r>
          </w:p>
        </w:tc>
      </w:tr>
      <w:tr>
        <w:tc>
          <w:tcPr>
            <w:tcW w:type="dxa" w:w="3994"/>
          </w:tcPr>
          <w:p>
            <w:pPr>
              <w:jc w:val="right"/>
              <w:bidi/>
            </w:pPr>
            <w:r>
              <w:rPr>
                <w:rFonts w:ascii="Traditional Arabic" w:hAnsi="Traditional Arabic" w:eastAsia="Traditional Arabic" w:cs="Traditional Arabic"/>
                <w:b w:val="0"/>
                <w:sz w:val="22"/>
              </w:rPr>
              <w:t>Python 3.11</w:t>
            </w:r>
          </w:p>
        </w:tc>
        <w:tc>
          <w:tcPr>
            <w:tcW w:type="dxa" w:w="3994"/>
          </w:tcPr>
          <w:p>
            <w:pPr>
              <w:jc w:val="right"/>
              <w:bidi/>
            </w:pPr>
            <w:r>
              <w:rPr>
                <w:rFonts w:ascii="Traditional Arabic" w:hAnsi="Traditional Arabic" w:eastAsia="Traditional Arabic" w:cs="Traditional Arabic"/>
                <w:b w:val="0"/>
                <w:sz w:val="22"/>
              </w:rPr>
              <w:t>لغة أساسية</w:t>
            </w:r>
          </w:p>
        </w:tc>
      </w:tr>
      <w:tr>
        <w:tc>
          <w:tcPr>
            <w:tcW w:type="dxa" w:w="3994"/>
          </w:tcPr>
          <w:p>
            <w:pPr>
              <w:jc w:val="right"/>
              <w:bidi/>
            </w:pPr>
            <w:r>
              <w:rPr>
                <w:rFonts w:ascii="Traditional Arabic" w:hAnsi="Traditional Arabic" w:eastAsia="Traditional Arabic" w:cs="Traditional Arabic"/>
                <w:b w:val="0"/>
                <w:sz w:val="22"/>
              </w:rPr>
              <w:t>Streamlit</w:t>
            </w:r>
          </w:p>
        </w:tc>
        <w:tc>
          <w:tcPr>
            <w:tcW w:type="dxa" w:w="3994"/>
          </w:tcPr>
          <w:p>
            <w:pPr>
              <w:jc w:val="right"/>
              <w:bidi/>
            </w:pPr>
            <w:r>
              <w:rPr>
                <w:rFonts w:ascii="Traditional Arabic" w:hAnsi="Traditional Arabic" w:eastAsia="Traditional Arabic" w:cs="Traditional Arabic"/>
                <w:b w:val="0"/>
                <w:sz w:val="22"/>
              </w:rPr>
              <w:t>UI</w:t>
            </w:r>
          </w:p>
        </w:tc>
      </w:tr>
      <w:tr>
        <w:tc>
          <w:tcPr>
            <w:tcW w:type="dxa" w:w="3994"/>
          </w:tcPr>
          <w:p>
            <w:pPr>
              <w:jc w:val="right"/>
              <w:bidi/>
            </w:pPr>
            <w:r>
              <w:rPr>
                <w:rFonts w:ascii="Traditional Arabic" w:hAnsi="Traditional Arabic" w:eastAsia="Traditional Arabic" w:cs="Traditional Arabic"/>
                <w:b w:val="0"/>
                <w:sz w:val="22"/>
              </w:rPr>
              <w:t>FastAPI</w:t>
            </w:r>
          </w:p>
        </w:tc>
        <w:tc>
          <w:tcPr>
            <w:tcW w:type="dxa" w:w="3994"/>
          </w:tcPr>
          <w:p>
            <w:pPr>
              <w:jc w:val="right"/>
              <w:bidi/>
            </w:pPr>
            <w:r>
              <w:rPr>
                <w:rFonts w:ascii="Traditional Arabic" w:hAnsi="Traditional Arabic" w:eastAsia="Traditional Arabic" w:cs="Traditional Arabic"/>
                <w:b w:val="0"/>
                <w:sz w:val="22"/>
              </w:rPr>
              <w:t>REST API</w:t>
            </w:r>
          </w:p>
        </w:tc>
      </w:tr>
      <w:tr>
        <w:tc>
          <w:tcPr>
            <w:tcW w:type="dxa" w:w="3994"/>
          </w:tcPr>
          <w:p>
            <w:pPr>
              <w:jc w:val="right"/>
              <w:bidi/>
            </w:pPr>
            <w:r>
              <w:rPr>
                <w:rFonts w:ascii="Traditional Arabic" w:hAnsi="Traditional Arabic" w:eastAsia="Traditional Arabic" w:cs="Traditional Arabic"/>
                <w:b w:val="0"/>
                <w:sz w:val="22"/>
              </w:rPr>
              <w:t>transformers</w:t>
            </w:r>
          </w:p>
        </w:tc>
        <w:tc>
          <w:tcPr>
            <w:tcW w:type="dxa" w:w="3994"/>
          </w:tcPr>
          <w:p>
            <w:pPr>
              <w:jc w:val="right"/>
              <w:bidi/>
            </w:pPr>
            <w:r>
              <w:rPr>
                <w:rFonts w:ascii="Traditional Arabic" w:hAnsi="Traditional Arabic" w:eastAsia="Traditional Arabic" w:cs="Traditional Arabic"/>
                <w:b w:val="0"/>
                <w:sz w:val="22"/>
              </w:rPr>
              <w:t>BERT</w:t>
            </w:r>
          </w:p>
        </w:tc>
      </w:tr>
      <w:tr>
        <w:tc>
          <w:tcPr>
            <w:tcW w:type="dxa" w:w="3994"/>
          </w:tcPr>
          <w:p>
            <w:pPr>
              <w:jc w:val="right"/>
              <w:bidi/>
            </w:pPr>
            <w:r>
              <w:rPr>
                <w:rFonts w:ascii="Traditional Arabic" w:hAnsi="Traditional Arabic" w:eastAsia="Traditional Arabic" w:cs="Traditional Arabic"/>
                <w:b w:val="0"/>
                <w:sz w:val="22"/>
              </w:rPr>
              <w:t>scikit-learn</w:t>
            </w:r>
          </w:p>
        </w:tc>
        <w:tc>
          <w:tcPr>
            <w:tcW w:type="dxa" w:w="3994"/>
          </w:tcPr>
          <w:p>
            <w:pPr>
              <w:jc w:val="right"/>
              <w:bidi/>
            </w:pPr>
            <w:r>
              <w:rPr>
                <w:rFonts w:ascii="Traditional Arabic" w:hAnsi="Traditional Arabic" w:eastAsia="Traditional Arabic" w:cs="Traditional Arabic"/>
                <w:b w:val="0"/>
                <w:sz w:val="22"/>
              </w:rPr>
              <w:t>TF-IDF</w:t>
            </w:r>
          </w:p>
        </w:tc>
      </w:tr>
      <w:tr>
        <w:tc>
          <w:tcPr>
            <w:tcW w:type="dxa" w:w="3994"/>
          </w:tcPr>
          <w:p>
            <w:pPr>
              <w:jc w:val="right"/>
              <w:bidi/>
            </w:pPr>
            <w:r>
              <w:rPr>
                <w:rFonts w:ascii="Traditional Arabic" w:hAnsi="Traditional Arabic" w:eastAsia="Traditional Arabic" w:cs="Traditional Arabic"/>
                <w:b w:val="0"/>
                <w:sz w:val="22"/>
              </w:rPr>
              <w:t>SQLite</w:t>
            </w:r>
          </w:p>
        </w:tc>
        <w:tc>
          <w:tcPr>
            <w:tcW w:type="dxa" w:w="3994"/>
          </w:tcPr>
          <w:p>
            <w:pPr>
              <w:jc w:val="right"/>
              <w:bidi/>
            </w:pPr>
            <w:r>
              <w:rPr>
                <w:rFonts w:ascii="Traditional Arabic" w:hAnsi="Traditional Arabic" w:eastAsia="Traditional Arabic" w:cs="Traditional Arabic"/>
                <w:b w:val="0"/>
                <w:sz w:val="22"/>
              </w:rPr>
              <w:t>تخزين</w:t>
            </w:r>
          </w:p>
        </w:tc>
      </w:tr>
    </w:tbl>
    <w:p/>
    <w:p>
      <w:pPr>
        <w:spacing w:before="240" w:after="120"/>
        <w:jc w:val="right"/>
        <w:bidi/>
      </w:pPr>
      <w:r>
        <w:rPr>
          <w:rFonts w:ascii="Traditional Arabic" w:hAnsi="Traditional Arabic" w:eastAsia="Traditional Arabic" w:cs="Traditional Arabic"/>
          <w:b/>
          <w:sz w:val="30"/>
        </w:rPr>
        <w:t>4.4 تنفيذ كشف اللغة</w:t>
      </w:r>
    </w:p>
    <w:p>
      <w:pPr>
        <w:spacing w:after="120" w:line="360" w:lineRule="auto"/>
        <w:jc w:val="right"/>
        <w:bidi/>
      </w:pPr>
      <w:r>
        <w:rPr>
          <w:rFonts w:ascii="Traditional Arabic" w:hAnsi="Traditional Arabic" w:eastAsia="Traditional Arabic" w:cs="Traditional Arabic"/>
          <w:b w:val="0"/>
          <w:sz w:val="28"/>
        </w:rPr>
        <w:t>language.py: detect_language() — قواعد SHAMI_HINT_WORDS للتمييز بين ar_shami و ar_fusha، regex للاتجاه الإنجليزي.</w:t>
      </w:r>
    </w:p>
    <w:p>
      <w:pPr>
        <w:spacing w:before="240" w:after="120"/>
        <w:jc w:val="right"/>
        <w:bidi/>
      </w:pPr>
      <w:r>
        <w:rPr>
          <w:rFonts w:ascii="Traditional Arabic" w:hAnsi="Traditional Arabic" w:eastAsia="Traditional Arabic" w:cs="Traditional Arabic"/>
          <w:b/>
          <w:sz w:val="30"/>
        </w:rPr>
        <w:t>4.5 تنفيذ النماذج</w:t>
      </w:r>
    </w:p>
    <w:p>
      <w:pPr>
        <w:spacing w:after="120" w:line="360" w:lineRule="auto"/>
        <w:jc w:val="right"/>
        <w:bidi/>
      </w:pPr>
      <w:r>
        <w:rPr>
          <w:rFonts w:ascii="Traditional Arabic" w:hAnsi="Traditional Arabic" w:eastAsia="Traditional Arabic" w:cs="Traditional Arabic"/>
          <w:b w:val="0"/>
          <w:sz w:val="28"/>
        </w:rPr>
        <w:t>TF-IDF: trainer.py — GridSearchCV + CalibratedClassifierCV.</w:t>
      </w:r>
    </w:p>
    <w:p>
      <w:pPr>
        <w:spacing w:after="120" w:line="360" w:lineRule="auto"/>
        <w:jc w:val="right"/>
        <w:bidi/>
      </w:pPr>
      <w:r>
        <w:rPr>
          <w:rFonts w:ascii="Traditional Arabic" w:hAnsi="Traditional Arabic" w:eastAsia="Traditional Arabic" w:cs="Traditional Arabic"/>
          <w:b w:val="0"/>
          <w:sz w:val="28"/>
        </w:rPr>
        <w:t>BERT: bert_predictor.py — XLM-RoBERTa ensemble، fallback models.</w:t>
      </w:r>
    </w:p>
    <w:p>
      <w:pPr>
        <w:spacing w:after="120" w:line="360" w:lineRule="auto"/>
        <w:jc w:val="right"/>
        <w:bidi/>
      </w:pPr>
      <w:r>
        <w:rPr>
          <w:rFonts w:ascii="Traditional Arabic" w:hAnsi="Traditional Arabic" w:eastAsia="Traditional Arabic" w:cs="Traditional Arabic"/>
          <w:b w:val="0"/>
          <w:sz w:val="28"/>
        </w:rPr>
        <w:t>registry.py — load_predictor('bert'|'tfidf').</w:t>
      </w:r>
    </w:p>
    <w:p>
      <w:pPr>
        <w:spacing w:before="240" w:after="120"/>
        <w:jc w:val="right"/>
        <w:bidi/>
      </w:pPr>
      <w:r>
        <w:rPr>
          <w:rFonts w:ascii="Traditional Arabic" w:hAnsi="Traditional Arabic" w:eastAsia="Traditional Arabic" w:cs="Traditional Arabic"/>
          <w:b/>
          <w:sz w:val="30"/>
        </w:rPr>
        <w:t>4.6 تنفيذ الواجهة</w:t>
      </w:r>
    </w:p>
    <w:p>
      <w:pPr>
        <w:spacing w:after="120" w:line="360" w:lineRule="auto"/>
        <w:jc w:val="right"/>
        <w:bidi/>
      </w:pPr>
      <w:r>
        <w:rPr>
          <w:rFonts w:ascii="Traditional Arabic" w:hAnsi="Traditional Arabic" w:eastAsia="Traditional Arabic" w:cs="Traditional Arabic"/>
          <w:b w:val="0"/>
          <w:sz w:val="28"/>
        </w:rPr>
        <w:t>5 تبويبات: لوحة التحكم، تعليق واحد، مجموعة، جلب حي، حول المشروع. shared.py — cache BERT. auth_panel — PBKDF2 login.</w:t>
      </w:r>
    </w:p>
    <w:p>
      <w:pPr>
        <w:spacing w:after="120" w:line="360" w:lineRule="auto"/>
        <w:jc w:val="center"/>
      </w:pPr>
      <w:r>
        <w:rPr>
          <w:rFonts w:ascii="Traditional Arabic" w:hAnsi="Traditional Arabic" w:eastAsia="Traditional Arabic" w:cs="Traditional Arabic"/>
          <w:b w:val="0"/>
          <w:sz w:val="22"/>
        </w:rPr>
        <w:t>[ الشكل 4-1: Login — أضف الشكل/المخطط هنا ]</w:t>
      </w:r>
    </w:p>
    <w:p>
      <w:pPr>
        <w:spacing w:after="120" w:line="360" w:lineRule="auto"/>
        <w:jc w:val="center"/>
      </w:pPr>
      <w:r>
        <w:rPr>
          <w:rFonts w:ascii="Traditional Arabic" w:hAnsi="Traditional Arabic" w:eastAsia="Traditional Arabic" w:cs="Traditional Arabic"/>
          <w:b w:val="0"/>
          <w:sz w:val="22"/>
        </w:rPr>
        <w:t>[ الشكل 4-2: Single Analysis — أضف الشكل/المخطط هنا ]</w:t>
      </w:r>
    </w:p>
    <w:p>
      <w:pPr>
        <w:spacing w:after="120" w:line="360" w:lineRule="auto"/>
        <w:jc w:val="center"/>
      </w:pPr>
      <w:r>
        <w:rPr>
          <w:rFonts w:ascii="Traditional Arabic" w:hAnsi="Traditional Arabic" w:eastAsia="Traditional Arabic" w:cs="Traditional Arabic"/>
          <w:b w:val="0"/>
          <w:sz w:val="22"/>
        </w:rPr>
        <w:t>[ الشكل 4-3: Dashboard — أضف الشكل/المخطط هنا ]</w:t>
      </w:r>
    </w:p>
    <w:p>
      <w:pPr>
        <w:spacing w:before="240" w:after="120"/>
        <w:jc w:val="right"/>
        <w:bidi/>
      </w:pPr>
      <w:r>
        <w:rPr>
          <w:rFonts w:ascii="Traditional Arabic" w:hAnsi="Traditional Arabic" w:eastAsia="Traditional Arabic" w:cs="Traditional Arabic"/>
          <w:b/>
          <w:sz w:val="30"/>
        </w:rPr>
        <w:t>4.7 API</w:t>
      </w:r>
    </w:p>
    <w:p>
      <w:pPr>
        <w:spacing w:after="120" w:line="360" w:lineRule="auto"/>
        <w:jc w:val="right"/>
        <w:bidi/>
      </w:pPr>
      <w:r>
        <w:rPr>
          <w:rFonts w:ascii="Traditional Arabic" w:hAnsi="Traditional Arabic" w:eastAsia="Traditional Arabic" w:cs="Traditional Arabic"/>
          <w:b w:val="0"/>
          <w:sz w:val="28"/>
        </w:rPr>
        <w:t>POST /api/v1/analyze, /batch — optional X-API-Key header.</w:t>
      </w:r>
    </w:p>
    <w:p>
      <w:r>
        <w:br w:type="page"/>
      </w:r>
    </w:p>
    <w:p>
      <w:pPr>
        <w:spacing w:before="240" w:after="120"/>
        <w:jc w:val="right"/>
        <w:bidi/>
      </w:pPr>
      <w:r>
        <w:rPr>
          <w:rFonts w:ascii="Traditional Arabic" w:hAnsi="Traditional Arabic" w:eastAsia="Traditional Arabic" w:cs="Traditional Arabic"/>
          <w:b/>
          <w:sz w:val="32"/>
        </w:rPr>
        <w:t>الفصل الخامس: النتائج والتوصيات</w:t>
      </w:r>
    </w:p>
    <w:p>
      <w:pPr>
        <w:spacing w:before="240" w:after="120"/>
        <w:jc w:val="right"/>
        <w:bidi/>
      </w:pPr>
      <w:r>
        <w:rPr>
          <w:rFonts w:ascii="Traditional Arabic" w:hAnsi="Traditional Arabic" w:eastAsia="Traditional Arabic" w:cs="Traditional Arabic"/>
          <w:b/>
          <w:sz w:val="30"/>
        </w:rPr>
        <w:t>5.1 منهجية التقييم</w:t>
      </w:r>
    </w:p>
    <w:p>
      <w:pPr>
        <w:spacing w:after="120" w:line="360" w:lineRule="auto"/>
        <w:jc w:val="right"/>
        <w:bidi/>
      </w:pPr>
      <w:r>
        <w:rPr>
          <w:rFonts w:ascii="Traditional Arabic" w:hAnsi="Traditional Arabic" w:eastAsia="Traditional Arabic" w:cs="Traditional Arabic"/>
          <w:b w:val="0"/>
          <w:sz w:val="28"/>
        </w:rPr>
        <w:t>Dataset: data/real/validation_comments.csv — 513 تعليقاً. Metrics: Accuracy, Precision, Recall, F1-macro. مقارنة bert vs tfidf.</w:t>
      </w:r>
    </w:p>
    <w:p>
      <w:pPr>
        <w:spacing w:before="240" w:after="120"/>
        <w:jc w:val="right"/>
        <w:bidi/>
      </w:pPr>
      <w:r>
        <w:rPr>
          <w:rFonts w:ascii="Traditional Arabic" w:hAnsi="Traditional Arabic" w:eastAsia="Traditional Arabic" w:cs="Traditional Arabic"/>
          <w:b/>
          <w:sz w:val="30"/>
        </w:rPr>
        <w:t>5.2 نتائج المقارنة</w:t>
      </w:r>
    </w:p>
    <w:tbl>
      <w:tblPr>
        <w:tblStyle w:val="TableGrid"/>
        <w:tblW w:type="auto" w:w="0"/>
        <w:tblLook w:firstColumn="1" w:firstRow="1" w:lastColumn="0" w:lastRow="0" w:noHBand="0" w:noVBand="1" w:val="04A0"/>
      </w:tblPr>
      <w:tblGrid>
        <w:gridCol w:w="2663"/>
        <w:gridCol w:w="2663"/>
        <w:gridCol w:w="2663"/>
      </w:tblGrid>
      <w:tr>
        <w:tc>
          <w:tcPr>
            <w:tcW w:type="dxa" w:w="2663"/>
          </w:tcPr>
          <w:p>
            <w:pPr>
              <w:jc w:val="right"/>
              <w:bidi/>
            </w:pPr>
            <w:r>
              <w:rPr>
                <w:rFonts w:ascii="Traditional Arabic" w:hAnsi="Traditional Arabic" w:eastAsia="Traditional Arabic" w:cs="Traditional Arabic"/>
                <w:b/>
                <w:sz w:val="22"/>
              </w:rPr>
              <w:t>النموذج</w:t>
            </w:r>
          </w:p>
        </w:tc>
        <w:tc>
          <w:tcPr>
            <w:tcW w:type="dxa" w:w="2663"/>
          </w:tcPr>
          <w:p>
            <w:pPr>
              <w:jc w:val="right"/>
              <w:bidi/>
            </w:pPr>
            <w:r>
              <w:rPr>
                <w:rFonts w:ascii="Traditional Arabic" w:hAnsi="Traditional Arabic" w:eastAsia="Traditional Arabic" w:cs="Traditional Arabic"/>
                <w:b/>
                <w:sz w:val="22"/>
              </w:rPr>
              <w:t>Accuracy</w:t>
            </w:r>
          </w:p>
        </w:tc>
        <w:tc>
          <w:tcPr>
            <w:tcW w:type="dxa" w:w="2663"/>
          </w:tcPr>
          <w:p>
            <w:pPr>
              <w:jc w:val="right"/>
              <w:bidi/>
            </w:pPr>
            <w:r>
              <w:rPr>
                <w:rFonts w:ascii="Traditional Arabic" w:hAnsi="Traditional Arabic" w:eastAsia="Traditional Arabic" w:cs="Traditional Arabic"/>
                <w:b/>
                <w:sz w:val="22"/>
              </w:rPr>
              <w:t>Macro-F1</w:t>
            </w:r>
          </w:p>
        </w:tc>
      </w:tr>
      <w:tr>
        <w:tc>
          <w:tcPr>
            <w:tcW w:type="dxa" w:w="2663"/>
          </w:tcPr>
          <w:p>
            <w:pPr>
              <w:jc w:val="right"/>
              <w:bidi/>
            </w:pPr>
            <w:r>
              <w:rPr>
                <w:rFonts w:ascii="Traditional Arabic" w:hAnsi="Traditional Arabic" w:eastAsia="Traditional Arabic" w:cs="Traditional Arabic"/>
                <w:b w:val="0"/>
                <w:sz w:val="22"/>
              </w:rPr>
              <w:t>TF-IDF + LogReg</w:t>
            </w:r>
          </w:p>
        </w:tc>
        <w:tc>
          <w:tcPr>
            <w:tcW w:type="dxa" w:w="2663"/>
          </w:tcPr>
          <w:p>
            <w:pPr>
              <w:jc w:val="right"/>
              <w:bidi/>
            </w:pPr>
            <w:r>
              <w:rPr>
                <w:rFonts w:ascii="Traditional Arabic" w:hAnsi="Traditional Arabic" w:eastAsia="Traditional Arabic" w:cs="Traditional Arabic"/>
                <w:b w:val="0"/>
                <w:sz w:val="22"/>
              </w:rPr>
              <w:t>53.8%</w:t>
            </w:r>
          </w:p>
        </w:tc>
        <w:tc>
          <w:tcPr>
            <w:tcW w:type="dxa" w:w="2663"/>
          </w:tcPr>
          <w:p>
            <w:pPr>
              <w:jc w:val="right"/>
              <w:bidi/>
            </w:pPr>
            <w:r>
              <w:rPr>
                <w:rFonts w:ascii="Traditional Arabic" w:hAnsi="Traditional Arabic" w:eastAsia="Traditional Arabic" w:cs="Traditional Arabic"/>
                <w:b w:val="0"/>
                <w:sz w:val="22"/>
              </w:rPr>
              <w:t>0.53</w:t>
            </w:r>
          </w:p>
        </w:tc>
      </w:tr>
      <w:tr>
        <w:tc>
          <w:tcPr>
            <w:tcW w:type="dxa" w:w="2663"/>
          </w:tcPr>
          <w:p>
            <w:pPr>
              <w:jc w:val="right"/>
              <w:bidi/>
            </w:pPr>
            <w:r>
              <w:rPr>
                <w:rFonts w:ascii="Traditional Arabic" w:hAnsi="Traditional Arabic" w:eastAsia="Traditional Arabic" w:cs="Traditional Arabic"/>
                <w:b w:val="0"/>
                <w:sz w:val="22"/>
              </w:rPr>
              <w:t>BERT (XLM-R)</w:t>
            </w:r>
          </w:p>
        </w:tc>
        <w:tc>
          <w:tcPr>
            <w:tcW w:type="dxa" w:w="2663"/>
          </w:tcPr>
          <w:p>
            <w:pPr>
              <w:jc w:val="right"/>
              <w:bidi/>
            </w:pPr>
            <w:r>
              <w:rPr>
                <w:rFonts w:ascii="Traditional Arabic" w:hAnsi="Traditional Arabic" w:eastAsia="Traditional Arabic" w:cs="Traditional Arabic"/>
                <w:b w:val="0"/>
                <w:sz w:val="22"/>
              </w:rPr>
              <w:t>65.3%</w:t>
            </w:r>
          </w:p>
        </w:tc>
        <w:tc>
          <w:tcPr>
            <w:tcW w:type="dxa" w:w="2663"/>
          </w:tcPr>
          <w:p>
            <w:pPr>
              <w:jc w:val="right"/>
              <w:bidi/>
            </w:pPr>
            <w:r>
              <w:rPr>
                <w:rFonts w:ascii="Traditional Arabic" w:hAnsi="Traditional Arabic" w:eastAsia="Traditional Arabic" w:cs="Traditional Arabic"/>
                <w:b w:val="0"/>
                <w:sz w:val="22"/>
              </w:rPr>
              <w:t>0.63</w:t>
            </w:r>
          </w:p>
        </w:tc>
      </w:tr>
    </w:tbl>
    <w:p/>
    <w:p>
      <w:pPr>
        <w:spacing w:after="120" w:line="360" w:lineRule="auto"/>
        <w:jc w:val="right"/>
        <w:bidi/>
      </w:pPr>
      <w:r>
        <w:rPr>
          <w:rFonts w:ascii="Traditional Arabic" w:hAnsi="Traditional Arabic" w:eastAsia="Traditional Arabic" w:cs="Traditional Arabic"/>
          <w:b w:val="0"/>
          <w:sz w:val="28"/>
        </w:rPr>
        <w:t>الجدول (1): مقارنة النماذج.</w:t>
      </w:r>
    </w:p>
    <w:p>
      <w:pPr>
        <w:spacing w:before="240" w:after="120"/>
        <w:jc w:val="right"/>
        <w:bidi/>
      </w:pPr>
      <w:r>
        <w:rPr>
          <w:rFonts w:ascii="Traditional Arabic" w:hAnsi="Traditional Arabic" w:eastAsia="Traditional Arabic" w:cs="Traditional Arabic"/>
          <w:b/>
          <w:sz w:val="30"/>
        </w:rPr>
        <w:t>5.3 نتائج BERT التفصيلية</w:t>
      </w:r>
    </w:p>
    <w:tbl>
      <w:tblPr>
        <w:tblStyle w:val="TableGrid"/>
        <w:tblW w:type="auto" w:w="0"/>
        <w:tblLook w:firstColumn="1" w:firstRow="1" w:lastColumn="0" w:lastRow="0" w:noHBand="0" w:noVBand="1" w:val="04A0"/>
      </w:tblPr>
      <w:tblGrid>
        <w:gridCol w:w="1997"/>
        <w:gridCol w:w="1997"/>
        <w:gridCol w:w="1997"/>
        <w:gridCol w:w="1997"/>
      </w:tblGrid>
      <w:tr>
        <w:tc>
          <w:tcPr>
            <w:tcW w:type="dxa" w:w="1997"/>
          </w:tcPr>
          <w:p>
            <w:pPr>
              <w:jc w:val="right"/>
              <w:bidi/>
            </w:pPr>
            <w:r>
              <w:rPr>
                <w:rFonts w:ascii="Traditional Arabic" w:hAnsi="Traditional Arabic" w:eastAsia="Traditional Arabic" w:cs="Traditional Arabic"/>
                <w:b/>
                <w:sz w:val="22"/>
              </w:rPr>
              <w:t>الفئة</w:t>
            </w:r>
          </w:p>
        </w:tc>
        <w:tc>
          <w:tcPr>
            <w:tcW w:type="dxa" w:w="1997"/>
          </w:tcPr>
          <w:p>
            <w:pPr>
              <w:jc w:val="right"/>
              <w:bidi/>
            </w:pPr>
            <w:r>
              <w:rPr>
                <w:rFonts w:ascii="Traditional Arabic" w:hAnsi="Traditional Arabic" w:eastAsia="Traditional Arabic" w:cs="Traditional Arabic"/>
                <w:b/>
                <w:sz w:val="22"/>
              </w:rPr>
              <w:t>Precision</w:t>
            </w:r>
          </w:p>
        </w:tc>
        <w:tc>
          <w:tcPr>
            <w:tcW w:type="dxa" w:w="1997"/>
          </w:tcPr>
          <w:p>
            <w:pPr>
              <w:jc w:val="right"/>
              <w:bidi/>
            </w:pPr>
            <w:r>
              <w:rPr>
                <w:rFonts w:ascii="Traditional Arabic" w:hAnsi="Traditional Arabic" w:eastAsia="Traditional Arabic" w:cs="Traditional Arabic"/>
                <w:b/>
                <w:sz w:val="22"/>
              </w:rPr>
              <w:t>Recall</w:t>
            </w:r>
          </w:p>
        </w:tc>
        <w:tc>
          <w:tcPr>
            <w:tcW w:type="dxa" w:w="1997"/>
          </w:tcPr>
          <w:p>
            <w:pPr>
              <w:jc w:val="right"/>
              <w:bidi/>
            </w:pPr>
            <w:r>
              <w:rPr>
                <w:rFonts w:ascii="Traditional Arabic" w:hAnsi="Traditional Arabic" w:eastAsia="Traditional Arabic" w:cs="Traditional Arabic"/>
                <w:b/>
                <w:sz w:val="22"/>
              </w:rPr>
              <w:t>F1</w:t>
            </w:r>
          </w:p>
        </w:tc>
      </w:tr>
      <w:tr>
        <w:tc>
          <w:tcPr>
            <w:tcW w:type="dxa" w:w="1997"/>
          </w:tcPr>
          <w:p>
            <w:pPr>
              <w:jc w:val="right"/>
              <w:bidi/>
            </w:pPr>
            <w:r>
              <w:rPr>
                <w:rFonts w:ascii="Traditional Arabic" w:hAnsi="Traditional Arabic" w:eastAsia="Traditional Arabic" w:cs="Traditional Arabic"/>
                <w:b w:val="0"/>
                <w:sz w:val="22"/>
              </w:rPr>
              <w:t>negative</w:t>
            </w:r>
          </w:p>
        </w:tc>
        <w:tc>
          <w:tcPr>
            <w:tcW w:type="dxa" w:w="1997"/>
          </w:tcPr>
          <w:p>
            <w:pPr>
              <w:jc w:val="right"/>
              <w:bidi/>
            </w:pPr>
            <w:r>
              <w:rPr>
                <w:rFonts w:ascii="Traditional Arabic" w:hAnsi="Traditional Arabic" w:eastAsia="Traditional Arabic" w:cs="Traditional Arabic"/>
                <w:b w:val="0"/>
                <w:sz w:val="22"/>
              </w:rPr>
              <w:t>0.65</w:t>
            </w:r>
          </w:p>
        </w:tc>
        <w:tc>
          <w:tcPr>
            <w:tcW w:type="dxa" w:w="1997"/>
          </w:tcPr>
          <w:p>
            <w:pPr>
              <w:jc w:val="right"/>
              <w:bidi/>
            </w:pPr>
            <w:r>
              <w:rPr>
                <w:rFonts w:ascii="Traditional Arabic" w:hAnsi="Traditional Arabic" w:eastAsia="Traditional Arabic" w:cs="Traditional Arabic"/>
                <w:b w:val="0"/>
                <w:sz w:val="22"/>
              </w:rPr>
              <w:t>0.80</w:t>
            </w:r>
          </w:p>
        </w:tc>
        <w:tc>
          <w:tcPr>
            <w:tcW w:type="dxa" w:w="1997"/>
          </w:tcPr>
          <w:p>
            <w:pPr>
              <w:jc w:val="right"/>
              <w:bidi/>
            </w:pPr>
            <w:r>
              <w:rPr>
                <w:rFonts w:ascii="Traditional Arabic" w:hAnsi="Traditional Arabic" w:eastAsia="Traditional Arabic" w:cs="Traditional Arabic"/>
                <w:b w:val="0"/>
                <w:sz w:val="22"/>
              </w:rPr>
              <w:t>0.72</w:t>
            </w:r>
          </w:p>
        </w:tc>
      </w:tr>
      <w:tr>
        <w:tc>
          <w:tcPr>
            <w:tcW w:type="dxa" w:w="1997"/>
          </w:tcPr>
          <w:p>
            <w:pPr>
              <w:jc w:val="right"/>
              <w:bidi/>
            </w:pPr>
            <w:r>
              <w:rPr>
                <w:rFonts w:ascii="Traditional Arabic" w:hAnsi="Traditional Arabic" w:eastAsia="Traditional Arabic" w:cs="Traditional Arabic"/>
                <w:b w:val="0"/>
                <w:sz w:val="22"/>
              </w:rPr>
              <w:t>neutral</w:t>
            </w:r>
          </w:p>
        </w:tc>
        <w:tc>
          <w:tcPr>
            <w:tcW w:type="dxa" w:w="1997"/>
          </w:tcPr>
          <w:p>
            <w:pPr>
              <w:jc w:val="right"/>
              <w:bidi/>
            </w:pPr>
            <w:r>
              <w:rPr>
                <w:rFonts w:ascii="Traditional Arabic" w:hAnsi="Traditional Arabic" w:eastAsia="Traditional Arabic" w:cs="Traditional Arabic"/>
                <w:b w:val="0"/>
                <w:sz w:val="22"/>
              </w:rPr>
              <w:t>0.61</w:t>
            </w:r>
          </w:p>
        </w:tc>
        <w:tc>
          <w:tcPr>
            <w:tcW w:type="dxa" w:w="1997"/>
          </w:tcPr>
          <w:p>
            <w:pPr>
              <w:jc w:val="right"/>
              <w:bidi/>
            </w:pPr>
            <w:r>
              <w:rPr>
                <w:rFonts w:ascii="Traditional Arabic" w:hAnsi="Traditional Arabic" w:eastAsia="Traditional Arabic" w:cs="Traditional Arabic"/>
                <w:b w:val="0"/>
                <w:sz w:val="22"/>
              </w:rPr>
              <w:t>0.35</w:t>
            </w:r>
          </w:p>
        </w:tc>
        <w:tc>
          <w:tcPr>
            <w:tcW w:type="dxa" w:w="1997"/>
          </w:tcPr>
          <w:p>
            <w:pPr>
              <w:jc w:val="right"/>
              <w:bidi/>
            </w:pPr>
            <w:r>
              <w:rPr>
                <w:rFonts w:ascii="Traditional Arabic" w:hAnsi="Traditional Arabic" w:eastAsia="Traditional Arabic" w:cs="Traditional Arabic"/>
                <w:b w:val="0"/>
                <w:sz w:val="22"/>
              </w:rPr>
              <w:t>0.44</w:t>
            </w:r>
          </w:p>
        </w:tc>
      </w:tr>
      <w:tr>
        <w:tc>
          <w:tcPr>
            <w:tcW w:type="dxa" w:w="1997"/>
          </w:tcPr>
          <w:p>
            <w:pPr>
              <w:jc w:val="right"/>
              <w:bidi/>
            </w:pPr>
            <w:r>
              <w:rPr>
                <w:rFonts w:ascii="Traditional Arabic" w:hAnsi="Traditional Arabic" w:eastAsia="Traditional Arabic" w:cs="Traditional Arabic"/>
                <w:b w:val="0"/>
                <w:sz w:val="22"/>
              </w:rPr>
              <w:t>positive</w:t>
            </w:r>
          </w:p>
        </w:tc>
        <w:tc>
          <w:tcPr>
            <w:tcW w:type="dxa" w:w="1997"/>
          </w:tcPr>
          <w:p>
            <w:pPr>
              <w:jc w:val="right"/>
              <w:bidi/>
            </w:pPr>
            <w:r>
              <w:rPr>
                <w:rFonts w:ascii="Traditional Arabic" w:hAnsi="Traditional Arabic" w:eastAsia="Traditional Arabic" w:cs="Traditional Arabic"/>
                <w:b w:val="0"/>
                <w:sz w:val="22"/>
              </w:rPr>
              <w:t>0.67</w:t>
            </w:r>
          </w:p>
        </w:tc>
        <w:tc>
          <w:tcPr>
            <w:tcW w:type="dxa" w:w="1997"/>
          </w:tcPr>
          <w:p>
            <w:pPr>
              <w:jc w:val="right"/>
              <w:bidi/>
            </w:pPr>
            <w:r>
              <w:rPr>
                <w:rFonts w:ascii="Traditional Arabic" w:hAnsi="Traditional Arabic" w:eastAsia="Traditional Arabic" w:cs="Traditional Arabic"/>
                <w:b w:val="0"/>
                <w:sz w:val="22"/>
              </w:rPr>
              <w:t>0.81</w:t>
            </w:r>
          </w:p>
        </w:tc>
        <w:tc>
          <w:tcPr>
            <w:tcW w:type="dxa" w:w="1997"/>
          </w:tcPr>
          <w:p>
            <w:pPr>
              <w:jc w:val="right"/>
              <w:bidi/>
            </w:pPr>
            <w:r>
              <w:rPr>
                <w:rFonts w:ascii="Traditional Arabic" w:hAnsi="Traditional Arabic" w:eastAsia="Traditional Arabic" w:cs="Traditional Arabic"/>
                <w:b w:val="0"/>
                <w:sz w:val="22"/>
              </w:rPr>
              <w:t>0.74</w:t>
            </w:r>
          </w:p>
        </w:tc>
      </w:tr>
    </w:tbl>
    <w:p/>
    <w:p>
      <w:pPr>
        <w:spacing w:after="120" w:line="360" w:lineRule="auto"/>
        <w:jc w:val="right"/>
        <w:bidi/>
      </w:pPr>
      <w:r>
        <w:rPr>
          <w:rFonts w:ascii="Traditional Arabic" w:hAnsi="Traditional Arabic" w:eastAsia="Traditional Arabic" w:cs="Traditional Arabic"/>
          <w:b w:val="0"/>
          <w:sz w:val="28"/>
        </w:rPr>
        <w:t>الجدول (2): classification report — BERT.</w:t>
      </w:r>
    </w:p>
    <w:p>
      <w:pPr>
        <w:spacing w:before="240" w:after="120"/>
        <w:jc w:val="right"/>
        <w:bidi/>
      </w:pPr>
      <w:r>
        <w:rPr>
          <w:rFonts w:ascii="Traditional Arabic" w:hAnsi="Traditional Arabic" w:eastAsia="Traditional Arabic" w:cs="Traditional Arabic"/>
          <w:b/>
          <w:sz w:val="30"/>
        </w:rPr>
        <w:t>5.4 مناقشة</w:t>
      </w:r>
    </w:p>
    <w:p>
      <w:pPr>
        <w:spacing w:after="120" w:line="360" w:lineRule="auto"/>
        <w:jc w:val="right"/>
        <w:bidi/>
      </w:pPr>
      <w:r>
        <w:rPr>
          <w:rFonts w:ascii="Traditional Arabic" w:hAnsi="Traditional Arabic" w:eastAsia="Traditional Arabic" w:cs="Traditional Arabic"/>
          <w:b w:val="0"/>
          <w:sz w:val="28"/>
        </w:rPr>
        <w:t>BERT أفضل بـ ~11 نقطة accuracy. المحايد الأضعف — تداخل lexical. عينة shami=16 فقط — لا تعميم قوي. 43 test passed.</w:t>
      </w:r>
    </w:p>
    <w:p>
      <w:pPr>
        <w:spacing w:after="120" w:line="360" w:lineRule="auto"/>
        <w:jc w:val="center"/>
      </w:pPr>
      <w:r>
        <w:rPr>
          <w:rFonts w:ascii="Traditional Arabic" w:hAnsi="Traditional Arabic" w:eastAsia="Traditional Arabic" w:cs="Traditional Arabic"/>
          <w:b w:val="0"/>
          <w:sz w:val="22"/>
        </w:rPr>
        <w:t>[ الشكل 5-1: Confusion Matrix — [أضف من evaluate.py] — أضف الشكل/المخطط هنا ]</w:t>
      </w:r>
    </w:p>
    <w:p>
      <w:pPr>
        <w:spacing w:before="240" w:after="120"/>
        <w:jc w:val="right"/>
        <w:bidi/>
      </w:pPr>
      <w:r>
        <w:rPr>
          <w:rFonts w:ascii="Traditional Arabic" w:hAnsi="Traditional Arabic" w:eastAsia="Traditional Arabic" w:cs="Traditional Arabic"/>
          <w:b/>
          <w:sz w:val="30"/>
        </w:rPr>
        <w:t>5.5 الاستنتاجات والعمل المستقبلي</w:t>
      </w:r>
    </w:p>
    <w:p>
      <w:pPr>
        <w:pStyle w:val="ListBullet"/>
        <w:jc w:val="right"/>
        <w:bidi/>
      </w:pPr>
      <w:r>
        <w:rPr>
          <w:rFonts w:ascii="Traditional Arabic" w:hAnsi="Traditional Arabic" w:eastAsia="Traditional Arabic" w:cs="Traditional Arabic"/>
          <w:b w:val="0"/>
          <w:sz w:val="24"/>
        </w:rPr>
        <w:t>تم تحقيق منصة متكاملة.</w:t>
      </w:r>
    </w:p>
    <w:p>
      <w:pPr>
        <w:pStyle w:val="ListBullet"/>
        <w:jc w:val="right"/>
        <w:bidi/>
      </w:pPr>
      <w:r>
        <w:rPr>
          <w:rFonts w:ascii="Traditional Arabic" w:hAnsi="Traditional Arabic" w:eastAsia="Traditional Arabic" w:cs="Traditional Arabic"/>
          <w:b w:val="0"/>
          <w:sz w:val="24"/>
        </w:rPr>
        <w:t>BERT مناسب للعرض.</w:t>
      </w:r>
    </w:p>
    <w:p>
      <w:pPr>
        <w:pStyle w:val="ListBullet"/>
        <w:jc w:val="right"/>
        <w:bidi/>
      </w:pPr>
      <w:r>
        <w:rPr>
          <w:rFonts w:ascii="Traditional Arabic" w:hAnsi="Traditional Arabic" w:eastAsia="Traditional Arabic" w:cs="Traditional Arabic"/>
          <w:b w:val="0"/>
          <w:sz w:val="24"/>
        </w:rPr>
        <w:t>مستقبلاً: بيانات شami أكثر، fine-tune، PostgreSQL، Docker.</w:t>
      </w:r>
    </w:p>
    <w:p>
      <w:pPr>
        <w:spacing w:before="240" w:after="120"/>
        <w:jc w:val="right"/>
        <w:bidi/>
      </w:pPr>
      <w:r>
        <w:rPr>
          <w:rFonts w:ascii="Traditional Arabic" w:hAnsi="Traditional Arabic" w:eastAsia="Traditional Arabic" w:cs="Traditional Arabic"/>
          <w:b/>
          <w:sz w:val="30"/>
        </w:rPr>
        <w:t>5.6 الاختبار</w:t>
      </w:r>
    </w:p>
    <w:p>
      <w:pPr>
        <w:spacing w:after="120" w:line="360" w:lineRule="auto"/>
        <w:jc w:val="right"/>
        <w:bidi/>
      </w:pPr>
      <w:r>
        <w:rPr>
          <w:rFonts w:ascii="Traditional Arabic" w:hAnsi="Traditional Arabic" w:eastAsia="Traditional Arabic" w:cs="Traditional Arabic"/>
          <w:b w:val="0"/>
          <w:sz w:val="28"/>
        </w:rPr>
        <w:t>pytest tests/ — 43 passed. يغطي preprocessing, language, API, export.</w:t>
      </w:r>
    </w:p>
    <w:p>
      <w:r>
        <w:br w:type="page"/>
      </w:r>
    </w:p>
    <w:p>
      <w:pPr>
        <w:spacing w:before="240" w:after="120"/>
        <w:jc w:val="right"/>
        <w:bidi/>
      </w:pPr>
      <w:r>
        <w:rPr>
          <w:rFonts w:ascii="Traditional Arabic" w:hAnsi="Traditional Arabic" w:eastAsia="Traditional Arabic" w:cs="Traditional Arabic"/>
          <w:b/>
          <w:sz w:val="32"/>
        </w:rPr>
        <w:t>المصادر</w:t>
      </w:r>
    </w:p>
    <w:p>
      <w:pPr>
        <w:spacing w:after="120" w:line="360" w:lineRule="auto"/>
        <w:jc w:val="right"/>
        <w:bidi/>
      </w:pPr>
      <w:r>
        <w:rPr>
          <w:rFonts w:ascii="Traditional Arabic" w:hAnsi="Traditional Arabic" w:eastAsia="Traditional Arabic" w:cs="Traditional Arabic"/>
          <w:b w:val="0"/>
          <w:sz w:val="24"/>
        </w:rPr>
        <w:t>[1] Pang, B., &amp; Lee, L. (2008). Opinion Mining and Sentiment Analysis.</w:t>
      </w:r>
    </w:p>
    <w:p>
      <w:pPr>
        <w:spacing w:after="120" w:line="360" w:lineRule="auto"/>
        <w:jc w:val="right"/>
        <w:bidi/>
      </w:pPr>
      <w:r>
        <w:rPr>
          <w:rFonts w:ascii="Traditional Arabic" w:hAnsi="Traditional Arabic" w:eastAsia="Traditional Arabic" w:cs="Traditional Arabic"/>
          <w:b w:val="0"/>
          <w:sz w:val="24"/>
        </w:rPr>
        <w:t>[2] Devlin, J., et al. (2019). BERT: Pre-training of Deep Bidirectional Transformers.</w:t>
      </w:r>
    </w:p>
    <w:p>
      <w:pPr>
        <w:spacing w:after="120" w:line="360" w:lineRule="auto"/>
        <w:jc w:val="right"/>
        <w:bidi/>
      </w:pPr>
      <w:r>
        <w:rPr>
          <w:rFonts w:ascii="Traditional Arabic" w:hAnsi="Traditional Arabic" w:eastAsia="Traditional Arabic" w:cs="Traditional Arabic"/>
          <w:b w:val="0"/>
          <w:sz w:val="24"/>
        </w:rPr>
        <w:t>[3] Conneau, A., et al. (2020). Unsupervised Cross-lingual Representation Learning at Scale (XLM-R).</w:t>
      </w:r>
    </w:p>
    <w:p>
      <w:pPr>
        <w:spacing w:after="120" w:line="360" w:lineRule="auto"/>
        <w:jc w:val="right"/>
        <w:bidi/>
      </w:pPr>
      <w:r>
        <w:rPr>
          <w:rFonts w:ascii="Traditional Arabic" w:hAnsi="Traditional Arabic" w:eastAsia="Traditional Arabic" w:cs="Traditional Arabic"/>
          <w:b w:val="0"/>
          <w:sz w:val="24"/>
        </w:rPr>
        <w:t>[4] Nabil, M., et al. ASTD: Arabic Sentiment Tweets Dataset.</w:t>
      </w:r>
    </w:p>
    <w:p>
      <w:pPr>
        <w:spacing w:after="120" w:line="360" w:lineRule="auto"/>
        <w:jc w:val="right"/>
        <w:bidi/>
      </w:pPr>
      <w:r>
        <w:rPr>
          <w:rFonts w:ascii="Traditional Arabic" w:hAnsi="Traditional Arabic" w:eastAsia="Traditional Arabic" w:cs="Traditional Arabic"/>
          <w:b w:val="0"/>
          <w:sz w:val="24"/>
        </w:rPr>
        <w:t>[5] Inoue, G., et al. CAMeLBERT: Transformer-based Arabic Models.</w:t>
      </w:r>
    </w:p>
    <w:p>
      <w:pPr>
        <w:spacing w:after="120" w:line="360" w:lineRule="auto"/>
        <w:jc w:val="right"/>
        <w:bidi/>
      </w:pPr>
      <w:r>
        <w:rPr>
          <w:rFonts w:ascii="Traditional Arabic" w:hAnsi="Traditional Arabic" w:eastAsia="Traditional Arabic" w:cs="Traditional Arabic"/>
          <w:b w:val="0"/>
          <w:sz w:val="24"/>
        </w:rPr>
        <w:t>[6] Pedregosa, F., et al. Scikit-learn: Machine Learning in Python.</w:t>
      </w:r>
    </w:p>
    <w:p>
      <w:pPr>
        <w:spacing w:after="120" w:line="360" w:lineRule="auto"/>
        <w:jc w:val="right"/>
        <w:bidi/>
      </w:pPr>
      <w:r>
        <w:rPr>
          <w:rFonts w:ascii="Traditional Arabic" w:hAnsi="Traditional Arabic" w:eastAsia="Traditional Arabic" w:cs="Traditional Arabic"/>
          <w:b w:val="0"/>
          <w:sz w:val="24"/>
        </w:rPr>
        <w:t>[7] Streamlit Inc. Streamlit Documentation — https://streamlit.io</w:t>
      </w:r>
    </w:p>
    <w:p>
      <w:pPr>
        <w:spacing w:after="120" w:line="360" w:lineRule="auto"/>
        <w:jc w:val="right"/>
        <w:bidi/>
      </w:pPr>
      <w:r>
        <w:rPr>
          <w:rFonts w:ascii="Traditional Arabic" w:hAnsi="Traditional Arabic" w:eastAsia="Traditional Arabic" w:cs="Traditional Arabic"/>
          <w:b w:val="0"/>
          <w:sz w:val="24"/>
        </w:rPr>
        <w:t>[8] FastAPI — https://fastapi.tiangolo.com</w:t>
      </w:r>
    </w:p>
    <w:p>
      <w:pPr>
        <w:spacing w:after="120" w:line="360" w:lineRule="auto"/>
        <w:jc w:val="right"/>
        <w:bidi/>
      </w:pPr>
      <w:r>
        <w:rPr>
          <w:rFonts w:ascii="Traditional Arabic" w:hAnsi="Traditional Arabic" w:eastAsia="Traditional Arabic" w:cs="Traditional Arabic"/>
          <w:b w:val="0"/>
          <w:sz w:val="24"/>
        </w:rPr>
        <w:t>[9] Hugging Face Transformers — https://huggingface.co/docs/transformers</w:t>
      </w:r>
    </w:p>
    <w:p>
      <w:r>
        <w:br w:type="page"/>
      </w:r>
    </w:p>
    <w:p>
      <w:pPr>
        <w:spacing w:before="240" w:after="120"/>
        <w:jc w:val="right"/>
        <w:bidi/>
      </w:pPr>
      <w:r>
        <w:rPr>
          <w:rFonts w:ascii="Traditional Arabic" w:hAnsi="Traditional Arabic" w:eastAsia="Traditional Arabic" w:cs="Traditional Arabic"/>
          <w:b/>
          <w:sz w:val="32"/>
        </w:rPr>
        <w:t>الملحق أ — لقطات الشاشة</w:t>
      </w:r>
    </w:p>
    <w:p>
      <w:pPr>
        <w:spacing w:after="120" w:line="360" w:lineRule="auto"/>
        <w:jc w:val="right"/>
        <w:bidi/>
      </w:pPr>
      <w:r>
        <w:rPr>
          <w:rFonts w:ascii="Traditional Arabic" w:hAnsi="Traditional Arabic" w:eastAsia="Traditional Arabic" w:cs="Traditional Arabic"/>
          <w:b w:val="0"/>
          <w:sz w:val="28"/>
        </w:rPr>
        <w:t>أضف 4–6 screenshots:</w:t>
      </w:r>
    </w:p>
    <w:p>
      <w:pPr>
        <w:pStyle w:val="ListBullet"/>
        <w:jc w:val="right"/>
        <w:bidi/>
      </w:pPr>
      <w:r>
        <w:rPr>
          <w:rFonts w:ascii="Traditional Arabic" w:hAnsi="Traditional Arabic" w:eastAsia="Traditional Arabic" w:cs="Traditional Arabic"/>
          <w:b w:val="0"/>
          <w:sz w:val="24"/>
        </w:rPr>
        <w:t>تسجيل الدخول</w:t>
      </w:r>
    </w:p>
    <w:p>
      <w:pPr>
        <w:spacing w:after="120" w:line="360" w:lineRule="auto"/>
        <w:jc w:val="center"/>
      </w:pPr>
      <w:r>
        <w:rPr>
          <w:rFonts w:ascii="Traditional Arabic" w:hAnsi="Traditional Arabic" w:eastAsia="Traditional Arabic" w:cs="Traditional Arabic"/>
          <w:b w:val="0"/>
          <w:sz w:val="22"/>
        </w:rPr>
        <w:t>[ Screenshot: تسجيل الدخول — أضف الشكل/المخطط هنا ]</w:t>
      </w:r>
    </w:p>
    <w:p>
      <w:pPr>
        <w:pStyle w:val="ListBullet"/>
        <w:jc w:val="right"/>
        <w:bidi/>
      </w:pPr>
      <w:r>
        <w:rPr>
          <w:rFonts w:ascii="Traditional Arabic" w:hAnsi="Traditional Arabic" w:eastAsia="Traditional Arabic" w:cs="Traditional Arabic"/>
          <w:b w:val="0"/>
          <w:sz w:val="24"/>
        </w:rPr>
        <w:t>تحليل تعليق (إيجابي/سلبي)</w:t>
      </w:r>
    </w:p>
    <w:p>
      <w:pPr>
        <w:spacing w:after="120" w:line="360" w:lineRule="auto"/>
        <w:jc w:val="center"/>
      </w:pPr>
      <w:r>
        <w:rPr>
          <w:rFonts w:ascii="Traditional Arabic" w:hAnsi="Traditional Arabic" w:eastAsia="Traditional Arabic" w:cs="Traditional Arabic"/>
          <w:b w:val="0"/>
          <w:sz w:val="22"/>
        </w:rPr>
        <w:t>[ Screenshot: تحليل تعليق (إيجابي/سلبي) — أضف الشكل/المخطط هنا ]</w:t>
      </w:r>
    </w:p>
    <w:p>
      <w:pPr>
        <w:pStyle w:val="ListBullet"/>
        <w:jc w:val="right"/>
        <w:bidi/>
      </w:pPr>
      <w:r>
        <w:rPr>
          <w:rFonts w:ascii="Traditional Arabic" w:hAnsi="Traditional Arabic" w:eastAsia="Traditional Arabic" w:cs="Traditional Arabic"/>
          <w:b w:val="0"/>
          <w:sz w:val="24"/>
        </w:rPr>
        <w:t>نتائج دفعة + رسم pie</w:t>
      </w:r>
    </w:p>
    <w:p>
      <w:pPr>
        <w:spacing w:after="120" w:line="360" w:lineRule="auto"/>
        <w:jc w:val="center"/>
      </w:pPr>
      <w:r>
        <w:rPr>
          <w:rFonts w:ascii="Traditional Arabic" w:hAnsi="Traditional Arabic" w:eastAsia="Traditional Arabic" w:cs="Traditional Arabic"/>
          <w:b w:val="0"/>
          <w:sz w:val="22"/>
        </w:rPr>
        <w:t>[ Screenshot: نتائج دفعة + رسم pie — أضف الشكل/المخطط هنا ]</w:t>
      </w:r>
    </w:p>
    <w:p>
      <w:pPr>
        <w:pStyle w:val="ListBullet"/>
        <w:jc w:val="right"/>
        <w:bidi/>
      </w:pPr>
      <w:r>
        <w:rPr>
          <w:rFonts w:ascii="Traditional Arabic" w:hAnsi="Traditional Arabic" w:eastAsia="Traditional Arabic" w:cs="Traditional Arabic"/>
          <w:b w:val="0"/>
          <w:sz w:val="24"/>
        </w:rPr>
        <w:t>لوحة التحكم</w:t>
      </w:r>
    </w:p>
    <w:p>
      <w:pPr>
        <w:spacing w:after="120" w:line="360" w:lineRule="auto"/>
        <w:jc w:val="center"/>
      </w:pPr>
      <w:r>
        <w:rPr>
          <w:rFonts w:ascii="Traditional Arabic" w:hAnsi="Traditional Arabic" w:eastAsia="Traditional Arabic" w:cs="Traditional Arabic"/>
          <w:b w:val="0"/>
          <w:sz w:val="22"/>
        </w:rPr>
        <w:t>[ Screenshot: لوحة التحكم — أضف الشكل/المخطط هنا ]</w:t>
      </w:r>
    </w:p>
    <w:p>
      <w:pPr>
        <w:pStyle w:val="ListBullet"/>
        <w:jc w:val="right"/>
        <w:bidi/>
      </w:pPr>
      <w:r>
        <w:rPr>
          <w:rFonts w:ascii="Traditional Arabic" w:hAnsi="Traditional Arabic" w:eastAsia="Traditional Arabic" w:cs="Traditional Arabic"/>
          <w:b w:val="0"/>
          <w:sz w:val="24"/>
        </w:rPr>
        <w:t>تبويب حول المشروع</w:t>
      </w:r>
    </w:p>
    <w:p>
      <w:pPr>
        <w:spacing w:after="120" w:line="360" w:lineRule="auto"/>
        <w:jc w:val="center"/>
      </w:pPr>
      <w:r>
        <w:rPr>
          <w:rFonts w:ascii="Traditional Arabic" w:hAnsi="Traditional Arabic" w:eastAsia="Traditional Arabic" w:cs="Traditional Arabic"/>
          <w:b w:val="0"/>
          <w:sz w:val="22"/>
        </w:rPr>
        <w:t>[ Screenshot: تبويب حول المشروع — أضف الشكل/المخطط هنا ]</w:t>
      </w:r>
    </w:p>
    <w:p>
      <w:pPr>
        <w:pStyle w:val="ListBullet"/>
        <w:jc w:val="right"/>
        <w:bidi/>
      </w:pPr>
      <w:r>
        <w:rPr>
          <w:rFonts w:ascii="Traditional Arabic" w:hAnsi="Traditional Arabic" w:eastAsia="Traditional Arabic" w:cs="Traditional Arabic"/>
          <w:b w:val="0"/>
          <w:sz w:val="24"/>
        </w:rPr>
        <w:t>جلب تعليقات YouTube</w:t>
      </w:r>
    </w:p>
    <w:p>
      <w:pPr>
        <w:spacing w:after="120" w:line="360" w:lineRule="auto"/>
        <w:jc w:val="center"/>
      </w:pPr>
      <w:r>
        <w:rPr>
          <w:rFonts w:ascii="Traditional Arabic" w:hAnsi="Traditional Arabic" w:eastAsia="Traditional Arabic" w:cs="Traditional Arabic"/>
          <w:b w:val="0"/>
          <w:sz w:val="22"/>
        </w:rPr>
        <w:t>[ Screenshot: جلب تعليقات YouTube — أضف الشكل/المخطط هنا ]</w:t>
      </w:r>
    </w:p>
    <w:p>
      <w:r>
        <w:br w:type="page"/>
      </w:r>
    </w:p>
    <w:p>
      <w:pPr>
        <w:spacing w:before="240" w:after="120"/>
        <w:jc w:val="right"/>
        <w:bidi/>
      </w:pPr>
      <w:r>
        <w:rPr>
          <w:rFonts w:ascii="Traditional Arabic" w:hAnsi="Traditional Arabic" w:eastAsia="Traditional Arabic" w:cs="Traditional Arabic"/>
          <w:b/>
          <w:sz w:val="32"/>
        </w:rPr>
        <w:t>الملحق ب — أوامر التشغيل</w:t>
      </w:r>
    </w:p>
    <w:p>
      <w:pPr>
        <w:spacing w:after="120" w:line="360" w:lineRule="auto"/>
        <w:jc w:val="right"/>
        <w:bidi/>
      </w:pPr>
      <w:r>
        <w:rPr>
          <w:rFonts w:ascii="Traditional Arabic" w:hAnsi="Traditional Arabic" w:eastAsia="Traditional Arabic" w:cs="Traditional Arabic"/>
          <w:b w:val="0"/>
          <w:sz w:val="28"/>
        </w:rPr>
        <w:t>pip install -r requirements.txt</w:t>
      </w:r>
    </w:p>
    <w:p>
      <w:pPr>
        <w:spacing w:after="120" w:line="360" w:lineRule="auto"/>
        <w:jc w:val="right"/>
        <w:bidi/>
      </w:pPr>
      <w:r>
        <w:rPr>
          <w:rFonts w:ascii="Traditional Arabic" w:hAnsi="Traditional Arabic" w:eastAsia="Traditional Arabic" w:cs="Traditional Arabic"/>
          <w:b w:val="0"/>
          <w:sz w:val="28"/>
        </w:rPr>
        <w:t>python -m streamlit run app/main.py</w:t>
      </w:r>
    </w:p>
    <w:p>
      <w:pPr>
        <w:spacing w:after="120" w:line="360" w:lineRule="auto"/>
        <w:jc w:val="right"/>
        <w:bidi/>
      </w:pPr>
      <w:r>
        <w:rPr>
          <w:rFonts w:ascii="Traditional Arabic" w:hAnsi="Traditional Arabic" w:eastAsia="Traditional Arabic" w:cs="Traditional Arabic"/>
          <w:b w:val="0"/>
          <w:sz w:val="28"/>
        </w:rPr>
        <w:t>python launchers/evaluate.py --data data/real/validation_comments.csv --model bert</w:t>
      </w:r>
    </w:p>
    <w:sectPr w:rsidR="00FC693F" w:rsidRPr="0006063C" w:rsidSect="00034616">
      <w:pgSz w:w="12240" w:h="15840"/>
      <w:pgMar w:top="2268" w:right="2835"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