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Name Hesham Mohamed Mahrous Hablas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15: 10: 1992.</w:t>
      </w:r>
    </w:p>
    <w:p>
      <w:r>
        <w:t>Gender</w:t>
        <w:tab/>
        <w:t>: Male.</w:t>
      </w:r>
    </w:p>
    <w:p>
      <w:r>
        <w:t>Residence</w:t>
        <w:tab/>
        <w:t>: Elbasateen St., Edkuo, Elbeheira, 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e Industrial Diploma from Idku Technical Secondary Industrial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oriented He is amiable in nature and character is well. We would recommend</w:t>
      </w:r>
    </w:p>
    <w:p>
      <w:r>
        <w:t>him to similar or better position.</w:t>
      </w:r>
    </w:p>
    <w:p>
      <w:r>
        <w:t>This certificate is issued to him without any liabilities to CGE.</w:t>
      </w:r>
    </w:p>
    <w:p>
      <w:r>
        <w:t>We wish him every success in life.</w:t>
      </w:r>
    </w:p>
    <w:p>
      <w:r>
        <w:t>Sincerely,</w:t>
      </w:r>
    </w:p>
    <w:p>
      <w:r>
        <w:t>Comm. Site Lead</w:t>
      </w:r>
    </w:p>
    <w:p>
      <w:r>
        <w:t>Tamer Shouman</w:t>
      </w:r>
    </w:p>
    <w:p>
      <w:r>
        <w:t>= ~~ SRT pas gw EEE DD ip pian BS = Saad ein IE _</w:t>
      </w:r>
    </w:p>
    <w:p>
      <w:r>
        <w:t>| t@carlogavazziegypt.com : (3750) yy: — 24501190: SU 74501191-24500142— 24500132 20,44</w:t>
      </w:r>
    </w:p>
    <w:p>
      <w:r>
        <w:t>cgceyP 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