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Reda Ragab Hafaz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01 /01 / 1984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Mechanical Industrial three years</w:t>
      </w:r>
    </w:p>
    <w:p>
      <w:r>
        <w:t>Others</w:t>
      </w:r>
    </w:p>
    <w:p>
      <w:r>
        <w:t>Availability period to join work : 4weeks.</w:t>
      </w:r>
    </w:p>
    <w:p>
      <w:r>
        <w:t>Availability of working place : any of forging countries.</w:t>
      </w:r>
    </w:p>
    <w:p>
      <w:r>
        <w:t>Expected salary : as per the policy of your company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