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abd alaziz qorany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Electricity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17/11/1988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Bani Suef,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Grade: agreed (2012), Faculty of sharia and law, alazhar university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As A Mother Tongue Language.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Very good knowledge of Internet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Very good knowledge of windows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at PES in Suez Steel Factory.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at PES in Plastic Packaging Factory in 6th of October.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at PES in Helwan Cement Factory.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Working at PES in Factory Titan Cement in Alexandria.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