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pPr>
              <w:jc w:val="right"/>
            </w:pPr>
            <w:r>
              <w:rPr>
                <w:rFonts w:ascii="Arial" w:hAnsi="Arial"/>
                <w:b/>
                <w:sz w:val="32"/>
              </w:rPr>
              <w:t>Amir Abd EL Hameed Hanafy Mahmoud</w:t>
            </w:r>
          </w:p>
        </w:tc>
      </w:tr>
      <w:tr>
        <w:tc>
          <w:tcPr>
            <w:tcW w:type="dxa" w:w="8640"/>
          </w:tcPr>
          <w:p>
            <w:pPr>
              <w:jc w:val="right"/>
            </w:pPr>
            <w:r>
              <w:rPr>
                <w:rFonts w:ascii="Arial" w:hAnsi="Arial"/>
                <w:sz w:val="28"/>
              </w:rPr>
              <w:t>Mechanical Supervisor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Egyptian</w:t>
      </w:r>
    </w:p>
    <w:p>
      <w:r>
        <w:t>Birth Date</w:t>
        <w:tab/>
        <w:t>: Mar 14, 1981</w:t>
      </w:r>
    </w:p>
    <w:p>
      <w:r>
        <w:t>Gender</w:t>
        <w:tab/>
        <w:t>: Male</w:t>
      </w:r>
    </w:p>
    <w:p>
      <w:r>
        <w:t>Residence</w:t>
        <w:tab/>
        <w:t>: Msaken Mhatet El_kahrabaa, Kafr Eldwar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Sep 2008 TO Dec 2010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April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Dec 2010 TO Sep 2008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Mar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Dec 2010 TO Sep 2008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maintenance generator</w:t>
      </w:r>
    </w:p>
    <w:p>
      <w:r>
        <w:rPr>
          <w:rFonts w:ascii="Arial" w:hAnsi="Arial"/>
          <w:sz w:val="20"/>
        </w:rPr>
        <w:t>install 4 units gas Turbine (G E) frame 9E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Saudi Arabian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t>- install 4 units gas Turbine (G E) frame 9E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