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8928"/>
      </w:tblGrid>
      <w:tr>
        <w:tc>
          <w:tcPr>
            <w:tcW w:type="dxa" w:w="9734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color w:val="000000"/>
                <w:sz w:val="36"/>
              </w:rPr>
              <w:t>Ahmed Ali Ali El-Mongy</w:t>
            </w:r>
          </w:p>
        </w:tc>
      </w:tr>
      <w:tr>
        <w:tc>
          <w:tcPr>
            <w:tcW w:type="dxa" w:w="9734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000000"/>
                <w:sz w:val="24"/>
              </w:rPr>
              <w:t>Leader Operation Engineer</w:t>
            </w:r>
          </w:p>
        </w:tc>
      </w:tr>
    </w:tbl>
    <w:p/>
    <w:p>
      <w:r>
        <w:rPr>
          <w:rFonts w:ascii="Arial" w:hAnsi="Arial"/>
          <w:b/>
          <w:sz w:val="32"/>
        </w:rPr>
        <w:t>PERSONAL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216"/>
        <w:gridCol w:w="6480"/>
      </w:tblGrid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Nationality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Egyptian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Birth Date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12/10/1980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Gender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Male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Residence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Alexandria</w:t>
            </w:r>
          </w:p>
        </w:tc>
      </w:tr>
    </w:tbl>
    <w:p/>
    <w:p>
      <w:r>
        <w:rPr>
          <w:rFonts w:ascii="Arial" w:hAnsi="Arial"/>
          <w:b/>
          <w:sz w:val="32"/>
        </w:rPr>
        <w:t>EDUCATION</w:t>
      </w:r>
    </w:p>
    <w:p>
      <w:r>
        <w:rPr>
          <w:rFonts w:ascii="Arial" w:hAnsi="Arial"/>
          <w:sz w:val="20"/>
        </w:rPr>
        <w:t>• B. Sc. in Electrical Power Engineering, Alexandria University</w:t>
      </w:r>
    </w:p>
    <w:p/>
    <w:p>
      <w:r>
        <w:rPr>
          <w:rFonts w:ascii="Arial" w:hAnsi="Arial"/>
          <w:b/>
          <w:sz w:val="32"/>
        </w:rPr>
        <w:t>LANGUAGES</w:t>
      </w:r>
    </w:p>
    <w:p>
      <w:r>
        <w:rPr>
          <w:rFonts w:ascii="Arial" w:hAnsi="Arial"/>
          <w:sz w:val="20"/>
        </w:rPr>
        <w:t>• Arabic: Native</w:t>
      </w:r>
    </w:p>
    <w:p>
      <w:r>
        <w:rPr>
          <w:rFonts w:ascii="Arial" w:hAnsi="Arial"/>
          <w:sz w:val="20"/>
        </w:rPr>
        <w:t>• English: Very Good</w:t>
      </w:r>
    </w:p>
    <w:p/>
    <w:p>
      <w:r>
        <w:rPr>
          <w:rFonts w:ascii="Arial" w:hAnsi="Arial"/>
          <w:b/>
          <w:sz w:val="32"/>
        </w:rPr>
        <w:t>COMPUTER SKILLS</w:t>
      </w:r>
    </w:p>
    <w:p>
      <w:r>
        <w:rPr>
          <w:rFonts w:ascii="Arial" w:hAnsi="Arial"/>
          <w:sz w:val="20"/>
        </w:rPr>
        <w:t>• Windows</w:t>
      </w:r>
    </w:p>
    <w:p>
      <w:r>
        <w:rPr>
          <w:rFonts w:ascii="Arial" w:hAnsi="Arial"/>
          <w:sz w:val="20"/>
        </w:rPr>
        <w:t>• MS Office (Word, Excel, Power Point)</w:t>
      </w:r>
    </w:p>
    <w:p>
      <w:r>
        <w:rPr>
          <w:rFonts w:ascii="Arial" w:hAnsi="Arial"/>
          <w:sz w:val="20"/>
        </w:rPr>
        <w:t>• Internet</w:t>
      </w:r>
    </w:p>
    <w:p>
      <w:r>
        <w:rPr>
          <w:rFonts w:ascii="Arial" w:hAnsi="Arial"/>
          <w:sz w:val="20"/>
        </w:rPr>
        <w:t>• AutoCAD 2000</w:t>
      </w:r>
    </w:p>
    <w:p>
      <w:r>
        <w:rPr>
          <w:rFonts w:ascii="Arial" w:hAnsi="Arial"/>
          <w:sz w:val="20"/>
        </w:rPr>
        <w:t>• MATLAB</w:t>
      </w:r>
    </w:p>
    <w:p>
      <w:r>
        <w:rPr>
          <w:rFonts w:ascii="Arial" w:hAnsi="Arial"/>
          <w:sz w:val="20"/>
        </w:rPr>
        <w:t>• Pspice and Workbench</w:t>
      </w:r>
    </w:p>
    <w:p/>
    <w:p>
      <w:r>
        <w:rPr>
          <w:rFonts w:ascii="Arial" w:hAnsi="Arial"/>
          <w:b/>
          <w:sz w:val="32"/>
        </w:rPr>
        <w:t>TRAINING COURSES AND CERTIFICATIONS</w:t>
      </w:r>
    </w:p>
    <w:p>
      <w:r>
        <w:rPr>
          <w:rFonts w:ascii="Arial" w:hAnsi="Arial"/>
          <w:sz w:val="20"/>
        </w:rPr>
        <w:t>• Training in WEBCO.</w:t>
      </w:r>
    </w:p>
    <w:p>
      <w:r>
        <w:rPr>
          <w:rFonts w:ascii="Arial" w:hAnsi="Arial"/>
          <w:sz w:val="20"/>
        </w:rPr>
        <w:t>• Technical training in Group Schneider in Drives and Soft starter.</w:t>
      </w:r>
    </w:p>
    <w:p>
      <w:r>
        <w:rPr>
          <w:rFonts w:ascii="Arial" w:hAnsi="Arial"/>
          <w:sz w:val="20"/>
        </w:rPr>
        <w:t>• Training course of water treatment.</w:t>
      </w:r>
    </w:p>
    <w:p>
      <w:r>
        <w:rPr>
          <w:rFonts w:ascii="Arial" w:hAnsi="Arial"/>
          <w:sz w:val="20"/>
        </w:rPr>
        <w:t>• Training course of operation steam power plant.</w:t>
      </w:r>
    </w:p>
    <w:p>
      <w:r>
        <w:rPr>
          <w:rFonts w:ascii="Arial" w:hAnsi="Arial"/>
          <w:sz w:val="20"/>
        </w:rPr>
        <w:t>• Training course of Turbine and generator operation by Mitsubishi Ltd. (Egypt).</w:t>
      </w:r>
    </w:p>
    <w:p>
      <w:r>
        <w:rPr>
          <w:rFonts w:ascii="Arial" w:hAnsi="Arial"/>
          <w:sz w:val="20"/>
        </w:rPr>
        <w:t>• Training course of boiler operation by Ansaldo Caldaie (Egypt).</w:t>
      </w:r>
    </w:p>
    <w:p>
      <w:r>
        <w:rPr>
          <w:rFonts w:ascii="Arial" w:hAnsi="Arial"/>
          <w:sz w:val="20"/>
        </w:rPr>
        <w:t>• Training course of Protection system SIPROTEC4 by Siemens (Germany).</w:t>
      </w:r>
    </w:p>
    <w:p>
      <w:r>
        <w:rPr>
          <w:rFonts w:ascii="Arial" w:hAnsi="Arial"/>
          <w:sz w:val="20"/>
        </w:rPr>
        <w:t>• Technical Information course High voltage Switchgear (Germany).</w:t>
      </w:r>
    </w:p>
    <w:p>
      <w:r>
        <w:rPr>
          <w:rFonts w:ascii="Arial" w:hAnsi="Arial"/>
          <w:sz w:val="20"/>
        </w:rPr>
        <w:t>• SICAM PAS Training (Germany)</w:t>
      </w:r>
    </w:p>
    <w:p>
      <w:r>
        <w:rPr>
          <w:rFonts w:ascii="Arial" w:hAnsi="Arial"/>
          <w:sz w:val="20"/>
        </w:rPr>
        <w:t>• Training in package in lighting by Philips (Calculus)</w:t>
      </w:r>
    </w:p>
    <w:p/>
    <w:p>
      <w:r>
        <w:rPr>
          <w:rFonts w:ascii="Arial" w:hAnsi="Arial"/>
          <w:b/>
          <w:sz w:val="32"/>
        </w:rPr>
        <w:t>CHRONOLOGICAL EXPERIENCE RECORD</w:t>
      </w:r>
    </w:p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2017 TO 2018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We Damietta Power Plant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Operate the boiler – ANSALDO) HRSG (Heat recovery steam generation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Supervisor Shift Operation Engineer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Matching temperature between GT and HRSG to opening the diverter damper</w:t>
      </w:r>
    </w:p>
    <w:p>
      <w:r>
        <w:rPr>
          <w:rFonts w:ascii="Arial" w:hAnsi="Arial"/>
          <w:sz w:val="20"/>
        </w:rPr>
        <w:t>- Control the level drums (for 4 HP drums &amp; 4 LP drums)</w:t>
      </w:r>
    </w:p>
    <w:p>
      <w:r>
        <w:rPr>
          <w:rFonts w:ascii="Arial" w:hAnsi="Arial"/>
          <w:sz w:val="20"/>
        </w:rPr>
        <w:t>- Control the super heat temperature by the attemperation spray and Monitoring the parameters of HRSG such as the super heat steam temperature and metal temperature of drums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 FROM 2003 TO 2011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Abu Qir Power Plant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From 2003 till 2008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Shift Operation Engineer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From 2008 till 2011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FroFrom Oct. 2002 till 2003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MEMEETCO – distributor of Group Schneider (Telemecanique and Merlin Gerin) and agent for JUMO Company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Field of experience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Application &amp; Sales Engineer</w:t>
      </w:r>
    </w:p>
    <w:p/>
    <w:sectPr w:rsidR="00FC693F" w:rsidRPr="0006063C" w:rsidSect="00034616">
      <w:pgSz w:w="12240" w:h="15840"/>
      <w:pgMar w:top="994" w:right="1253" w:bottom="1253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