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Khaled Ahmed Elrefaei Elsehrawi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General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18/10/1975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Elmataria, Dakahlia,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Science: Mechanical Power Engineering, Suez Canal University, Port said, Egypt, Graduation Year: 2000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 command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Internet (IE9, IE10)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General Manager at East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New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and preparing the spare part required for routine and major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-Department Management, Reporting for Sector president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Zone Commissioning &amp; Start up Manager at Arabian Bemco Contracting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2014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Riyadh,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Operation Engineer at Arabian Bemco Contracting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2012 TO Apr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Eastern Region,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Commissioning &amp; Start up Engineer at AnsaldoEnergia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2012 TO Nov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October,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Commissioning &amp; Start up Engineer at Kharafinational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2011 TO May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Ismailia,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Engineer at Kharafinational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2010 TO Apr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Shuaiba,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activities (Predictive, Preventive, Corrective)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inspections (for STG warranty inspection, Visual inspections, Borescope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STG (Minor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-All Maintenance of GT (Combustion inspection, Hot Gas Path &amp; Major)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team leader at Egyptian Air Force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2001 TO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actives for emergency diesel generator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