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Farag Abdelsatar Abdelsatar Ismail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16/02/1980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Buheyra,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BSc in Agricultural Sciences, Faculty of Agricultural, Ain Shams University, 2004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Shield Contracting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Shutdown Maintenance in AL Amrya Cement and Portland Cement.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Energya EL-Sweedy Fabrication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Dec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External manpower supply to SIEMENS in Burullus power plant 4800MW.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of Steele structure ( install sun shield roofs – install air intake of main compressor ) and Mechanical Parts (change brush seal in the turbine end – change damaged thermo couple in turbine – install new gasket for the generator – change lop oil pumps – change damaged spacer between the motor and fan drive in cooling tower- change damaged coupling in poster pump of cooling tower– modification in gas compressor pipes – installation surge arrestors of the transformers 500KV – assembly a new transformer 500 KV – change the compensator joints in the transformer 500 KV 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Two Shutdown Maintenance in the generator and Turbine 400MW.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Have driving certificate to drive the over head crane.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the Air condenser cooling in Alshabab power plant 1200MW.in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Shutdown Maintenance in the Abo Zabel Fertilizer in 2015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