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AHMED HAMDY FAWZY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Engineering Manager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Not specified</w:t>
      </w:r>
    </w:p>
    <w:p>
      <w:r>
        <w:t>Gender</w:t>
        <w:tab/>
        <w:t>: Male</w:t>
      </w:r>
    </w:p>
    <w:p>
      <w:r>
        <w:t>Residence</w:t>
        <w:tab/>
        <w:t>: Suez, Egypt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Not specified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Engineering Manager at Suez Gulf Power Plant, EDRA-CGN</w:t>
      </w:r>
    </w:p>
    <w:p>
      <w:r>
        <w:t xml:space="preserve">  Period: FROM 20XX TO Present</w:t>
      </w:r>
    </w:p>
    <w:p>
      <w:r>
        <w:t xml:space="preserve">  Location: Suez, Egypt</w:t>
      </w:r>
    </w:p>
    <w:p>
      <w:r>
        <w:t xml:space="preserve">  Tasks:</w:t>
      </w:r>
    </w:p>
    <w:p>
      <w:r>
        <w:t xml:space="preserve">    - Operation excellence</w:t>
      </w:r>
    </w:p>
    <w:p>
      <w:r>
        <w:t xml:space="preserve">    - Plant performance improvement</w:t>
      </w:r>
    </w:p>
    <w:p>
      <w:r>
        <w:t xml:space="preserve">    - Equipment reliability</w:t>
      </w:r>
    </w:p>
    <w:p>
      <w:r>
        <w:t xml:space="preserve">    - Plant compliance with standards and regulations</w:t>
      </w:r>
    </w:p>
    <w:p>
      <w:r>
        <w:t xml:space="preserve">    - Coordination with different stakeholders</w:t>
      </w:r>
    </w:p>
    <w:p>
      <w:r>
        <w:t xml:space="preserve">    - Resource management and schedule compliance</w:t>
      </w:r>
    </w:p>
    <w:p>
      <w:r>
        <w:t xml:space="preserve">    - Personnel training</w:t>
      </w:r>
    </w:p>
    <w:p>
      <w:r>
        <w:t xml:space="preserve">    - Audits for several plants in Egypt</w:t>
      </w:r>
    </w:p>
    <w:p>
      <w:r>
        <w:t xml:space="preserve">    - ISO transition project to the new ISO standards of 2015 within three plants in Egypt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